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23B3" w14:textId="77777777" w:rsidR="00AE53E5" w:rsidRPr="006E526C" w:rsidRDefault="001E6899">
      <w:pPr>
        <w:tabs>
          <w:tab w:val="center" w:pos="4678"/>
        </w:tabs>
        <w:jc w:val="left"/>
        <w:rPr>
          <w:rFonts w:ascii="Calibri" w:hAnsi="Calibri"/>
          <w:sz w:val="24"/>
          <w:szCs w:val="22"/>
        </w:rPr>
      </w:pPr>
      <w:bookmarkStart w:id="0" w:name="TimeReverse"/>
      <w:r w:rsidRPr="006E526C">
        <w:rPr>
          <w:noProof/>
          <w:sz w:val="22"/>
          <w:szCs w:val="22"/>
        </w:rPr>
        <w:drawing>
          <wp:inline distT="0" distB="0" distL="0" distR="0" wp14:anchorId="552728FC" wp14:editId="770642D1">
            <wp:extent cx="3479800" cy="539738"/>
            <wp:effectExtent l="0" t="0" r="0" b="0"/>
            <wp:docPr id="2" name="Picture 2" descr="Logo of Norfolk County Counc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Norfolk County Council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4594" cy="548237"/>
                    </a:xfrm>
                    <a:prstGeom prst="rect">
                      <a:avLst/>
                    </a:prstGeom>
                    <a:noFill/>
                    <a:ln>
                      <a:noFill/>
                    </a:ln>
                  </pic:spPr>
                </pic:pic>
              </a:graphicData>
            </a:graphic>
          </wp:inline>
        </w:drawing>
      </w:r>
    </w:p>
    <w:p w14:paraId="552723B4" w14:textId="77777777" w:rsidR="00AE53E5" w:rsidRPr="006E526C" w:rsidRDefault="00AE53E5">
      <w:pPr>
        <w:tabs>
          <w:tab w:val="center" w:pos="4678"/>
        </w:tabs>
        <w:jc w:val="center"/>
        <w:rPr>
          <w:rFonts w:ascii="Calibri" w:hAnsi="Calibri"/>
          <w:b/>
          <w:sz w:val="24"/>
          <w:szCs w:val="22"/>
        </w:rPr>
      </w:pPr>
    </w:p>
    <w:p w14:paraId="552723B5" w14:textId="77777777" w:rsidR="00AE53E5" w:rsidRPr="006E526C" w:rsidRDefault="00AE53E5">
      <w:pPr>
        <w:tabs>
          <w:tab w:val="center" w:pos="4678"/>
        </w:tabs>
        <w:jc w:val="center"/>
        <w:rPr>
          <w:rFonts w:ascii="Calibri" w:hAnsi="Calibri"/>
          <w:b/>
          <w:sz w:val="24"/>
          <w:szCs w:val="22"/>
        </w:rPr>
      </w:pPr>
    </w:p>
    <w:p w14:paraId="552723B6" w14:textId="77777777" w:rsidR="00AE53E5" w:rsidRPr="006E526C" w:rsidRDefault="00AE53E5">
      <w:pPr>
        <w:tabs>
          <w:tab w:val="center" w:pos="4678"/>
        </w:tabs>
        <w:jc w:val="center"/>
        <w:rPr>
          <w:rFonts w:ascii="Calibri" w:hAnsi="Calibri"/>
          <w:b/>
          <w:sz w:val="24"/>
          <w:szCs w:val="22"/>
        </w:rPr>
      </w:pPr>
    </w:p>
    <w:p w14:paraId="552723B7" w14:textId="77777777" w:rsidR="00AE53E5" w:rsidRPr="006E526C" w:rsidRDefault="00AE53E5">
      <w:pPr>
        <w:tabs>
          <w:tab w:val="center" w:pos="4678"/>
        </w:tabs>
        <w:jc w:val="center"/>
        <w:rPr>
          <w:rFonts w:ascii="Calibri" w:hAnsi="Calibri"/>
          <w:b/>
          <w:sz w:val="24"/>
          <w:szCs w:val="22"/>
        </w:rPr>
      </w:pPr>
    </w:p>
    <w:p w14:paraId="552723B8" w14:textId="77777777" w:rsidR="00AE53E5" w:rsidRPr="006E526C" w:rsidRDefault="00AE53E5">
      <w:pPr>
        <w:pStyle w:val="MainHeading"/>
        <w:keepLines w:val="0"/>
        <w:numPr>
          <w:ilvl w:val="0"/>
          <w:numId w:val="0"/>
        </w:numPr>
        <w:tabs>
          <w:tab w:val="center" w:pos="4678"/>
        </w:tabs>
        <w:spacing w:after="0"/>
        <w:rPr>
          <w:rFonts w:ascii="Calibri" w:hAnsi="Calibri"/>
          <w:bCs/>
          <w:caps w:val="0"/>
          <w:sz w:val="72"/>
          <w:szCs w:val="72"/>
        </w:rPr>
      </w:pPr>
    </w:p>
    <w:p w14:paraId="552723B9" w14:textId="77777777" w:rsidR="00AE53E5" w:rsidRPr="006E526C" w:rsidRDefault="00AE53E5">
      <w:pPr>
        <w:pStyle w:val="MainHeading"/>
        <w:keepLines w:val="0"/>
        <w:numPr>
          <w:ilvl w:val="0"/>
          <w:numId w:val="0"/>
        </w:numPr>
        <w:tabs>
          <w:tab w:val="center" w:pos="4678"/>
        </w:tabs>
        <w:spacing w:after="0"/>
        <w:rPr>
          <w:rFonts w:ascii="Calibri" w:hAnsi="Calibri"/>
          <w:bCs/>
          <w:caps w:val="0"/>
          <w:sz w:val="72"/>
          <w:szCs w:val="72"/>
        </w:rPr>
      </w:pPr>
    </w:p>
    <w:p w14:paraId="552723BA" w14:textId="77777777" w:rsidR="00AE53E5" w:rsidRPr="004377AD" w:rsidRDefault="001E6899">
      <w:pPr>
        <w:pStyle w:val="MainHeading"/>
        <w:keepLines w:val="0"/>
        <w:numPr>
          <w:ilvl w:val="0"/>
          <w:numId w:val="0"/>
        </w:numPr>
        <w:tabs>
          <w:tab w:val="center" w:pos="4678"/>
        </w:tabs>
        <w:spacing w:after="0"/>
        <w:outlineLvl w:val="9"/>
        <w:rPr>
          <w:rFonts w:ascii="Calibri" w:hAnsi="Calibri"/>
          <w:bCs/>
          <w:caps w:val="0"/>
          <w:sz w:val="56"/>
          <w:szCs w:val="56"/>
        </w:rPr>
      </w:pPr>
      <w:bookmarkStart w:id="1" w:name="_Toc534275901"/>
      <w:bookmarkStart w:id="2" w:name="_Toc534794722"/>
      <w:bookmarkStart w:id="3" w:name="_Toc534794985"/>
      <w:r w:rsidRPr="004377AD">
        <w:rPr>
          <w:rFonts w:ascii="Calibri" w:hAnsi="Calibri"/>
          <w:bCs/>
          <w:caps w:val="0"/>
          <w:sz w:val="56"/>
          <w:szCs w:val="56"/>
        </w:rPr>
        <w:t>Framework Agreement</w:t>
      </w:r>
      <w:bookmarkEnd w:id="1"/>
      <w:bookmarkEnd w:id="2"/>
      <w:bookmarkEnd w:id="3"/>
      <w:r w:rsidRPr="004377AD">
        <w:rPr>
          <w:rFonts w:ascii="Calibri" w:hAnsi="Calibri"/>
          <w:bCs/>
          <w:caps w:val="0"/>
          <w:sz w:val="56"/>
          <w:szCs w:val="56"/>
        </w:rPr>
        <w:t xml:space="preserve"> </w:t>
      </w:r>
    </w:p>
    <w:p w14:paraId="552723BB" w14:textId="77777777" w:rsidR="00AE53E5" w:rsidRPr="004377AD" w:rsidRDefault="001E6899">
      <w:pPr>
        <w:pStyle w:val="MainHeading"/>
        <w:keepLines w:val="0"/>
        <w:numPr>
          <w:ilvl w:val="0"/>
          <w:numId w:val="0"/>
        </w:numPr>
        <w:tabs>
          <w:tab w:val="center" w:pos="4678"/>
        </w:tabs>
        <w:spacing w:after="0"/>
        <w:outlineLvl w:val="9"/>
        <w:rPr>
          <w:rFonts w:ascii="Calibri" w:hAnsi="Calibri"/>
          <w:bCs/>
          <w:caps w:val="0"/>
          <w:sz w:val="56"/>
          <w:szCs w:val="56"/>
        </w:rPr>
      </w:pPr>
      <w:bookmarkStart w:id="4" w:name="_Toc534275902"/>
      <w:bookmarkStart w:id="5" w:name="_Toc534794723"/>
      <w:bookmarkStart w:id="6" w:name="_Toc534794986"/>
      <w:r w:rsidRPr="004377AD">
        <w:rPr>
          <w:rFonts w:ascii="Calibri" w:hAnsi="Calibri"/>
          <w:bCs/>
          <w:caps w:val="0"/>
          <w:sz w:val="56"/>
          <w:szCs w:val="56"/>
        </w:rPr>
        <w:t>Terms and Conditions</w:t>
      </w:r>
      <w:bookmarkEnd w:id="4"/>
      <w:bookmarkEnd w:id="5"/>
      <w:bookmarkEnd w:id="6"/>
    </w:p>
    <w:p w14:paraId="552723BC" w14:textId="77777777" w:rsidR="00AE53E5" w:rsidRPr="004377AD" w:rsidRDefault="00AE53E5">
      <w:pPr>
        <w:pStyle w:val="MainHeading"/>
        <w:keepLines w:val="0"/>
        <w:numPr>
          <w:ilvl w:val="0"/>
          <w:numId w:val="0"/>
        </w:numPr>
        <w:tabs>
          <w:tab w:val="center" w:pos="4678"/>
        </w:tabs>
        <w:spacing w:after="0"/>
        <w:outlineLvl w:val="9"/>
        <w:rPr>
          <w:rFonts w:ascii="Calibri" w:hAnsi="Calibri"/>
          <w:bCs/>
          <w:caps w:val="0"/>
          <w:sz w:val="56"/>
          <w:szCs w:val="56"/>
        </w:rPr>
      </w:pPr>
    </w:p>
    <w:p w14:paraId="552723BD" w14:textId="593E4FDE" w:rsidR="00AE53E5" w:rsidRPr="004377AD" w:rsidRDefault="001E6899">
      <w:pPr>
        <w:pStyle w:val="MainHeading"/>
        <w:keepLines w:val="0"/>
        <w:numPr>
          <w:ilvl w:val="0"/>
          <w:numId w:val="0"/>
        </w:numPr>
        <w:tabs>
          <w:tab w:val="center" w:pos="4678"/>
        </w:tabs>
        <w:spacing w:after="0"/>
        <w:outlineLvl w:val="9"/>
        <w:rPr>
          <w:rFonts w:ascii="Calibri" w:hAnsi="Calibri"/>
          <w:b w:val="0"/>
          <w:bCs/>
          <w:caps w:val="0"/>
          <w:sz w:val="56"/>
          <w:szCs w:val="56"/>
        </w:rPr>
      </w:pPr>
      <w:bookmarkStart w:id="7" w:name="_Toc534275903"/>
      <w:bookmarkStart w:id="8" w:name="_Toc534794724"/>
      <w:bookmarkStart w:id="9" w:name="_Toc534794987"/>
      <w:r w:rsidRPr="004377AD">
        <w:rPr>
          <w:rFonts w:ascii="Calibri" w:hAnsi="Calibri"/>
          <w:b w:val="0"/>
          <w:bCs/>
          <w:caps w:val="0"/>
          <w:sz w:val="56"/>
          <w:szCs w:val="56"/>
        </w:rPr>
        <w:t xml:space="preserve">For the Provision of </w:t>
      </w:r>
      <w:r w:rsidR="00C07BDF">
        <w:rPr>
          <w:rFonts w:ascii="Calibri" w:hAnsi="Calibri"/>
          <w:b w:val="0"/>
          <w:bCs/>
          <w:caps w:val="0"/>
          <w:sz w:val="56"/>
          <w:szCs w:val="56"/>
        </w:rPr>
        <w:t>Goods and Services for</w:t>
      </w:r>
      <w:r w:rsidR="00C07BDF" w:rsidRPr="004377AD">
        <w:rPr>
          <w:rFonts w:ascii="Calibri" w:hAnsi="Calibri"/>
          <w:b w:val="0"/>
          <w:bCs/>
          <w:caps w:val="0"/>
          <w:sz w:val="56"/>
          <w:szCs w:val="56"/>
        </w:rPr>
        <w:t xml:space="preserve"> </w:t>
      </w:r>
      <w:r w:rsidR="00C07BDF" w:rsidRPr="00C07BDF">
        <w:rPr>
          <w:rFonts w:ascii="Calibri" w:hAnsi="Calibri"/>
          <w:b w:val="0"/>
          <w:bCs/>
          <w:caps w:val="0"/>
          <w:sz w:val="56"/>
          <w:szCs w:val="56"/>
        </w:rPr>
        <w:t>Norfolk and Suffolk Music Hub</w:t>
      </w:r>
      <w:bookmarkEnd w:id="7"/>
      <w:bookmarkEnd w:id="8"/>
      <w:bookmarkEnd w:id="9"/>
    </w:p>
    <w:p w14:paraId="552723BE" w14:textId="77777777" w:rsidR="00AE53E5" w:rsidRPr="004377AD" w:rsidRDefault="00AE53E5">
      <w:pPr>
        <w:pStyle w:val="MainHeading"/>
        <w:keepLines w:val="0"/>
        <w:numPr>
          <w:ilvl w:val="0"/>
          <w:numId w:val="0"/>
        </w:numPr>
        <w:tabs>
          <w:tab w:val="center" w:pos="4678"/>
        </w:tabs>
        <w:spacing w:after="0"/>
        <w:outlineLvl w:val="9"/>
        <w:rPr>
          <w:rFonts w:ascii="Calibri" w:hAnsi="Calibri"/>
          <w:b w:val="0"/>
          <w:bCs/>
          <w:caps w:val="0"/>
          <w:sz w:val="32"/>
          <w:szCs w:val="56"/>
        </w:rPr>
      </w:pPr>
    </w:p>
    <w:p w14:paraId="552723BF" w14:textId="77777777" w:rsidR="00AE53E5" w:rsidRPr="004377AD" w:rsidRDefault="00AE53E5">
      <w:pPr>
        <w:jc w:val="center"/>
        <w:rPr>
          <w:rFonts w:asciiTheme="minorHAnsi" w:hAnsiTheme="minorHAnsi"/>
        </w:rPr>
      </w:pPr>
    </w:p>
    <w:p w14:paraId="552723C0" w14:textId="77777777" w:rsidR="00AE53E5" w:rsidRPr="004377AD" w:rsidRDefault="00AE53E5">
      <w:pPr>
        <w:pStyle w:val="MainHeading"/>
        <w:keepLines w:val="0"/>
        <w:numPr>
          <w:ilvl w:val="0"/>
          <w:numId w:val="0"/>
        </w:numPr>
        <w:tabs>
          <w:tab w:val="center" w:pos="4678"/>
        </w:tabs>
        <w:spacing w:after="0"/>
        <w:outlineLvl w:val="9"/>
        <w:rPr>
          <w:rFonts w:ascii="Calibri" w:hAnsi="Calibri"/>
          <w:b w:val="0"/>
          <w:bCs/>
          <w:caps w:val="0"/>
          <w:sz w:val="32"/>
          <w:szCs w:val="56"/>
        </w:rPr>
      </w:pPr>
    </w:p>
    <w:p w14:paraId="552723C1" w14:textId="77777777" w:rsidR="00AE53E5" w:rsidRPr="004377AD" w:rsidRDefault="00AE53E5">
      <w:pPr>
        <w:pStyle w:val="MainHeading"/>
        <w:keepLines w:val="0"/>
        <w:numPr>
          <w:ilvl w:val="0"/>
          <w:numId w:val="0"/>
        </w:numPr>
        <w:tabs>
          <w:tab w:val="center" w:pos="4678"/>
        </w:tabs>
        <w:spacing w:after="0"/>
        <w:outlineLvl w:val="9"/>
        <w:rPr>
          <w:rFonts w:ascii="Calibri" w:hAnsi="Calibri"/>
          <w:b w:val="0"/>
          <w:bCs/>
          <w:caps w:val="0"/>
          <w:sz w:val="56"/>
          <w:szCs w:val="56"/>
        </w:rPr>
      </w:pPr>
    </w:p>
    <w:p w14:paraId="552723C2" w14:textId="7AB6B90E" w:rsidR="00AE53E5" w:rsidRPr="004377AD" w:rsidRDefault="001E6899">
      <w:pPr>
        <w:tabs>
          <w:tab w:val="center" w:pos="4678"/>
        </w:tabs>
        <w:jc w:val="center"/>
        <w:rPr>
          <w:rFonts w:ascii="Calibri" w:hAnsi="Calibri"/>
          <w:sz w:val="40"/>
          <w:szCs w:val="32"/>
        </w:rPr>
      </w:pPr>
      <w:r w:rsidRPr="004377AD">
        <w:rPr>
          <w:rFonts w:ascii="Calibri" w:hAnsi="Calibri"/>
          <w:sz w:val="40"/>
          <w:szCs w:val="32"/>
        </w:rPr>
        <w:t>NCCT4</w:t>
      </w:r>
      <w:r w:rsidR="00F36019" w:rsidRPr="004377AD">
        <w:rPr>
          <w:rFonts w:ascii="Calibri" w:hAnsi="Calibri"/>
          <w:sz w:val="40"/>
          <w:szCs w:val="32"/>
        </w:rPr>
        <w:t>3</w:t>
      </w:r>
      <w:r w:rsidR="00643ECF">
        <w:rPr>
          <w:rFonts w:ascii="Calibri" w:hAnsi="Calibri"/>
          <w:sz w:val="40"/>
          <w:szCs w:val="32"/>
        </w:rPr>
        <w:t>195</w:t>
      </w:r>
    </w:p>
    <w:p w14:paraId="552723C3" w14:textId="77777777" w:rsidR="00AE53E5" w:rsidRPr="004377AD" w:rsidRDefault="00AE53E5">
      <w:pPr>
        <w:tabs>
          <w:tab w:val="center" w:pos="4678"/>
        </w:tabs>
        <w:jc w:val="center"/>
        <w:rPr>
          <w:rFonts w:ascii="Calibri" w:hAnsi="Calibri"/>
          <w:b/>
          <w:sz w:val="22"/>
        </w:rPr>
      </w:pPr>
    </w:p>
    <w:p w14:paraId="552723C4" w14:textId="77777777" w:rsidR="00AE53E5" w:rsidRPr="004377AD" w:rsidRDefault="00AE53E5">
      <w:pPr>
        <w:tabs>
          <w:tab w:val="center" w:pos="4678"/>
        </w:tabs>
        <w:jc w:val="center"/>
        <w:rPr>
          <w:rFonts w:ascii="Calibri" w:hAnsi="Calibri"/>
          <w:b/>
          <w:sz w:val="22"/>
        </w:rPr>
      </w:pPr>
    </w:p>
    <w:p w14:paraId="552723C5" w14:textId="77777777" w:rsidR="00AE53E5" w:rsidRPr="004377AD" w:rsidRDefault="00AE53E5">
      <w:pPr>
        <w:tabs>
          <w:tab w:val="center" w:pos="4678"/>
        </w:tabs>
        <w:jc w:val="center"/>
        <w:rPr>
          <w:rFonts w:ascii="Calibri" w:hAnsi="Calibri"/>
          <w:b/>
          <w:sz w:val="22"/>
        </w:rPr>
      </w:pPr>
    </w:p>
    <w:p w14:paraId="552723C6" w14:textId="77777777" w:rsidR="00AE53E5" w:rsidRPr="004377AD" w:rsidRDefault="00AE53E5">
      <w:pPr>
        <w:tabs>
          <w:tab w:val="center" w:pos="4820"/>
          <w:tab w:val="right" w:pos="9639"/>
        </w:tabs>
        <w:ind w:left="1"/>
        <w:jc w:val="center"/>
        <w:rPr>
          <w:rFonts w:ascii="Calibri" w:hAnsi="Calibri"/>
          <w:b/>
          <w:sz w:val="22"/>
        </w:rPr>
      </w:pPr>
    </w:p>
    <w:p w14:paraId="552723C7" w14:textId="77777777" w:rsidR="00AE53E5" w:rsidRPr="004377AD" w:rsidRDefault="00AE53E5">
      <w:pPr>
        <w:ind w:left="1"/>
        <w:jc w:val="left"/>
        <w:rPr>
          <w:rFonts w:ascii="Calibri" w:hAnsi="Calibri"/>
          <w:b/>
          <w:bCs/>
          <w:color w:val="FF0000"/>
          <w:sz w:val="22"/>
        </w:rPr>
      </w:pPr>
    </w:p>
    <w:p w14:paraId="552723C8" w14:textId="77777777" w:rsidR="00AE53E5" w:rsidRPr="004377AD" w:rsidRDefault="00AE53E5">
      <w:pPr>
        <w:tabs>
          <w:tab w:val="center" w:pos="4820"/>
          <w:tab w:val="right" w:pos="9639"/>
        </w:tabs>
        <w:ind w:left="1"/>
        <w:rPr>
          <w:rFonts w:ascii="Calibri" w:hAnsi="Calibri"/>
          <w:b/>
          <w:sz w:val="22"/>
        </w:rPr>
      </w:pPr>
    </w:p>
    <w:p w14:paraId="552723C9" w14:textId="77777777" w:rsidR="00AE53E5" w:rsidRPr="004377AD" w:rsidRDefault="001E6899">
      <w:pPr>
        <w:jc w:val="left"/>
        <w:rPr>
          <w:rFonts w:ascii="Calibri" w:hAnsi="Calibri"/>
          <w:b/>
          <w:bCs/>
          <w:sz w:val="22"/>
        </w:rPr>
      </w:pPr>
      <w:r w:rsidRPr="004377AD">
        <w:rPr>
          <w:rFonts w:ascii="Calibri" w:hAnsi="Calibri"/>
          <w:b/>
          <w:bCs/>
          <w:sz w:val="22"/>
        </w:rPr>
        <w:br w:type="page"/>
      </w:r>
    </w:p>
    <w:p w14:paraId="552723CA" w14:textId="77777777" w:rsidR="00AE53E5" w:rsidRPr="006E526C" w:rsidRDefault="001E6899">
      <w:pPr>
        <w:pStyle w:val="Header"/>
        <w:spacing w:line="259" w:lineRule="auto"/>
        <w:rPr>
          <w:rFonts w:ascii="Calibri" w:hAnsi="Calibri" w:cs="Calibri"/>
          <w:sz w:val="24"/>
          <w:szCs w:val="24"/>
        </w:rPr>
      </w:pPr>
      <w:r w:rsidRPr="006E526C">
        <w:rPr>
          <w:rFonts w:ascii="Calibri" w:hAnsi="Calibri" w:cs="Calibri"/>
          <w:sz w:val="24"/>
          <w:szCs w:val="24"/>
        </w:rPr>
        <w:lastRenderedPageBreak/>
        <w:t>RECITAL:</w:t>
      </w:r>
    </w:p>
    <w:p w14:paraId="552723CB" w14:textId="77777777" w:rsidR="00AE53E5" w:rsidRPr="006E526C" w:rsidRDefault="00AE53E5">
      <w:pPr>
        <w:pStyle w:val="Header"/>
        <w:spacing w:line="259" w:lineRule="auto"/>
        <w:rPr>
          <w:rFonts w:ascii="Calibri" w:hAnsi="Calibri" w:cs="Calibri"/>
          <w:sz w:val="24"/>
          <w:szCs w:val="24"/>
        </w:rPr>
      </w:pPr>
    </w:p>
    <w:p w14:paraId="552723CC" w14:textId="0FD96B2B" w:rsidR="00AE53E5" w:rsidRPr="006E526C" w:rsidRDefault="001E6899">
      <w:pPr>
        <w:pStyle w:val="Header"/>
        <w:spacing w:line="259" w:lineRule="auto"/>
        <w:rPr>
          <w:rFonts w:ascii="Calibri" w:hAnsi="Calibri" w:cs="Calibri"/>
          <w:bCs/>
          <w:sz w:val="24"/>
          <w:szCs w:val="24"/>
        </w:rPr>
      </w:pPr>
      <w:r w:rsidRPr="006E526C">
        <w:rPr>
          <w:rFonts w:ascii="Calibri" w:hAnsi="Calibri" w:cs="Calibri"/>
          <w:sz w:val="24"/>
          <w:szCs w:val="24"/>
        </w:rPr>
        <w:t xml:space="preserve">THIS AGREEMENT </w:t>
      </w:r>
      <w:r w:rsidRPr="006E526C">
        <w:rPr>
          <w:rFonts w:ascii="Calibri" w:hAnsi="Calibri" w:cs="Calibri"/>
          <w:bCs/>
          <w:sz w:val="24"/>
          <w:szCs w:val="24"/>
        </w:rPr>
        <w:t>is made the [</w:t>
      </w:r>
      <w:r w:rsidRPr="006E526C">
        <w:rPr>
          <w:rFonts w:ascii="Calibri" w:hAnsi="Calibri" w:cs="Calibri"/>
          <w:bCs/>
          <w:color w:val="FF0000"/>
          <w:sz w:val="24"/>
          <w:szCs w:val="24"/>
        </w:rPr>
        <w:t>insert</w:t>
      </w:r>
      <w:r w:rsidRPr="006E526C">
        <w:rPr>
          <w:rFonts w:ascii="Calibri" w:hAnsi="Calibri" w:cs="Calibri"/>
          <w:bCs/>
          <w:sz w:val="24"/>
          <w:szCs w:val="24"/>
        </w:rPr>
        <w:t>]</w:t>
      </w:r>
      <w:r w:rsidRPr="006E526C">
        <w:rPr>
          <w:rFonts w:ascii="Calibri" w:hAnsi="Calibri" w:cs="Calibri"/>
          <w:bCs/>
          <w:sz w:val="24"/>
          <w:szCs w:val="24"/>
        </w:rPr>
        <w:tab/>
        <w:t xml:space="preserve"> day of [</w:t>
      </w:r>
      <w:r w:rsidRPr="006E526C">
        <w:rPr>
          <w:rFonts w:ascii="Calibri" w:hAnsi="Calibri" w:cs="Calibri"/>
          <w:bCs/>
          <w:color w:val="FF0000"/>
          <w:sz w:val="24"/>
          <w:szCs w:val="24"/>
        </w:rPr>
        <w:t>insert month</w:t>
      </w:r>
      <w:r w:rsidRPr="006E526C">
        <w:rPr>
          <w:rFonts w:ascii="Calibri" w:hAnsi="Calibri" w:cs="Calibri"/>
          <w:bCs/>
          <w:sz w:val="24"/>
          <w:szCs w:val="24"/>
        </w:rPr>
        <w:t>] 20</w:t>
      </w:r>
      <w:r w:rsidR="002D634F" w:rsidRPr="006E526C">
        <w:rPr>
          <w:rFonts w:ascii="Calibri" w:hAnsi="Calibri" w:cs="Calibri"/>
          <w:bCs/>
          <w:sz w:val="24"/>
          <w:szCs w:val="24"/>
        </w:rPr>
        <w:t>2</w:t>
      </w:r>
      <w:r w:rsidR="00B86CC2">
        <w:rPr>
          <w:rFonts w:ascii="Calibri" w:hAnsi="Calibri" w:cs="Calibri"/>
          <w:bCs/>
          <w:sz w:val="24"/>
          <w:szCs w:val="24"/>
        </w:rPr>
        <w:t>6</w:t>
      </w:r>
    </w:p>
    <w:p w14:paraId="552723CD" w14:textId="77777777" w:rsidR="002D634F" w:rsidRPr="006E526C" w:rsidRDefault="002D634F">
      <w:pPr>
        <w:pStyle w:val="Header"/>
        <w:spacing w:line="259" w:lineRule="auto"/>
        <w:rPr>
          <w:rFonts w:ascii="Calibri" w:hAnsi="Calibri" w:cs="Calibri"/>
          <w:sz w:val="24"/>
          <w:szCs w:val="24"/>
        </w:rPr>
      </w:pPr>
    </w:p>
    <w:p w14:paraId="552723CE" w14:textId="77777777" w:rsidR="00AE53E5" w:rsidRPr="006E526C" w:rsidRDefault="001E6899">
      <w:pPr>
        <w:pStyle w:val="Header"/>
        <w:spacing w:line="259" w:lineRule="auto"/>
        <w:rPr>
          <w:rFonts w:ascii="Calibri" w:hAnsi="Calibri" w:cs="Calibri"/>
          <w:sz w:val="24"/>
          <w:szCs w:val="24"/>
        </w:rPr>
      </w:pPr>
      <w:r w:rsidRPr="006E526C">
        <w:rPr>
          <w:rFonts w:ascii="Calibri" w:hAnsi="Calibri" w:cs="Calibri"/>
          <w:sz w:val="24"/>
          <w:szCs w:val="24"/>
        </w:rPr>
        <w:t>BETWEEN</w:t>
      </w:r>
    </w:p>
    <w:p w14:paraId="552723CF" w14:textId="77777777" w:rsidR="00AE53E5" w:rsidRPr="006E526C" w:rsidRDefault="00AE53E5">
      <w:pPr>
        <w:pStyle w:val="Header"/>
        <w:spacing w:line="259" w:lineRule="auto"/>
        <w:rPr>
          <w:rFonts w:ascii="Calibri" w:hAnsi="Calibri" w:cs="Calibri"/>
          <w:sz w:val="24"/>
          <w:szCs w:val="24"/>
        </w:rPr>
      </w:pPr>
    </w:p>
    <w:p w14:paraId="552723D0" w14:textId="77777777" w:rsidR="00AE53E5" w:rsidRPr="006E526C" w:rsidRDefault="001E6899">
      <w:pPr>
        <w:spacing w:line="259" w:lineRule="auto"/>
        <w:jc w:val="left"/>
        <w:rPr>
          <w:rFonts w:ascii="Calibri" w:hAnsi="Calibri" w:cs="Calibri"/>
          <w:sz w:val="24"/>
          <w:szCs w:val="24"/>
        </w:rPr>
      </w:pPr>
      <w:r w:rsidRPr="006E526C">
        <w:rPr>
          <w:rFonts w:ascii="Calibri" w:hAnsi="Calibri" w:cs="Calibri"/>
          <w:b/>
          <w:sz w:val="24"/>
          <w:szCs w:val="24"/>
        </w:rPr>
        <w:t xml:space="preserve">Norfolk County Council </w:t>
      </w:r>
      <w:r w:rsidRPr="006E526C">
        <w:rPr>
          <w:rFonts w:ascii="Calibri" w:hAnsi="Calibri" w:cs="Calibri"/>
          <w:sz w:val="24"/>
          <w:szCs w:val="24"/>
        </w:rPr>
        <w:t>(“</w:t>
      </w:r>
      <w:r w:rsidRPr="006E526C">
        <w:rPr>
          <w:rFonts w:ascii="Calibri" w:hAnsi="Calibri" w:cs="Calibri"/>
          <w:b/>
          <w:sz w:val="24"/>
          <w:szCs w:val="24"/>
        </w:rPr>
        <w:t>Council</w:t>
      </w:r>
      <w:r w:rsidRPr="006E526C">
        <w:rPr>
          <w:rFonts w:ascii="Calibri" w:hAnsi="Calibri" w:cs="Calibri"/>
          <w:sz w:val="24"/>
          <w:szCs w:val="24"/>
        </w:rPr>
        <w:t xml:space="preserve">”) of County Hall, Martineau Lane, Norwich, NR1 2DH                  </w:t>
      </w:r>
    </w:p>
    <w:p w14:paraId="552723D1" w14:textId="77777777" w:rsidR="00AE53E5" w:rsidRPr="006E526C" w:rsidRDefault="00AE53E5">
      <w:pPr>
        <w:spacing w:line="259" w:lineRule="auto"/>
        <w:rPr>
          <w:rFonts w:ascii="Calibri" w:hAnsi="Calibri" w:cs="Calibri"/>
          <w:sz w:val="24"/>
          <w:szCs w:val="24"/>
        </w:rPr>
      </w:pPr>
    </w:p>
    <w:p w14:paraId="552723D2" w14:textId="77777777" w:rsidR="00AE53E5" w:rsidRPr="006E526C" w:rsidRDefault="001E6899">
      <w:pPr>
        <w:spacing w:line="259" w:lineRule="auto"/>
        <w:rPr>
          <w:rFonts w:ascii="Calibri" w:hAnsi="Calibri" w:cs="Calibri"/>
          <w:sz w:val="24"/>
          <w:szCs w:val="24"/>
        </w:rPr>
      </w:pPr>
      <w:r w:rsidRPr="006E526C">
        <w:rPr>
          <w:rFonts w:ascii="Calibri" w:hAnsi="Calibri" w:cs="Calibri"/>
          <w:sz w:val="24"/>
          <w:szCs w:val="24"/>
        </w:rPr>
        <w:t>and</w:t>
      </w:r>
    </w:p>
    <w:p w14:paraId="552723D3" w14:textId="77777777" w:rsidR="00AE53E5" w:rsidRPr="006E526C" w:rsidRDefault="00AE53E5">
      <w:pPr>
        <w:spacing w:line="259" w:lineRule="auto"/>
        <w:rPr>
          <w:rFonts w:ascii="Calibri" w:hAnsi="Calibri" w:cs="Calibri"/>
          <w:b/>
          <w:sz w:val="24"/>
          <w:szCs w:val="24"/>
        </w:rPr>
      </w:pPr>
    </w:p>
    <w:p w14:paraId="552723D4" w14:textId="77777777" w:rsidR="00AE53E5" w:rsidRPr="006E526C" w:rsidRDefault="001E6899">
      <w:pPr>
        <w:spacing w:line="259" w:lineRule="auto"/>
        <w:rPr>
          <w:rFonts w:ascii="Calibri" w:hAnsi="Calibri"/>
          <w:color w:val="FF0000"/>
          <w:sz w:val="22"/>
          <w:szCs w:val="22"/>
        </w:rPr>
      </w:pPr>
      <w:r w:rsidRPr="006E526C">
        <w:rPr>
          <w:rFonts w:ascii="Calibri" w:hAnsi="Calibri" w:cs="Calibri"/>
          <w:b/>
          <w:sz w:val="24"/>
          <w:szCs w:val="24"/>
        </w:rPr>
        <w:t>[</w:t>
      </w:r>
      <w:r w:rsidRPr="006E526C">
        <w:rPr>
          <w:rFonts w:ascii="Calibri" w:hAnsi="Calibri" w:cs="Calibri"/>
          <w:b/>
          <w:color w:val="FF0000"/>
          <w:sz w:val="24"/>
          <w:szCs w:val="24"/>
        </w:rPr>
        <w:t>Insert name of Supplier at appointment</w:t>
      </w:r>
      <w:r w:rsidRPr="006E526C">
        <w:rPr>
          <w:rFonts w:ascii="Calibri" w:hAnsi="Calibri" w:cs="Calibri"/>
          <w:b/>
          <w:sz w:val="24"/>
          <w:szCs w:val="24"/>
        </w:rPr>
        <w:t>]</w:t>
      </w:r>
      <w:r w:rsidRPr="006E526C">
        <w:rPr>
          <w:rFonts w:ascii="Calibri" w:hAnsi="Calibri" w:cs="Calibri"/>
          <w:b/>
          <w:color w:val="FF0000"/>
          <w:sz w:val="24"/>
          <w:szCs w:val="24"/>
        </w:rPr>
        <w:t xml:space="preserve"> </w:t>
      </w:r>
      <w:r w:rsidRPr="006E526C">
        <w:rPr>
          <w:rFonts w:ascii="Calibri" w:hAnsi="Calibri" w:cs="Calibri"/>
          <w:sz w:val="24"/>
          <w:szCs w:val="24"/>
        </w:rPr>
        <w:t>(“</w:t>
      </w:r>
      <w:r w:rsidRPr="006E526C">
        <w:rPr>
          <w:rFonts w:ascii="Calibri" w:hAnsi="Calibri" w:cs="Calibri"/>
          <w:b/>
          <w:sz w:val="24"/>
          <w:szCs w:val="24"/>
        </w:rPr>
        <w:t>Supplier</w:t>
      </w:r>
      <w:r w:rsidRPr="006E526C">
        <w:rPr>
          <w:rFonts w:ascii="Calibri" w:hAnsi="Calibri" w:cs="Calibri"/>
          <w:sz w:val="24"/>
          <w:szCs w:val="24"/>
        </w:rPr>
        <w:t>”) of [</w:t>
      </w:r>
      <w:r w:rsidRPr="006E526C">
        <w:rPr>
          <w:rFonts w:ascii="Calibri" w:hAnsi="Calibri" w:cs="Calibri"/>
          <w:color w:val="FF0000"/>
          <w:sz w:val="24"/>
          <w:szCs w:val="24"/>
        </w:rPr>
        <w:t>Insert address at appointment</w:t>
      </w:r>
      <w:r w:rsidRPr="006E526C">
        <w:rPr>
          <w:rFonts w:ascii="Calibri" w:hAnsi="Calibri" w:cs="Calibri"/>
          <w:sz w:val="24"/>
          <w:szCs w:val="24"/>
        </w:rPr>
        <w:t xml:space="preserve">]  </w:t>
      </w:r>
    </w:p>
    <w:p w14:paraId="552723D5" w14:textId="77777777" w:rsidR="00AE53E5" w:rsidRPr="006E526C" w:rsidRDefault="001E6899">
      <w:pPr>
        <w:autoSpaceDE w:val="0"/>
        <w:autoSpaceDN w:val="0"/>
        <w:adjustRightInd w:val="0"/>
        <w:spacing w:line="259" w:lineRule="auto"/>
        <w:ind w:left="1701" w:firstLine="567"/>
        <w:rPr>
          <w:rFonts w:ascii="Calibri" w:hAnsi="Calibri" w:cs="Calibri"/>
          <w:sz w:val="24"/>
          <w:szCs w:val="24"/>
          <w:lang w:val="en-US"/>
        </w:rPr>
      </w:pPr>
      <w:r w:rsidRPr="006E526C">
        <w:rPr>
          <w:rFonts w:ascii="Calibri" w:hAnsi="Calibri" w:cs="Calibri"/>
          <w:sz w:val="24"/>
          <w:szCs w:val="24"/>
        </w:rPr>
        <w:tab/>
      </w:r>
      <w:r w:rsidRPr="006E526C">
        <w:rPr>
          <w:rFonts w:ascii="Calibri" w:hAnsi="Calibri" w:cs="Calibri"/>
          <w:sz w:val="24"/>
          <w:szCs w:val="24"/>
        </w:rPr>
        <w:tab/>
      </w:r>
      <w:r w:rsidRPr="006E526C">
        <w:rPr>
          <w:rFonts w:ascii="Calibri" w:hAnsi="Calibri" w:cs="Calibri"/>
          <w:sz w:val="24"/>
          <w:szCs w:val="24"/>
        </w:rPr>
        <w:tab/>
      </w:r>
    </w:p>
    <w:p w14:paraId="552723D6" w14:textId="77777777" w:rsidR="00AE53E5" w:rsidRPr="006E526C" w:rsidRDefault="001E6899">
      <w:pPr>
        <w:spacing w:line="259" w:lineRule="auto"/>
        <w:rPr>
          <w:rFonts w:ascii="Calibri" w:hAnsi="Calibri" w:cs="Calibri"/>
          <w:sz w:val="24"/>
          <w:szCs w:val="24"/>
        </w:rPr>
      </w:pPr>
      <w:r w:rsidRPr="006E526C">
        <w:rPr>
          <w:rFonts w:ascii="Calibri" w:hAnsi="Calibri" w:cs="Calibri"/>
          <w:sz w:val="24"/>
          <w:szCs w:val="24"/>
        </w:rPr>
        <w:t>together referred to as “Parties”</w:t>
      </w:r>
    </w:p>
    <w:p w14:paraId="552723D7" w14:textId="77777777" w:rsidR="00AE53E5" w:rsidRPr="006E526C" w:rsidRDefault="00AE53E5">
      <w:pPr>
        <w:spacing w:line="259" w:lineRule="auto"/>
        <w:rPr>
          <w:rFonts w:ascii="Calibri" w:hAnsi="Calibri" w:cs="Calibri"/>
          <w:sz w:val="24"/>
          <w:szCs w:val="24"/>
        </w:rPr>
      </w:pPr>
    </w:p>
    <w:p w14:paraId="552723D8" w14:textId="77777777" w:rsidR="00AE53E5" w:rsidRPr="006E526C" w:rsidRDefault="001E6899">
      <w:pPr>
        <w:spacing w:line="259" w:lineRule="auto"/>
        <w:rPr>
          <w:rFonts w:ascii="Calibri" w:hAnsi="Calibri" w:cs="Calibri"/>
          <w:sz w:val="24"/>
          <w:szCs w:val="24"/>
        </w:rPr>
      </w:pPr>
      <w:r w:rsidRPr="006E526C">
        <w:rPr>
          <w:rFonts w:ascii="Calibri" w:hAnsi="Calibri" w:cs="Calibri"/>
          <w:sz w:val="24"/>
          <w:szCs w:val="24"/>
        </w:rPr>
        <w:t>IT IS AGREED THAT:</w:t>
      </w:r>
    </w:p>
    <w:p w14:paraId="552723D9" w14:textId="77777777" w:rsidR="00AE53E5" w:rsidRPr="006E526C" w:rsidRDefault="00AE53E5">
      <w:pPr>
        <w:spacing w:line="259" w:lineRule="auto"/>
        <w:rPr>
          <w:rFonts w:ascii="Calibri" w:hAnsi="Calibri" w:cs="Calibri"/>
          <w:sz w:val="24"/>
          <w:szCs w:val="24"/>
        </w:rPr>
      </w:pPr>
    </w:p>
    <w:p w14:paraId="552723DA" w14:textId="77777777" w:rsidR="00AE53E5" w:rsidRPr="006E526C" w:rsidRDefault="001E6899">
      <w:pPr>
        <w:numPr>
          <w:ilvl w:val="0"/>
          <w:numId w:val="12"/>
        </w:numPr>
        <w:tabs>
          <w:tab w:val="clear" w:pos="927"/>
          <w:tab w:val="num" w:pos="709"/>
        </w:tabs>
        <w:spacing w:line="259" w:lineRule="auto"/>
        <w:ind w:left="709" w:hanging="709"/>
        <w:rPr>
          <w:rFonts w:ascii="Calibri" w:hAnsi="Calibri" w:cs="Calibri"/>
          <w:sz w:val="24"/>
          <w:szCs w:val="24"/>
        </w:rPr>
      </w:pPr>
      <w:r w:rsidRPr="006E526C">
        <w:rPr>
          <w:rFonts w:ascii="Calibri" w:hAnsi="Calibri" w:cs="Calibri"/>
          <w:sz w:val="24"/>
          <w:szCs w:val="24"/>
        </w:rPr>
        <w:t>These Framework terms and conditions with the following attached documents will together form the Framework Agreement documents:</w:t>
      </w:r>
    </w:p>
    <w:p w14:paraId="552723DB" w14:textId="77777777" w:rsidR="00AE53E5" w:rsidRPr="006E526C" w:rsidRDefault="00AE53E5">
      <w:pPr>
        <w:spacing w:line="259" w:lineRule="auto"/>
        <w:ind w:firstLine="709"/>
        <w:rPr>
          <w:rFonts w:ascii="Calibri" w:hAnsi="Calibri" w:cs="Calibri"/>
          <w:sz w:val="24"/>
          <w:szCs w:val="24"/>
        </w:rPr>
      </w:pPr>
    </w:p>
    <w:p w14:paraId="552723DC" w14:textId="77777777" w:rsidR="00AE53E5" w:rsidRPr="006E526C" w:rsidRDefault="001E6899">
      <w:pPr>
        <w:spacing w:line="259" w:lineRule="auto"/>
        <w:ind w:left="709"/>
        <w:rPr>
          <w:rFonts w:ascii="Calibri" w:hAnsi="Calibri" w:cs="Calibri"/>
          <w:sz w:val="24"/>
          <w:szCs w:val="24"/>
        </w:rPr>
      </w:pPr>
      <w:r w:rsidRPr="006E526C">
        <w:rPr>
          <w:rFonts w:ascii="Calibri" w:hAnsi="Calibri" w:cs="Calibri"/>
          <w:sz w:val="24"/>
          <w:szCs w:val="24"/>
        </w:rPr>
        <w:t>Framework Terms and Conditions</w:t>
      </w:r>
    </w:p>
    <w:p w14:paraId="552723DD" w14:textId="77777777" w:rsidR="00AE53E5" w:rsidRPr="006E526C" w:rsidRDefault="001E6899">
      <w:pPr>
        <w:spacing w:line="259" w:lineRule="auto"/>
        <w:ind w:firstLine="709"/>
        <w:rPr>
          <w:rFonts w:ascii="Calibri" w:hAnsi="Calibri" w:cs="Calibri"/>
          <w:sz w:val="24"/>
          <w:szCs w:val="24"/>
        </w:rPr>
      </w:pPr>
      <w:r w:rsidRPr="006E526C">
        <w:rPr>
          <w:rFonts w:ascii="Calibri" w:hAnsi="Calibri" w:cs="Calibri"/>
          <w:sz w:val="24"/>
          <w:szCs w:val="24"/>
        </w:rPr>
        <w:t xml:space="preserve">Schedule 1 – </w:t>
      </w:r>
      <w:r w:rsidR="00CC09EB" w:rsidRPr="006E526C">
        <w:rPr>
          <w:rFonts w:ascii="Calibri" w:hAnsi="Calibri" w:cs="Calibri"/>
          <w:sz w:val="24"/>
          <w:szCs w:val="24"/>
        </w:rPr>
        <w:t>Authorised Officer and Contract Manager Details</w:t>
      </w:r>
      <w:r w:rsidRPr="006E526C">
        <w:rPr>
          <w:rFonts w:ascii="Calibri" w:hAnsi="Calibri" w:cs="Calibri"/>
          <w:sz w:val="24"/>
          <w:szCs w:val="24"/>
        </w:rPr>
        <w:tab/>
      </w:r>
    </w:p>
    <w:p w14:paraId="552723DE" w14:textId="77777777" w:rsidR="00AE53E5" w:rsidRPr="006E526C" w:rsidRDefault="001E6899">
      <w:pPr>
        <w:spacing w:line="259" w:lineRule="auto"/>
        <w:ind w:firstLine="709"/>
        <w:rPr>
          <w:rFonts w:ascii="Calibri" w:hAnsi="Calibri" w:cs="Calibri"/>
          <w:sz w:val="24"/>
          <w:szCs w:val="24"/>
        </w:rPr>
      </w:pPr>
      <w:r w:rsidRPr="006E526C">
        <w:rPr>
          <w:rFonts w:ascii="Calibri" w:hAnsi="Calibri" w:cs="Calibri"/>
          <w:sz w:val="24"/>
          <w:szCs w:val="24"/>
        </w:rPr>
        <w:t>Schedule 2 – Service Specification</w:t>
      </w:r>
      <w:r w:rsidRPr="006E526C">
        <w:rPr>
          <w:rFonts w:ascii="Calibri" w:hAnsi="Calibri" w:cs="Calibri"/>
          <w:sz w:val="24"/>
          <w:szCs w:val="24"/>
        </w:rPr>
        <w:tab/>
      </w:r>
    </w:p>
    <w:p w14:paraId="552723DF" w14:textId="77777777" w:rsidR="00AE53E5" w:rsidRPr="006E526C" w:rsidRDefault="001E6899">
      <w:pPr>
        <w:spacing w:line="259" w:lineRule="auto"/>
        <w:ind w:firstLine="709"/>
        <w:rPr>
          <w:rFonts w:ascii="Calibri" w:hAnsi="Calibri" w:cs="Calibri"/>
          <w:sz w:val="24"/>
          <w:szCs w:val="24"/>
        </w:rPr>
      </w:pPr>
      <w:r w:rsidRPr="006E526C">
        <w:rPr>
          <w:rFonts w:ascii="Calibri" w:hAnsi="Calibri" w:cs="Calibri"/>
          <w:sz w:val="24"/>
          <w:szCs w:val="24"/>
        </w:rPr>
        <w:t>Schedule 3 – Pricing Matrix</w:t>
      </w:r>
    </w:p>
    <w:p w14:paraId="552723E0" w14:textId="77777777" w:rsidR="00AE53E5" w:rsidRPr="006E526C" w:rsidRDefault="001E6899">
      <w:pPr>
        <w:spacing w:line="259" w:lineRule="auto"/>
        <w:ind w:firstLine="709"/>
        <w:rPr>
          <w:rFonts w:ascii="Calibri" w:hAnsi="Calibri" w:cs="Calibri"/>
          <w:sz w:val="24"/>
          <w:szCs w:val="24"/>
        </w:rPr>
      </w:pPr>
      <w:r w:rsidRPr="006E526C">
        <w:rPr>
          <w:rFonts w:ascii="Calibri" w:hAnsi="Calibri" w:cs="Calibri"/>
          <w:sz w:val="24"/>
          <w:szCs w:val="24"/>
        </w:rPr>
        <w:t>Schedule 4 – Payment</w:t>
      </w:r>
      <w:r w:rsidRPr="006E526C">
        <w:rPr>
          <w:rFonts w:ascii="Calibri" w:hAnsi="Calibri" w:cs="Calibri"/>
          <w:sz w:val="24"/>
          <w:szCs w:val="24"/>
        </w:rPr>
        <w:tab/>
      </w:r>
    </w:p>
    <w:p w14:paraId="552723E1" w14:textId="77777777" w:rsidR="00AE53E5" w:rsidRPr="006E526C" w:rsidRDefault="001E6899">
      <w:pPr>
        <w:spacing w:line="259" w:lineRule="auto"/>
        <w:ind w:firstLine="709"/>
        <w:rPr>
          <w:rFonts w:ascii="Calibri" w:hAnsi="Calibri" w:cs="Calibri"/>
          <w:sz w:val="24"/>
          <w:szCs w:val="24"/>
        </w:rPr>
      </w:pPr>
      <w:r w:rsidRPr="006E526C">
        <w:rPr>
          <w:rFonts w:ascii="Calibri" w:hAnsi="Calibri" w:cs="Calibri"/>
          <w:sz w:val="24"/>
          <w:szCs w:val="24"/>
        </w:rPr>
        <w:t>Schedule 5 – Call-Off Terms and Conditions</w:t>
      </w:r>
    </w:p>
    <w:p w14:paraId="552723E2" w14:textId="77777777" w:rsidR="00AE53E5" w:rsidRPr="006E526C" w:rsidRDefault="001E6899">
      <w:pPr>
        <w:spacing w:line="259" w:lineRule="auto"/>
        <w:ind w:firstLine="709"/>
        <w:rPr>
          <w:rFonts w:ascii="Calibri" w:hAnsi="Calibri" w:cs="Calibri"/>
          <w:sz w:val="24"/>
          <w:szCs w:val="24"/>
        </w:rPr>
      </w:pPr>
      <w:r w:rsidRPr="006E526C">
        <w:rPr>
          <w:rFonts w:ascii="Calibri" w:hAnsi="Calibri" w:cs="Calibri"/>
          <w:sz w:val="24"/>
          <w:szCs w:val="24"/>
        </w:rPr>
        <w:t>Schedule 6 – Order Form</w:t>
      </w:r>
    </w:p>
    <w:p w14:paraId="552723E3" w14:textId="77777777" w:rsidR="00AE53E5" w:rsidRPr="006E526C" w:rsidRDefault="001E6899">
      <w:pPr>
        <w:spacing w:line="259" w:lineRule="auto"/>
        <w:ind w:firstLine="709"/>
        <w:rPr>
          <w:rFonts w:ascii="Calibri" w:hAnsi="Calibri" w:cs="Calibri"/>
          <w:sz w:val="24"/>
          <w:szCs w:val="24"/>
        </w:rPr>
      </w:pPr>
      <w:r w:rsidRPr="006E526C">
        <w:rPr>
          <w:rFonts w:ascii="Calibri" w:hAnsi="Calibri" w:cs="Calibri"/>
          <w:sz w:val="24"/>
          <w:szCs w:val="24"/>
        </w:rPr>
        <w:t xml:space="preserve">Schedule </w:t>
      </w:r>
      <w:r w:rsidR="00976C23" w:rsidRPr="006E526C">
        <w:rPr>
          <w:rFonts w:ascii="Calibri" w:hAnsi="Calibri" w:cs="Calibri"/>
          <w:sz w:val="24"/>
          <w:szCs w:val="24"/>
        </w:rPr>
        <w:t>7</w:t>
      </w:r>
      <w:r w:rsidRPr="006E526C">
        <w:rPr>
          <w:rFonts w:ascii="Calibri" w:hAnsi="Calibri" w:cs="Calibri"/>
          <w:sz w:val="24"/>
          <w:szCs w:val="24"/>
        </w:rPr>
        <w:t xml:space="preserve"> – Issued clarifications</w:t>
      </w:r>
    </w:p>
    <w:p w14:paraId="552723E4" w14:textId="77777777" w:rsidR="00AE53E5" w:rsidRPr="006E526C" w:rsidRDefault="001E6899">
      <w:pPr>
        <w:spacing w:line="259" w:lineRule="auto"/>
        <w:ind w:firstLine="709"/>
        <w:rPr>
          <w:rFonts w:ascii="Calibri" w:hAnsi="Calibri" w:cs="Calibri"/>
          <w:sz w:val="24"/>
          <w:szCs w:val="24"/>
        </w:rPr>
      </w:pPr>
      <w:r w:rsidRPr="006E526C">
        <w:rPr>
          <w:rFonts w:ascii="Calibri" w:hAnsi="Calibri" w:cs="Calibri"/>
          <w:sz w:val="24"/>
          <w:szCs w:val="24"/>
        </w:rPr>
        <w:t xml:space="preserve">Schedule </w:t>
      </w:r>
      <w:r w:rsidR="00976C23" w:rsidRPr="006E526C">
        <w:rPr>
          <w:rFonts w:ascii="Calibri" w:hAnsi="Calibri" w:cs="Calibri"/>
          <w:sz w:val="24"/>
          <w:szCs w:val="24"/>
        </w:rPr>
        <w:t>8</w:t>
      </w:r>
      <w:r w:rsidR="00F43187" w:rsidRPr="006E526C">
        <w:rPr>
          <w:rFonts w:ascii="Calibri" w:hAnsi="Calibri" w:cs="Calibri"/>
          <w:sz w:val="24"/>
          <w:szCs w:val="24"/>
        </w:rPr>
        <w:t xml:space="preserve"> </w:t>
      </w:r>
      <w:r w:rsidRPr="006E526C">
        <w:rPr>
          <w:rFonts w:ascii="Calibri" w:hAnsi="Calibri" w:cs="Calibri"/>
          <w:sz w:val="24"/>
          <w:szCs w:val="24"/>
        </w:rPr>
        <w:t>– Supplier’s framework application</w:t>
      </w:r>
    </w:p>
    <w:p w14:paraId="552723E5" w14:textId="65C2CBC0" w:rsidR="00AE53E5" w:rsidRPr="006E526C" w:rsidRDefault="001E6899">
      <w:pPr>
        <w:spacing w:line="259" w:lineRule="auto"/>
        <w:ind w:left="1985" w:hanging="1276"/>
        <w:rPr>
          <w:rFonts w:ascii="Calibri" w:hAnsi="Calibri" w:cs="Calibri"/>
          <w:sz w:val="24"/>
          <w:szCs w:val="24"/>
        </w:rPr>
      </w:pPr>
      <w:r w:rsidRPr="006E526C">
        <w:rPr>
          <w:rFonts w:ascii="Calibri" w:hAnsi="Calibri" w:cs="Calibri"/>
          <w:sz w:val="24"/>
          <w:szCs w:val="24"/>
        </w:rPr>
        <w:t xml:space="preserve">Schedule </w:t>
      </w:r>
      <w:r w:rsidR="00976C23" w:rsidRPr="006E526C">
        <w:rPr>
          <w:rFonts w:ascii="Calibri" w:hAnsi="Calibri" w:cs="Calibri"/>
          <w:sz w:val="24"/>
          <w:szCs w:val="24"/>
        </w:rPr>
        <w:t>9</w:t>
      </w:r>
      <w:r w:rsidR="00F43187" w:rsidRPr="006E526C">
        <w:rPr>
          <w:rFonts w:ascii="Calibri" w:hAnsi="Calibri" w:cs="Calibri"/>
          <w:sz w:val="24"/>
          <w:szCs w:val="24"/>
        </w:rPr>
        <w:t>–</w:t>
      </w:r>
      <w:r w:rsidRPr="006E526C">
        <w:rPr>
          <w:rFonts w:ascii="Calibri" w:hAnsi="Calibri" w:cs="Calibri"/>
          <w:sz w:val="24"/>
          <w:szCs w:val="24"/>
        </w:rPr>
        <w:t xml:space="preserve"> Copy Contract Award Letter and any other relevant correspondence (including any </w:t>
      </w:r>
      <w:r w:rsidR="00F43187" w:rsidRPr="006E526C">
        <w:rPr>
          <w:rFonts w:ascii="Calibri" w:hAnsi="Calibri" w:cs="Calibri"/>
          <w:sz w:val="24"/>
          <w:szCs w:val="24"/>
        </w:rPr>
        <w:t>other relevant</w:t>
      </w:r>
      <w:r w:rsidRPr="006E526C">
        <w:rPr>
          <w:rFonts w:ascii="Calibri" w:hAnsi="Calibri" w:cs="Calibri"/>
          <w:sz w:val="24"/>
          <w:szCs w:val="24"/>
        </w:rPr>
        <w:t xml:space="preserve"> correspondence)</w:t>
      </w:r>
    </w:p>
    <w:p w14:paraId="552723E6" w14:textId="77777777" w:rsidR="00AE53E5" w:rsidRPr="006E526C" w:rsidRDefault="00AE53E5">
      <w:pPr>
        <w:spacing w:line="259" w:lineRule="auto"/>
        <w:ind w:firstLine="709"/>
        <w:rPr>
          <w:rFonts w:ascii="Calibri" w:hAnsi="Calibri" w:cs="Calibri"/>
          <w:sz w:val="24"/>
          <w:szCs w:val="24"/>
        </w:rPr>
      </w:pPr>
    </w:p>
    <w:p w14:paraId="552723E7" w14:textId="153E56C1" w:rsidR="00AE53E5" w:rsidRPr="006E526C" w:rsidRDefault="001E6899">
      <w:pPr>
        <w:numPr>
          <w:ilvl w:val="0"/>
          <w:numId w:val="12"/>
        </w:numPr>
        <w:tabs>
          <w:tab w:val="clear" w:pos="927"/>
          <w:tab w:val="num" w:pos="720"/>
        </w:tabs>
        <w:spacing w:line="259" w:lineRule="auto"/>
        <w:ind w:left="720" w:hanging="720"/>
        <w:rPr>
          <w:rFonts w:ascii="Calibri" w:hAnsi="Calibri" w:cs="Calibri"/>
          <w:sz w:val="24"/>
          <w:szCs w:val="24"/>
        </w:rPr>
      </w:pPr>
      <w:r w:rsidRPr="006E526C">
        <w:rPr>
          <w:rFonts w:ascii="Calibri" w:hAnsi="Calibri" w:cs="Calibri"/>
          <w:sz w:val="24"/>
          <w:szCs w:val="24"/>
        </w:rPr>
        <w:t xml:space="preserve">This Framework Agreement sets out the award and ordering procedure for services which may be required by Contracting Bodies, the main terms and conditions for any Call-Off </w:t>
      </w:r>
      <w:r w:rsidR="003A67AF">
        <w:rPr>
          <w:rFonts w:ascii="Calibri" w:hAnsi="Calibri" w:cs="Calibri"/>
          <w:sz w:val="24"/>
          <w:szCs w:val="24"/>
        </w:rPr>
        <w:t>Contract</w:t>
      </w:r>
      <w:r w:rsidRPr="006E526C">
        <w:rPr>
          <w:rFonts w:ascii="Calibri" w:hAnsi="Calibri" w:cs="Calibri"/>
          <w:sz w:val="24"/>
          <w:szCs w:val="24"/>
        </w:rPr>
        <w:t xml:space="preserve"> which Contracting Bodies may conclude, and the obligations of the Supplier during and after the term of this Framework Agreement.</w:t>
      </w:r>
    </w:p>
    <w:p w14:paraId="552723E8" w14:textId="77777777" w:rsidR="00AE53E5" w:rsidRPr="006E526C" w:rsidRDefault="00AE53E5">
      <w:pPr>
        <w:spacing w:line="259" w:lineRule="auto"/>
        <w:rPr>
          <w:rFonts w:ascii="Calibri" w:hAnsi="Calibri" w:cs="Calibri"/>
          <w:sz w:val="24"/>
          <w:szCs w:val="24"/>
        </w:rPr>
      </w:pPr>
    </w:p>
    <w:p w14:paraId="552723E9" w14:textId="3286ED45" w:rsidR="00AE53E5" w:rsidRPr="006E526C" w:rsidRDefault="001E6899">
      <w:pPr>
        <w:numPr>
          <w:ilvl w:val="0"/>
          <w:numId w:val="12"/>
        </w:numPr>
        <w:tabs>
          <w:tab w:val="clear" w:pos="927"/>
          <w:tab w:val="num" w:pos="720"/>
        </w:tabs>
        <w:spacing w:line="259" w:lineRule="auto"/>
        <w:ind w:left="720" w:hanging="720"/>
        <w:rPr>
          <w:rFonts w:ascii="Calibri" w:hAnsi="Calibri" w:cs="Calibri"/>
          <w:sz w:val="24"/>
          <w:szCs w:val="24"/>
        </w:rPr>
      </w:pPr>
      <w:r w:rsidRPr="006E526C">
        <w:rPr>
          <w:rFonts w:ascii="Calibri" w:hAnsi="Calibri" w:cs="Calibri"/>
          <w:sz w:val="24"/>
          <w:szCs w:val="24"/>
        </w:rPr>
        <w:t xml:space="preserve">This Framework shall commence on </w:t>
      </w:r>
      <w:r w:rsidR="00CC7EAB" w:rsidRPr="00C4424A">
        <w:rPr>
          <w:rFonts w:ascii="Calibri" w:hAnsi="Calibri" w:cs="Calibri"/>
          <w:b/>
          <w:sz w:val="24"/>
          <w:szCs w:val="24"/>
          <w:highlight w:val="yellow"/>
        </w:rPr>
        <w:t>[insert date</w:t>
      </w:r>
      <w:r w:rsidR="00C4424A" w:rsidRPr="00C4424A">
        <w:rPr>
          <w:rFonts w:ascii="Calibri" w:hAnsi="Calibri" w:cs="Calibri"/>
          <w:b/>
          <w:sz w:val="24"/>
          <w:szCs w:val="24"/>
          <w:highlight w:val="yellow"/>
        </w:rPr>
        <w:t>]</w:t>
      </w:r>
      <w:r w:rsidR="00F36019" w:rsidRPr="006E526C">
        <w:rPr>
          <w:rFonts w:ascii="Calibri" w:hAnsi="Calibri" w:cs="Calibri"/>
          <w:b/>
          <w:sz w:val="24"/>
          <w:szCs w:val="24"/>
        </w:rPr>
        <w:t xml:space="preserve"> 2026</w:t>
      </w:r>
      <w:r w:rsidRPr="006E526C">
        <w:rPr>
          <w:rFonts w:ascii="Calibri" w:hAnsi="Calibri" w:cs="Calibri"/>
          <w:b/>
          <w:sz w:val="24"/>
          <w:szCs w:val="24"/>
        </w:rPr>
        <w:t xml:space="preserve"> </w:t>
      </w:r>
      <w:r w:rsidRPr="006E526C">
        <w:rPr>
          <w:rFonts w:ascii="Calibri" w:hAnsi="Calibri" w:cs="Calibri"/>
          <w:sz w:val="24"/>
          <w:szCs w:val="24"/>
        </w:rPr>
        <w:t xml:space="preserve">and shall continue until </w:t>
      </w:r>
      <w:r w:rsidR="00C4424A" w:rsidRPr="00C4424A">
        <w:rPr>
          <w:rFonts w:ascii="Calibri" w:hAnsi="Calibri" w:cs="Calibri"/>
          <w:b/>
          <w:sz w:val="24"/>
          <w:szCs w:val="24"/>
          <w:highlight w:val="yellow"/>
        </w:rPr>
        <w:t>[insert date]</w:t>
      </w:r>
      <w:r w:rsidRPr="006E526C">
        <w:rPr>
          <w:rFonts w:ascii="Calibri" w:hAnsi="Calibri" w:cs="Calibri"/>
          <w:b/>
          <w:sz w:val="24"/>
          <w:szCs w:val="24"/>
        </w:rPr>
        <w:t xml:space="preserve"> </w:t>
      </w:r>
      <w:r w:rsidRPr="006E526C">
        <w:rPr>
          <w:rFonts w:ascii="Calibri" w:hAnsi="Calibri" w:cs="Calibri"/>
          <w:sz w:val="24"/>
          <w:szCs w:val="24"/>
        </w:rPr>
        <w:t xml:space="preserve">unless terminated in accordance with the provisions of this Framework. </w:t>
      </w:r>
    </w:p>
    <w:p w14:paraId="552723EA" w14:textId="77777777" w:rsidR="002D634F" w:rsidRPr="006E526C" w:rsidRDefault="002D634F" w:rsidP="002D634F">
      <w:pPr>
        <w:spacing w:line="259" w:lineRule="auto"/>
        <w:rPr>
          <w:rFonts w:ascii="Calibri" w:hAnsi="Calibri" w:cs="Calibri"/>
          <w:sz w:val="24"/>
          <w:szCs w:val="24"/>
        </w:rPr>
      </w:pPr>
    </w:p>
    <w:p w14:paraId="552723EB" w14:textId="7C260555" w:rsidR="00AE53E5" w:rsidRPr="006E526C" w:rsidRDefault="001E6899">
      <w:pPr>
        <w:numPr>
          <w:ilvl w:val="0"/>
          <w:numId w:val="12"/>
        </w:numPr>
        <w:tabs>
          <w:tab w:val="clear" w:pos="927"/>
          <w:tab w:val="num" w:pos="720"/>
        </w:tabs>
        <w:spacing w:line="259" w:lineRule="auto"/>
        <w:ind w:left="720" w:hanging="720"/>
        <w:rPr>
          <w:rFonts w:ascii="Calibri" w:hAnsi="Calibri" w:cs="Calibri"/>
          <w:sz w:val="24"/>
          <w:szCs w:val="24"/>
        </w:rPr>
      </w:pPr>
      <w:r w:rsidRPr="006E526C">
        <w:rPr>
          <w:rFonts w:ascii="Calibri" w:hAnsi="Calibri" w:cs="Calibri"/>
          <w:sz w:val="24"/>
          <w:szCs w:val="24"/>
        </w:rPr>
        <w:t xml:space="preserve">The Supplier shall provide the </w:t>
      </w:r>
      <w:r w:rsidR="00C4424A">
        <w:rPr>
          <w:rFonts w:ascii="Calibri" w:hAnsi="Calibri" w:cs="Calibri"/>
          <w:sz w:val="24"/>
          <w:szCs w:val="24"/>
        </w:rPr>
        <w:t>Goods and</w:t>
      </w:r>
      <w:r w:rsidR="00DC740D">
        <w:rPr>
          <w:rFonts w:ascii="Calibri" w:hAnsi="Calibri" w:cs="Calibri"/>
          <w:sz w:val="24"/>
          <w:szCs w:val="24"/>
        </w:rPr>
        <w:t>/</w:t>
      </w:r>
      <w:r w:rsidR="00C4424A">
        <w:rPr>
          <w:rFonts w:ascii="Calibri" w:hAnsi="Calibri" w:cs="Calibri"/>
          <w:sz w:val="24"/>
          <w:szCs w:val="24"/>
        </w:rPr>
        <w:t xml:space="preserve">or </w:t>
      </w:r>
      <w:r w:rsidRPr="006E526C">
        <w:rPr>
          <w:rFonts w:ascii="Calibri" w:hAnsi="Calibri" w:cs="Calibri"/>
          <w:sz w:val="24"/>
          <w:szCs w:val="24"/>
        </w:rPr>
        <w:t xml:space="preserve">Services in accordance with the provisions of the Framework </w:t>
      </w:r>
      <w:r w:rsidR="008A1FD6">
        <w:rPr>
          <w:rFonts w:ascii="Calibri" w:hAnsi="Calibri" w:cs="Calibri"/>
          <w:sz w:val="24"/>
          <w:szCs w:val="24"/>
        </w:rPr>
        <w:t xml:space="preserve">Agreement </w:t>
      </w:r>
      <w:r w:rsidRPr="006E526C">
        <w:rPr>
          <w:rFonts w:ascii="Calibri" w:hAnsi="Calibri" w:cs="Calibri"/>
          <w:sz w:val="24"/>
          <w:szCs w:val="24"/>
        </w:rPr>
        <w:t xml:space="preserve">and to the satisfaction of the Contracting Bodies of the Framework and the Contracting Bodies of the </w:t>
      </w:r>
      <w:r w:rsidR="00B86CC2">
        <w:rPr>
          <w:rFonts w:ascii="Calibri" w:hAnsi="Calibri" w:cs="Calibri"/>
          <w:sz w:val="24"/>
          <w:szCs w:val="24"/>
        </w:rPr>
        <w:t>F</w:t>
      </w:r>
      <w:r w:rsidRPr="006E526C">
        <w:rPr>
          <w:rFonts w:ascii="Calibri" w:hAnsi="Calibri" w:cs="Calibri"/>
          <w:sz w:val="24"/>
          <w:szCs w:val="24"/>
        </w:rPr>
        <w:t xml:space="preserve">ramework shall make to the Supplier the payments provided by the Framework for </w:t>
      </w:r>
      <w:r w:rsidR="00DC740D">
        <w:rPr>
          <w:rFonts w:ascii="Calibri" w:hAnsi="Calibri" w:cs="Calibri"/>
          <w:sz w:val="24"/>
          <w:szCs w:val="24"/>
        </w:rPr>
        <w:t xml:space="preserve">the Goods and/or </w:t>
      </w:r>
      <w:r w:rsidRPr="006E526C">
        <w:rPr>
          <w:rFonts w:ascii="Calibri" w:hAnsi="Calibri" w:cs="Calibri"/>
          <w:sz w:val="24"/>
          <w:szCs w:val="24"/>
        </w:rPr>
        <w:t xml:space="preserve">Services provided in accordance with the Framework. </w:t>
      </w:r>
    </w:p>
    <w:p w14:paraId="552723EC" w14:textId="77777777" w:rsidR="00AE53E5" w:rsidRPr="006E526C" w:rsidRDefault="00AE53E5">
      <w:pPr>
        <w:tabs>
          <w:tab w:val="left" w:pos="709"/>
          <w:tab w:val="left" w:pos="1872"/>
        </w:tabs>
        <w:spacing w:line="259" w:lineRule="auto"/>
        <w:ind w:left="709" w:hanging="709"/>
        <w:rPr>
          <w:rFonts w:ascii="Calibri" w:hAnsi="Calibri" w:cs="Calibri"/>
          <w:sz w:val="24"/>
          <w:szCs w:val="24"/>
        </w:rPr>
      </w:pPr>
    </w:p>
    <w:p w14:paraId="552723ED" w14:textId="34CE7333" w:rsidR="00AE53E5" w:rsidRPr="006E526C" w:rsidRDefault="001E6899">
      <w:pPr>
        <w:numPr>
          <w:ilvl w:val="0"/>
          <w:numId w:val="12"/>
        </w:numPr>
        <w:tabs>
          <w:tab w:val="clear" w:pos="927"/>
          <w:tab w:val="num" w:pos="720"/>
        </w:tabs>
        <w:spacing w:line="259" w:lineRule="auto"/>
        <w:ind w:left="720" w:hanging="720"/>
        <w:rPr>
          <w:rFonts w:ascii="Calibri" w:hAnsi="Calibri" w:cs="Calibri"/>
          <w:sz w:val="24"/>
          <w:szCs w:val="24"/>
        </w:rPr>
      </w:pPr>
      <w:r w:rsidRPr="006E526C">
        <w:rPr>
          <w:rFonts w:ascii="Calibri" w:hAnsi="Calibri" w:cs="Calibri"/>
          <w:sz w:val="24"/>
          <w:szCs w:val="24"/>
        </w:rPr>
        <w:t xml:space="preserve">It is the Parties' intention that there will be no obligation for any Contracting Body to award any </w:t>
      </w:r>
      <w:r w:rsidR="00C0038B">
        <w:rPr>
          <w:rFonts w:ascii="Calibri" w:hAnsi="Calibri" w:cs="Calibri"/>
          <w:sz w:val="24"/>
          <w:szCs w:val="24"/>
        </w:rPr>
        <w:t>O</w:t>
      </w:r>
      <w:r w:rsidRPr="006E526C">
        <w:rPr>
          <w:rFonts w:ascii="Calibri" w:hAnsi="Calibri" w:cs="Calibri"/>
          <w:sz w:val="24"/>
          <w:szCs w:val="24"/>
        </w:rPr>
        <w:t>rders under this Framework Agreement during its Term.</w:t>
      </w:r>
    </w:p>
    <w:p w14:paraId="552723EE" w14:textId="77777777" w:rsidR="00AE53E5" w:rsidRPr="006E526C" w:rsidRDefault="00AE53E5">
      <w:pPr>
        <w:spacing w:line="259" w:lineRule="auto"/>
        <w:rPr>
          <w:rFonts w:ascii="Calibri" w:hAnsi="Calibri" w:cs="Calibri"/>
          <w:sz w:val="24"/>
          <w:szCs w:val="24"/>
        </w:rPr>
      </w:pPr>
    </w:p>
    <w:p w14:paraId="552723EF" w14:textId="77777777" w:rsidR="00AE53E5" w:rsidRPr="006E526C" w:rsidRDefault="00AE53E5">
      <w:pPr>
        <w:spacing w:line="259" w:lineRule="auto"/>
        <w:rPr>
          <w:rFonts w:ascii="Calibri" w:hAnsi="Calibri" w:cs="Calibri"/>
          <w:b/>
          <w:sz w:val="24"/>
          <w:szCs w:val="24"/>
          <w:highlight w:val="yellow"/>
        </w:rPr>
      </w:pPr>
    </w:p>
    <w:p w14:paraId="552723F0" w14:textId="1C1C5C95" w:rsidR="00AE53E5" w:rsidRPr="006E526C" w:rsidRDefault="001E6899">
      <w:pPr>
        <w:keepNext/>
        <w:spacing w:line="259" w:lineRule="auto"/>
        <w:rPr>
          <w:rFonts w:ascii="Calibri" w:hAnsi="Calibri" w:cs="Calibri"/>
          <w:b/>
          <w:sz w:val="24"/>
          <w:szCs w:val="24"/>
        </w:rPr>
      </w:pPr>
      <w:r w:rsidRPr="006E526C">
        <w:rPr>
          <w:rFonts w:ascii="Calibri" w:hAnsi="Calibri" w:cs="Calibri"/>
          <w:b/>
          <w:sz w:val="24"/>
          <w:szCs w:val="24"/>
        </w:rPr>
        <w:t>IN WITNESS</w:t>
      </w:r>
      <w:r w:rsidRPr="006E526C">
        <w:rPr>
          <w:rFonts w:ascii="Calibri" w:hAnsi="Calibri" w:cs="Calibri"/>
          <w:sz w:val="24"/>
          <w:szCs w:val="24"/>
        </w:rPr>
        <w:t xml:space="preserve"> of which this Agreement has been duly executed </w:t>
      </w:r>
      <w:r w:rsidR="004347A7">
        <w:rPr>
          <w:rFonts w:ascii="Calibri" w:hAnsi="Calibri" w:cs="Calibri"/>
          <w:sz w:val="24"/>
          <w:szCs w:val="24"/>
        </w:rPr>
        <w:t xml:space="preserve">as a deed </w:t>
      </w:r>
      <w:r w:rsidRPr="006E526C">
        <w:rPr>
          <w:rFonts w:ascii="Calibri" w:hAnsi="Calibri" w:cs="Calibri"/>
          <w:sz w:val="24"/>
          <w:szCs w:val="24"/>
        </w:rPr>
        <w:t>on the date set out at the beginning.</w:t>
      </w:r>
    </w:p>
    <w:p w14:paraId="552723F1" w14:textId="77777777" w:rsidR="00AE53E5" w:rsidRDefault="00AE53E5">
      <w:pPr>
        <w:keepNext/>
        <w:spacing w:line="259" w:lineRule="auto"/>
        <w:rPr>
          <w:rFonts w:ascii="Calibri" w:hAnsi="Calibri" w:cs="Calibri"/>
          <w:b/>
          <w:sz w:val="24"/>
          <w:szCs w:val="24"/>
        </w:rPr>
      </w:pPr>
    </w:p>
    <w:p w14:paraId="40EB4E5D" w14:textId="77777777" w:rsidR="00217562" w:rsidRDefault="00217562">
      <w:pPr>
        <w:keepNext/>
        <w:spacing w:line="259" w:lineRule="auto"/>
        <w:rPr>
          <w:rFonts w:ascii="Calibri" w:hAnsi="Calibri" w:cs="Calibri"/>
          <w:b/>
          <w:sz w:val="24"/>
          <w:szCs w:val="24"/>
        </w:rPr>
      </w:pPr>
    </w:p>
    <w:p w14:paraId="0631E887" w14:textId="77777777" w:rsidR="00217562" w:rsidRPr="00217562" w:rsidRDefault="00217562" w:rsidP="00217562">
      <w:pPr>
        <w:keepNext/>
        <w:spacing w:line="259" w:lineRule="auto"/>
        <w:rPr>
          <w:rFonts w:ascii="Calibri" w:hAnsi="Calibri" w:cs="Calibri"/>
          <w:b/>
          <w:sz w:val="24"/>
          <w:szCs w:val="24"/>
        </w:rPr>
      </w:pPr>
      <w:r w:rsidRPr="00217562">
        <w:rPr>
          <w:rFonts w:ascii="Calibri" w:hAnsi="Calibri" w:cs="Calibri"/>
          <w:b/>
          <w:sz w:val="24"/>
          <w:szCs w:val="24"/>
        </w:rPr>
        <w:t>THE COMMON SEAL OF NORFOLK COUNTY COUNCIL</w:t>
      </w:r>
    </w:p>
    <w:p w14:paraId="43B22476" w14:textId="77777777" w:rsidR="00217562" w:rsidRPr="00217562" w:rsidRDefault="00217562" w:rsidP="00217562">
      <w:pPr>
        <w:keepNext/>
        <w:spacing w:line="259" w:lineRule="auto"/>
        <w:rPr>
          <w:rFonts w:ascii="Calibri" w:hAnsi="Calibri" w:cs="Calibri"/>
          <w:sz w:val="24"/>
          <w:szCs w:val="24"/>
        </w:rPr>
      </w:pPr>
      <w:r w:rsidRPr="00217562">
        <w:rPr>
          <w:rFonts w:ascii="Calibri" w:hAnsi="Calibri" w:cs="Calibri"/>
          <w:sz w:val="24"/>
          <w:szCs w:val="24"/>
        </w:rPr>
        <w:t>Was hereunto affixed in the presence of:</w:t>
      </w:r>
    </w:p>
    <w:p w14:paraId="242D9D28" w14:textId="77777777" w:rsidR="00217562" w:rsidRPr="00217562" w:rsidRDefault="00217562" w:rsidP="00217562">
      <w:pPr>
        <w:keepNext/>
        <w:spacing w:line="259" w:lineRule="auto"/>
        <w:rPr>
          <w:rFonts w:ascii="Calibri" w:hAnsi="Calibri" w:cs="Calibri"/>
          <w:sz w:val="24"/>
          <w:szCs w:val="24"/>
        </w:rPr>
      </w:pPr>
    </w:p>
    <w:p w14:paraId="04F2DCA7" w14:textId="77777777" w:rsidR="00217562" w:rsidRPr="00217562" w:rsidRDefault="00217562" w:rsidP="00217562">
      <w:pPr>
        <w:keepNext/>
        <w:spacing w:line="259" w:lineRule="auto"/>
        <w:rPr>
          <w:rFonts w:ascii="Calibri" w:hAnsi="Calibri" w:cs="Calibri"/>
          <w:sz w:val="24"/>
          <w:szCs w:val="24"/>
        </w:rPr>
      </w:pPr>
    </w:p>
    <w:p w14:paraId="7407B354" w14:textId="77777777" w:rsidR="00217562" w:rsidRPr="00217562" w:rsidRDefault="00217562" w:rsidP="00217562">
      <w:pPr>
        <w:keepNext/>
        <w:spacing w:line="259" w:lineRule="auto"/>
        <w:rPr>
          <w:rFonts w:ascii="Calibri" w:hAnsi="Calibri" w:cs="Calibri"/>
          <w:sz w:val="24"/>
          <w:szCs w:val="24"/>
        </w:rPr>
      </w:pPr>
    </w:p>
    <w:p w14:paraId="6677945A" w14:textId="77777777" w:rsidR="00217562" w:rsidRPr="00217562" w:rsidRDefault="00217562" w:rsidP="00217562">
      <w:pPr>
        <w:keepNext/>
        <w:spacing w:line="259" w:lineRule="auto"/>
        <w:rPr>
          <w:rFonts w:ascii="Calibri" w:hAnsi="Calibri" w:cs="Calibri"/>
          <w:sz w:val="24"/>
          <w:szCs w:val="24"/>
        </w:rPr>
      </w:pPr>
    </w:p>
    <w:p w14:paraId="14831DD6" w14:textId="77777777" w:rsidR="00217562" w:rsidRPr="00217562" w:rsidRDefault="00217562" w:rsidP="00217562">
      <w:pPr>
        <w:keepNext/>
        <w:spacing w:line="259" w:lineRule="auto"/>
        <w:rPr>
          <w:rFonts w:ascii="Calibri" w:hAnsi="Calibri" w:cs="Calibri"/>
          <w:sz w:val="24"/>
          <w:szCs w:val="24"/>
        </w:rPr>
      </w:pPr>
    </w:p>
    <w:p w14:paraId="051C45C1" w14:textId="77777777" w:rsidR="00217562" w:rsidRPr="00217562" w:rsidRDefault="00217562" w:rsidP="00217562">
      <w:pPr>
        <w:keepNext/>
        <w:spacing w:line="259" w:lineRule="auto"/>
        <w:rPr>
          <w:rFonts w:ascii="Calibri" w:hAnsi="Calibri" w:cs="Calibri"/>
          <w:sz w:val="24"/>
          <w:szCs w:val="24"/>
        </w:rPr>
      </w:pPr>
      <w:r w:rsidRPr="00217562">
        <w:rPr>
          <w:rFonts w:ascii="Calibri" w:hAnsi="Calibri" w:cs="Calibri"/>
          <w:sz w:val="24"/>
          <w:szCs w:val="24"/>
        </w:rPr>
        <w:t>………………………………………</w:t>
      </w:r>
    </w:p>
    <w:p w14:paraId="28ACBAA2" w14:textId="77777777" w:rsidR="00217562" w:rsidRPr="00217562" w:rsidRDefault="00217562" w:rsidP="00217562">
      <w:pPr>
        <w:keepNext/>
        <w:spacing w:line="259" w:lineRule="auto"/>
        <w:rPr>
          <w:rFonts w:ascii="Calibri" w:hAnsi="Calibri" w:cs="Calibri"/>
          <w:sz w:val="24"/>
          <w:szCs w:val="24"/>
        </w:rPr>
      </w:pPr>
      <w:r w:rsidRPr="00217562">
        <w:rPr>
          <w:rFonts w:ascii="Calibri" w:hAnsi="Calibri" w:cs="Calibri"/>
          <w:sz w:val="24"/>
          <w:szCs w:val="24"/>
        </w:rPr>
        <w:t>Authorised Officer</w:t>
      </w:r>
    </w:p>
    <w:p w14:paraId="50628D6E" w14:textId="77777777" w:rsidR="00217562" w:rsidRDefault="00217562">
      <w:pPr>
        <w:keepNext/>
        <w:spacing w:line="259" w:lineRule="auto"/>
        <w:rPr>
          <w:rFonts w:ascii="Calibri" w:hAnsi="Calibri" w:cs="Calibri"/>
          <w:b/>
          <w:sz w:val="24"/>
          <w:szCs w:val="24"/>
        </w:rPr>
      </w:pPr>
    </w:p>
    <w:p w14:paraId="626F5A32" w14:textId="77777777" w:rsidR="00217562" w:rsidRDefault="00217562">
      <w:pPr>
        <w:keepNext/>
        <w:spacing w:line="259" w:lineRule="auto"/>
        <w:rPr>
          <w:rFonts w:ascii="Calibri" w:hAnsi="Calibri" w:cs="Calibri"/>
          <w:b/>
          <w:sz w:val="24"/>
          <w:szCs w:val="24"/>
        </w:rPr>
      </w:pPr>
    </w:p>
    <w:p w14:paraId="1BA596EF" w14:textId="77777777" w:rsidR="00217562" w:rsidRDefault="00217562">
      <w:pPr>
        <w:keepNext/>
        <w:spacing w:line="259" w:lineRule="auto"/>
        <w:rPr>
          <w:rFonts w:ascii="Calibri" w:hAnsi="Calibri" w:cs="Calibri"/>
          <w:b/>
          <w:sz w:val="24"/>
          <w:szCs w:val="24"/>
        </w:rPr>
      </w:pPr>
    </w:p>
    <w:p w14:paraId="2F7E0A3F" w14:textId="77777777" w:rsidR="00811FBC" w:rsidRPr="006E526C" w:rsidRDefault="00811FBC">
      <w:pPr>
        <w:keepNext/>
        <w:spacing w:line="259" w:lineRule="auto"/>
        <w:rPr>
          <w:rFonts w:ascii="Calibri" w:hAnsi="Calibri" w:cs="Calibri"/>
          <w:b/>
          <w:sz w:val="24"/>
          <w:szCs w:val="24"/>
        </w:rPr>
      </w:pPr>
    </w:p>
    <w:p w14:paraId="552723F2" w14:textId="15615985" w:rsidR="00AE53E5" w:rsidRPr="006E526C" w:rsidRDefault="00217562">
      <w:pPr>
        <w:keepNext/>
        <w:spacing w:line="259" w:lineRule="auto"/>
        <w:rPr>
          <w:rFonts w:ascii="Calibri" w:hAnsi="Calibri" w:cs="Calibri"/>
          <w:b/>
          <w:sz w:val="24"/>
          <w:szCs w:val="24"/>
        </w:rPr>
      </w:pPr>
      <w:r>
        <w:rPr>
          <w:rFonts w:ascii="Calibri" w:hAnsi="Calibri" w:cs="Calibri"/>
          <w:b/>
          <w:sz w:val="24"/>
          <w:szCs w:val="24"/>
        </w:rPr>
        <w:t>EXECUTED AS A DEED by</w:t>
      </w:r>
    </w:p>
    <w:p w14:paraId="552723F3" w14:textId="7DE2C191" w:rsidR="00AE53E5" w:rsidRPr="006E526C" w:rsidRDefault="001E6899">
      <w:pPr>
        <w:keepNext/>
        <w:tabs>
          <w:tab w:val="left" w:pos="-720"/>
        </w:tabs>
        <w:suppressAutoHyphens/>
        <w:spacing w:line="259" w:lineRule="auto"/>
        <w:rPr>
          <w:rFonts w:ascii="Calibri" w:hAnsi="Calibri" w:cs="Calibri"/>
          <w:b/>
          <w:spacing w:val="-2"/>
          <w:sz w:val="24"/>
          <w:szCs w:val="24"/>
        </w:rPr>
      </w:pPr>
      <w:r w:rsidRPr="006E526C">
        <w:rPr>
          <w:rFonts w:ascii="Calibri" w:hAnsi="Calibri" w:cs="Calibri"/>
          <w:b/>
          <w:spacing w:val="-2"/>
          <w:sz w:val="24"/>
          <w:szCs w:val="24"/>
        </w:rPr>
        <w:t>[</w:t>
      </w:r>
      <w:r w:rsidRPr="006E526C">
        <w:rPr>
          <w:rFonts w:ascii="Calibri" w:hAnsi="Calibri" w:cs="Calibri"/>
          <w:b/>
          <w:color w:val="FF0000"/>
          <w:spacing w:val="-2"/>
          <w:sz w:val="24"/>
          <w:szCs w:val="24"/>
        </w:rPr>
        <w:t>Insert Name of Supplier</w:t>
      </w:r>
      <w:r w:rsidRPr="006E526C">
        <w:rPr>
          <w:rFonts w:ascii="Calibri" w:hAnsi="Calibri" w:cs="Calibri"/>
          <w:b/>
          <w:spacing w:val="-2"/>
          <w:sz w:val="24"/>
          <w:szCs w:val="24"/>
        </w:rPr>
        <w:t>]</w:t>
      </w:r>
    </w:p>
    <w:p w14:paraId="552723F4" w14:textId="77777777" w:rsidR="00AE53E5" w:rsidRPr="006E526C" w:rsidRDefault="00AE53E5">
      <w:pPr>
        <w:keepNext/>
        <w:spacing w:line="259" w:lineRule="auto"/>
        <w:rPr>
          <w:rFonts w:ascii="Calibri" w:hAnsi="Calibri" w:cs="Calibri"/>
          <w:sz w:val="24"/>
          <w:szCs w:val="24"/>
        </w:rPr>
      </w:pPr>
    </w:p>
    <w:p w14:paraId="23865A5F" w14:textId="750A90C8" w:rsidR="00486053" w:rsidRPr="00486053" w:rsidRDefault="00486053" w:rsidP="00811FBC">
      <w:pPr>
        <w:tabs>
          <w:tab w:val="center" w:pos="4820"/>
          <w:tab w:val="right" w:pos="9639"/>
        </w:tabs>
        <w:spacing w:line="259" w:lineRule="auto"/>
        <w:ind w:left="1"/>
        <w:jc w:val="left"/>
        <w:rPr>
          <w:rFonts w:ascii="Calibri" w:hAnsi="Calibri" w:cs="Calibri"/>
          <w:b/>
          <w:color w:val="FF0000"/>
          <w:sz w:val="24"/>
          <w:szCs w:val="24"/>
        </w:rPr>
      </w:pPr>
      <w:r w:rsidRPr="00486053">
        <w:rPr>
          <w:rFonts w:ascii="Calibri" w:hAnsi="Calibri" w:cs="Calibri"/>
          <w:b/>
          <w:color w:val="FF0000"/>
          <w:sz w:val="24"/>
          <w:szCs w:val="24"/>
        </w:rPr>
        <w:t xml:space="preserve">Please sign </w:t>
      </w:r>
      <w:r w:rsidR="009C627F">
        <w:rPr>
          <w:rFonts w:ascii="Calibri" w:hAnsi="Calibri" w:cs="Calibri"/>
          <w:b/>
          <w:color w:val="FF0000"/>
          <w:sz w:val="24"/>
          <w:szCs w:val="24"/>
        </w:rPr>
        <w:t xml:space="preserve">or seal </w:t>
      </w:r>
      <w:r w:rsidRPr="00486053">
        <w:rPr>
          <w:rFonts w:ascii="Calibri" w:hAnsi="Calibri" w:cs="Calibri"/>
          <w:b/>
          <w:color w:val="FF0000"/>
          <w:sz w:val="24"/>
          <w:szCs w:val="24"/>
        </w:rPr>
        <w:t>in accordance with Option 1A, 1B or 1C below as applicable for your organisation.</w:t>
      </w:r>
      <w:r w:rsidR="006E1953" w:rsidRPr="006E1953">
        <w:rPr>
          <w:rFonts w:ascii="Calibri" w:hAnsi="Calibri" w:cs="Calibri"/>
          <w:b/>
          <w:color w:val="FF0000"/>
          <w:sz w:val="24"/>
          <w:szCs w:val="24"/>
        </w:rPr>
        <w:t xml:space="preserve"> </w:t>
      </w:r>
      <w:r w:rsidR="00811FBC" w:rsidRPr="006E1953">
        <w:rPr>
          <w:rFonts w:ascii="Calibri" w:hAnsi="Calibri" w:cs="Calibri"/>
          <w:b/>
          <w:color w:val="FF0000"/>
          <w:sz w:val="24"/>
          <w:szCs w:val="24"/>
        </w:rPr>
        <w:t>[</w:t>
      </w:r>
      <w:r w:rsidR="006E1953" w:rsidRPr="006E1953">
        <w:rPr>
          <w:rFonts w:ascii="Calibri" w:hAnsi="Calibri" w:cs="Calibri"/>
          <w:b/>
          <w:color w:val="FF0000"/>
          <w:sz w:val="24"/>
          <w:szCs w:val="24"/>
        </w:rPr>
        <w:t>Supplier to complete as required and delete options not used and this note]</w:t>
      </w:r>
    </w:p>
    <w:p w14:paraId="7445A954" w14:textId="77777777" w:rsidR="00486053" w:rsidRPr="00486053" w:rsidRDefault="00486053" w:rsidP="00486053">
      <w:pPr>
        <w:tabs>
          <w:tab w:val="center" w:pos="4820"/>
          <w:tab w:val="right" w:pos="9639"/>
        </w:tabs>
        <w:spacing w:line="259" w:lineRule="auto"/>
        <w:ind w:left="1"/>
        <w:rPr>
          <w:rFonts w:ascii="Calibri" w:hAnsi="Calibri" w:cs="Calibri"/>
          <w:b/>
          <w:sz w:val="24"/>
          <w:szCs w:val="24"/>
        </w:rPr>
      </w:pPr>
    </w:p>
    <w:p w14:paraId="2F7DEBE9" w14:textId="77777777" w:rsidR="00486053" w:rsidRPr="00486053" w:rsidRDefault="00486053" w:rsidP="00486053">
      <w:pPr>
        <w:tabs>
          <w:tab w:val="center" w:pos="4820"/>
          <w:tab w:val="right" w:pos="9639"/>
        </w:tabs>
        <w:spacing w:line="259" w:lineRule="auto"/>
        <w:ind w:left="1"/>
        <w:rPr>
          <w:rFonts w:ascii="Calibri" w:hAnsi="Calibri" w:cs="Calibri"/>
          <w:b/>
          <w:color w:val="FF0000"/>
          <w:sz w:val="24"/>
          <w:szCs w:val="24"/>
          <w:u w:val="single"/>
        </w:rPr>
      </w:pPr>
      <w:r w:rsidRPr="00486053">
        <w:rPr>
          <w:rFonts w:ascii="Calibri" w:hAnsi="Calibri" w:cs="Calibri"/>
          <w:b/>
          <w:color w:val="FF0000"/>
          <w:sz w:val="24"/>
          <w:szCs w:val="24"/>
        </w:rPr>
        <w:t>Option 1A:</w:t>
      </w:r>
    </w:p>
    <w:p w14:paraId="0CD00ECF" w14:textId="77777777" w:rsidR="00486053" w:rsidRPr="00486053" w:rsidRDefault="00486053" w:rsidP="00486053">
      <w:pPr>
        <w:tabs>
          <w:tab w:val="center" w:pos="4820"/>
          <w:tab w:val="right" w:pos="9639"/>
        </w:tabs>
        <w:spacing w:line="259" w:lineRule="auto"/>
        <w:ind w:left="1"/>
        <w:rPr>
          <w:rFonts w:ascii="Calibri" w:hAnsi="Calibri" w:cs="Calibri"/>
          <w:b/>
          <w:sz w:val="24"/>
          <w:szCs w:val="24"/>
        </w:rPr>
      </w:pPr>
    </w:p>
    <w:p w14:paraId="24D4C16A" w14:textId="77777777" w:rsidR="00486053" w:rsidRPr="00486053" w:rsidRDefault="00486053" w:rsidP="00486053">
      <w:pPr>
        <w:tabs>
          <w:tab w:val="center" w:pos="4820"/>
          <w:tab w:val="right" w:pos="9639"/>
        </w:tabs>
        <w:spacing w:line="259" w:lineRule="auto"/>
        <w:ind w:left="1"/>
        <w:rPr>
          <w:rFonts w:ascii="Calibri" w:hAnsi="Calibri" w:cs="Calibri"/>
          <w:b/>
          <w:sz w:val="24"/>
          <w:szCs w:val="24"/>
        </w:rPr>
      </w:pPr>
      <w:r w:rsidRPr="00486053">
        <w:rPr>
          <w:rFonts w:ascii="Calibri" w:hAnsi="Calibri" w:cs="Calibri"/>
          <w:b/>
          <w:sz w:val="24"/>
          <w:szCs w:val="24"/>
        </w:rPr>
        <w:t>EXECUTED AS A DEED by</w:t>
      </w:r>
    </w:p>
    <w:p w14:paraId="110CCB6A" w14:textId="77777777" w:rsidR="00486053" w:rsidRPr="00486053" w:rsidRDefault="00486053" w:rsidP="00486053">
      <w:pPr>
        <w:tabs>
          <w:tab w:val="center" w:pos="4820"/>
          <w:tab w:val="right" w:pos="9639"/>
        </w:tabs>
        <w:spacing w:line="259" w:lineRule="auto"/>
        <w:ind w:left="1"/>
        <w:rPr>
          <w:rFonts w:ascii="Calibri" w:hAnsi="Calibri" w:cs="Calibri"/>
          <w:color w:val="FF0000"/>
          <w:sz w:val="24"/>
          <w:szCs w:val="24"/>
        </w:rPr>
      </w:pPr>
      <w:r w:rsidRPr="00486053">
        <w:rPr>
          <w:rFonts w:ascii="Calibri" w:hAnsi="Calibri" w:cs="Calibri"/>
          <w:b/>
          <w:color w:val="FF0000"/>
          <w:sz w:val="24"/>
          <w:szCs w:val="24"/>
        </w:rPr>
        <w:t>[Insert Contractor’s Registered Name]</w:t>
      </w:r>
      <w:r w:rsidRPr="00486053">
        <w:rPr>
          <w:rFonts w:ascii="Calibri" w:hAnsi="Calibri" w:cs="Calibri"/>
          <w:color w:val="FF0000"/>
          <w:sz w:val="24"/>
          <w:szCs w:val="24"/>
        </w:rPr>
        <w:t xml:space="preserve"> </w:t>
      </w:r>
    </w:p>
    <w:p w14:paraId="32E4550F"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acting by:</w:t>
      </w:r>
    </w:p>
    <w:p w14:paraId="7C9FF916"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2023BCA0"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160814E1"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t>
      </w:r>
    </w:p>
    <w:p w14:paraId="4F15AB8B"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Director/Partner (signature)</w:t>
      </w:r>
    </w:p>
    <w:p w14:paraId="0D62C8FE"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21C5756B"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2F3645BD"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t>
      </w:r>
    </w:p>
    <w:p w14:paraId="501E4285"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Name of Director/ Partner (print name)</w:t>
      </w:r>
    </w:p>
    <w:p w14:paraId="33EAC082"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4FE80D0C"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14496CB0"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t>
      </w:r>
    </w:p>
    <w:p w14:paraId="5FDB61EB"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Director/Partner/Company Secretary* (signature)</w:t>
      </w:r>
    </w:p>
    <w:p w14:paraId="7E48673C"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[*please delete as appropriate]</w:t>
      </w:r>
    </w:p>
    <w:p w14:paraId="3AAD5418"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267FFAC1"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16C39662"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t>
      </w:r>
    </w:p>
    <w:p w14:paraId="686CE007"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Name of Director/Partner/Company Secretary (print name)</w:t>
      </w:r>
    </w:p>
    <w:p w14:paraId="33DB4FC0"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7F8F3F1B" w14:textId="77777777" w:rsidR="00486053" w:rsidRPr="00486053" w:rsidRDefault="00486053" w:rsidP="00486053">
      <w:pPr>
        <w:tabs>
          <w:tab w:val="center" w:pos="4820"/>
          <w:tab w:val="right" w:pos="9639"/>
        </w:tabs>
        <w:spacing w:line="259" w:lineRule="auto"/>
        <w:ind w:left="1"/>
        <w:rPr>
          <w:rFonts w:ascii="Calibri" w:hAnsi="Calibri" w:cs="Calibri"/>
          <w:b/>
          <w:color w:val="FF0000"/>
          <w:sz w:val="24"/>
          <w:szCs w:val="24"/>
          <w:u w:val="single"/>
        </w:rPr>
      </w:pPr>
      <w:r w:rsidRPr="00486053">
        <w:rPr>
          <w:rFonts w:ascii="Calibri" w:hAnsi="Calibri" w:cs="Calibri"/>
          <w:b/>
          <w:color w:val="FF0000"/>
          <w:sz w:val="24"/>
          <w:szCs w:val="24"/>
        </w:rPr>
        <w:t>Option 1B:</w:t>
      </w:r>
    </w:p>
    <w:p w14:paraId="3574DE27" w14:textId="77777777" w:rsidR="00486053" w:rsidRPr="00486053" w:rsidRDefault="00486053" w:rsidP="00486053">
      <w:pPr>
        <w:tabs>
          <w:tab w:val="center" w:pos="4820"/>
          <w:tab w:val="right" w:pos="9639"/>
        </w:tabs>
        <w:spacing w:line="259" w:lineRule="auto"/>
        <w:ind w:left="1"/>
        <w:rPr>
          <w:rFonts w:ascii="Calibri" w:hAnsi="Calibri" w:cs="Calibri"/>
          <w:b/>
          <w:sz w:val="24"/>
          <w:szCs w:val="24"/>
        </w:rPr>
      </w:pPr>
      <w:r w:rsidRPr="00486053">
        <w:rPr>
          <w:rFonts w:ascii="Calibri" w:hAnsi="Calibri" w:cs="Calibri"/>
          <w:b/>
          <w:sz w:val="24"/>
          <w:szCs w:val="24"/>
        </w:rPr>
        <w:t>EXECUTED AS A DEED by</w:t>
      </w:r>
    </w:p>
    <w:p w14:paraId="5F7B5502" w14:textId="77777777" w:rsidR="00486053" w:rsidRPr="00486053" w:rsidRDefault="00486053" w:rsidP="00486053">
      <w:pPr>
        <w:tabs>
          <w:tab w:val="center" w:pos="4820"/>
          <w:tab w:val="right" w:pos="9639"/>
        </w:tabs>
        <w:spacing w:line="259" w:lineRule="auto"/>
        <w:ind w:left="1"/>
        <w:rPr>
          <w:rFonts w:ascii="Calibri" w:hAnsi="Calibri" w:cs="Calibri"/>
          <w:color w:val="FF0000"/>
          <w:sz w:val="24"/>
          <w:szCs w:val="24"/>
        </w:rPr>
      </w:pPr>
      <w:r w:rsidRPr="00486053">
        <w:rPr>
          <w:rFonts w:ascii="Calibri" w:hAnsi="Calibri" w:cs="Calibri"/>
          <w:b/>
          <w:color w:val="FF0000"/>
          <w:sz w:val="24"/>
          <w:szCs w:val="24"/>
        </w:rPr>
        <w:t>[Insert Contractor’s Registered Name]</w:t>
      </w:r>
      <w:r w:rsidRPr="00486053">
        <w:rPr>
          <w:rFonts w:ascii="Calibri" w:hAnsi="Calibri" w:cs="Calibri"/>
          <w:color w:val="FF0000"/>
          <w:sz w:val="24"/>
          <w:szCs w:val="24"/>
        </w:rPr>
        <w:t xml:space="preserve"> </w:t>
      </w:r>
    </w:p>
    <w:p w14:paraId="19791B93"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acting by:</w:t>
      </w:r>
    </w:p>
    <w:p w14:paraId="562394D1"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2E10FB88"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5C8E4F92"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t>
      </w:r>
    </w:p>
    <w:p w14:paraId="5A8F7299"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Director/Partner (signature)</w:t>
      </w:r>
    </w:p>
    <w:p w14:paraId="4C2C3A43"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57C3FEA5"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150CE5C6"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t>
      </w:r>
    </w:p>
    <w:p w14:paraId="2AD78AA3"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Name of Director/ Partner (print name)</w:t>
      </w:r>
    </w:p>
    <w:p w14:paraId="29EE616A"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391BDCF3" w14:textId="77777777" w:rsidR="00486053" w:rsidRPr="00486053" w:rsidRDefault="00486053" w:rsidP="006E1953">
      <w:pPr>
        <w:tabs>
          <w:tab w:val="center" w:pos="4820"/>
          <w:tab w:val="right" w:pos="9639"/>
        </w:tabs>
        <w:spacing w:line="259" w:lineRule="auto"/>
        <w:ind w:left="1"/>
        <w:jc w:val="left"/>
        <w:rPr>
          <w:rFonts w:ascii="Calibri" w:hAnsi="Calibri" w:cs="Calibri"/>
          <w:b/>
          <w:color w:val="FF0000"/>
          <w:sz w:val="24"/>
          <w:szCs w:val="24"/>
        </w:rPr>
      </w:pPr>
      <w:r w:rsidRPr="00486053">
        <w:rPr>
          <w:rFonts w:ascii="Calibri" w:hAnsi="Calibri" w:cs="Calibri"/>
          <w:b/>
          <w:color w:val="FF0000"/>
          <w:sz w:val="24"/>
          <w:szCs w:val="24"/>
        </w:rPr>
        <w:t>For Option 1B, where only one director, partner or other authorised signatory, please ensure a witness signs below and provide their details</w:t>
      </w:r>
    </w:p>
    <w:p w14:paraId="7CF82E04"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580A4431"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in the presence of -:</w:t>
      </w:r>
    </w:p>
    <w:p w14:paraId="1CE6E5A4"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61049640"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0804EEA5"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Witness Signature:   ……………………………………………………</w:t>
      </w:r>
      <w:proofErr w:type="gramStart"/>
      <w:r w:rsidRPr="00486053">
        <w:rPr>
          <w:rFonts w:ascii="Calibri" w:hAnsi="Calibri" w:cs="Calibri"/>
          <w:sz w:val="24"/>
          <w:szCs w:val="24"/>
        </w:rPr>
        <w:t>…..</w:t>
      </w:r>
      <w:proofErr w:type="gramEnd"/>
    </w:p>
    <w:p w14:paraId="4043D7CE"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05BAC598"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693AFDD5"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Witness Name:   ……………………………………………………………</w:t>
      </w:r>
    </w:p>
    <w:p w14:paraId="1728B544"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0FBE9FDD"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1F079091"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Witness Address:  ………………………………………………………….</w:t>
      </w:r>
    </w:p>
    <w:p w14:paraId="0041D5C2"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78B22719"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6592F00E"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Witness Occupation:  …………………………………………………….</w:t>
      </w:r>
    </w:p>
    <w:p w14:paraId="5110289E"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73F325F0" w14:textId="77777777" w:rsidR="00486053" w:rsidRPr="00486053" w:rsidRDefault="00486053" w:rsidP="00486053">
      <w:pPr>
        <w:tabs>
          <w:tab w:val="center" w:pos="4820"/>
          <w:tab w:val="right" w:pos="9639"/>
        </w:tabs>
        <w:spacing w:line="259" w:lineRule="auto"/>
        <w:ind w:left="1"/>
        <w:rPr>
          <w:rFonts w:ascii="Calibri" w:hAnsi="Calibri" w:cs="Calibri"/>
          <w:b/>
          <w:color w:val="FF0000"/>
          <w:sz w:val="24"/>
          <w:szCs w:val="24"/>
          <w:u w:val="single"/>
        </w:rPr>
      </w:pPr>
      <w:r w:rsidRPr="00486053">
        <w:rPr>
          <w:rFonts w:ascii="Calibri" w:hAnsi="Calibri" w:cs="Calibri"/>
          <w:b/>
          <w:color w:val="FF0000"/>
          <w:sz w:val="24"/>
          <w:szCs w:val="24"/>
        </w:rPr>
        <w:t>Or Option 1C:</w:t>
      </w:r>
    </w:p>
    <w:p w14:paraId="520361A5" w14:textId="77777777" w:rsidR="00486053" w:rsidRPr="00486053" w:rsidRDefault="00486053" w:rsidP="00486053">
      <w:pPr>
        <w:tabs>
          <w:tab w:val="center" w:pos="4820"/>
          <w:tab w:val="right" w:pos="9639"/>
        </w:tabs>
        <w:spacing w:line="259" w:lineRule="auto"/>
        <w:ind w:left="1"/>
        <w:rPr>
          <w:rFonts w:ascii="Calibri" w:hAnsi="Calibri" w:cs="Calibri"/>
          <w:b/>
          <w:sz w:val="24"/>
          <w:szCs w:val="24"/>
        </w:rPr>
      </w:pPr>
      <w:r w:rsidRPr="00486053">
        <w:rPr>
          <w:rFonts w:ascii="Calibri" w:hAnsi="Calibri" w:cs="Calibri"/>
          <w:b/>
          <w:sz w:val="24"/>
          <w:szCs w:val="24"/>
        </w:rPr>
        <w:t xml:space="preserve">THE COMMON SEAL OF  </w:t>
      </w:r>
    </w:p>
    <w:p w14:paraId="66C5E1B6" w14:textId="77777777" w:rsidR="00486053" w:rsidRPr="00486053" w:rsidRDefault="00486053" w:rsidP="00486053">
      <w:pPr>
        <w:tabs>
          <w:tab w:val="center" w:pos="4820"/>
          <w:tab w:val="right" w:pos="9639"/>
        </w:tabs>
        <w:spacing w:line="259" w:lineRule="auto"/>
        <w:ind w:left="1"/>
        <w:rPr>
          <w:rFonts w:ascii="Calibri" w:hAnsi="Calibri" w:cs="Calibri"/>
          <w:color w:val="FF0000"/>
          <w:sz w:val="24"/>
          <w:szCs w:val="24"/>
        </w:rPr>
      </w:pPr>
      <w:r w:rsidRPr="00486053">
        <w:rPr>
          <w:rFonts w:ascii="Calibri" w:hAnsi="Calibri" w:cs="Calibri"/>
          <w:b/>
          <w:color w:val="FF0000"/>
          <w:sz w:val="24"/>
          <w:szCs w:val="24"/>
        </w:rPr>
        <w:t>[Insert Contractor’s Registered Name]</w:t>
      </w:r>
      <w:r w:rsidRPr="00486053">
        <w:rPr>
          <w:rFonts w:ascii="Calibri" w:hAnsi="Calibri" w:cs="Calibri"/>
          <w:color w:val="FF0000"/>
          <w:sz w:val="24"/>
          <w:szCs w:val="24"/>
        </w:rPr>
        <w:t xml:space="preserve"> </w:t>
      </w:r>
    </w:p>
    <w:p w14:paraId="5070FD1A"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was hereunto affixed in the presence of:</w:t>
      </w:r>
    </w:p>
    <w:p w14:paraId="19AA9D33" w14:textId="77777777" w:rsidR="00486053" w:rsidRPr="00486053" w:rsidRDefault="00486053" w:rsidP="00486053">
      <w:pPr>
        <w:tabs>
          <w:tab w:val="center" w:pos="4820"/>
          <w:tab w:val="right" w:pos="9639"/>
        </w:tabs>
        <w:spacing w:line="259" w:lineRule="auto"/>
        <w:ind w:left="1"/>
        <w:rPr>
          <w:rFonts w:ascii="Calibri" w:hAnsi="Calibri" w:cs="Calibri"/>
          <w:b/>
          <w:sz w:val="24"/>
          <w:szCs w:val="24"/>
        </w:rPr>
      </w:pPr>
      <w:r w:rsidRPr="00486053">
        <w:rPr>
          <w:rFonts w:ascii="Calibri" w:hAnsi="Calibri" w:cs="Calibri"/>
          <w:b/>
          <w:sz w:val="24"/>
          <w:szCs w:val="24"/>
        </w:rPr>
        <w:t xml:space="preserve"> </w:t>
      </w:r>
    </w:p>
    <w:p w14:paraId="415D5D55" w14:textId="77777777" w:rsidR="00486053" w:rsidRDefault="00486053" w:rsidP="00486053">
      <w:pPr>
        <w:tabs>
          <w:tab w:val="center" w:pos="4820"/>
          <w:tab w:val="right" w:pos="9639"/>
        </w:tabs>
        <w:spacing w:line="259" w:lineRule="auto"/>
        <w:ind w:left="1"/>
        <w:rPr>
          <w:rFonts w:ascii="Calibri" w:hAnsi="Calibri" w:cs="Calibri"/>
          <w:sz w:val="24"/>
          <w:szCs w:val="24"/>
        </w:rPr>
      </w:pPr>
    </w:p>
    <w:p w14:paraId="53F4E19D" w14:textId="77777777" w:rsidR="00751594" w:rsidRPr="00486053" w:rsidRDefault="00751594" w:rsidP="00486053">
      <w:pPr>
        <w:tabs>
          <w:tab w:val="center" w:pos="4820"/>
          <w:tab w:val="right" w:pos="9639"/>
        </w:tabs>
        <w:spacing w:line="259" w:lineRule="auto"/>
        <w:ind w:left="1"/>
        <w:rPr>
          <w:rFonts w:ascii="Calibri" w:hAnsi="Calibri" w:cs="Calibri"/>
          <w:sz w:val="24"/>
          <w:szCs w:val="24"/>
        </w:rPr>
      </w:pPr>
    </w:p>
    <w:p w14:paraId="35D25B5F"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t>
      </w:r>
    </w:p>
    <w:p w14:paraId="62082F04"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Authorised Signatory</w:t>
      </w:r>
    </w:p>
    <w:p w14:paraId="6F008EAE"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p>
    <w:p w14:paraId="036EAE70" w14:textId="77777777" w:rsidR="00486053" w:rsidRDefault="00486053" w:rsidP="00486053">
      <w:pPr>
        <w:tabs>
          <w:tab w:val="center" w:pos="4820"/>
          <w:tab w:val="right" w:pos="9639"/>
        </w:tabs>
        <w:spacing w:line="259" w:lineRule="auto"/>
        <w:ind w:left="1"/>
        <w:rPr>
          <w:rFonts w:ascii="Calibri" w:hAnsi="Calibri" w:cs="Calibri"/>
          <w:sz w:val="24"/>
          <w:szCs w:val="24"/>
        </w:rPr>
      </w:pPr>
      <w:bookmarkStart w:id="10" w:name="_DV_M87"/>
      <w:bookmarkStart w:id="11" w:name="_DV_M89"/>
      <w:bookmarkStart w:id="12" w:name="_DV_M90"/>
      <w:bookmarkStart w:id="13" w:name="_DV_M95"/>
      <w:bookmarkStart w:id="14" w:name="_DV_M96"/>
      <w:bookmarkStart w:id="15" w:name="_DV_M97"/>
      <w:bookmarkStart w:id="16" w:name="_DV_M98"/>
      <w:bookmarkStart w:id="17" w:name="_DV_M100"/>
      <w:bookmarkStart w:id="18" w:name="_DV_M101"/>
      <w:bookmarkStart w:id="19" w:name="_DV_M102"/>
      <w:bookmarkStart w:id="20" w:name="_DV_M103"/>
      <w:bookmarkStart w:id="21" w:name="_DV_M105"/>
      <w:bookmarkStart w:id="22" w:name="_DV_M110"/>
      <w:bookmarkStart w:id="23" w:name="_DV_M112"/>
      <w:bookmarkStart w:id="24" w:name="_DV_M154"/>
      <w:bookmarkStart w:id="25" w:name="_DV_M155"/>
      <w:bookmarkStart w:id="26" w:name="_DV_M156"/>
      <w:bookmarkStart w:id="27" w:name="_DV_M157"/>
      <w:bookmarkStart w:id="28" w:name="_DV_M158"/>
      <w:bookmarkStart w:id="29" w:name="_DV_M159"/>
      <w:bookmarkStart w:id="30" w:name="_DV_M160"/>
      <w:bookmarkStart w:id="31" w:name="_DV_M161"/>
      <w:bookmarkStart w:id="32" w:name="_DV_M162"/>
      <w:bookmarkStart w:id="33" w:name="_DV_M165"/>
      <w:bookmarkStart w:id="34" w:name="_DV_M166"/>
      <w:bookmarkStart w:id="35" w:name="_DV_M167"/>
      <w:bookmarkStart w:id="36" w:name="_DV_M168"/>
      <w:bookmarkStart w:id="37" w:name="_DV_M169"/>
      <w:bookmarkStart w:id="38" w:name="_DV_M170"/>
      <w:bookmarkStart w:id="39" w:name="_DV_M171"/>
      <w:bookmarkStart w:id="40" w:name="_DV_M173"/>
      <w:bookmarkStart w:id="41" w:name="_DV_M493"/>
      <w:bookmarkStart w:id="42" w:name="_DV_M494"/>
      <w:bookmarkStart w:id="43" w:name="_DV_M495"/>
      <w:bookmarkStart w:id="44" w:name="_DV_M496"/>
      <w:bookmarkStart w:id="45" w:name="_DV_M497"/>
      <w:bookmarkStart w:id="46" w:name="_DV_M498"/>
      <w:bookmarkStart w:id="47" w:name="_DV_M501"/>
      <w:bookmarkStart w:id="48" w:name="_DV_M504"/>
      <w:bookmarkStart w:id="49" w:name="_DV_M506"/>
      <w:bookmarkStart w:id="50" w:name="_DV_M517"/>
      <w:bookmarkStart w:id="51" w:name="_DV_M525"/>
      <w:bookmarkStart w:id="52" w:name="_DV_M531"/>
      <w:bookmarkStart w:id="53" w:name="_DV_M532"/>
      <w:bookmarkStart w:id="54" w:name="_DV_M534"/>
      <w:bookmarkStart w:id="55" w:name="a209038"/>
      <w:bookmarkStart w:id="56" w:name="a901049"/>
      <w:bookmarkStart w:id="57" w:name="a572815"/>
      <w:bookmarkStart w:id="58" w:name="a1033883"/>
      <w:bookmarkStart w:id="59" w:name="a463728"/>
      <w:bookmarkStart w:id="60" w:name="a643036"/>
      <w:bookmarkStart w:id="61" w:name="a918159"/>
      <w:bookmarkStart w:id="62" w:name="a874905"/>
      <w:bookmarkStart w:id="63" w:name="a355566"/>
      <w:bookmarkStart w:id="64" w:name="a648006"/>
      <w:bookmarkStart w:id="65" w:name="a505104"/>
      <w:bookmarkStart w:id="66" w:name="a351657"/>
      <w:bookmarkStart w:id="67" w:name="_Toc19189698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46D6A34" w14:textId="77777777" w:rsidR="00751594" w:rsidRPr="00486053" w:rsidRDefault="00751594" w:rsidP="00486053">
      <w:pPr>
        <w:tabs>
          <w:tab w:val="center" w:pos="4820"/>
          <w:tab w:val="right" w:pos="9639"/>
        </w:tabs>
        <w:spacing w:line="259" w:lineRule="auto"/>
        <w:ind w:left="1"/>
        <w:rPr>
          <w:rFonts w:ascii="Calibri" w:hAnsi="Calibri" w:cs="Calibri"/>
          <w:sz w:val="24"/>
          <w:szCs w:val="24"/>
        </w:rPr>
      </w:pPr>
    </w:p>
    <w:p w14:paraId="4826B0AA" w14:textId="77777777" w:rsidR="00486053" w:rsidRPr="00486053" w:rsidRDefault="00486053" w:rsidP="00486053">
      <w:pPr>
        <w:tabs>
          <w:tab w:val="center" w:pos="4820"/>
          <w:tab w:val="right" w:pos="9639"/>
        </w:tabs>
        <w:spacing w:line="259" w:lineRule="auto"/>
        <w:ind w:left="1"/>
        <w:rPr>
          <w:rFonts w:ascii="Calibri" w:hAnsi="Calibri" w:cs="Calibri"/>
          <w:sz w:val="24"/>
          <w:szCs w:val="24"/>
        </w:rPr>
      </w:pPr>
      <w:r w:rsidRPr="00486053">
        <w:rPr>
          <w:rFonts w:ascii="Calibri" w:hAnsi="Calibri" w:cs="Calibri"/>
          <w:sz w:val="24"/>
          <w:szCs w:val="24"/>
        </w:rPr>
        <w:t>…………………………………….</w:t>
      </w:r>
    </w:p>
    <w:p w14:paraId="0F544985" w14:textId="77777777" w:rsidR="00486053" w:rsidRPr="00486053" w:rsidRDefault="00486053" w:rsidP="00486053">
      <w:pPr>
        <w:tabs>
          <w:tab w:val="center" w:pos="4820"/>
          <w:tab w:val="right" w:pos="9639"/>
        </w:tabs>
        <w:spacing w:line="259" w:lineRule="auto"/>
        <w:ind w:left="1"/>
        <w:rPr>
          <w:rFonts w:ascii="Calibri" w:hAnsi="Calibri" w:cs="Calibri"/>
          <w:bCs/>
          <w:sz w:val="24"/>
          <w:szCs w:val="24"/>
        </w:rPr>
      </w:pPr>
      <w:r w:rsidRPr="00486053">
        <w:rPr>
          <w:rFonts w:ascii="Calibri" w:hAnsi="Calibri" w:cs="Calibri"/>
          <w:sz w:val="24"/>
          <w:szCs w:val="24"/>
        </w:rPr>
        <w:t>Name of Authorised Signatory (print name)</w:t>
      </w:r>
    </w:p>
    <w:p w14:paraId="2F952C0A" w14:textId="77777777" w:rsidR="00486053" w:rsidRPr="00486053" w:rsidRDefault="00486053" w:rsidP="00486053">
      <w:pPr>
        <w:tabs>
          <w:tab w:val="center" w:pos="4820"/>
          <w:tab w:val="right" w:pos="9639"/>
        </w:tabs>
        <w:spacing w:line="259" w:lineRule="auto"/>
        <w:ind w:left="1"/>
        <w:rPr>
          <w:rFonts w:ascii="Calibri" w:hAnsi="Calibri" w:cs="Calibri"/>
          <w:bCs/>
          <w:sz w:val="24"/>
          <w:szCs w:val="24"/>
        </w:rPr>
      </w:pPr>
    </w:p>
    <w:p w14:paraId="5527240D" w14:textId="20AD1927" w:rsidR="00AE53E5" w:rsidRDefault="00AE53E5" w:rsidP="006E1953">
      <w:pPr>
        <w:tabs>
          <w:tab w:val="center" w:pos="4820"/>
          <w:tab w:val="right" w:pos="9639"/>
        </w:tabs>
        <w:spacing w:line="259" w:lineRule="auto"/>
        <w:rPr>
          <w:rFonts w:ascii="Calibri" w:hAnsi="Calibri"/>
          <w:b/>
          <w:bCs/>
          <w:sz w:val="24"/>
          <w:szCs w:val="22"/>
        </w:rPr>
      </w:pPr>
    </w:p>
    <w:p w14:paraId="50B2D422" w14:textId="77777777" w:rsidR="006E1953" w:rsidRDefault="006E1953" w:rsidP="006E1953">
      <w:pPr>
        <w:tabs>
          <w:tab w:val="center" w:pos="4820"/>
          <w:tab w:val="right" w:pos="9639"/>
        </w:tabs>
        <w:spacing w:line="259" w:lineRule="auto"/>
        <w:rPr>
          <w:rFonts w:ascii="Calibri" w:hAnsi="Calibri"/>
          <w:b/>
          <w:bCs/>
          <w:sz w:val="24"/>
          <w:szCs w:val="22"/>
        </w:rPr>
      </w:pPr>
    </w:p>
    <w:p w14:paraId="00D2D87F" w14:textId="77777777" w:rsidR="006E1953" w:rsidRPr="006E526C" w:rsidRDefault="006E1953" w:rsidP="006E1953">
      <w:pPr>
        <w:tabs>
          <w:tab w:val="center" w:pos="4820"/>
          <w:tab w:val="right" w:pos="9639"/>
        </w:tabs>
        <w:spacing w:line="259" w:lineRule="auto"/>
        <w:rPr>
          <w:rFonts w:ascii="Calibri" w:hAnsi="Calibri"/>
          <w:b/>
          <w:sz w:val="24"/>
          <w:szCs w:val="22"/>
        </w:rPr>
      </w:pPr>
    </w:p>
    <w:p w14:paraId="5527240E" w14:textId="77777777" w:rsidR="00AE53E5" w:rsidRPr="006E526C" w:rsidRDefault="001E6899">
      <w:pPr>
        <w:pStyle w:val="Body"/>
        <w:ind w:left="1"/>
        <w:jc w:val="center"/>
        <w:rPr>
          <w:rFonts w:ascii="Calibri" w:hAnsi="Calibri"/>
          <w:b/>
          <w:sz w:val="24"/>
          <w:szCs w:val="22"/>
        </w:rPr>
      </w:pPr>
      <w:r w:rsidRPr="006E526C">
        <w:rPr>
          <w:rFonts w:ascii="Calibri" w:hAnsi="Calibri"/>
          <w:b/>
          <w:sz w:val="24"/>
          <w:szCs w:val="22"/>
        </w:rPr>
        <w:t>CONTENTS</w:t>
      </w:r>
    </w:p>
    <w:p w14:paraId="5527240F" w14:textId="77777777" w:rsidR="00AE53E5" w:rsidRPr="006E526C" w:rsidRDefault="00AE53E5" w:rsidP="00751594">
      <w:pPr>
        <w:pStyle w:val="Body"/>
        <w:rPr>
          <w:rFonts w:ascii="Calibri" w:hAnsi="Calibri"/>
          <w:b/>
          <w:sz w:val="24"/>
          <w:szCs w:val="22"/>
        </w:rPr>
      </w:pPr>
    </w:p>
    <w:p w14:paraId="55272410" w14:textId="77777777" w:rsidR="00AE53E5" w:rsidRPr="006E526C" w:rsidRDefault="00AE53E5">
      <w:pPr>
        <w:tabs>
          <w:tab w:val="right" w:pos="8460"/>
        </w:tabs>
        <w:ind w:left="1"/>
        <w:rPr>
          <w:rFonts w:asciiTheme="minorHAnsi" w:hAnsiTheme="minorHAnsi" w:cstheme="minorHAnsi"/>
          <w:bCs/>
          <w:sz w:val="24"/>
          <w:szCs w:val="24"/>
        </w:rPr>
      </w:pPr>
    </w:p>
    <w:p w14:paraId="79C8DE11" w14:textId="423FFC32" w:rsidR="009734D6" w:rsidRDefault="001E6899">
      <w:pPr>
        <w:pStyle w:val="TOC1"/>
        <w:rPr>
          <w:rFonts w:asciiTheme="minorHAnsi" w:eastAsiaTheme="minorEastAsia" w:hAnsiTheme="minorHAnsi" w:cstheme="minorBidi"/>
          <w:noProof/>
          <w:kern w:val="2"/>
          <w:sz w:val="24"/>
          <w:szCs w:val="24"/>
          <w:lang w:eastAsia="en-GB"/>
          <w14:ligatures w14:val="standardContextual"/>
        </w:rPr>
      </w:pPr>
      <w:r w:rsidRPr="006E526C">
        <w:rPr>
          <w:bCs/>
          <w:sz w:val="24"/>
          <w:szCs w:val="22"/>
        </w:rPr>
        <w:fldChar w:fldCharType="begin"/>
      </w:r>
      <w:r w:rsidRPr="006E526C">
        <w:rPr>
          <w:bCs/>
          <w:sz w:val="24"/>
          <w:szCs w:val="22"/>
        </w:rPr>
        <w:instrText xml:space="preserve"> TOC \h \z \t "Heading 1,1,TOCFramework,1" </w:instrText>
      </w:r>
      <w:r w:rsidRPr="006E526C">
        <w:rPr>
          <w:bCs/>
          <w:sz w:val="24"/>
          <w:szCs w:val="22"/>
        </w:rPr>
        <w:fldChar w:fldCharType="separate"/>
      </w:r>
      <w:hyperlink w:anchor="_Toc221691884" w:history="1">
        <w:r w:rsidR="009734D6" w:rsidRPr="00864A34">
          <w:rPr>
            <w:rStyle w:val="Hyperlink"/>
            <w:noProof/>
          </w:rPr>
          <w:t>1.</w:t>
        </w:r>
        <w:r w:rsidR="009734D6">
          <w:rPr>
            <w:rFonts w:asciiTheme="minorHAnsi" w:eastAsiaTheme="minorEastAsia" w:hAnsiTheme="minorHAnsi" w:cstheme="minorBidi"/>
            <w:noProof/>
            <w:kern w:val="2"/>
            <w:sz w:val="24"/>
            <w:szCs w:val="24"/>
            <w:lang w:eastAsia="en-GB"/>
            <w14:ligatures w14:val="standardContextual"/>
          </w:rPr>
          <w:tab/>
        </w:r>
        <w:r w:rsidR="009734D6" w:rsidRPr="00864A34">
          <w:rPr>
            <w:rStyle w:val="Hyperlink"/>
            <w:caps/>
            <w:noProof/>
          </w:rPr>
          <w:t>INTERPRETATION</w:t>
        </w:r>
        <w:r w:rsidR="009734D6">
          <w:rPr>
            <w:noProof/>
            <w:webHidden/>
          </w:rPr>
          <w:tab/>
        </w:r>
        <w:r w:rsidR="009734D6">
          <w:rPr>
            <w:noProof/>
            <w:webHidden/>
          </w:rPr>
          <w:fldChar w:fldCharType="begin"/>
        </w:r>
        <w:r w:rsidR="009734D6">
          <w:rPr>
            <w:noProof/>
            <w:webHidden/>
          </w:rPr>
          <w:instrText xml:space="preserve"> PAGEREF _Toc221691884 \h </w:instrText>
        </w:r>
        <w:r w:rsidR="009734D6">
          <w:rPr>
            <w:noProof/>
            <w:webHidden/>
          </w:rPr>
        </w:r>
        <w:r w:rsidR="009734D6">
          <w:rPr>
            <w:noProof/>
            <w:webHidden/>
          </w:rPr>
          <w:fldChar w:fldCharType="separate"/>
        </w:r>
        <w:r w:rsidR="009734D6">
          <w:rPr>
            <w:noProof/>
            <w:webHidden/>
          </w:rPr>
          <w:t>9</w:t>
        </w:r>
        <w:r w:rsidR="009734D6">
          <w:rPr>
            <w:noProof/>
            <w:webHidden/>
          </w:rPr>
          <w:fldChar w:fldCharType="end"/>
        </w:r>
      </w:hyperlink>
    </w:p>
    <w:p w14:paraId="29FC20EC" w14:textId="389F3081"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885" w:history="1">
        <w:r w:rsidRPr="00864A34">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statement of intent</w:t>
        </w:r>
        <w:r>
          <w:rPr>
            <w:noProof/>
            <w:webHidden/>
          </w:rPr>
          <w:tab/>
        </w:r>
        <w:r>
          <w:rPr>
            <w:noProof/>
            <w:webHidden/>
          </w:rPr>
          <w:fldChar w:fldCharType="begin"/>
        </w:r>
        <w:r>
          <w:rPr>
            <w:noProof/>
            <w:webHidden/>
          </w:rPr>
          <w:instrText xml:space="preserve"> PAGEREF _Toc221691885 \h </w:instrText>
        </w:r>
        <w:r>
          <w:rPr>
            <w:noProof/>
            <w:webHidden/>
          </w:rPr>
        </w:r>
        <w:r>
          <w:rPr>
            <w:noProof/>
            <w:webHidden/>
          </w:rPr>
          <w:fldChar w:fldCharType="separate"/>
        </w:r>
        <w:r>
          <w:rPr>
            <w:noProof/>
            <w:webHidden/>
          </w:rPr>
          <w:t>16</w:t>
        </w:r>
        <w:r>
          <w:rPr>
            <w:noProof/>
            <w:webHidden/>
          </w:rPr>
          <w:fldChar w:fldCharType="end"/>
        </w:r>
      </w:hyperlink>
    </w:p>
    <w:p w14:paraId="4887C331" w14:textId="09B71E71"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886" w:history="1">
        <w:r w:rsidRPr="00864A34">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Term of Framework Agreement</w:t>
        </w:r>
        <w:r>
          <w:rPr>
            <w:noProof/>
            <w:webHidden/>
          </w:rPr>
          <w:tab/>
        </w:r>
        <w:r>
          <w:rPr>
            <w:noProof/>
            <w:webHidden/>
          </w:rPr>
          <w:fldChar w:fldCharType="begin"/>
        </w:r>
        <w:r>
          <w:rPr>
            <w:noProof/>
            <w:webHidden/>
          </w:rPr>
          <w:instrText xml:space="preserve"> PAGEREF _Toc221691886 \h </w:instrText>
        </w:r>
        <w:r>
          <w:rPr>
            <w:noProof/>
            <w:webHidden/>
          </w:rPr>
        </w:r>
        <w:r>
          <w:rPr>
            <w:noProof/>
            <w:webHidden/>
          </w:rPr>
          <w:fldChar w:fldCharType="separate"/>
        </w:r>
        <w:r>
          <w:rPr>
            <w:noProof/>
            <w:webHidden/>
          </w:rPr>
          <w:t>17</w:t>
        </w:r>
        <w:r>
          <w:rPr>
            <w:noProof/>
            <w:webHidden/>
          </w:rPr>
          <w:fldChar w:fldCharType="end"/>
        </w:r>
      </w:hyperlink>
    </w:p>
    <w:p w14:paraId="1B581741" w14:textId="11DA1251"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887" w:history="1">
        <w:r w:rsidRPr="00864A34">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SCOPE OF FRAMEWORK AGREEMENT</w:t>
        </w:r>
        <w:r>
          <w:rPr>
            <w:noProof/>
            <w:webHidden/>
          </w:rPr>
          <w:tab/>
        </w:r>
        <w:r>
          <w:rPr>
            <w:noProof/>
            <w:webHidden/>
          </w:rPr>
          <w:fldChar w:fldCharType="begin"/>
        </w:r>
        <w:r>
          <w:rPr>
            <w:noProof/>
            <w:webHidden/>
          </w:rPr>
          <w:instrText xml:space="preserve"> PAGEREF _Toc221691887 \h </w:instrText>
        </w:r>
        <w:r>
          <w:rPr>
            <w:noProof/>
            <w:webHidden/>
          </w:rPr>
        </w:r>
        <w:r>
          <w:rPr>
            <w:noProof/>
            <w:webHidden/>
          </w:rPr>
          <w:fldChar w:fldCharType="separate"/>
        </w:r>
        <w:r>
          <w:rPr>
            <w:noProof/>
            <w:webHidden/>
          </w:rPr>
          <w:t>17</w:t>
        </w:r>
        <w:r>
          <w:rPr>
            <w:noProof/>
            <w:webHidden/>
          </w:rPr>
          <w:fldChar w:fldCharType="end"/>
        </w:r>
      </w:hyperlink>
    </w:p>
    <w:p w14:paraId="1D80D409" w14:textId="16DCB42D"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888" w:history="1">
        <w:r w:rsidRPr="00864A34">
          <w:rPr>
            <w:rStyle w:val="Hyperlink"/>
            <w:noProof/>
          </w:rPr>
          <w:t>5.</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SUPPLIER'S APPOINTMENT</w:t>
        </w:r>
        <w:r>
          <w:rPr>
            <w:noProof/>
            <w:webHidden/>
          </w:rPr>
          <w:tab/>
        </w:r>
        <w:r>
          <w:rPr>
            <w:noProof/>
            <w:webHidden/>
          </w:rPr>
          <w:fldChar w:fldCharType="begin"/>
        </w:r>
        <w:r>
          <w:rPr>
            <w:noProof/>
            <w:webHidden/>
          </w:rPr>
          <w:instrText xml:space="preserve"> PAGEREF _Toc221691888 \h </w:instrText>
        </w:r>
        <w:r>
          <w:rPr>
            <w:noProof/>
            <w:webHidden/>
          </w:rPr>
        </w:r>
        <w:r>
          <w:rPr>
            <w:noProof/>
            <w:webHidden/>
          </w:rPr>
          <w:fldChar w:fldCharType="separate"/>
        </w:r>
        <w:r>
          <w:rPr>
            <w:noProof/>
            <w:webHidden/>
          </w:rPr>
          <w:t>18</w:t>
        </w:r>
        <w:r>
          <w:rPr>
            <w:noProof/>
            <w:webHidden/>
          </w:rPr>
          <w:fldChar w:fldCharType="end"/>
        </w:r>
      </w:hyperlink>
    </w:p>
    <w:p w14:paraId="72531251" w14:textId="0571C2D8"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889" w:history="1">
        <w:r w:rsidRPr="00864A34">
          <w:rPr>
            <w:rStyle w:val="Hyperlink"/>
            <w:noProof/>
          </w:rPr>
          <w:t>6.</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NON-EXCLUSIVITY</w:t>
        </w:r>
        <w:r>
          <w:rPr>
            <w:noProof/>
            <w:webHidden/>
          </w:rPr>
          <w:tab/>
        </w:r>
        <w:r>
          <w:rPr>
            <w:noProof/>
            <w:webHidden/>
          </w:rPr>
          <w:fldChar w:fldCharType="begin"/>
        </w:r>
        <w:r>
          <w:rPr>
            <w:noProof/>
            <w:webHidden/>
          </w:rPr>
          <w:instrText xml:space="preserve"> PAGEREF _Toc221691889 \h </w:instrText>
        </w:r>
        <w:r>
          <w:rPr>
            <w:noProof/>
            <w:webHidden/>
          </w:rPr>
        </w:r>
        <w:r>
          <w:rPr>
            <w:noProof/>
            <w:webHidden/>
          </w:rPr>
          <w:fldChar w:fldCharType="separate"/>
        </w:r>
        <w:r>
          <w:rPr>
            <w:noProof/>
            <w:webHidden/>
          </w:rPr>
          <w:t>18</w:t>
        </w:r>
        <w:r>
          <w:rPr>
            <w:noProof/>
            <w:webHidden/>
          </w:rPr>
          <w:fldChar w:fldCharType="end"/>
        </w:r>
      </w:hyperlink>
    </w:p>
    <w:p w14:paraId="77F29E57" w14:textId="2B62576F"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890" w:history="1">
        <w:r w:rsidRPr="00864A34">
          <w:rPr>
            <w:rStyle w:val="Hyperlink"/>
            <w:noProof/>
          </w:rPr>
          <w:t>7.</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AwarD PROCEDURES</w:t>
        </w:r>
        <w:r>
          <w:rPr>
            <w:noProof/>
            <w:webHidden/>
          </w:rPr>
          <w:tab/>
        </w:r>
        <w:r>
          <w:rPr>
            <w:noProof/>
            <w:webHidden/>
          </w:rPr>
          <w:fldChar w:fldCharType="begin"/>
        </w:r>
        <w:r>
          <w:rPr>
            <w:noProof/>
            <w:webHidden/>
          </w:rPr>
          <w:instrText xml:space="preserve"> PAGEREF _Toc221691890 \h </w:instrText>
        </w:r>
        <w:r>
          <w:rPr>
            <w:noProof/>
            <w:webHidden/>
          </w:rPr>
        </w:r>
        <w:r>
          <w:rPr>
            <w:noProof/>
            <w:webHidden/>
          </w:rPr>
          <w:fldChar w:fldCharType="separate"/>
        </w:r>
        <w:r>
          <w:rPr>
            <w:noProof/>
            <w:webHidden/>
          </w:rPr>
          <w:t>18</w:t>
        </w:r>
        <w:r>
          <w:rPr>
            <w:noProof/>
            <w:webHidden/>
          </w:rPr>
          <w:fldChar w:fldCharType="end"/>
        </w:r>
      </w:hyperlink>
    </w:p>
    <w:p w14:paraId="31B1659E" w14:textId="64E822DD"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891" w:history="1">
        <w:r w:rsidRPr="00864A34">
          <w:rPr>
            <w:rStyle w:val="Hyperlink"/>
            <w:noProof/>
          </w:rPr>
          <w:t>8.</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Not Used</w:t>
        </w:r>
        <w:r>
          <w:rPr>
            <w:noProof/>
            <w:webHidden/>
          </w:rPr>
          <w:tab/>
        </w:r>
        <w:r>
          <w:rPr>
            <w:noProof/>
            <w:webHidden/>
          </w:rPr>
          <w:fldChar w:fldCharType="begin"/>
        </w:r>
        <w:r>
          <w:rPr>
            <w:noProof/>
            <w:webHidden/>
          </w:rPr>
          <w:instrText xml:space="preserve"> PAGEREF _Toc221691891 \h </w:instrText>
        </w:r>
        <w:r>
          <w:rPr>
            <w:noProof/>
            <w:webHidden/>
          </w:rPr>
        </w:r>
        <w:r>
          <w:rPr>
            <w:noProof/>
            <w:webHidden/>
          </w:rPr>
          <w:fldChar w:fldCharType="separate"/>
        </w:r>
        <w:r>
          <w:rPr>
            <w:noProof/>
            <w:webHidden/>
          </w:rPr>
          <w:t>19</w:t>
        </w:r>
        <w:r>
          <w:rPr>
            <w:noProof/>
            <w:webHidden/>
          </w:rPr>
          <w:fldChar w:fldCharType="end"/>
        </w:r>
      </w:hyperlink>
    </w:p>
    <w:p w14:paraId="7D943B88" w14:textId="4AB73BD8"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892" w:history="1">
        <w:r w:rsidRPr="00864A34">
          <w:rPr>
            <w:rStyle w:val="Hyperlink"/>
            <w:noProof/>
          </w:rPr>
          <w:t>9.</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NOt Used</w:t>
        </w:r>
        <w:r>
          <w:rPr>
            <w:noProof/>
            <w:webHidden/>
          </w:rPr>
          <w:tab/>
        </w:r>
        <w:r>
          <w:rPr>
            <w:noProof/>
            <w:webHidden/>
          </w:rPr>
          <w:fldChar w:fldCharType="begin"/>
        </w:r>
        <w:r>
          <w:rPr>
            <w:noProof/>
            <w:webHidden/>
          </w:rPr>
          <w:instrText xml:space="preserve"> PAGEREF _Toc221691892 \h </w:instrText>
        </w:r>
        <w:r>
          <w:rPr>
            <w:noProof/>
            <w:webHidden/>
          </w:rPr>
        </w:r>
        <w:r>
          <w:rPr>
            <w:noProof/>
            <w:webHidden/>
          </w:rPr>
          <w:fldChar w:fldCharType="separate"/>
        </w:r>
        <w:r>
          <w:rPr>
            <w:noProof/>
            <w:webHidden/>
          </w:rPr>
          <w:t>19</w:t>
        </w:r>
        <w:r>
          <w:rPr>
            <w:noProof/>
            <w:webHidden/>
          </w:rPr>
          <w:fldChar w:fldCharType="end"/>
        </w:r>
      </w:hyperlink>
    </w:p>
    <w:p w14:paraId="3ABCC824" w14:textId="25A71A5B"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893" w:history="1">
        <w:r w:rsidRPr="00864A34">
          <w:rPr>
            <w:rStyle w:val="Hyperlink"/>
            <w:noProof/>
          </w:rPr>
          <w:t>10.</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Not Used</w:t>
        </w:r>
        <w:r>
          <w:rPr>
            <w:noProof/>
            <w:webHidden/>
          </w:rPr>
          <w:tab/>
        </w:r>
        <w:r>
          <w:rPr>
            <w:noProof/>
            <w:webHidden/>
          </w:rPr>
          <w:fldChar w:fldCharType="begin"/>
        </w:r>
        <w:r>
          <w:rPr>
            <w:noProof/>
            <w:webHidden/>
          </w:rPr>
          <w:instrText xml:space="preserve"> PAGEREF _Toc221691893 \h </w:instrText>
        </w:r>
        <w:r>
          <w:rPr>
            <w:noProof/>
            <w:webHidden/>
          </w:rPr>
        </w:r>
        <w:r>
          <w:rPr>
            <w:noProof/>
            <w:webHidden/>
          </w:rPr>
          <w:fldChar w:fldCharType="separate"/>
        </w:r>
        <w:r>
          <w:rPr>
            <w:noProof/>
            <w:webHidden/>
          </w:rPr>
          <w:t>19</w:t>
        </w:r>
        <w:r>
          <w:rPr>
            <w:noProof/>
            <w:webHidden/>
          </w:rPr>
          <w:fldChar w:fldCharType="end"/>
        </w:r>
      </w:hyperlink>
    </w:p>
    <w:p w14:paraId="7756F11B" w14:textId="35654D32"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894" w:history="1">
        <w:r w:rsidRPr="00864A34">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 xml:space="preserve">Not Used </w:t>
        </w:r>
        <w:r>
          <w:rPr>
            <w:noProof/>
            <w:webHidden/>
          </w:rPr>
          <w:tab/>
        </w:r>
        <w:r>
          <w:rPr>
            <w:noProof/>
            <w:webHidden/>
          </w:rPr>
          <w:fldChar w:fldCharType="begin"/>
        </w:r>
        <w:r>
          <w:rPr>
            <w:noProof/>
            <w:webHidden/>
          </w:rPr>
          <w:instrText xml:space="preserve"> PAGEREF _Toc221691894 \h </w:instrText>
        </w:r>
        <w:r>
          <w:rPr>
            <w:noProof/>
            <w:webHidden/>
          </w:rPr>
        </w:r>
        <w:r>
          <w:rPr>
            <w:noProof/>
            <w:webHidden/>
          </w:rPr>
          <w:fldChar w:fldCharType="separate"/>
        </w:r>
        <w:r>
          <w:rPr>
            <w:noProof/>
            <w:webHidden/>
          </w:rPr>
          <w:t>19</w:t>
        </w:r>
        <w:r>
          <w:rPr>
            <w:noProof/>
            <w:webHidden/>
          </w:rPr>
          <w:fldChar w:fldCharType="end"/>
        </w:r>
      </w:hyperlink>
    </w:p>
    <w:p w14:paraId="5D6C8574" w14:textId="1D87C032"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895" w:history="1">
        <w:r w:rsidRPr="00864A34">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 xml:space="preserve">Not Used </w:t>
        </w:r>
        <w:r>
          <w:rPr>
            <w:noProof/>
            <w:webHidden/>
          </w:rPr>
          <w:tab/>
        </w:r>
        <w:r>
          <w:rPr>
            <w:noProof/>
            <w:webHidden/>
          </w:rPr>
          <w:fldChar w:fldCharType="begin"/>
        </w:r>
        <w:r>
          <w:rPr>
            <w:noProof/>
            <w:webHidden/>
          </w:rPr>
          <w:instrText xml:space="preserve"> PAGEREF _Toc221691895 \h </w:instrText>
        </w:r>
        <w:r>
          <w:rPr>
            <w:noProof/>
            <w:webHidden/>
          </w:rPr>
        </w:r>
        <w:r>
          <w:rPr>
            <w:noProof/>
            <w:webHidden/>
          </w:rPr>
          <w:fldChar w:fldCharType="separate"/>
        </w:r>
        <w:r>
          <w:rPr>
            <w:noProof/>
            <w:webHidden/>
          </w:rPr>
          <w:t>20</w:t>
        </w:r>
        <w:r>
          <w:rPr>
            <w:noProof/>
            <w:webHidden/>
          </w:rPr>
          <w:fldChar w:fldCharType="end"/>
        </w:r>
      </w:hyperlink>
    </w:p>
    <w:p w14:paraId="27489BAB" w14:textId="1C3BCE0B"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896" w:history="1">
        <w:r w:rsidRPr="00864A34">
          <w:rPr>
            <w:rStyle w:val="Hyperlink"/>
            <w:rFonts w:cstheme="minorHAnsi"/>
            <w:noProof/>
          </w:rPr>
          <w:t>13.</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Staff</w:t>
        </w:r>
        <w:r>
          <w:rPr>
            <w:noProof/>
            <w:webHidden/>
          </w:rPr>
          <w:tab/>
        </w:r>
        <w:r>
          <w:rPr>
            <w:noProof/>
            <w:webHidden/>
          </w:rPr>
          <w:fldChar w:fldCharType="begin"/>
        </w:r>
        <w:r>
          <w:rPr>
            <w:noProof/>
            <w:webHidden/>
          </w:rPr>
          <w:instrText xml:space="preserve"> PAGEREF _Toc221691896 \h </w:instrText>
        </w:r>
        <w:r>
          <w:rPr>
            <w:noProof/>
            <w:webHidden/>
          </w:rPr>
        </w:r>
        <w:r>
          <w:rPr>
            <w:noProof/>
            <w:webHidden/>
          </w:rPr>
          <w:fldChar w:fldCharType="separate"/>
        </w:r>
        <w:r>
          <w:rPr>
            <w:noProof/>
            <w:webHidden/>
          </w:rPr>
          <w:t>21</w:t>
        </w:r>
        <w:r>
          <w:rPr>
            <w:noProof/>
            <w:webHidden/>
          </w:rPr>
          <w:fldChar w:fldCharType="end"/>
        </w:r>
      </w:hyperlink>
    </w:p>
    <w:p w14:paraId="2788B182" w14:textId="14178C52"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897" w:history="1">
        <w:r w:rsidRPr="00864A34">
          <w:rPr>
            <w:rStyle w:val="Hyperlink"/>
            <w:noProof/>
          </w:rPr>
          <w:t>14.</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WARRANTIES AND REPRESENTATIONS</w:t>
        </w:r>
        <w:r>
          <w:rPr>
            <w:noProof/>
            <w:webHidden/>
          </w:rPr>
          <w:tab/>
        </w:r>
        <w:r>
          <w:rPr>
            <w:noProof/>
            <w:webHidden/>
          </w:rPr>
          <w:fldChar w:fldCharType="begin"/>
        </w:r>
        <w:r>
          <w:rPr>
            <w:noProof/>
            <w:webHidden/>
          </w:rPr>
          <w:instrText xml:space="preserve"> PAGEREF _Toc221691897 \h </w:instrText>
        </w:r>
        <w:r>
          <w:rPr>
            <w:noProof/>
            <w:webHidden/>
          </w:rPr>
        </w:r>
        <w:r>
          <w:rPr>
            <w:noProof/>
            <w:webHidden/>
          </w:rPr>
          <w:fldChar w:fldCharType="separate"/>
        </w:r>
        <w:r>
          <w:rPr>
            <w:noProof/>
            <w:webHidden/>
          </w:rPr>
          <w:t>22</w:t>
        </w:r>
        <w:r>
          <w:rPr>
            <w:noProof/>
            <w:webHidden/>
          </w:rPr>
          <w:fldChar w:fldCharType="end"/>
        </w:r>
      </w:hyperlink>
    </w:p>
    <w:p w14:paraId="420E9F85" w14:textId="49ADE80B"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898" w:history="1">
        <w:r w:rsidRPr="00864A34">
          <w:rPr>
            <w:rStyle w:val="Hyperlink"/>
            <w:noProof/>
          </w:rPr>
          <w:t>15.</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CORRUPT GIFTS AND PAYMENTS OF COMMISSIOn</w:t>
        </w:r>
        <w:r>
          <w:rPr>
            <w:noProof/>
            <w:webHidden/>
          </w:rPr>
          <w:tab/>
        </w:r>
        <w:r>
          <w:rPr>
            <w:noProof/>
            <w:webHidden/>
          </w:rPr>
          <w:fldChar w:fldCharType="begin"/>
        </w:r>
        <w:r>
          <w:rPr>
            <w:noProof/>
            <w:webHidden/>
          </w:rPr>
          <w:instrText xml:space="preserve"> PAGEREF _Toc221691898 \h </w:instrText>
        </w:r>
        <w:r>
          <w:rPr>
            <w:noProof/>
            <w:webHidden/>
          </w:rPr>
        </w:r>
        <w:r>
          <w:rPr>
            <w:noProof/>
            <w:webHidden/>
          </w:rPr>
          <w:fldChar w:fldCharType="separate"/>
        </w:r>
        <w:r>
          <w:rPr>
            <w:noProof/>
            <w:webHidden/>
          </w:rPr>
          <w:t>23</w:t>
        </w:r>
        <w:r>
          <w:rPr>
            <w:noProof/>
            <w:webHidden/>
          </w:rPr>
          <w:fldChar w:fldCharType="end"/>
        </w:r>
      </w:hyperlink>
    </w:p>
    <w:p w14:paraId="460A7C3F" w14:textId="6A3B4423"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899" w:history="1">
        <w:r w:rsidRPr="00864A34">
          <w:rPr>
            <w:rStyle w:val="Hyperlink"/>
            <w:noProof/>
          </w:rPr>
          <w:t>16.</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CONFLICTS OF INTEREST</w:t>
        </w:r>
        <w:r>
          <w:rPr>
            <w:noProof/>
            <w:webHidden/>
          </w:rPr>
          <w:tab/>
        </w:r>
        <w:r>
          <w:rPr>
            <w:noProof/>
            <w:webHidden/>
          </w:rPr>
          <w:fldChar w:fldCharType="begin"/>
        </w:r>
        <w:r>
          <w:rPr>
            <w:noProof/>
            <w:webHidden/>
          </w:rPr>
          <w:instrText xml:space="preserve"> PAGEREF _Toc221691899 \h </w:instrText>
        </w:r>
        <w:r>
          <w:rPr>
            <w:noProof/>
            <w:webHidden/>
          </w:rPr>
        </w:r>
        <w:r>
          <w:rPr>
            <w:noProof/>
            <w:webHidden/>
          </w:rPr>
          <w:fldChar w:fldCharType="separate"/>
        </w:r>
        <w:r>
          <w:rPr>
            <w:noProof/>
            <w:webHidden/>
          </w:rPr>
          <w:t>23</w:t>
        </w:r>
        <w:r>
          <w:rPr>
            <w:noProof/>
            <w:webHidden/>
          </w:rPr>
          <w:fldChar w:fldCharType="end"/>
        </w:r>
      </w:hyperlink>
    </w:p>
    <w:p w14:paraId="1B4D48F1" w14:textId="0BF4B0B8"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00" w:history="1">
        <w:r w:rsidRPr="00864A34">
          <w:rPr>
            <w:rStyle w:val="Hyperlink"/>
            <w:noProof/>
          </w:rPr>
          <w:t>17.</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SAFEGUARD AGAINST FRAUD</w:t>
        </w:r>
        <w:r>
          <w:rPr>
            <w:noProof/>
            <w:webHidden/>
          </w:rPr>
          <w:tab/>
        </w:r>
        <w:r>
          <w:rPr>
            <w:noProof/>
            <w:webHidden/>
          </w:rPr>
          <w:fldChar w:fldCharType="begin"/>
        </w:r>
        <w:r>
          <w:rPr>
            <w:noProof/>
            <w:webHidden/>
          </w:rPr>
          <w:instrText xml:space="preserve"> PAGEREF _Toc221691900 \h </w:instrText>
        </w:r>
        <w:r>
          <w:rPr>
            <w:noProof/>
            <w:webHidden/>
          </w:rPr>
        </w:r>
        <w:r>
          <w:rPr>
            <w:noProof/>
            <w:webHidden/>
          </w:rPr>
          <w:fldChar w:fldCharType="separate"/>
        </w:r>
        <w:r>
          <w:rPr>
            <w:noProof/>
            <w:webHidden/>
          </w:rPr>
          <w:t>23</w:t>
        </w:r>
        <w:r>
          <w:rPr>
            <w:noProof/>
            <w:webHidden/>
          </w:rPr>
          <w:fldChar w:fldCharType="end"/>
        </w:r>
      </w:hyperlink>
    </w:p>
    <w:p w14:paraId="7EF40709" w14:textId="4C7D35D7"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01" w:history="1">
        <w:r w:rsidRPr="00864A34">
          <w:rPr>
            <w:rStyle w:val="Hyperlink"/>
            <w:noProof/>
          </w:rPr>
          <w:t>18.</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CALL-OFF CONTRACT PERFORMANCE</w:t>
        </w:r>
        <w:r>
          <w:rPr>
            <w:noProof/>
            <w:webHidden/>
          </w:rPr>
          <w:tab/>
        </w:r>
        <w:r>
          <w:rPr>
            <w:noProof/>
            <w:webHidden/>
          </w:rPr>
          <w:fldChar w:fldCharType="begin"/>
        </w:r>
        <w:r>
          <w:rPr>
            <w:noProof/>
            <w:webHidden/>
          </w:rPr>
          <w:instrText xml:space="preserve"> PAGEREF _Toc221691901 \h </w:instrText>
        </w:r>
        <w:r>
          <w:rPr>
            <w:noProof/>
            <w:webHidden/>
          </w:rPr>
        </w:r>
        <w:r>
          <w:rPr>
            <w:noProof/>
            <w:webHidden/>
          </w:rPr>
          <w:fldChar w:fldCharType="separate"/>
        </w:r>
        <w:r>
          <w:rPr>
            <w:noProof/>
            <w:webHidden/>
          </w:rPr>
          <w:t>24</w:t>
        </w:r>
        <w:r>
          <w:rPr>
            <w:noProof/>
            <w:webHidden/>
          </w:rPr>
          <w:fldChar w:fldCharType="end"/>
        </w:r>
      </w:hyperlink>
    </w:p>
    <w:p w14:paraId="72BEDB07" w14:textId="346920E1"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02" w:history="1">
        <w:r w:rsidRPr="00864A34">
          <w:rPr>
            <w:rStyle w:val="Hyperlink"/>
            <w:noProof/>
          </w:rPr>
          <w:t>19.</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PRICES FOR Goods and SERVICES</w:t>
        </w:r>
        <w:r>
          <w:rPr>
            <w:noProof/>
            <w:webHidden/>
          </w:rPr>
          <w:tab/>
        </w:r>
        <w:r>
          <w:rPr>
            <w:noProof/>
            <w:webHidden/>
          </w:rPr>
          <w:fldChar w:fldCharType="begin"/>
        </w:r>
        <w:r>
          <w:rPr>
            <w:noProof/>
            <w:webHidden/>
          </w:rPr>
          <w:instrText xml:space="preserve"> PAGEREF _Toc221691902 \h </w:instrText>
        </w:r>
        <w:r>
          <w:rPr>
            <w:noProof/>
            <w:webHidden/>
          </w:rPr>
        </w:r>
        <w:r>
          <w:rPr>
            <w:noProof/>
            <w:webHidden/>
          </w:rPr>
          <w:fldChar w:fldCharType="separate"/>
        </w:r>
        <w:r>
          <w:rPr>
            <w:noProof/>
            <w:webHidden/>
          </w:rPr>
          <w:t>24</w:t>
        </w:r>
        <w:r>
          <w:rPr>
            <w:noProof/>
            <w:webHidden/>
          </w:rPr>
          <w:fldChar w:fldCharType="end"/>
        </w:r>
      </w:hyperlink>
    </w:p>
    <w:p w14:paraId="1EE59800" w14:textId="0819C84E"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03" w:history="1">
        <w:r w:rsidRPr="00864A34">
          <w:rPr>
            <w:rStyle w:val="Hyperlink"/>
            <w:noProof/>
          </w:rPr>
          <w:t>20.</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STATUTORY REQUIREMENTS</w:t>
        </w:r>
        <w:r>
          <w:rPr>
            <w:noProof/>
            <w:webHidden/>
          </w:rPr>
          <w:tab/>
        </w:r>
        <w:r>
          <w:rPr>
            <w:noProof/>
            <w:webHidden/>
          </w:rPr>
          <w:fldChar w:fldCharType="begin"/>
        </w:r>
        <w:r>
          <w:rPr>
            <w:noProof/>
            <w:webHidden/>
          </w:rPr>
          <w:instrText xml:space="preserve"> PAGEREF _Toc221691903 \h </w:instrText>
        </w:r>
        <w:r>
          <w:rPr>
            <w:noProof/>
            <w:webHidden/>
          </w:rPr>
        </w:r>
        <w:r>
          <w:rPr>
            <w:noProof/>
            <w:webHidden/>
          </w:rPr>
          <w:fldChar w:fldCharType="separate"/>
        </w:r>
        <w:r>
          <w:rPr>
            <w:noProof/>
            <w:webHidden/>
          </w:rPr>
          <w:t>24</w:t>
        </w:r>
        <w:r>
          <w:rPr>
            <w:noProof/>
            <w:webHidden/>
          </w:rPr>
          <w:fldChar w:fldCharType="end"/>
        </w:r>
      </w:hyperlink>
    </w:p>
    <w:p w14:paraId="69050699" w14:textId="2C0AD9FB"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04" w:history="1">
        <w:r w:rsidRPr="00864A34">
          <w:rPr>
            <w:rStyle w:val="Hyperlink"/>
            <w:noProof/>
          </w:rPr>
          <w:t>21.</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NON-DISCRIMINATION</w:t>
        </w:r>
        <w:r>
          <w:rPr>
            <w:noProof/>
            <w:webHidden/>
          </w:rPr>
          <w:tab/>
        </w:r>
        <w:r>
          <w:rPr>
            <w:noProof/>
            <w:webHidden/>
          </w:rPr>
          <w:fldChar w:fldCharType="begin"/>
        </w:r>
        <w:r>
          <w:rPr>
            <w:noProof/>
            <w:webHidden/>
          </w:rPr>
          <w:instrText xml:space="preserve"> PAGEREF _Toc221691904 \h </w:instrText>
        </w:r>
        <w:r>
          <w:rPr>
            <w:noProof/>
            <w:webHidden/>
          </w:rPr>
        </w:r>
        <w:r>
          <w:rPr>
            <w:noProof/>
            <w:webHidden/>
          </w:rPr>
          <w:fldChar w:fldCharType="separate"/>
        </w:r>
        <w:r>
          <w:rPr>
            <w:noProof/>
            <w:webHidden/>
          </w:rPr>
          <w:t>24</w:t>
        </w:r>
        <w:r>
          <w:rPr>
            <w:noProof/>
            <w:webHidden/>
          </w:rPr>
          <w:fldChar w:fldCharType="end"/>
        </w:r>
      </w:hyperlink>
    </w:p>
    <w:p w14:paraId="00DB0A2E" w14:textId="7605E806"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05" w:history="1">
        <w:r w:rsidRPr="00864A34">
          <w:rPr>
            <w:rStyle w:val="Hyperlink"/>
            <w:noProof/>
          </w:rPr>
          <w:t>22.</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CONTINUOUS IMPROVEMENT</w:t>
        </w:r>
        <w:r>
          <w:rPr>
            <w:noProof/>
            <w:webHidden/>
          </w:rPr>
          <w:tab/>
        </w:r>
        <w:r>
          <w:rPr>
            <w:noProof/>
            <w:webHidden/>
          </w:rPr>
          <w:fldChar w:fldCharType="begin"/>
        </w:r>
        <w:r>
          <w:rPr>
            <w:noProof/>
            <w:webHidden/>
          </w:rPr>
          <w:instrText xml:space="preserve"> PAGEREF _Toc221691905 \h </w:instrText>
        </w:r>
        <w:r>
          <w:rPr>
            <w:noProof/>
            <w:webHidden/>
          </w:rPr>
        </w:r>
        <w:r>
          <w:rPr>
            <w:noProof/>
            <w:webHidden/>
          </w:rPr>
          <w:fldChar w:fldCharType="separate"/>
        </w:r>
        <w:r>
          <w:rPr>
            <w:noProof/>
            <w:webHidden/>
          </w:rPr>
          <w:t>24</w:t>
        </w:r>
        <w:r>
          <w:rPr>
            <w:noProof/>
            <w:webHidden/>
          </w:rPr>
          <w:fldChar w:fldCharType="end"/>
        </w:r>
      </w:hyperlink>
    </w:p>
    <w:p w14:paraId="6E223E15" w14:textId="1CC1882A"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06" w:history="1">
        <w:r w:rsidRPr="00864A34">
          <w:rPr>
            <w:rStyle w:val="Hyperlink"/>
            <w:rFonts w:ascii="Arial" w:hAnsi="Arial"/>
            <w:noProof/>
          </w:rPr>
          <w:t>23.</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NOT USED</w:t>
        </w:r>
        <w:r>
          <w:rPr>
            <w:noProof/>
            <w:webHidden/>
          </w:rPr>
          <w:tab/>
        </w:r>
        <w:r>
          <w:rPr>
            <w:noProof/>
            <w:webHidden/>
          </w:rPr>
          <w:fldChar w:fldCharType="begin"/>
        </w:r>
        <w:r>
          <w:rPr>
            <w:noProof/>
            <w:webHidden/>
          </w:rPr>
          <w:instrText xml:space="preserve"> PAGEREF _Toc221691906 \h </w:instrText>
        </w:r>
        <w:r>
          <w:rPr>
            <w:noProof/>
            <w:webHidden/>
          </w:rPr>
        </w:r>
        <w:r>
          <w:rPr>
            <w:noProof/>
            <w:webHidden/>
          </w:rPr>
          <w:fldChar w:fldCharType="separate"/>
        </w:r>
        <w:r>
          <w:rPr>
            <w:noProof/>
            <w:webHidden/>
          </w:rPr>
          <w:t>25</w:t>
        </w:r>
        <w:r>
          <w:rPr>
            <w:noProof/>
            <w:webHidden/>
          </w:rPr>
          <w:fldChar w:fldCharType="end"/>
        </w:r>
      </w:hyperlink>
    </w:p>
    <w:p w14:paraId="32B48E63" w14:textId="30E5630C"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07" w:history="1">
        <w:r w:rsidRPr="00864A34">
          <w:rPr>
            <w:rStyle w:val="Hyperlink"/>
            <w:noProof/>
          </w:rPr>
          <w:t>24.</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INTELLECTUAL PROPERTY RIGHTS</w:t>
        </w:r>
        <w:r>
          <w:rPr>
            <w:noProof/>
            <w:webHidden/>
          </w:rPr>
          <w:tab/>
        </w:r>
        <w:r>
          <w:rPr>
            <w:noProof/>
            <w:webHidden/>
          </w:rPr>
          <w:fldChar w:fldCharType="begin"/>
        </w:r>
        <w:r>
          <w:rPr>
            <w:noProof/>
            <w:webHidden/>
          </w:rPr>
          <w:instrText xml:space="preserve"> PAGEREF _Toc221691907 \h </w:instrText>
        </w:r>
        <w:r>
          <w:rPr>
            <w:noProof/>
            <w:webHidden/>
          </w:rPr>
        </w:r>
        <w:r>
          <w:rPr>
            <w:noProof/>
            <w:webHidden/>
          </w:rPr>
          <w:fldChar w:fldCharType="separate"/>
        </w:r>
        <w:r>
          <w:rPr>
            <w:noProof/>
            <w:webHidden/>
          </w:rPr>
          <w:t>25</w:t>
        </w:r>
        <w:r>
          <w:rPr>
            <w:noProof/>
            <w:webHidden/>
          </w:rPr>
          <w:fldChar w:fldCharType="end"/>
        </w:r>
      </w:hyperlink>
    </w:p>
    <w:p w14:paraId="53C73A6A" w14:textId="34CCBB44"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08" w:history="1">
        <w:r w:rsidRPr="00864A34">
          <w:rPr>
            <w:rStyle w:val="Hyperlink"/>
            <w:rFonts w:ascii="Arial" w:hAnsi="Arial"/>
            <w:noProof/>
          </w:rPr>
          <w:t>25.</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RECORDS AND AUDIT ACCESS</w:t>
        </w:r>
        <w:r>
          <w:rPr>
            <w:noProof/>
            <w:webHidden/>
          </w:rPr>
          <w:tab/>
        </w:r>
        <w:r>
          <w:rPr>
            <w:noProof/>
            <w:webHidden/>
          </w:rPr>
          <w:fldChar w:fldCharType="begin"/>
        </w:r>
        <w:r>
          <w:rPr>
            <w:noProof/>
            <w:webHidden/>
          </w:rPr>
          <w:instrText xml:space="preserve"> PAGEREF _Toc221691908 \h </w:instrText>
        </w:r>
        <w:r>
          <w:rPr>
            <w:noProof/>
            <w:webHidden/>
          </w:rPr>
        </w:r>
        <w:r>
          <w:rPr>
            <w:noProof/>
            <w:webHidden/>
          </w:rPr>
          <w:fldChar w:fldCharType="separate"/>
        </w:r>
        <w:r>
          <w:rPr>
            <w:noProof/>
            <w:webHidden/>
          </w:rPr>
          <w:t>26</w:t>
        </w:r>
        <w:r>
          <w:rPr>
            <w:noProof/>
            <w:webHidden/>
          </w:rPr>
          <w:fldChar w:fldCharType="end"/>
        </w:r>
      </w:hyperlink>
    </w:p>
    <w:p w14:paraId="1D18D52B" w14:textId="79C50977"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09" w:history="1">
        <w:r w:rsidRPr="00864A34">
          <w:rPr>
            <w:rStyle w:val="Hyperlink"/>
            <w:noProof/>
          </w:rPr>
          <w:t>26.</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CONFIDENTIALITY</w:t>
        </w:r>
        <w:r>
          <w:rPr>
            <w:noProof/>
            <w:webHidden/>
          </w:rPr>
          <w:tab/>
        </w:r>
        <w:r>
          <w:rPr>
            <w:noProof/>
            <w:webHidden/>
          </w:rPr>
          <w:fldChar w:fldCharType="begin"/>
        </w:r>
        <w:r>
          <w:rPr>
            <w:noProof/>
            <w:webHidden/>
          </w:rPr>
          <w:instrText xml:space="preserve"> PAGEREF _Toc221691909 \h </w:instrText>
        </w:r>
        <w:r>
          <w:rPr>
            <w:noProof/>
            <w:webHidden/>
          </w:rPr>
        </w:r>
        <w:r>
          <w:rPr>
            <w:noProof/>
            <w:webHidden/>
          </w:rPr>
          <w:fldChar w:fldCharType="separate"/>
        </w:r>
        <w:r>
          <w:rPr>
            <w:noProof/>
            <w:webHidden/>
          </w:rPr>
          <w:t>26</w:t>
        </w:r>
        <w:r>
          <w:rPr>
            <w:noProof/>
            <w:webHidden/>
          </w:rPr>
          <w:fldChar w:fldCharType="end"/>
        </w:r>
      </w:hyperlink>
    </w:p>
    <w:p w14:paraId="5CB6923C" w14:textId="50178ACD"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10" w:history="1">
        <w:r w:rsidRPr="00864A34">
          <w:rPr>
            <w:rStyle w:val="Hyperlink"/>
            <w:noProof/>
          </w:rPr>
          <w:t>27.</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 xml:space="preserve">Not Used </w:t>
        </w:r>
        <w:r>
          <w:rPr>
            <w:noProof/>
            <w:webHidden/>
          </w:rPr>
          <w:tab/>
        </w:r>
        <w:r>
          <w:rPr>
            <w:noProof/>
            <w:webHidden/>
          </w:rPr>
          <w:fldChar w:fldCharType="begin"/>
        </w:r>
        <w:r>
          <w:rPr>
            <w:noProof/>
            <w:webHidden/>
          </w:rPr>
          <w:instrText xml:space="preserve"> PAGEREF _Toc221691910 \h </w:instrText>
        </w:r>
        <w:r>
          <w:rPr>
            <w:noProof/>
            <w:webHidden/>
          </w:rPr>
        </w:r>
        <w:r>
          <w:rPr>
            <w:noProof/>
            <w:webHidden/>
          </w:rPr>
          <w:fldChar w:fldCharType="separate"/>
        </w:r>
        <w:r>
          <w:rPr>
            <w:noProof/>
            <w:webHidden/>
          </w:rPr>
          <w:t>27</w:t>
        </w:r>
        <w:r>
          <w:rPr>
            <w:noProof/>
            <w:webHidden/>
          </w:rPr>
          <w:fldChar w:fldCharType="end"/>
        </w:r>
      </w:hyperlink>
    </w:p>
    <w:p w14:paraId="6314E9CD" w14:textId="291BE813"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11" w:history="1">
        <w:r w:rsidRPr="00864A34">
          <w:rPr>
            <w:rStyle w:val="Hyperlink"/>
            <w:noProof/>
          </w:rPr>
          <w:t>28.</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FREEDOM OF INFORMATION</w:t>
        </w:r>
        <w:r>
          <w:rPr>
            <w:noProof/>
            <w:webHidden/>
          </w:rPr>
          <w:tab/>
        </w:r>
        <w:r>
          <w:rPr>
            <w:noProof/>
            <w:webHidden/>
          </w:rPr>
          <w:fldChar w:fldCharType="begin"/>
        </w:r>
        <w:r>
          <w:rPr>
            <w:noProof/>
            <w:webHidden/>
          </w:rPr>
          <w:instrText xml:space="preserve"> PAGEREF _Toc221691911 \h </w:instrText>
        </w:r>
        <w:r>
          <w:rPr>
            <w:noProof/>
            <w:webHidden/>
          </w:rPr>
        </w:r>
        <w:r>
          <w:rPr>
            <w:noProof/>
            <w:webHidden/>
          </w:rPr>
          <w:fldChar w:fldCharType="separate"/>
        </w:r>
        <w:r>
          <w:rPr>
            <w:noProof/>
            <w:webHidden/>
          </w:rPr>
          <w:t>27</w:t>
        </w:r>
        <w:r>
          <w:rPr>
            <w:noProof/>
            <w:webHidden/>
          </w:rPr>
          <w:fldChar w:fldCharType="end"/>
        </w:r>
      </w:hyperlink>
    </w:p>
    <w:p w14:paraId="345A4DCB" w14:textId="3BD38FB5"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12" w:history="1">
        <w:r w:rsidRPr="00864A34">
          <w:rPr>
            <w:rStyle w:val="Hyperlink"/>
            <w:noProof/>
          </w:rPr>
          <w:t>29.</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Protection of Personal Data and Security of Data</w:t>
        </w:r>
        <w:r>
          <w:rPr>
            <w:noProof/>
            <w:webHidden/>
          </w:rPr>
          <w:tab/>
        </w:r>
        <w:r>
          <w:rPr>
            <w:noProof/>
            <w:webHidden/>
          </w:rPr>
          <w:fldChar w:fldCharType="begin"/>
        </w:r>
        <w:r>
          <w:rPr>
            <w:noProof/>
            <w:webHidden/>
          </w:rPr>
          <w:instrText xml:space="preserve"> PAGEREF _Toc221691912 \h </w:instrText>
        </w:r>
        <w:r>
          <w:rPr>
            <w:noProof/>
            <w:webHidden/>
          </w:rPr>
        </w:r>
        <w:r>
          <w:rPr>
            <w:noProof/>
            <w:webHidden/>
          </w:rPr>
          <w:fldChar w:fldCharType="separate"/>
        </w:r>
        <w:r>
          <w:rPr>
            <w:noProof/>
            <w:webHidden/>
          </w:rPr>
          <w:t>28</w:t>
        </w:r>
        <w:r>
          <w:rPr>
            <w:noProof/>
            <w:webHidden/>
          </w:rPr>
          <w:fldChar w:fldCharType="end"/>
        </w:r>
      </w:hyperlink>
    </w:p>
    <w:p w14:paraId="076722F1" w14:textId="41088381"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13" w:history="1">
        <w:r w:rsidRPr="00864A34">
          <w:rPr>
            <w:rStyle w:val="Hyperlink"/>
            <w:noProof/>
          </w:rPr>
          <w:t>30.</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PUBLICITY</w:t>
        </w:r>
        <w:r>
          <w:rPr>
            <w:noProof/>
            <w:webHidden/>
          </w:rPr>
          <w:tab/>
        </w:r>
        <w:r>
          <w:rPr>
            <w:noProof/>
            <w:webHidden/>
          </w:rPr>
          <w:fldChar w:fldCharType="begin"/>
        </w:r>
        <w:r>
          <w:rPr>
            <w:noProof/>
            <w:webHidden/>
          </w:rPr>
          <w:instrText xml:space="preserve"> PAGEREF _Toc221691913 \h </w:instrText>
        </w:r>
        <w:r>
          <w:rPr>
            <w:noProof/>
            <w:webHidden/>
          </w:rPr>
        </w:r>
        <w:r>
          <w:rPr>
            <w:noProof/>
            <w:webHidden/>
          </w:rPr>
          <w:fldChar w:fldCharType="separate"/>
        </w:r>
        <w:r>
          <w:rPr>
            <w:noProof/>
            <w:webHidden/>
          </w:rPr>
          <w:t>31</w:t>
        </w:r>
        <w:r>
          <w:rPr>
            <w:noProof/>
            <w:webHidden/>
          </w:rPr>
          <w:fldChar w:fldCharType="end"/>
        </w:r>
      </w:hyperlink>
    </w:p>
    <w:p w14:paraId="1AB421E3" w14:textId="52CD33A8"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14" w:history="1">
        <w:r w:rsidRPr="00864A34">
          <w:rPr>
            <w:rStyle w:val="Hyperlink"/>
            <w:noProof/>
          </w:rPr>
          <w:t>31.</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Termination</w:t>
        </w:r>
        <w:r>
          <w:rPr>
            <w:noProof/>
            <w:webHidden/>
          </w:rPr>
          <w:tab/>
        </w:r>
        <w:r>
          <w:rPr>
            <w:noProof/>
            <w:webHidden/>
          </w:rPr>
          <w:fldChar w:fldCharType="begin"/>
        </w:r>
        <w:r>
          <w:rPr>
            <w:noProof/>
            <w:webHidden/>
          </w:rPr>
          <w:instrText xml:space="preserve"> PAGEREF _Toc221691914 \h </w:instrText>
        </w:r>
        <w:r>
          <w:rPr>
            <w:noProof/>
            <w:webHidden/>
          </w:rPr>
        </w:r>
        <w:r>
          <w:rPr>
            <w:noProof/>
            <w:webHidden/>
          </w:rPr>
          <w:fldChar w:fldCharType="separate"/>
        </w:r>
        <w:r>
          <w:rPr>
            <w:noProof/>
            <w:webHidden/>
          </w:rPr>
          <w:t>32</w:t>
        </w:r>
        <w:r>
          <w:rPr>
            <w:noProof/>
            <w:webHidden/>
          </w:rPr>
          <w:fldChar w:fldCharType="end"/>
        </w:r>
      </w:hyperlink>
    </w:p>
    <w:p w14:paraId="0B84CCFF" w14:textId="2BB1F52B"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15" w:history="1">
        <w:r w:rsidRPr="00864A34">
          <w:rPr>
            <w:rStyle w:val="Hyperlink"/>
            <w:noProof/>
          </w:rPr>
          <w:t>32.</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Suspension of SUPPLIER'S Appointment</w:t>
        </w:r>
        <w:r>
          <w:rPr>
            <w:noProof/>
            <w:webHidden/>
          </w:rPr>
          <w:tab/>
        </w:r>
        <w:r>
          <w:rPr>
            <w:noProof/>
            <w:webHidden/>
          </w:rPr>
          <w:fldChar w:fldCharType="begin"/>
        </w:r>
        <w:r>
          <w:rPr>
            <w:noProof/>
            <w:webHidden/>
          </w:rPr>
          <w:instrText xml:space="preserve"> PAGEREF _Toc221691915 \h </w:instrText>
        </w:r>
        <w:r>
          <w:rPr>
            <w:noProof/>
            <w:webHidden/>
          </w:rPr>
        </w:r>
        <w:r>
          <w:rPr>
            <w:noProof/>
            <w:webHidden/>
          </w:rPr>
          <w:fldChar w:fldCharType="separate"/>
        </w:r>
        <w:r>
          <w:rPr>
            <w:noProof/>
            <w:webHidden/>
          </w:rPr>
          <w:t>33</w:t>
        </w:r>
        <w:r>
          <w:rPr>
            <w:noProof/>
            <w:webHidden/>
          </w:rPr>
          <w:fldChar w:fldCharType="end"/>
        </w:r>
      </w:hyperlink>
    </w:p>
    <w:p w14:paraId="00B909B7" w14:textId="475379C4"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16" w:history="1">
        <w:r w:rsidRPr="00864A34">
          <w:rPr>
            <w:rStyle w:val="Hyperlink"/>
            <w:noProof/>
          </w:rPr>
          <w:t>33.</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CONSEQUENCES OF TERMINATION AND EXPIRY</w:t>
        </w:r>
        <w:r>
          <w:rPr>
            <w:noProof/>
            <w:webHidden/>
          </w:rPr>
          <w:tab/>
        </w:r>
        <w:r>
          <w:rPr>
            <w:noProof/>
            <w:webHidden/>
          </w:rPr>
          <w:fldChar w:fldCharType="begin"/>
        </w:r>
        <w:r>
          <w:rPr>
            <w:noProof/>
            <w:webHidden/>
          </w:rPr>
          <w:instrText xml:space="preserve"> PAGEREF _Toc221691916 \h </w:instrText>
        </w:r>
        <w:r>
          <w:rPr>
            <w:noProof/>
            <w:webHidden/>
          </w:rPr>
        </w:r>
        <w:r>
          <w:rPr>
            <w:noProof/>
            <w:webHidden/>
          </w:rPr>
          <w:fldChar w:fldCharType="separate"/>
        </w:r>
        <w:r>
          <w:rPr>
            <w:noProof/>
            <w:webHidden/>
          </w:rPr>
          <w:t>33</w:t>
        </w:r>
        <w:r>
          <w:rPr>
            <w:noProof/>
            <w:webHidden/>
          </w:rPr>
          <w:fldChar w:fldCharType="end"/>
        </w:r>
      </w:hyperlink>
    </w:p>
    <w:p w14:paraId="55B65200" w14:textId="27411C15"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17" w:history="1">
        <w:r w:rsidRPr="00864A34">
          <w:rPr>
            <w:rStyle w:val="Hyperlink"/>
            <w:noProof/>
          </w:rPr>
          <w:t>34.</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LIABILITY</w:t>
        </w:r>
        <w:r>
          <w:rPr>
            <w:noProof/>
            <w:webHidden/>
          </w:rPr>
          <w:tab/>
        </w:r>
        <w:r>
          <w:rPr>
            <w:noProof/>
            <w:webHidden/>
          </w:rPr>
          <w:fldChar w:fldCharType="begin"/>
        </w:r>
        <w:r>
          <w:rPr>
            <w:noProof/>
            <w:webHidden/>
          </w:rPr>
          <w:instrText xml:space="preserve"> PAGEREF _Toc221691917 \h </w:instrText>
        </w:r>
        <w:r>
          <w:rPr>
            <w:noProof/>
            <w:webHidden/>
          </w:rPr>
        </w:r>
        <w:r>
          <w:rPr>
            <w:noProof/>
            <w:webHidden/>
          </w:rPr>
          <w:fldChar w:fldCharType="separate"/>
        </w:r>
        <w:r>
          <w:rPr>
            <w:noProof/>
            <w:webHidden/>
          </w:rPr>
          <w:t>35</w:t>
        </w:r>
        <w:r>
          <w:rPr>
            <w:noProof/>
            <w:webHidden/>
          </w:rPr>
          <w:fldChar w:fldCharType="end"/>
        </w:r>
      </w:hyperlink>
    </w:p>
    <w:p w14:paraId="4E749D65" w14:textId="14015565"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18" w:history="1">
        <w:r w:rsidRPr="00864A34">
          <w:rPr>
            <w:rStyle w:val="Hyperlink"/>
            <w:noProof/>
          </w:rPr>
          <w:t>35.</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INSURANCE</w:t>
        </w:r>
        <w:r>
          <w:rPr>
            <w:noProof/>
            <w:webHidden/>
          </w:rPr>
          <w:tab/>
        </w:r>
        <w:r>
          <w:rPr>
            <w:noProof/>
            <w:webHidden/>
          </w:rPr>
          <w:fldChar w:fldCharType="begin"/>
        </w:r>
        <w:r>
          <w:rPr>
            <w:noProof/>
            <w:webHidden/>
          </w:rPr>
          <w:instrText xml:space="preserve"> PAGEREF _Toc221691918 \h </w:instrText>
        </w:r>
        <w:r>
          <w:rPr>
            <w:noProof/>
            <w:webHidden/>
          </w:rPr>
        </w:r>
        <w:r>
          <w:rPr>
            <w:noProof/>
            <w:webHidden/>
          </w:rPr>
          <w:fldChar w:fldCharType="separate"/>
        </w:r>
        <w:r>
          <w:rPr>
            <w:noProof/>
            <w:webHidden/>
          </w:rPr>
          <w:t>35</w:t>
        </w:r>
        <w:r>
          <w:rPr>
            <w:noProof/>
            <w:webHidden/>
          </w:rPr>
          <w:fldChar w:fldCharType="end"/>
        </w:r>
      </w:hyperlink>
    </w:p>
    <w:p w14:paraId="6AC7175C" w14:textId="329B3477"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19" w:history="1">
        <w:r w:rsidRPr="00864A34">
          <w:rPr>
            <w:rStyle w:val="Hyperlink"/>
            <w:noProof/>
          </w:rPr>
          <w:t>36.</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TRANSFER AND SUB-CONTRACTING</w:t>
        </w:r>
        <w:r>
          <w:rPr>
            <w:noProof/>
            <w:webHidden/>
          </w:rPr>
          <w:tab/>
        </w:r>
        <w:r>
          <w:rPr>
            <w:noProof/>
            <w:webHidden/>
          </w:rPr>
          <w:fldChar w:fldCharType="begin"/>
        </w:r>
        <w:r>
          <w:rPr>
            <w:noProof/>
            <w:webHidden/>
          </w:rPr>
          <w:instrText xml:space="preserve"> PAGEREF _Toc221691919 \h </w:instrText>
        </w:r>
        <w:r>
          <w:rPr>
            <w:noProof/>
            <w:webHidden/>
          </w:rPr>
        </w:r>
        <w:r>
          <w:rPr>
            <w:noProof/>
            <w:webHidden/>
          </w:rPr>
          <w:fldChar w:fldCharType="separate"/>
        </w:r>
        <w:r>
          <w:rPr>
            <w:noProof/>
            <w:webHidden/>
          </w:rPr>
          <w:t>36</w:t>
        </w:r>
        <w:r>
          <w:rPr>
            <w:noProof/>
            <w:webHidden/>
          </w:rPr>
          <w:fldChar w:fldCharType="end"/>
        </w:r>
      </w:hyperlink>
    </w:p>
    <w:p w14:paraId="72D8254C" w14:textId="1F6C36DA"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20" w:history="1">
        <w:r w:rsidRPr="00864A34">
          <w:rPr>
            <w:rStyle w:val="Hyperlink"/>
            <w:noProof/>
          </w:rPr>
          <w:t>37.</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Variations TO THE FRAMEWORK AGREEMENT</w:t>
        </w:r>
        <w:r>
          <w:rPr>
            <w:noProof/>
            <w:webHidden/>
          </w:rPr>
          <w:tab/>
        </w:r>
        <w:r>
          <w:rPr>
            <w:noProof/>
            <w:webHidden/>
          </w:rPr>
          <w:fldChar w:fldCharType="begin"/>
        </w:r>
        <w:r>
          <w:rPr>
            <w:noProof/>
            <w:webHidden/>
          </w:rPr>
          <w:instrText xml:space="preserve"> PAGEREF _Toc221691920 \h </w:instrText>
        </w:r>
        <w:r>
          <w:rPr>
            <w:noProof/>
            <w:webHidden/>
          </w:rPr>
        </w:r>
        <w:r>
          <w:rPr>
            <w:noProof/>
            <w:webHidden/>
          </w:rPr>
          <w:fldChar w:fldCharType="separate"/>
        </w:r>
        <w:r>
          <w:rPr>
            <w:noProof/>
            <w:webHidden/>
          </w:rPr>
          <w:t>37</w:t>
        </w:r>
        <w:r>
          <w:rPr>
            <w:noProof/>
            <w:webHidden/>
          </w:rPr>
          <w:fldChar w:fldCharType="end"/>
        </w:r>
      </w:hyperlink>
    </w:p>
    <w:p w14:paraId="691BBEA1" w14:textId="142FF8B5"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21" w:history="1">
        <w:r w:rsidRPr="00864A34">
          <w:rPr>
            <w:rStyle w:val="Hyperlink"/>
            <w:noProof/>
          </w:rPr>
          <w:t>38.</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RIGHTS OF THIRD PARTIES</w:t>
        </w:r>
        <w:r>
          <w:rPr>
            <w:noProof/>
            <w:webHidden/>
          </w:rPr>
          <w:tab/>
        </w:r>
        <w:r>
          <w:rPr>
            <w:noProof/>
            <w:webHidden/>
          </w:rPr>
          <w:fldChar w:fldCharType="begin"/>
        </w:r>
        <w:r>
          <w:rPr>
            <w:noProof/>
            <w:webHidden/>
          </w:rPr>
          <w:instrText xml:space="preserve"> PAGEREF _Toc221691921 \h </w:instrText>
        </w:r>
        <w:r>
          <w:rPr>
            <w:noProof/>
            <w:webHidden/>
          </w:rPr>
        </w:r>
        <w:r>
          <w:rPr>
            <w:noProof/>
            <w:webHidden/>
          </w:rPr>
          <w:fldChar w:fldCharType="separate"/>
        </w:r>
        <w:r>
          <w:rPr>
            <w:noProof/>
            <w:webHidden/>
          </w:rPr>
          <w:t>37</w:t>
        </w:r>
        <w:r>
          <w:rPr>
            <w:noProof/>
            <w:webHidden/>
          </w:rPr>
          <w:fldChar w:fldCharType="end"/>
        </w:r>
      </w:hyperlink>
    </w:p>
    <w:p w14:paraId="686D2796" w14:textId="2D05CF17"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22" w:history="1">
        <w:r w:rsidRPr="00864A34">
          <w:rPr>
            <w:rStyle w:val="Hyperlink"/>
            <w:noProof/>
          </w:rPr>
          <w:t>39.</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SEVERABILITY</w:t>
        </w:r>
        <w:r>
          <w:rPr>
            <w:noProof/>
            <w:webHidden/>
          </w:rPr>
          <w:tab/>
        </w:r>
        <w:r>
          <w:rPr>
            <w:noProof/>
            <w:webHidden/>
          </w:rPr>
          <w:fldChar w:fldCharType="begin"/>
        </w:r>
        <w:r>
          <w:rPr>
            <w:noProof/>
            <w:webHidden/>
          </w:rPr>
          <w:instrText xml:space="preserve"> PAGEREF _Toc221691922 \h </w:instrText>
        </w:r>
        <w:r>
          <w:rPr>
            <w:noProof/>
            <w:webHidden/>
          </w:rPr>
        </w:r>
        <w:r>
          <w:rPr>
            <w:noProof/>
            <w:webHidden/>
          </w:rPr>
          <w:fldChar w:fldCharType="separate"/>
        </w:r>
        <w:r>
          <w:rPr>
            <w:noProof/>
            <w:webHidden/>
          </w:rPr>
          <w:t>37</w:t>
        </w:r>
        <w:r>
          <w:rPr>
            <w:noProof/>
            <w:webHidden/>
          </w:rPr>
          <w:fldChar w:fldCharType="end"/>
        </w:r>
      </w:hyperlink>
    </w:p>
    <w:p w14:paraId="3E94A46C" w14:textId="6E7400CD"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23" w:history="1">
        <w:r w:rsidRPr="00864A34">
          <w:rPr>
            <w:rStyle w:val="Hyperlink"/>
            <w:noProof/>
          </w:rPr>
          <w:t>40.</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CUMULATIVE remedies</w:t>
        </w:r>
        <w:r>
          <w:rPr>
            <w:noProof/>
            <w:webHidden/>
          </w:rPr>
          <w:tab/>
        </w:r>
        <w:r>
          <w:rPr>
            <w:noProof/>
            <w:webHidden/>
          </w:rPr>
          <w:fldChar w:fldCharType="begin"/>
        </w:r>
        <w:r>
          <w:rPr>
            <w:noProof/>
            <w:webHidden/>
          </w:rPr>
          <w:instrText xml:space="preserve"> PAGEREF _Toc221691923 \h </w:instrText>
        </w:r>
        <w:r>
          <w:rPr>
            <w:noProof/>
            <w:webHidden/>
          </w:rPr>
        </w:r>
        <w:r>
          <w:rPr>
            <w:noProof/>
            <w:webHidden/>
          </w:rPr>
          <w:fldChar w:fldCharType="separate"/>
        </w:r>
        <w:r>
          <w:rPr>
            <w:noProof/>
            <w:webHidden/>
          </w:rPr>
          <w:t>37</w:t>
        </w:r>
        <w:r>
          <w:rPr>
            <w:noProof/>
            <w:webHidden/>
          </w:rPr>
          <w:fldChar w:fldCharType="end"/>
        </w:r>
      </w:hyperlink>
    </w:p>
    <w:p w14:paraId="67749188" w14:textId="5210F1C1"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24" w:history="1">
        <w:r w:rsidRPr="00864A34">
          <w:rPr>
            <w:rStyle w:val="Hyperlink"/>
            <w:noProof/>
          </w:rPr>
          <w:t>41.</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WAIVER</w:t>
        </w:r>
        <w:r>
          <w:rPr>
            <w:noProof/>
            <w:webHidden/>
          </w:rPr>
          <w:tab/>
        </w:r>
        <w:r>
          <w:rPr>
            <w:noProof/>
            <w:webHidden/>
          </w:rPr>
          <w:fldChar w:fldCharType="begin"/>
        </w:r>
        <w:r>
          <w:rPr>
            <w:noProof/>
            <w:webHidden/>
          </w:rPr>
          <w:instrText xml:space="preserve"> PAGEREF _Toc221691924 \h </w:instrText>
        </w:r>
        <w:r>
          <w:rPr>
            <w:noProof/>
            <w:webHidden/>
          </w:rPr>
        </w:r>
        <w:r>
          <w:rPr>
            <w:noProof/>
            <w:webHidden/>
          </w:rPr>
          <w:fldChar w:fldCharType="separate"/>
        </w:r>
        <w:r>
          <w:rPr>
            <w:noProof/>
            <w:webHidden/>
          </w:rPr>
          <w:t>37</w:t>
        </w:r>
        <w:r>
          <w:rPr>
            <w:noProof/>
            <w:webHidden/>
          </w:rPr>
          <w:fldChar w:fldCharType="end"/>
        </w:r>
      </w:hyperlink>
    </w:p>
    <w:p w14:paraId="7E00077D" w14:textId="6B497E28"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25" w:history="1">
        <w:r w:rsidRPr="00864A34">
          <w:rPr>
            <w:rStyle w:val="Hyperlink"/>
            <w:noProof/>
          </w:rPr>
          <w:t>42.</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ENTIRE AGREEMENT</w:t>
        </w:r>
        <w:r>
          <w:rPr>
            <w:noProof/>
            <w:webHidden/>
          </w:rPr>
          <w:tab/>
        </w:r>
        <w:r>
          <w:rPr>
            <w:noProof/>
            <w:webHidden/>
          </w:rPr>
          <w:fldChar w:fldCharType="begin"/>
        </w:r>
        <w:r>
          <w:rPr>
            <w:noProof/>
            <w:webHidden/>
          </w:rPr>
          <w:instrText xml:space="preserve"> PAGEREF _Toc221691925 \h </w:instrText>
        </w:r>
        <w:r>
          <w:rPr>
            <w:noProof/>
            <w:webHidden/>
          </w:rPr>
        </w:r>
        <w:r>
          <w:rPr>
            <w:noProof/>
            <w:webHidden/>
          </w:rPr>
          <w:fldChar w:fldCharType="separate"/>
        </w:r>
        <w:r>
          <w:rPr>
            <w:noProof/>
            <w:webHidden/>
          </w:rPr>
          <w:t>38</w:t>
        </w:r>
        <w:r>
          <w:rPr>
            <w:noProof/>
            <w:webHidden/>
          </w:rPr>
          <w:fldChar w:fldCharType="end"/>
        </w:r>
      </w:hyperlink>
    </w:p>
    <w:p w14:paraId="622C34A1" w14:textId="42693E76"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26" w:history="1">
        <w:r w:rsidRPr="00864A34">
          <w:rPr>
            <w:rStyle w:val="Hyperlink"/>
            <w:noProof/>
          </w:rPr>
          <w:t>43.</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NOTICES</w:t>
        </w:r>
        <w:r>
          <w:rPr>
            <w:noProof/>
            <w:webHidden/>
          </w:rPr>
          <w:tab/>
        </w:r>
        <w:r>
          <w:rPr>
            <w:noProof/>
            <w:webHidden/>
          </w:rPr>
          <w:fldChar w:fldCharType="begin"/>
        </w:r>
        <w:r>
          <w:rPr>
            <w:noProof/>
            <w:webHidden/>
          </w:rPr>
          <w:instrText xml:space="preserve"> PAGEREF _Toc221691926 \h </w:instrText>
        </w:r>
        <w:r>
          <w:rPr>
            <w:noProof/>
            <w:webHidden/>
          </w:rPr>
        </w:r>
        <w:r>
          <w:rPr>
            <w:noProof/>
            <w:webHidden/>
          </w:rPr>
          <w:fldChar w:fldCharType="separate"/>
        </w:r>
        <w:r>
          <w:rPr>
            <w:noProof/>
            <w:webHidden/>
          </w:rPr>
          <w:t>38</w:t>
        </w:r>
        <w:r>
          <w:rPr>
            <w:noProof/>
            <w:webHidden/>
          </w:rPr>
          <w:fldChar w:fldCharType="end"/>
        </w:r>
      </w:hyperlink>
    </w:p>
    <w:p w14:paraId="54EBE5D2" w14:textId="13E02992"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27" w:history="1">
        <w:r w:rsidRPr="00864A34">
          <w:rPr>
            <w:rStyle w:val="Hyperlink"/>
            <w:noProof/>
          </w:rPr>
          <w:t>44.</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COMPLAINTS HANDLING AND RESOLUTION</w:t>
        </w:r>
        <w:r>
          <w:rPr>
            <w:noProof/>
            <w:webHidden/>
          </w:rPr>
          <w:tab/>
        </w:r>
        <w:r>
          <w:rPr>
            <w:noProof/>
            <w:webHidden/>
          </w:rPr>
          <w:fldChar w:fldCharType="begin"/>
        </w:r>
        <w:r>
          <w:rPr>
            <w:noProof/>
            <w:webHidden/>
          </w:rPr>
          <w:instrText xml:space="preserve"> PAGEREF _Toc221691927 \h </w:instrText>
        </w:r>
        <w:r>
          <w:rPr>
            <w:noProof/>
            <w:webHidden/>
          </w:rPr>
        </w:r>
        <w:r>
          <w:rPr>
            <w:noProof/>
            <w:webHidden/>
          </w:rPr>
          <w:fldChar w:fldCharType="separate"/>
        </w:r>
        <w:r>
          <w:rPr>
            <w:noProof/>
            <w:webHidden/>
          </w:rPr>
          <w:t>39</w:t>
        </w:r>
        <w:r>
          <w:rPr>
            <w:noProof/>
            <w:webHidden/>
          </w:rPr>
          <w:fldChar w:fldCharType="end"/>
        </w:r>
      </w:hyperlink>
    </w:p>
    <w:p w14:paraId="78DC8140" w14:textId="4AED379B"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28" w:history="1">
        <w:r w:rsidRPr="00864A34">
          <w:rPr>
            <w:rStyle w:val="Hyperlink"/>
            <w:noProof/>
          </w:rPr>
          <w:t>45.</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DISPUTE RESOLUTION</w:t>
        </w:r>
        <w:r>
          <w:rPr>
            <w:noProof/>
            <w:webHidden/>
          </w:rPr>
          <w:tab/>
        </w:r>
        <w:r>
          <w:rPr>
            <w:noProof/>
            <w:webHidden/>
          </w:rPr>
          <w:fldChar w:fldCharType="begin"/>
        </w:r>
        <w:r>
          <w:rPr>
            <w:noProof/>
            <w:webHidden/>
          </w:rPr>
          <w:instrText xml:space="preserve"> PAGEREF _Toc221691928 \h </w:instrText>
        </w:r>
        <w:r>
          <w:rPr>
            <w:noProof/>
            <w:webHidden/>
          </w:rPr>
        </w:r>
        <w:r>
          <w:rPr>
            <w:noProof/>
            <w:webHidden/>
          </w:rPr>
          <w:fldChar w:fldCharType="separate"/>
        </w:r>
        <w:r>
          <w:rPr>
            <w:noProof/>
            <w:webHidden/>
          </w:rPr>
          <w:t>39</w:t>
        </w:r>
        <w:r>
          <w:rPr>
            <w:noProof/>
            <w:webHidden/>
          </w:rPr>
          <w:fldChar w:fldCharType="end"/>
        </w:r>
      </w:hyperlink>
    </w:p>
    <w:p w14:paraId="3E577DE5" w14:textId="503D7F45"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29" w:history="1">
        <w:r w:rsidRPr="00864A34">
          <w:rPr>
            <w:rStyle w:val="Hyperlink"/>
            <w:noProof/>
          </w:rPr>
          <w:t>46.</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LAW AND JURISDICTION</w:t>
        </w:r>
        <w:r>
          <w:rPr>
            <w:noProof/>
            <w:webHidden/>
          </w:rPr>
          <w:tab/>
        </w:r>
        <w:r>
          <w:rPr>
            <w:noProof/>
            <w:webHidden/>
          </w:rPr>
          <w:fldChar w:fldCharType="begin"/>
        </w:r>
        <w:r>
          <w:rPr>
            <w:noProof/>
            <w:webHidden/>
          </w:rPr>
          <w:instrText xml:space="preserve"> PAGEREF _Toc221691929 \h </w:instrText>
        </w:r>
        <w:r>
          <w:rPr>
            <w:noProof/>
            <w:webHidden/>
          </w:rPr>
        </w:r>
        <w:r>
          <w:rPr>
            <w:noProof/>
            <w:webHidden/>
          </w:rPr>
          <w:fldChar w:fldCharType="separate"/>
        </w:r>
        <w:r>
          <w:rPr>
            <w:noProof/>
            <w:webHidden/>
          </w:rPr>
          <w:t>40</w:t>
        </w:r>
        <w:r>
          <w:rPr>
            <w:noProof/>
            <w:webHidden/>
          </w:rPr>
          <w:fldChar w:fldCharType="end"/>
        </w:r>
      </w:hyperlink>
    </w:p>
    <w:p w14:paraId="3D858798" w14:textId="0D76E98F"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30" w:history="1">
        <w:r w:rsidRPr="00864A34">
          <w:rPr>
            <w:rStyle w:val="Hyperlink"/>
            <w:noProof/>
          </w:rPr>
          <w:t>47.</w:t>
        </w:r>
        <w:r>
          <w:rPr>
            <w:rFonts w:asciiTheme="minorHAnsi" w:eastAsiaTheme="minorEastAsia" w:hAnsiTheme="minorHAnsi" w:cstheme="minorBidi"/>
            <w:noProof/>
            <w:kern w:val="2"/>
            <w:sz w:val="24"/>
            <w:szCs w:val="24"/>
            <w:lang w:eastAsia="en-GB"/>
            <w14:ligatures w14:val="standardContextual"/>
          </w:rPr>
          <w:tab/>
        </w:r>
        <w:r w:rsidRPr="00864A34">
          <w:rPr>
            <w:rStyle w:val="Hyperlink"/>
            <w:caps/>
            <w:noProof/>
          </w:rPr>
          <w:t>SIGNATURES</w:t>
        </w:r>
        <w:r>
          <w:rPr>
            <w:noProof/>
            <w:webHidden/>
          </w:rPr>
          <w:tab/>
        </w:r>
        <w:r>
          <w:rPr>
            <w:noProof/>
            <w:webHidden/>
          </w:rPr>
          <w:fldChar w:fldCharType="begin"/>
        </w:r>
        <w:r>
          <w:rPr>
            <w:noProof/>
            <w:webHidden/>
          </w:rPr>
          <w:instrText xml:space="preserve"> PAGEREF _Toc221691930 \h </w:instrText>
        </w:r>
        <w:r>
          <w:rPr>
            <w:noProof/>
            <w:webHidden/>
          </w:rPr>
        </w:r>
        <w:r>
          <w:rPr>
            <w:noProof/>
            <w:webHidden/>
          </w:rPr>
          <w:fldChar w:fldCharType="separate"/>
        </w:r>
        <w:r>
          <w:rPr>
            <w:noProof/>
            <w:webHidden/>
          </w:rPr>
          <w:t>40</w:t>
        </w:r>
        <w:r>
          <w:rPr>
            <w:noProof/>
            <w:webHidden/>
          </w:rPr>
          <w:fldChar w:fldCharType="end"/>
        </w:r>
      </w:hyperlink>
    </w:p>
    <w:p w14:paraId="46AF9E0C" w14:textId="3A131D8C"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31" w:history="1">
        <w:r w:rsidRPr="00864A34">
          <w:rPr>
            <w:rStyle w:val="Hyperlink"/>
            <w:rFonts w:cstheme="minorHAnsi"/>
            <w:noProof/>
          </w:rPr>
          <w:t xml:space="preserve">Schedule 1 </w:t>
        </w:r>
        <w:r w:rsidRPr="00864A34">
          <w:rPr>
            <w:rStyle w:val="Hyperlink"/>
            <w:rFonts w:eastAsia="Arial" w:cstheme="minorHAnsi"/>
            <w:noProof/>
          </w:rPr>
          <w:t>Authorised</w:t>
        </w:r>
        <w:r w:rsidRPr="00864A34">
          <w:rPr>
            <w:rStyle w:val="Hyperlink"/>
            <w:rFonts w:cstheme="minorHAnsi"/>
            <w:noProof/>
          </w:rPr>
          <w:t xml:space="preserve"> Officer and Contract Manager Details</w:t>
        </w:r>
        <w:r>
          <w:rPr>
            <w:noProof/>
            <w:webHidden/>
          </w:rPr>
          <w:tab/>
        </w:r>
        <w:r>
          <w:rPr>
            <w:noProof/>
            <w:webHidden/>
          </w:rPr>
          <w:fldChar w:fldCharType="begin"/>
        </w:r>
        <w:r>
          <w:rPr>
            <w:noProof/>
            <w:webHidden/>
          </w:rPr>
          <w:instrText xml:space="preserve"> PAGEREF _Toc221691931 \h </w:instrText>
        </w:r>
        <w:r>
          <w:rPr>
            <w:noProof/>
            <w:webHidden/>
          </w:rPr>
        </w:r>
        <w:r>
          <w:rPr>
            <w:noProof/>
            <w:webHidden/>
          </w:rPr>
          <w:fldChar w:fldCharType="separate"/>
        </w:r>
        <w:r>
          <w:rPr>
            <w:noProof/>
            <w:webHidden/>
          </w:rPr>
          <w:t>41</w:t>
        </w:r>
        <w:r>
          <w:rPr>
            <w:noProof/>
            <w:webHidden/>
          </w:rPr>
          <w:fldChar w:fldCharType="end"/>
        </w:r>
      </w:hyperlink>
    </w:p>
    <w:p w14:paraId="5A4F054E" w14:textId="538B36C0"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32" w:history="1">
        <w:r w:rsidRPr="00864A34">
          <w:rPr>
            <w:rStyle w:val="Hyperlink"/>
            <w:rFonts w:cstheme="minorHAnsi"/>
            <w:noProof/>
          </w:rPr>
          <w:t>Schedule 2 Service Specification</w:t>
        </w:r>
        <w:r>
          <w:rPr>
            <w:noProof/>
            <w:webHidden/>
          </w:rPr>
          <w:tab/>
        </w:r>
        <w:r>
          <w:rPr>
            <w:noProof/>
            <w:webHidden/>
          </w:rPr>
          <w:fldChar w:fldCharType="begin"/>
        </w:r>
        <w:r>
          <w:rPr>
            <w:noProof/>
            <w:webHidden/>
          </w:rPr>
          <w:instrText xml:space="preserve"> PAGEREF _Toc221691932 \h </w:instrText>
        </w:r>
        <w:r>
          <w:rPr>
            <w:noProof/>
            <w:webHidden/>
          </w:rPr>
        </w:r>
        <w:r>
          <w:rPr>
            <w:noProof/>
            <w:webHidden/>
          </w:rPr>
          <w:fldChar w:fldCharType="separate"/>
        </w:r>
        <w:r>
          <w:rPr>
            <w:noProof/>
            <w:webHidden/>
          </w:rPr>
          <w:t>42</w:t>
        </w:r>
        <w:r>
          <w:rPr>
            <w:noProof/>
            <w:webHidden/>
          </w:rPr>
          <w:fldChar w:fldCharType="end"/>
        </w:r>
      </w:hyperlink>
    </w:p>
    <w:p w14:paraId="248B5E19" w14:textId="52F2F9E7"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33" w:history="1">
        <w:r w:rsidRPr="00864A34">
          <w:rPr>
            <w:rStyle w:val="Hyperlink"/>
            <w:rFonts w:cstheme="minorHAnsi"/>
            <w:noProof/>
          </w:rPr>
          <w:t>Schedule 3 Pricing Matrix</w:t>
        </w:r>
        <w:r>
          <w:rPr>
            <w:noProof/>
            <w:webHidden/>
          </w:rPr>
          <w:tab/>
        </w:r>
        <w:r>
          <w:rPr>
            <w:noProof/>
            <w:webHidden/>
          </w:rPr>
          <w:fldChar w:fldCharType="begin"/>
        </w:r>
        <w:r>
          <w:rPr>
            <w:noProof/>
            <w:webHidden/>
          </w:rPr>
          <w:instrText xml:space="preserve"> PAGEREF _Toc221691933 \h </w:instrText>
        </w:r>
        <w:r>
          <w:rPr>
            <w:noProof/>
            <w:webHidden/>
          </w:rPr>
        </w:r>
        <w:r>
          <w:rPr>
            <w:noProof/>
            <w:webHidden/>
          </w:rPr>
          <w:fldChar w:fldCharType="separate"/>
        </w:r>
        <w:r>
          <w:rPr>
            <w:noProof/>
            <w:webHidden/>
          </w:rPr>
          <w:t>43</w:t>
        </w:r>
        <w:r>
          <w:rPr>
            <w:noProof/>
            <w:webHidden/>
          </w:rPr>
          <w:fldChar w:fldCharType="end"/>
        </w:r>
      </w:hyperlink>
    </w:p>
    <w:p w14:paraId="11A5B9FB" w14:textId="5102DC45"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34" w:history="1">
        <w:r w:rsidRPr="00864A34">
          <w:rPr>
            <w:rStyle w:val="Hyperlink"/>
            <w:rFonts w:cstheme="minorHAnsi"/>
            <w:noProof/>
          </w:rPr>
          <w:t>Schedule 4 Payment</w:t>
        </w:r>
        <w:r>
          <w:rPr>
            <w:noProof/>
            <w:webHidden/>
          </w:rPr>
          <w:tab/>
        </w:r>
        <w:r>
          <w:rPr>
            <w:noProof/>
            <w:webHidden/>
          </w:rPr>
          <w:fldChar w:fldCharType="begin"/>
        </w:r>
        <w:r>
          <w:rPr>
            <w:noProof/>
            <w:webHidden/>
          </w:rPr>
          <w:instrText xml:space="preserve"> PAGEREF _Toc221691934 \h </w:instrText>
        </w:r>
        <w:r>
          <w:rPr>
            <w:noProof/>
            <w:webHidden/>
          </w:rPr>
        </w:r>
        <w:r>
          <w:rPr>
            <w:noProof/>
            <w:webHidden/>
          </w:rPr>
          <w:fldChar w:fldCharType="separate"/>
        </w:r>
        <w:r>
          <w:rPr>
            <w:noProof/>
            <w:webHidden/>
          </w:rPr>
          <w:t>44</w:t>
        </w:r>
        <w:r>
          <w:rPr>
            <w:noProof/>
            <w:webHidden/>
          </w:rPr>
          <w:fldChar w:fldCharType="end"/>
        </w:r>
      </w:hyperlink>
    </w:p>
    <w:p w14:paraId="1DDC7DF2" w14:textId="3E0DD179"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35" w:history="1">
        <w:r w:rsidRPr="00864A34">
          <w:rPr>
            <w:rStyle w:val="Hyperlink"/>
            <w:rFonts w:cstheme="minorHAnsi"/>
            <w:noProof/>
          </w:rPr>
          <w:t>Schedule 5 Call-Off Terms and Conditions of Contract</w:t>
        </w:r>
        <w:r>
          <w:rPr>
            <w:noProof/>
            <w:webHidden/>
          </w:rPr>
          <w:tab/>
        </w:r>
        <w:r>
          <w:rPr>
            <w:noProof/>
            <w:webHidden/>
          </w:rPr>
          <w:fldChar w:fldCharType="begin"/>
        </w:r>
        <w:r>
          <w:rPr>
            <w:noProof/>
            <w:webHidden/>
          </w:rPr>
          <w:instrText xml:space="preserve"> PAGEREF _Toc221691935 \h </w:instrText>
        </w:r>
        <w:r>
          <w:rPr>
            <w:noProof/>
            <w:webHidden/>
          </w:rPr>
        </w:r>
        <w:r>
          <w:rPr>
            <w:noProof/>
            <w:webHidden/>
          </w:rPr>
          <w:fldChar w:fldCharType="separate"/>
        </w:r>
        <w:r>
          <w:rPr>
            <w:noProof/>
            <w:webHidden/>
          </w:rPr>
          <w:t>45</w:t>
        </w:r>
        <w:r>
          <w:rPr>
            <w:noProof/>
            <w:webHidden/>
          </w:rPr>
          <w:fldChar w:fldCharType="end"/>
        </w:r>
      </w:hyperlink>
    </w:p>
    <w:p w14:paraId="2ED86363" w14:textId="6928338A"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36" w:history="1">
        <w:r w:rsidRPr="00864A34">
          <w:rPr>
            <w:rStyle w:val="Hyperlink"/>
            <w:rFonts w:cs="Calibri"/>
            <w:noProof/>
          </w:rPr>
          <w:t>Schedule 6 Order Form</w:t>
        </w:r>
        <w:r>
          <w:rPr>
            <w:noProof/>
            <w:webHidden/>
          </w:rPr>
          <w:tab/>
        </w:r>
        <w:r>
          <w:rPr>
            <w:noProof/>
            <w:webHidden/>
          </w:rPr>
          <w:fldChar w:fldCharType="begin"/>
        </w:r>
        <w:r>
          <w:rPr>
            <w:noProof/>
            <w:webHidden/>
          </w:rPr>
          <w:instrText xml:space="preserve"> PAGEREF _Toc221691936 \h </w:instrText>
        </w:r>
        <w:r>
          <w:rPr>
            <w:noProof/>
            <w:webHidden/>
          </w:rPr>
        </w:r>
        <w:r>
          <w:rPr>
            <w:noProof/>
            <w:webHidden/>
          </w:rPr>
          <w:fldChar w:fldCharType="separate"/>
        </w:r>
        <w:r>
          <w:rPr>
            <w:noProof/>
            <w:webHidden/>
          </w:rPr>
          <w:t>78</w:t>
        </w:r>
        <w:r>
          <w:rPr>
            <w:noProof/>
            <w:webHidden/>
          </w:rPr>
          <w:fldChar w:fldCharType="end"/>
        </w:r>
      </w:hyperlink>
    </w:p>
    <w:p w14:paraId="3E69A8D4" w14:textId="3E1F5B6B"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37" w:history="1">
        <w:r w:rsidRPr="00864A34">
          <w:rPr>
            <w:rStyle w:val="Hyperlink"/>
            <w:rFonts w:cstheme="minorHAnsi"/>
            <w:noProof/>
          </w:rPr>
          <w:t>Schedule 7 Issued Clarifications</w:t>
        </w:r>
        <w:r>
          <w:rPr>
            <w:noProof/>
            <w:webHidden/>
          </w:rPr>
          <w:tab/>
        </w:r>
        <w:r>
          <w:rPr>
            <w:noProof/>
            <w:webHidden/>
          </w:rPr>
          <w:fldChar w:fldCharType="begin"/>
        </w:r>
        <w:r>
          <w:rPr>
            <w:noProof/>
            <w:webHidden/>
          </w:rPr>
          <w:instrText xml:space="preserve"> PAGEREF _Toc221691937 \h </w:instrText>
        </w:r>
        <w:r>
          <w:rPr>
            <w:noProof/>
            <w:webHidden/>
          </w:rPr>
        </w:r>
        <w:r>
          <w:rPr>
            <w:noProof/>
            <w:webHidden/>
          </w:rPr>
          <w:fldChar w:fldCharType="separate"/>
        </w:r>
        <w:r>
          <w:rPr>
            <w:noProof/>
            <w:webHidden/>
          </w:rPr>
          <w:t>82</w:t>
        </w:r>
        <w:r>
          <w:rPr>
            <w:noProof/>
            <w:webHidden/>
          </w:rPr>
          <w:fldChar w:fldCharType="end"/>
        </w:r>
      </w:hyperlink>
    </w:p>
    <w:p w14:paraId="767E9B03" w14:textId="10CE9B7B"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38" w:history="1">
        <w:r w:rsidRPr="00864A34">
          <w:rPr>
            <w:rStyle w:val="Hyperlink"/>
            <w:rFonts w:cstheme="minorHAnsi"/>
            <w:noProof/>
          </w:rPr>
          <w:t>Schedule 8 Supplier’s Framework Application</w:t>
        </w:r>
        <w:r>
          <w:rPr>
            <w:noProof/>
            <w:webHidden/>
          </w:rPr>
          <w:tab/>
        </w:r>
        <w:r>
          <w:rPr>
            <w:noProof/>
            <w:webHidden/>
          </w:rPr>
          <w:fldChar w:fldCharType="begin"/>
        </w:r>
        <w:r>
          <w:rPr>
            <w:noProof/>
            <w:webHidden/>
          </w:rPr>
          <w:instrText xml:space="preserve"> PAGEREF _Toc221691938 \h </w:instrText>
        </w:r>
        <w:r>
          <w:rPr>
            <w:noProof/>
            <w:webHidden/>
          </w:rPr>
        </w:r>
        <w:r>
          <w:rPr>
            <w:noProof/>
            <w:webHidden/>
          </w:rPr>
          <w:fldChar w:fldCharType="separate"/>
        </w:r>
        <w:r>
          <w:rPr>
            <w:noProof/>
            <w:webHidden/>
          </w:rPr>
          <w:t>83</w:t>
        </w:r>
        <w:r>
          <w:rPr>
            <w:noProof/>
            <w:webHidden/>
          </w:rPr>
          <w:fldChar w:fldCharType="end"/>
        </w:r>
      </w:hyperlink>
    </w:p>
    <w:p w14:paraId="720DC5A9" w14:textId="758AB2C0" w:rsidR="009734D6" w:rsidRDefault="009734D6">
      <w:pPr>
        <w:pStyle w:val="TOC1"/>
        <w:rPr>
          <w:rFonts w:asciiTheme="minorHAnsi" w:eastAsiaTheme="minorEastAsia" w:hAnsiTheme="minorHAnsi" w:cstheme="minorBidi"/>
          <w:noProof/>
          <w:kern w:val="2"/>
          <w:sz w:val="24"/>
          <w:szCs w:val="24"/>
          <w:lang w:eastAsia="en-GB"/>
          <w14:ligatures w14:val="standardContextual"/>
        </w:rPr>
      </w:pPr>
      <w:hyperlink w:anchor="_Toc221691939" w:history="1">
        <w:r w:rsidRPr="00864A34">
          <w:rPr>
            <w:rStyle w:val="Hyperlink"/>
            <w:rFonts w:cstheme="minorHAnsi"/>
            <w:noProof/>
          </w:rPr>
          <w:t>Schedule 9 Copy Framework Award Letter and any other relevant correspondence</w:t>
        </w:r>
        <w:r>
          <w:rPr>
            <w:noProof/>
            <w:webHidden/>
          </w:rPr>
          <w:tab/>
        </w:r>
        <w:r>
          <w:rPr>
            <w:noProof/>
            <w:webHidden/>
          </w:rPr>
          <w:fldChar w:fldCharType="begin"/>
        </w:r>
        <w:r>
          <w:rPr>
            <w:noProof/>
            <w:webHidden/>
          </w:rPr>
          <w:instrText xml:space="preserve"> PAGEREF _Toc221691939 \h </w:instrText>
        </w:r>
        <w:r>
          <w:rPr>
            <w:noProof/>
            <w:webHidden/>
          </w:rPr>
        </w:r>
        <w:r>
          <w:rPr>
            <w:noProof/>
            <w:webHidden/>
          </w:rPr>
          <w:fldChar w:fldCharType="separate"/>
        </w:r>
        <w:r>
          <w:rPr>
            <w:noProof/>
            <w:webHidden/>
          </w:rPr>
          <w:t>84</w:t>
        </w:r>
        <w:r>
          <w:rPr>
            <w:noProof/>
            <w:webHidden/>
          </w:rPr>
          <w:fldChar w:fldCharType="end"/>
        </w:r>
      </w:hyperlink>
    </w:p>
    <w:p w14:paraId="55272442" w14:textId="73CFA96B" w:rsidR="00AE53E5" w:rsidRPr="006E526C" w:rsidRDefault="001E6899">
      <w:pPr>
        <w:tabs>
          <w:tab w:val="right" w:pos="8931"/>
        </w:tabs>
        <w:ind w:left="1" w:right="96"/>
        <w:rPr>
          <w:rFonts w:ascii="Calibri" w:hAnsi="Calibri"/>
          <w:bCs/>
          <w:sz w:val="24"/>
          <w:szCs w:val="22"/>
        </w:rPr>
      </w:pPr>
      <w:r w:rsidRPr="006E526C">
        <w:rPr>
          <w:rFonts w:ascii="Calibri" w:hAnsi="Calibri"/>
          <w:bCs/>
          <w:sz w:val="24"/>
          <w:szCs w:val="22"/>
        </w:rPr>
        <w:lastRenderedPageBreak/>
        <w:fldChar w:fldCharType="end"/>
      </w:r>
    </w:p>
    <w:p w14:paraId="55272444" w14:textId="77777777" w:rsidR="00AE53E5" w:rsidRPr="006E526C" w:rsidRDefault="00AE53E5" w:rsidP="00CF23F3">
      <w:pPr>
        <w:jc w:val="left"/>
        <w:rPr>
          <w:rFonts w:ascii="Calibri" w:hAnsi="Calibri"/>
          <w:bCs/>
          <w:sz w:val="24"/>
          <w:szCs w:val="22"/>
        </w:rPr>
      </w:pPr>
    </w:p>
    <w:p w14:paraId="55272445" w14:textId="77777777" w:rsidR="00AE53E5" w:rsidRPr="006E526C" w:rsidRDefault="001E6899">
      <w:pPr>
        <w:spacing w:after="240"/>
        <w:ind w:left="1"/>
        <w:rPr>
          <w:rFonts w:ascii="Calibri" w:hAnsi="Calibri"/>
          <w:b/>
          <w:sz w:val="24"/>
          <w:szCs w:val="22"/>
        </w:rPr>
      </w:pPr>
      <w:r w:rsidRPr="006E526C">
        <w:rPr>
          <w:rFonts w:ascii="Calibri" w:hAnsi="Calibri"/>
          <w:b/>
          <w:bCs/>
          <w:sz w:val="24"/>
          <w:szCs w:val="22"/>
        </w:rPr>
        <w:t>IT IS AGREED</w:t>
      </w:r>
      <w:r w:rsidRPr="006E526C">
        <w:rPr>
          <w:rFonts w:ascii="Calibri" w:hAnsi="Calibri"/>
          <w:b/>
          <w:sz w:val="24"/>
          <w:szCs w:val="22"/>
        </w:rPr>
        <w:t xml:space="preserve"> as follows:</w:t>
      </w:r>
    </w:p>
    <w:bookmarkStart w:id="68" w:name="_Ref137025950"/>
    <w:bookmarkStart w:id="69" w:name="_Ref173128653"/>
    <w:bookmarkStart w:id="70" w:name="_Ref173296150"/>
    <w:bookmarkStart w:id="71" w:name="_Ref190232830"/>
    <w:bookmarkStart w:id="72" w:name="_Ref190497614"/>
    <w:bookmarkStart w:id="73" w:name="_Ref190502751"/>
    <w:bookmarkStart w:id="74" w:name="_Ref190505873"/>
    <w:p w14:paraId="55272446" w14:textId="77777777" w:rsidR="00AE53E5" w:rsidRPr="006E526C" w:rsidRDefault="001E6899">
      <w:pPr>
        <w:pStyle w:val="TOCFramework"/>
        <w:rPr>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_Ref190506395 \r  \* MERGEFORMAT </w:instrText>
      </w:r>
      <w:r w:rsidR="00E47DD7" w:rsidRPr="006E526C">
        <w:rPr>
          <w:sz w:val="24"/>
          <w:szCs w:val="22"/>
        </w:rPr>
        <w:fldChar w:fldCharType="separate"/>
      </w:r>
      <w:bookmarkStart w:id="75" w:name="_Toc534275661"/>
      <w:r w:rsidR="00E47DD7" w:rsidRPr="006E526C">
        <w:rPr>
          <w:sz w:val="24"/>
          <w:szCs w:val="22"/>
        </w:rPr>
        <w:instrText>1</w:instrText>
      </w:r>
      <w:r w:rsidR="00E47DD7" w:rsidRPr="006E526C">
        <w:rPr>
          <w:sz w:val="24"/>
          <w:szCs w:val="22"/>
        </w:rPr>
        <w:fldChar w:fldCharType="end"/>
      </w:r>
      <w:r w:rsidRPr="006E526C">
        <w:rPr>
          <w:sz w:val="24"/>
          <w:szCs w:val="22"/>
        </w:rPr>
        <w:tab/>
        <w:instrText>INTERPRETATION</w:instrText>
      </w:r>
      <w:bookmarkEnd w:id="75"/>
      <w:r w:rsidRPr="006E526C">
        <w:rPr>
          <w:sz w:val="24"/>
          <w:szCs w:val="22"/>
        </w:rPr>
        <w:instrText xml:space="preserve">" \l1 </w:instrText>
      </w:r>
      <w:r w:rsidRPr="006E526C">
        <w:rPr>
          <w:rStyle w:val="Level1asHeadingtext"/>
          <w:b w:val="0"/>
          <w:sz w:val="24"/>
          <w:szCs w:val="22"/>
        </w:rPr>
        <w:fldChar w:fldCharType="end"/>
      </w:r>
      <w:bookmarkStart w:id="76" w:name="_Ref190506395"/>
      <w:bookmarkStart w:id="77" w:name="_Toc221691884"/>
      <w:r w:rsidRPr="006E526C">
        <w:rPr>
          <w:rStyle w:val="Level1asHeadingtext"/>
          <w:b w:val="0"/>
          <w:sz w:val="24"/>
          <w:szCs w:val="22"/>
        </w:rPr>
        <w:t>INTERPRETATION</w:t>
      </w:r>
      <w:bookmarkEnd w:id="68"/>
      <w:bookmarkEnd w:id="69"/>
      <w:bookmarkEnd w:id="70"/>
      <w:bookmarkEnd w:id="71"/>
      <w:bookmarkEnd w:id="72"/>
      <w:bookmarkEnd w:id="73"/>
      <w:bookmarkEnd w:id="74"/>
      <w:bookmarkEnd w:id="76"/>
      <w:bookmarkEnd w:id="77"/>
    </w:p>
    <w:p w14:paraId="55272447" w14:textId="77777777" w:rsidR="00AE53E5" w:rsidRPr="006E526C" w:rsidRDefault="001E6899">
      <w:pPr>
        <w:pStyle w:val="Level2"/>
        <w:tabs>
          <w:tab w:val="clear" w:pos="850"/>
          <w:tab w:val="num" w:pos="851"/>
        </w:tabs>
        <w:ind w:left="851"/>
        <w:rPr>
          <w:rFonts w:ascii="Calibri" w:hAnsi="Calibri"/>
          <w:sz w:val="24"/>
          <w:szCs w:val="22"/>
        </w:rPr>
      </w:pPr>
      <w:bookmarkStart w:id="78" w:name="_Ref137606860"/>
      <w:r w:rsidRPr="006E526C">
        <w:rPr>
          <w:rFonts w:ascii="Calibri" w:hAnsi="Calibri"/>
          <w:sz w:val="24"/>
          <w:szCs w:val="22"/>
        </w:rPr>
        <w:t>Unless the context otherwise requires, the following words and expressions shall have the following meanings:</w:t>
      </w:r>
      <w:bookmarkEnd w:id="78"/>
    </w:p>
    <w:tbl>
      <w:tblPr>
        <w:tblW w:w="5000" w:type="pct"/>
        <w:tblCellMar>
          <w:left w:w="113" w:type="dxa"/>
          <w:right w:w="113" w:type="dxa"/>
        </w:tblCellMar>
        <w:tblLook w:val="0000" w:firstRow="0" w:lastRow="0" w:firstColumn="0" w:lastColumn="0" w:noHBand="0" w:noVBand="0"/>
      </w:tblPr>
      <w:tblGrid>
        <w:gridCol w:w="2921"/>
        <w:gridCol w:w="6106"/>
      </w:tblGrid>
      <w:tr w:rsidR="00AE53E5" w:rsidRPr="006E526C" w14:paraId="5527244A" w14:textId="77777777">
        <w:trPr>
          <w:cantSplit/>
        </w:trPr>
        <w:tc>
          <w:tcPr>
            <w:tcW w:w="1618" w:type="pct"/>
          </w:tcPr>
          <w:p w14:paraId="55272448" w14:textId="77777777" w:rsidR="00AE53E5" w:rsidRPr="006E526C" w:rsidRDefault="001E6899">
            <w:pPr>
              <w:pStyle w:val="Body"/>
              <w:jc w:val="left"/>
              <w:rPr>
                <w:rFonts w:ascii="Calibri" w:hAnsi="Calibri"/>
                <w:bCs/>
                <w:color w:val="000000"/>
                <w:sz w:val="24"/>
                <w:szCs w:val="22"/>
              </w:rPr>
            </w:pPr>
            <w:r w:rsidRPr="006E526C">
              <w:rPr>
                <w:rFonts w:ascii="Calibri" w:hAnsi="Calibri"/>
                <w:bCs/>
                <w:color w:val="000000"/>
                <w:sz w:val="24"/>
                <w:szCs w:val="22"/>
              </w:rPr>
              <w:t>“1999 Act”</w:t>
            </w:r>
          </w:p>
        </w:tc>
        <w:tc>
          <w:tcPr>
            <w:tcW w:w="3382" w:type="pct"/>
          </w:tcPr>
          <w:p w14:paraId="55272449" w14:textId="77777777" w:rsidR="00AE53E5" w:rsidRPr="006E526C" w:rsidRDefault="001E6899">
            <w:pPr>
              <w:pStyle w:val="Body"/>
              <w:jc w:val="left"/>
              <w:rPr>
                <w:rFonts w:ascii="Calibri" w:hAnsi="Calibri"/>
                <w:sz w:val="24"/>
                <w:szCs w:val="22"/>
              </w:rPr>
            </w:pPr>
            <w:r w:rsidRPr="006E526C">
              <w:rPr>
                <w:rFonts w:ascii="Calibri" w:hAnsi="Calibri"/>
                <w:sz w:val="24"/>
                <w:szCs w:val="22"/>
              </w:rPr>
              <w:t>means the Local Government Act 1999</w:t>
            </w:r>
          </w:p>
        </w:tc>
      </w:tr>
      <w:tr w:rsidR="00AE53E5" w:rsidRPr="006E526C" w14:paraId="55272451" w14:textId="77777777">
        <w:trPr>
          <w:cantSplit/>
        </w:trPr>
        <w:tc>
          <w:tcPr>
            <w:tcW w:w="1618" w:type="pct"/>
          </w:tcPr>
          <w:p w14:paraId="5527244B" w14:textId="77777777" w:rsidR="00AE53E5" w:rsidRPr="006E526C" w:rsidRDefault="001E6899">
            <w:pPr>
              <w:pStyle w:val="Body"/>
              <w:jc w:val="left"/>
              <w:rPr>
                <w:rFonts w:ascii="Calibri" w:hAnsi="Calibri"/>
                <w:bCs/>
                <w:color w:val="000000"/>
                <w:sz w:val="24"/>
                <w:szCs w:val="24"/>
              </w:rPr>
            </w:pPr>
            <w:r w:rsidRPr="006E526C">
              <w:rPr>
                <w:rFonts w:ascii="Calibri" w:hAnsi="Calibri"/>
                <w:bCs/>
                <w:color w:val="000000"/>
                <w:sz w:val="24"/>
                <w:szCs w:val="24"/>
              </w:rPr>
              <w:t>“Agreement”</w:t>
            </w:r>
          </w:p>
        </w:tc>
        <w:tc>
          <w:tcPr>
            <w:tcW w:w="3382" w:type="pct"/>
          </w:tcPr>
          <w:p w14:paraId="5527244C" w14:textId="77777777" w:rsidR="00AE53E5" w:rsidRPr="006E526C" w:rsidRDefault="001E6899">
            <w:pPr>
              <w:jc w:val="left"/>
              <w:rPr>
                <w:rFonts w:ascii="Calibri" w:hAnsi="Calibri"/>
                <w:sz w:val="24"/>
                <w:szCs w:val="24"/>
              </w:rPr>
            </w:pPr>
            <w:r w:rsidRPr="006E526C">
              <w:rPr>
                <w:rFonts w:ascii="Calibri" w:hAnsi="Calibri"/>
                <w:sz w:val="24"/>
                <w:szCs w:val="24"/>
              </w:rPr>
              <w:t xml:space="preserve">means this agreement between the Authority and the Supplier consisting of: </w:t>
            </w:r>
          </w:p>
          <w:p w14:paraId="5527244D" w14:textId="77777777" w:rsidR="00AE53E5" w:rsidRPr="006E526C" w:rsidRDefault="001E6899">
            <w:pPr>
              <w:pStyle w:val="Level4"/>
              <w:tabs>
                <w:tab w:val="clear" w:pos="2551"/>
                <w:tab w:val="num" w:pos="795"/>
              </w:tabs>
              <w:ind w:left="653" w:hanging="425"/>
              <w:jc w:val="left"/>
              <w:rPr>
                <w:rFonts w:ascii="Calibri" w:hAnsi="Calibri"/>
                <w:sz w:val="24"/>
                <w:szCs w:val="22"/>
              </w:rPr>
            </w:pPr>
            <w:r w:rsidRPr="006E526C">
              <w:rPr>
                <w:rFonts w:ascii="Calibri" w:hAnsi="Calibri"/>
                <w:sz w:val="24"/>
                <w:szCs w:val="22"/>
              </w:rPr>
              <w:t xml:space="preserve">these </w:t>
            </w:r>
            <w:proofErr w:type="gramStart"/>
            <w:r w:rsidRPr="006E526C">
              <w:rPr>
                <w:rFonts w:ascii="Calibri" w:hAnsi="Calibri"/>
                <w:sz w:val="24"/>
                <w:szCs w:val="22"/>
              </w:rPr>
              <w:t>Conditions;</w:t>
            </w:r>
            <w:proofErr w:type="gramEnd"/>
          </w:p>
          <w:p w14:paraId="5527244E" w14:textId="77777777" w:rsidR="00AE53E5" w:rsidRPr="006E526C" w:rsidRDefault="001E6899">
            <w:pPr>
              <w:pStyle w:val="Level4"/>
              <w:tabs>
                <w:tab w:val="clear" w:pos="2551"/>
                <w:tab w:val="num" w:pos="795"/>
              </w:tabs>
              <w:ind w:left="653" w:hanging="425"/>
              <w:jc w:val="left"/>
              <w:rPr>
                <w:rFonts w:ascii="Calibri" w:hAnsi="Calibri"/>
                <w:sz w:val="24"/>
                <w:szCs w:val="22"/>
              </w:rPr>
            </w:pPr>
            <w:r w:rsidRPr="006E526C">
              <w:rPr>
                <w:rFonts w:ascii="Calibri" w:hAnsi="Calibri"/>
                <w:sz w:val="24"/>
                <w:szCs w:val="22"/>
              </w:rPr>
              <w:t xml:space="preserve">any attached Schedules, </w:t>
            </w:r>
          </w:p>
          <w:p w14:paraId="5527244F" w14:textId="77777777" w:rsidR="00AE53E5" w:rsidRPr="006E526C" w:rsidRDefault="001E6899">
            <w:pPr>
              <w:pStyle w:val="Level4"/>
              <w:tabs>
                <w:tab w:val="clear" w:pos="2551"/>
                <w:tab w:val="num" w:pos="795"/>
              </w:tabs>
              <w:ind w:left="653" w:hanging="425"/>
              <w:jc w:val="left"/>
              <w:rPr>
                <w:rFonts w:ascii="Calibri" w:hAnsi="Calibri"/>
                <w:sz w:val="24"/>
                <w:szCs w:val="22"/>
              </w:rPr>
            </w:pPr>
            <w:r w:rsidRPr="006E526C">
              <w:rPr>
                <w:rFonts w:ascii="Calibri" w:hAnsi="Calibri"/>
                <w:sz w:val="24"/>
                <w:szCs w:val="22"/>
              </w:rPr>
              <w:t>the Invitation to Tender and any clarifications to it made by the Council prior to acceptance by the Council of the Supplier</w:t>
            </w:r>
            <w:r w:rsidR="00D252CC" w:rsidRPr="006E526C">
              <w:rPr>
                <w:rFonts w:ascii="Calibri" w:hAnsi="Calibri"/>
                <w:sz w:val="24"/>
                <w:szCs w:val="22"/>
              </w:rPr>
              <w:t>’</w:t>
            </w:r>
            <w:r w:rsidRPr="006E526C">
              <w:rPr>
                <w:rFonts w:ascii="Calibri" w:hAnsi="Calibri"/>
                <w:sz w:val="24"/>
                <w:szCs w:val="22"/>
              </w:rPr>
              <w:t>s tender; and</w:t>
            </w:r>
          </w:p>
          <w:p w14:paraId="55272450" w14:textId="77777777" w:rsidR="00AE53E5" w:rsidRPr="006E526C" w:rsidRDefault="001E6899">
            <w:pPr>
              <w:pStyle w:val="Level4"/>
              <w:tabs>
                <w:tab w:val="clear" w:pos="2551"/>
                <w:tab w:val="num" w:pos="795"/>
              </w:tabs>
              <w:ind w:left="653" w:hanging="425"/>
              <w:jc w:val="left"/>
              <w:rPr>
                <w:rFonts w:ascii="Calibri" w:hAnsi="Calibri"/>
                <w:sz w:val="24"/>
                <w:szCs w:val="22"/>
              </w:rPr>
            </w:pPr>
            <w:r w:rsidRPr="006E526C">
              <w:rPr>
                <w:rFonts w:ascii="Calibri" w:hAnsi="Calibri"/>
                <w:sz w:val="24"/>
                <w:szCs w:val="22"/>
              </w:rPr>
              <w:t>the Supplier</w:t>
            </w:r>
            <w:r w:rsidR="00D252CC" w:rsidRPr="006E526C">
              <w:rPr>
                <w:rFonts w:ascii="Calibri" w:hAnsi="Calibri"/>
                <w:sz w:val="24"/>
                <w:szCs w:val="22"/>
              </w:rPr>
              <w:t>’</w:t>
            </w:r>
            <w:r w:rsidRPr="006E526C">
              <w:rPr>
                <w:rFonts w:ascii="Calibri" w:hAnsi="Calibri"/>
                <w:sz w:val="24"/>
                <w:szCs w:val="22"/>
              </w:rPr>
              <w:t>s tender and any clarifications to it received by the Council prior to acceptance by the Council of the Suppliers tender.</w:t>
            </w:r>
          </w:p>
        </w:tc>
      </w:tr>
      <w:tr w:rsidR="00AE53E5" w:rsidRPr="006E526C" w14:paraId="55272454" w14:textId="77777777">
        <w:trPr>
          <w:cantSplit/>
        </w:trPr>
        <w:tc>
          <w:tcPr>
            <w:tcW w:w="1618" w:type="pct"/>
          </w:tcPr>
          <w:p w14:paraId="55272452" w14:textId="77777777" w:rsidR="00AE53E5" w:rsidRPr="006E526C" w:rsidRDefault="001E6899">
            <w:pPr>
              <w:pStyle w:val="Body"/>
              <w:jc w:val="left"/>
              <w:rPr>
                <w:rFonts w:ascii="Calibri" w:hAnsi="Calibri"/>
                <w:bCs/>
                <w:color w:val="000000"/>
                <w:sz w:val="24"/>
                <w:szCs w:val="24"/>
              </w:rPr>
            </w:pPr>
            <w:r w:rsidRPr="006E526C">
              <w:rPr>
                <w:rFonts w:ascii="Calibri" w:hAnsi="Calibri"/>
                <w:sz w:val="24"/>
                <w:szCs w:val="24"/>
              </w:rPr>
              <w:t>“Approval” and “Approved”</w:t>
            </w:r>
          </w:p>
        </w:tc>
        <w:tc>
          <w:tcPr>
            <w:tcW w:w="3382" w:type="pct"/>
          </w:tcPr>
          <w:p w14:paraId="55272453" w14:textId="02D9D9FA" w:rsidR="00AE53E5" w:rsidRPr="006E526C" w:rsidRDefault="001E6899">
            <w:pPr>
              <w:pStyle w:val="Body"/>
              <w:jc w:val="left"/>
              <w:rPr>
                <w:rFonts w:ascii="Calibri" w:hAnsi="Calibri"/>
                <w:sz w:val="24"/>
                <w:szCs w:val="22"/>
              </w:rPr>
            </w:pPr>
            <w:r w:rsidRPr="006E526C">
              <w:rPr>
                <w:rFonts w:ascii="Calibri" w:hAnsi="Calibri"/>
                <w:sz w:val="24"/>
                <w:szCs w:val="22"/>
              </w:rPr>
              <w:t xml:space="preserve">means the prior written consent of the </w:t>
            </w:r>
            <w:r w:rsidR="0095716E">
              <w:rPr>
                <w:rFonts w:ascii="Calibri" w:hAnsi="Calibri"/>
                <w:sz w:val="24"/>
                <w:szCs w:val="22"/>
              </w:rPr>
              <w:t xml:space="preserve">Authorised Officer </w:t>
            </w:r>
            <w:r w:rsidR="009734D6">
              <w:rPr>
                <w:rFonts w:ascii="Calibri" w:hAnsi="Calibri"/>
                <w:sz w:val="24"/>
                <w:szCs w:val="22"/>
              </w:rPr>
              <w:t>(Schedule</w:t>
            </w:r>
            <w:r w:rsidR="0095716E">
              <w:rPr>
                <w:rFonts w:ascii="Calibri" w:hAnsi="Calibri"/>
                <w:sz w:val="24"/>
                <w:szCs w:val="22"/>
              </w:rPr>
              <w:t xml:space="preserve"> 1)</w:t>
            </w:r>
            <w:r w:rsidR="00393D0B">
              <w:rPr>
                <w:rFonts w:ascii="Calibri" w:hAnsi="Calibri"/>
                <w:sz w:val="24"/>
                <w:szCs w:val="22"/>
              </w:rPr>
              <w:t>.</w:t>
            </w:r>
            <w:r w:rsidR="0095716E">
              <w:rPr>
                <w:rFonts w:ascii="Calibri" w:hAnsi="Calibri"/>
                <w:sz w:val="24"/>
                <w:szCs w:val="22"/>
              </w:rPr>
              <w:t xml:space="preserve"> </w:t>
            </w:r>
          </w:p>
        </w:tc>
      </w:tr>
      <w:tr w:rsidR="0095716E" w:rsidRPr="006E526C" w14:paraId="2F36A2A5" w14:textId="77777777">
        <w:trPr>
          <w:cantSplit/>
        </w:trPr>
        <w:tc>
          <w:tcPr>
            <w:tcW w:w="1618" w:type="pct"/>
          </w:tcPr>
          <w:p w14:paraId="76FE9723" w14:textId="495FBA3A" w:rsidR="0095716E" w:rsidRPr="006E526C" w:rsidRDefault="0095716E">
            <w:pPr>
              <w:pStyle w:val="Body"/>
              <w:jc w:val="left"/>
              <w:rPr>
                <w:rFonts w:ascii="Calibri" w:hAnsi="Calibri"/>
                <w:sz w:val="24"/>
                <w:szCs w:val="24"/>
              </w:rPr>
            </w:pPr>
            <w:r>
              <w:rPr>
                <w:rFonts w:ascii="Calibri" w:hAnsi="Calibri"/>
                <w:sz w:val="24"/>
                <w:szCs w:val="24"/>
              </w:rPr>
              <w:t>“Authorised Officer”</w:t>
            </w:r>
          </w:p>
        </w:tc>
        <w:tc>
          <w:tcPr>
            <w:tcW w:w="3382" w:type="pct"/>
          </w:tcPr>
          <w:p w14:paraId="1FF904B7" w14:textId="7A8C0C8E" w:rsidR="0095716E" w:rsidRPr="006E526C" w:rsidRDefault="004432B1">
            <w:pPr>
              <w:pStyle w:val="Body"/>
              <w:jc w:val="left"/>
              <w:rPr>
                <w:rFonts w:ascii="Calibri" w:hAnsi="Calibri"/>
                <w:sz w:val="24"/>
                <w:szCs w:val="22"/>
              </w:rPr>
            </w:pPr>
            <w:r w:rsidRPr="006E526C">
              <w:rPr>
                <w:rFonts w:ascii="Calibri" w:hAnsi="Calibri" w:cs="Calibri"/>
                <w:sz w:val="24"/>
                <w:szCs w:val="24"/>
              </w:rPr>
              <w:t xml:space="preserve">means the person for the time being appointed by the </w:t>
            </w:r>
            <w:r w:rsidR="009734D6">
              <w:rPr>
                <w:rFonts w:ascii="Calibri" w:hAnsi="Calibri" w:cs="Calibri"/>
                <w:sz w:val="24"/>
                <w:szCs w:val="24"/>
              </w:rPr>
              <w:t xml:space="preserve">Authority </w:t>
            </w:r>
            <w:r w:rsidR="009734D6" w:rsidRPr="006E526C">
              <w:rPr>
                <w:rFonts w:ascii="Calibri" w:hAnsi="Calibri" w:cs="Calibri"/>
                <w:sz w:val="24"/>
                <w:szCs w:val="24"/>
              </w:rPr>
              <w:t>as</w:t>
            </w:r>
            <w:r w:rsidRPr="006E526C">
              <w:rPr>
                <w:rFonts w:ascii="Calibri" w:hAnsi="Calibri" w:cs="Calibri"/>
                <w:sz w:val="24"/>
                <w:szCs w:val="24"/>
              </w:rPr>
              <w:t xml:space="preserve"> being authorised to administer the Agreement on behalf of the </w:t>
            </w:r>
            <w:r w:rsidR="009734D6">
              <w:rPr>
                <w:rFonts w:ascii="Calibri" w:hAnsi="Calibri" w:cs="Calibri"/>
                <w:sz w:val="24"/>
                <w:szCs w:val="24"/>
              </w:rPr>
              <w:t xml:space="preserve">Authority </w:t>
            </w:r>
            <w:r w:rsidR="009734D6" w:rsidRPr="006E526C">
              <w:rPr>
                <w:rFonts w:ascii="Calibri" w:hAnsi="Calibri" w:cs="Calibri"/>
                <w:sz w:val="24"/>
                <w:szCs w:val="24"/>
              </w:rPr>
              <w:t>or</w:t>
            </w:r>
            <w:r w:rsidRPr="006E526C">
              <w:rPr>
                <w:rFonts w:ascii="Calibri" w:hAnsi="Calibri" w:cs="Calibri"/>
                <w:sz w:val="24"/>
                <w:szCs w:val="24"/>
              </w:rPr>
              <w:t xml:space="preserve"> such person as may be nominated by the </w:t>
            </w:r>
            <w:r>
              <w:rPr>
                <w:rFonts w:ascii="Calibri" w:hAnsi="Calibri" w:cs="Calibri"/>
                <w:sz w:val="24"/>
                <w:szCs w:val="24"/>
              </w:rPr>
              <w:t>Authorised Officer</w:t>
            </w:r>
            <w:r w:rsidRPr="006E526C">
              <w:rPr>
                <w:rFonts w:ascii="Calibri" w:hAnsi="Calibri" w:cs="Calibri"/>
                <w:sz w:val="24"/>
                <w:szCs w:val="24"/>
              </w:rPr>
              <w:t xml:space="preserve"> to act on its behalf</w:t>
            </w:r>
            <w:r w:rsidR="00393D0B">
              <w:rPr>
                <w:rFonts w:ascii="Calibri" w:hAnsi="Calibri" w:cs="Calibri"/>
                <w:sz w:val="24"/>
                <w:szCs w:val="24"/>
              </w:rPr>
              <w:t>.</w:t>
            </w:r>
          </w:p>
        </w:tc>
      </w:tr>
      <w:tr w:rsidR="00AE53E5" w:rsidRPr="006E526C" w14:paraId="55272457" w14:textId="77777777">
        <w:trPr>
          <w:cantSplit/>
        </w:trPr>
        <w:tc>
          <w:tcPr>
            <w:tcW w:w="1618" w:type="pct"/>
          </w:tcPr>
          <w:p w14:paraId="55272455" w14:textId="77777777" w:rsidR="00AE53E5" w:rsidRPr="006E526C" w:rsidRDefault="001E6899">
            <w:pPr>
              <w:pStyle w:val="Body"/>
              <w:jc w:val="left"/>
              <w:rPr>
                <w:rFonts w:ascii="Calibri" w:hAnsi="Calibri"/>
                <w:sz w:val="24"/>
                <w:szCs w:val="24"/>
              </w:rPr>
            </w:pPr>
            <w:r w:rsidRPr="006E526C">
              <w:rPr>
                <w:rFonts w:ascii="Calibri" w:hAnsi="Calibri"/>
                <w:sz w:val="24"/>
                <w:szCs w:val="24"/>
              </w:rPr>
              <w:t>“</w:t>
            </w:r>
            <w:proofErr w:type="gramStart"/>
            <w:r w:rsidRPr="006E526C">
              <w:rPr>
                <w:rFonts w:ascii="Calibri" w:hAnsi="Calibri"/>
                <w:sz w:val="24"/>
                <w:szCs w:val="24"/>
              </w:rPr>
              <w:t>the</w:t>
            </w:r>
            <w:proofErr w:type="gramEnd"/>
            <w:r w:rsidRPr="006E526C">
              <w:rPr>
                <w:rFonts w:ascii="Calibri" w:hAnsi="Calibri"/>
                <w:sz w:val="24"/>
                <w:szCs w:val="24"/>
              </w:rPr>
              <w:t xml:space="preserve"> Authority, the Council”</w:t>
            </w:r>
          </w:p>
        </w:tc>
        <w:tc>
          <w:tcPr>
            <w:tcW w:w="3382" w:type="pct"/>
          </w:tcPr>
          <w:p w14:paraId="537B6631" w14:textId="766AADC9" w:rsidR="00AE53E5" w:rsidRPr="006E526C" w:rsidRDefault="001E6899">
            <w:pPr>
              <w:jc w:val="left"/>
              <w:rPr>
                <w:rFonts w:ascii="Calibri" w:hAnsi="Calibri"/>
                <w:bCs/>
                <w:color w:val="000000"/>
                <w:sz w:val="24"/>
                <w:szCs w:val="24"/>
              </w:rPr>
            </w:pPr>
            <w:r w:rsidRPr="006E526C">
              <w:rPr>
                <w:rFonts w:ascii="Calibri" w:hAnsi="Calibri"/>
                <w:color w:val="000000"/>
                <w:sz w:val="24"/>
                <w:szCs w:val="24"/>
              </w:rPr>
              <w:t xml:space="preserve">means </w:t>
            </w:r>
            <w:r w:rsidRPr="006E526C">
              <w:rPr>
                <w:rStyle w:val="SubtleEmphasis"/>
                <w:rFonts w:ascii="Calibri" w:hAnsi="Calibri"/>
                <w:i w:val="0"/>
                <w:iCs/>
                <w:color w:val="000000"/>
                <w:sz w:val="24"/>
                <w:szCs w:val="24"/>
                <w:lang w:eastAsia="en-GB"/>
              </w:rPr>
              <w:t xml:space="preserve">Norfolk County Council </w:t>
            </w:r>
            <w:r w:rsidRPr="006E526C">
              <w:rPr>
                <w:rFonts w:ascii="Calibri" w:hAnsi="Calibri"/>
                <w:bCs/>
                <w:color w:val="000000"/>
                <w:sz w:val="24"/>
                <w:szCs w:val="24"/>
              </w:rPr>
              <w:t>as contracting authority</w:t>
            </w:r>
            <w:r w:rsidR="00E26701" w:rsidRPr="006E526C">
              <w:rPr>
                <w:rFonts w:ascii="Calibri" w:hAnsi="Calibri"/>
                <w:bCs/>
                <w:color w:val="000000"/>
                <w:sz w:val="24"/>
                <w:szCs w:val="24"/>
              </w:rPr>
              <w:t xml:space="preserve"> and </w:t>
            </w:r>
            <w:r w:rsidR="00891714" w:rsidRPr="006E526C">
              <w:rPr>
                <w:rFonts w:ascii="Calibri" w:hAnsi="Calibri"/>
                <w:bCs/>
                <w:color w:val="000000"/>
                <w:sz w:val="24"/>
                <w:szCs w:val="24"/>
              </w:rPr>
              <w:t xml:space="preserve">any successor authority or authorities </w:t>
            </w:r>
            <w:r w:rsidR="00F108A4">
              <w:rPr>
                <w:rFonts w:ascii="Calibri" w:hAnsi="Calibri"/>
                <w:bCs/>
                <w:color w:val="000000"/>
                <w:sz w:val="24"/>
                <w:szCs w:val="24"/>
              </w:rPr>
              <w:t xml:space="preserve">or </w:t>
            </w:r>
            <w:proofErr w:type="spellStart"/>
            <w:r w:rsidR="00F108A4">
              <w:rPr>
                <w:rFonts w:ascii="Calibri" w:hAnsi="Calibri"/>
                <w:bCs/>
                <w:color w:val="000000"/>
                <w:sz w:val="24"/>
                <w:szCs w:val="24"/>
              </w:rPr>
              <w:t>any body</w:t>
            </w:r>
            <w:proofErr w:type="spellEnd"/>
            <w:r w:rsidR="00F108A4">
              <w:rPr>
                <w:rFonts w:ascii="Calibri" w:hAnsi="Calibri"/>
                <w:bCs/>
                <w:color w:val="000000"/>
                <w:sz w:val="24"/>
                <w:szCs w:val="24"/>
              </w:rPr>
              <w:t xml:space="preserve"> or shared service supplying services to any such successor authority or authorities.</w:t>
            </w:r>
          </w:p>
          <w:p w14:paraId="55272456" w14:textId="216F2137" w:rsidR="00B12025" w:rsidRPr="006E526C" w:rsidRDefault="00B12025">
            <w:pPr>
              <w:jc w:val="left"/>
              <w:rPr>
                <w:rFonts w:ascii="Calibri" w:hAnsi="Calibri"/>
                <w:color w:val="000000"/>
                <w:sz w:val="24"/>
                <w:szCs w:val="24"/>
              </w:rPr>
            </w:pPr>
          </w:p>
        </w:tc>
      </w:tr>
      <w:tr w:rsidR="00AE53E5" w:rsidRPr="006E526C" w14:paraId="5527245A" w14:textId="77777777">
        <w:trPr>
          <w:cantSplit/>
        </w:trPr>
        <w:tc>
          <w:tcPr>
            <w:tcW w:w="1618" w:type="pct"/>
          </w:tcPr>
          <w:p w14:paraId="55272458" w14:textId="77777777" w:rsidR="00AE53E5" w:rsidRPr="006E526C" w:rsidRDefault="001E6899">
            <w:pPr>
              <w:pStyle w:val="Body"/>
              <w:jc w:val="left"/>
              <w:rPr>
                <w:rFonts w:ascii="Calibri" w:hAnsi="Calibri"/>
                <w:sz w:val="24"/>
                <w:szCs w:val="24"/>
              </w:rPr>
            </w:pPr>
            <w:r w:rsidRPr="006E526C">
              <w:rPr>
                <w:rFonts w:ascii="Calibri" w:hAnsi="Calibri"/>
                <w:sz w:val="24"/>
                <w:szCs w:val="24"/>
              </w:rPr>
              <w:t>“Authority Property”</w:t>
            </w:r>
          </w:p>
        </w:tc>
        <w:tc>
          <w:tcPr>
            <w:tcW w:w="3382" w:type="pct"/>
          </w:tcPr>
          <w:p w14:paraId="55272459" w14:textId="69CAA164" w:rsidR="00AE53E5" w:rsidRPr="006E526C" w:rsidRDefault="001E6899">
            <w:pPr>
              <w:spacing w:after="240"/>
              <w:jc w:val="left"/>
              <w:rPr>
                <w:sz w:val="24"/>
                <w:szCs w:val="24"/>
              </w:rPr>
            </w:pPr>
            <w:r w:rsidRPr="006E526C">
              <w:rPr>
                <w:rFonts w:ascii="Calibri" w:hAnsi="Calibri" w:cs="Calibri"/>
                <w:sz w:val="24"/>
                <w:szCs w:val="24"/>
              </w:rPr>
              <w:t>means any property, other than real property, issued or made available to the Supplier by the Authority in connection with the Agreement</w:t>
            </w:r>
            <w:r w:rsidR="00393D0B">
              <w:rPr>
                <w:rFonts w:ascii="Calibri" w:hAnsi="Calibri" w:cs="Calibri"/>
                <w:sz w:val="24"/>
                <w:szCs w:val="24"/>
              </w:rPr>
              <w:t>.</w:t>
            </w:r>
          </w:p>
        </w:tc>
      </w:tr>
      <w:tr w:rsidR="00AE53E5" w:rsidRPr="00F108A4" w14:paraId="5527245D" w14:textId="77777777">
        <w:trPr>
          <w:cantSplit/>
        </w:trPr>
        <w:tc>
          <w:tcPr>
            <w:tcW w:w="1618" w:type="pct"/>
          </w:tcPr>
          <w:p w14:paraId="5527245B" w14:textId="6A4A5E6A" w:rsidR="00AE53E5" w:rsidRPr="00F108A4" w:rsidRDefault="00AE53E5">
            <w:pPr>
              <w:pStyle w:val="Body"/>
              <w:jc w:val="left"/>
              <w:rPr>
                <w:rFonts w:ascii="Calibri" w:hAnsi="Calibri"/>
                <w:sz w:val="24"/>
                <w:szCs w:val="22"/>
                <w:highlight w:val="yellow"/>
              </w:rPr>
            </w:pPr>
          </w:p>
        </w:tc>
        <w:tc>
          <w:tcPr>
            <w:tcW w:w="3382" w:type="pct"/>
          </w:tcPr>
          <w:p w14:paraId="5527245C" w14:textId="0337EBA6" w:rsidR="00AE53E5" w:rsidRPr="00F108A4" w:rsidRDefault="00AE53E5">
            <w:pPr>
              <w:pStyle w:val="Body"/>
              <w:jc w:val="left"/>
              <w:rPr>
                <w:rFonts w:ascii="Calibri" w:hAnsi="Calibri"/>
                <w:sz w:val="24"/>
                <w:szCs w:val="22"/>
                <w:highlight w:val="yellow"/>
              </w:rPr>
            </w:pPr>
          </w:p>
        </w:tc>
      </w:tr>
      <w:tr w:rsidR="00AE53E5" w:rsidRPr="006E526C" w14:paraId="55272461" w14:textId="77777777">
        <w:trPr>
          <w:cantSplit/>
        </w:trPr>
        <w:tc>
          <w:tcPr>
            <w:tcW w:w="1618" w:type="pct"/>
          </w:tcPr>
          <w:p w14:paraId="5527245E" w14:textId="77777777" w:rsidR="00AE53E5" w:rsidRPr="006E526C" w:rsidRDefault="001E6899">
            <w:pPr>
              <w:pStyle w:val="Body"/>
              <w:spacing w:after="0"/>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Award Procedures</w:t>
            </w:r>
            <w:r w:rsidRPr="006E526C">
              <w:rPr>
                <w:rFonts w:ascii="Calibri" w:hAnsi="Calibri"/>
                <w:color w:val="000000"/>
                <w:sz w:val="24"/>
                <w:szCs w:val="22"/>
              </w:rPr>
              <w:t>"</w:t>
            </w:r>
          </w:p>
        </w:tc>
        <w:tc>
          <w:tcPr>
            <w:tcW w:w="3382" w:type="pct"/>
          </w:tcPr>
          <w:p w14:paraId="5527245F" w14:textId="251EFDB8" w:rsidR="00AE53E5" w:rsidRPr="006E526C" w:rsidRDefault="001E6899">
            <w:pPr>
              <w:pStyle w:val="Body"/>
              <w:spacing w:after="0"/>
              <w:jc w:val="left"/>
              <w:rPr>
                <w:rFonts w:ascii="Calibri" w:hAnsi="Calibri"/>
                <w:sz w:val="24"/>
                <w:szCs w:val="22"/>
              </w:rPr>
            </w:pPr>
            <w:r w:rsidRPr="006E526C">
              <w:rPr>
                <w:rFonts w:ascii="Calibri" w:hAnsi="Calibri"/>
                <w:sz w:val="24"/>
                <w:szCs w:val="22"/>
              </w:rPr>
              <w:t xml:space="preserve">means the referring and award procedures specified in Clause </w:t>
            </w:r>
            <w:r w:rsidRPr="006E526C">
              <w:rPr>
                <w:rFonts w:ascii="Calibri" w:hAnsi="Calibri"/>
                <w:sz w:val="24"/>
                <w:szCs w:val="22"/>
              </w:rPr>
              <w:fldChar w:fldCharType="begin"/>
            </w:r>
            <w:r w:rsidRPr="006E526C">
              <w:rPr>
                <w:rFonts w:ascii="Calibri" w:hAnsi="Calibri"/>
                <w:sz w:val="24"/>
                <w:szCs w:val="22"/>
              </w:rPr>
              <w:instrText xml:space="preserve"> REF _Ref190506401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E47DD7" w:rsidRPr="006E526C">
              <w:rPr>
                <w:rFonts w:ascii="Calibri" w:hAnsi="Calibri"/>
                <w:sz w:val="24"/>
                <w:szCs w:val="22"/>
              </w:rPr>
              <w:t>7</w:t>
            </w:r>
            <w:r w:rsidRPr="006E526C">
              <w:rPr>
                <w:rFonts w:ascii="Calibri" w:hAnsi="Calibri"/>
                <w:sz w:val="24"/>
                <w:szCs w:val="22"/>
              </w:rPr>
              <w:fldChar w:fldCharType="end"/>
            </w:r>
          </w:p>
          <w:p w14:paraId="55272460" w14:textId="77777777" w:rsidR="00AE53E5" w:rsidRPr="006E526C" w:rsidRDefault="00AE53E5">
            <w:pPr>
              <w:pStyle w:val="Body"/>
              <w:spacing w:after="0"/>
              <w:jc w:val="left"/>
              <w:rPr>
                <w:rFonts w:ascii="Calibri" w:hAnsi="Calibri"/>
                <w:sz w:val="24"/>
                <w:szCs w:val="22"/>
              </w:rPr>
            </w:pPr>
          </w:p>
        </w:tc>
      </w:tr>
      <w:tr w:rsidR="00AE53E5" w:rsidRPr="006E526C" w14:paraId="55272465" w14:textId="77777777">
        <w:trPr>
          <w:cantSplit/>
        </w:trPr>
        <w:tc>
          <w:tcPr>
            <w:tcW w:w="1618" w:type="pct"/>
          </w:tcPr>
          <w:p w14:paraId="55272462" w14:textId="77777777" w:rsidR="00AE53E5" w:rsidRPr="006E526C" w:rsidRDefault="001E6899">
            <w:pPr>
              <w:pStyle w:val="Body"/>
              <w:jc w:val="left"/>
              <w:rPr>
                <w:rFonts w:ascii="Calibri" w:hAnsi="Calibri"/>
                <w:color w:val="000000"/>
                <w:sz w:val="24"/>
                <w:szCs w:val="24"/>
              </w:rPr>
            </w:pPr>
            <w:r w:rsidRPr="006E526C">
              <w:rPr>
                <w:rFonts w:ascii="Calibri" w:hAnsi="Calibri"/>
                <w:sz w:val="24"/>
                <w:szCs w:val="24"/>
              </w:rPr>
              <w:lastRenderedPageBreak/>
              <w:t>“</w:t>
            </w:r>
            <w:r w:rsidRPr="006E526C">
              <w:rPr>
                <w:rFonts w:ascii="Calibri" w:hAnsi="Calibri"/>
                <w:sz w:val="24"/>
                <w:szCs w:val="24"/>
                <w:shd w:val="clear" w:color="auto" w:fill="FFFFFF"/>
              </w:rPr>
              <w:t>Best Value Duty”</w:t>
            </w:r>
          </w:p>
        </w:tc>
        <w:tc>
          <w:tcPr>
            <w:tcW w:w="3382" w:type="pct"/>
          </w:tcPr>
          <w:p w14:paraId="55272463" w14:textId="77777777" w:rsidR="00AE53E5" w:rsidRPr="006E526C" w:rsidRDefault="001E6899">
            <w:pPr>
              <w:jc w:val="left"/>
              <w:rPr>
                <w:rFonts w:ascii="Calibri" w:hAnsi="Calibri" w:cs="Calibri"/>
                <w:sz w:val="24"/>
                <w:szCs w:val="24"/>
                <w:shd w:val="clear" w:color="auto" w:fill="FFFFFF"/>
              </w:rPr>
            </w:pPr>
            <w:r w:rsidRPr="006E526C">
              <w:rPr>
                <w:rFonts w:ascii="Calibri" w:hAnsi="Calibri" w:cs="Calibri"/>
                <w:sz w:val="24"/>
                <w:szCs w:val="24"/>
                <w:shd w:val="clear" w:color="auto" w:fill="FFFFFF"/>
              </w:rPr>
              <w:t>means the duty imposed on the Authority by Part 1 of the 1999 Act and under which the Authority is under a statutory duty to continuously improve the way its functions are exercised, having regard to a combination of economy, efficiency and effectiveness and to the guidance issued from time to time by the Secretary of State, the Audit Commission and the Chartered Institute of Public Finance and Accountancy pursuant to, or in connection with, Part 1 of the 1999 Act.</w:t>
            </w:r>
          </w:p>
          <w:p w14:paraId="55272464" w14:textId="77777777" w:rsidR="00AE53E5" w:rsidRPr="006E526C" w:rsidRDefault="00AE53E5">
            <w:pPr>
              <w:jc w:val="left"/>
              <w:rPr>
                <w:rFonts w:ascii="Calibri" w:hAnsi="Calibri" w:cs="Calibri"/>
                <w:sz w:val="24"/>
                <w:szCs w:val="24"/>
                <w:shd w:val="clear" w:color="auto" w:fill="FFFFFF"/>
              </w:rPr>
            </w:pPr>
          </w:p>
        </w:tc>
      </w:tr>
      <w:tr w:rsidR="00AE53E5" w:rsidRPr="006E526C" w14:paraId="5527246E" w14:textId="77777777">
        <w:trPr>
          <w:cantSplit/>
        </w:trPr>
        <w:tc>
          <w:tcPr>
            <w:tcW w:w="1618" w:type="pct"/>
          </w:tcPr>
          <w:p w14:paraId="5527246C" w14:textId="77777777" w:rsidR="00AE53E5" w:rsidRPr="006E526C" w:rsidRDefault="001E6899">
            <w:pPr>
              <w:pStyle w:val="Body"/>
              <w:jc w:val="left"/>
              <w:rPr>
                <w:rFonts w:ascii="Calibri" w:hAnsi="Calibri"/>
                <w:sz w:val="24"/>
                <w:szCs w:val="24"/>
                <w:shd w:val="clear" w:color="auto" w:fill="FFFFFF"/>
              </w:rPr>
            </w:pPr>
            <w:r w:rsidRPr="006E526C">
              <w:rPr>
                <w:rFonts w:ascii="Calibri" w:hAnsi="Calibri"/>
                <w:sz w:val="24"/>
                <w:szCs w:val="24"/>
              </w:rPr>
              <w:t>“</w:t>
            </w:r>
            <w:r w:rsidRPr="006E526C">
              <w:rPr>
                <w:rFonts w:ascii="Calibri" w:hAnsi="Calibri"/>
                <w:sz w:val="24"/>
                <w:szCs w:val="24"/>
                <w:shd w:val="clear" w:color="auto" w:fill="FFFFFF"/>
              </w:rPr>
              <w:t>Best Value Review”</w:t>
            </w:r>
          </w:p>
        </w:tc>
        <w:tc>
          <w:tcPr>
            <w:tcW w:w="3382" w:type="pct"/>
          </w:tcPr>
          <w:p w14:paraId="5527246D" w14:textId="77777777" w:rsidR="00AE53E5" w:rsidRPr="006E526C" w:rsidRDefault="001E6899">
            <w:pPr>
              <w:spacing w:after="240"/>
              <w:jc w:val="left"/>
              <w:rPr>
                <w:rFonts w:ascii="Calibri" w:hAnsi="Calibri"/>
                <w:sz w:val="24"/>
                <w:szCs w:val="24"/>
                <w:shd w:val="clear" w:color="auto" w:fill="FFFFFF"/>
              </w:rPr>
            </w:pPr>
            <w:r w:rsidRPr="006E526C">
              <w:rPr>
                <w:rFonts w:ascii="Calibri" w:hAnsi="Calibri"/>
                <w:sz w:val="24"/>
                <w:szCs w:val="24"/>
                <w:shd w:val="clear" w:color="auto" w:fill="FFFFFF"/>
              </w:rPr>
              <w:t>means the review which is required to be conducted by the Authority in accordance with section 5 of the 1999 Act.</w:t>
            </w:r>
          </w:p>
        </w:tc>
      </w:tr>
      <w:tr w:rsidR="00AE53E5" w:rsidRPr="006E526C" w14:paraId="55272477" w14:textId="77777777">
        <w:trPr>
          <w:cantSplit/>
        </w:trPr>
        <w:tc>
          <w:tcPr>
            <w:tcW w:w="1618" w:type="pct"/>
          </w:tcPr>
          <w:p w14:paraId="5527246F"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Call-Off Contract</w:t>
            </w:r>
            <w:r w:rsidRPr="006E526C">
              <w:rPr>
                <w:rFonts w:ascii="Calibri" w:hAnsi="Calibri"/>
                <w:color w:val="000000"/>
                <w:sz w:val="24"/>
                <w:szCs w:val="22"/>
              </w:rPr>
              <w:t>"</w:t>
            </w:r>
          </w:p>
        </w:tc>
        <w:tc>
          <w:tcPr>
            <w:tcW w:w="3382" w:type="pct"/>
          </w:tcPr>
          <w:p w14:paraId="55272470" w14:textId="02817799" w:rsidR="00AE53E5" w:rsidRPr="006E526C" w:rsidRDefault="001E6899">
            <w:pPr>
              <w:rPr>
                <w:rFonts w:asciiTheme="minorHAnsi" w:hAnsiTheme="minorHAnsi" w:cstheme="minorHAnsi"/>
                <w:sz w:val="24"/>
                <w:szCs w:val="24"/>
              </w:rPr>
            </w:pPr>
            <w:r w:rsidRPr="006E526C">
              <w:rPr>
                <w:rFonts w:asciiTheme="minorHAnsi" w:hAnsiTheme="minorHAnsi" w:cstheme="minorHAnsi"/>
                <w:sz w:val="24"/>
                <w:szCs w:val="24"/>
              </w:rPr>
              <w:t xml:space="preserve">means the legally binding agreement (made pursuant to the provisions of this Framework Agreement) for the provision of </w:t>
            </w:r>
            <w:r w:rsidR="00CB53CA">
              <w:rPr>
                <w:rFonts w:asciiTheme="minorHAnsi" w:hAnsiTheme="minorHAnsi" w:cstheme="minorHAnsi"/>
                <w:sz w:val="24"/>
                <w:szCs w:val="24"/>
              </w:rPr>
              <w:t>G</w:t>
            </w:r>
            <w:r w:rsidR="003D4D80">
              <w:rPr>
                <w:rFonts w:asciiTheme="minorHAnsi" w:hAnsiTheme="minorHAnsi" w:cstheme="minorHAnsi"/>
                <w:sz w:val="24"/>
                <w:szCs w:val="24"/>
              </w:rPr>
              <w:t xml:space="preserve">oods </w:t>
            </w:r>
            <w:r w:rsidR="00C0489E">
              <w:rPr>
                <w:rFonts w:asciiTheme="minorHAnsi" w:hAnsiTheme="minorHAnsi" w:cstheme="minorHAnsi"/>
                <w:sz w:val="24"/>
                <w:szCs w:val="24"/>
              </w:rPr>
              <w:t>and/</w:t>
            </w:r>
            <w:r w:rsidR="003D4D80">
              <w:rPr>
                <w:rFonts w:asciiTheme="minorHAnsi" w:hAnsiTheme="minorHAnsi" w:cstheme="minorHAnsi"/>
                <w:sz w:val="24"/>
                <w:szCs w:val="24"/>
              </w:rPr>
              <w:t xml:space="preserve">or </w:t>
            </w:r>
            <w:r w:rsidRPr="006E526C">
              <w:rPr>
                <w:rFonts w:asciiTheme="minorHAnsi" w:hAnsiTheme="minorHAnsi" w:cstheme="minorHAnsi"/>
                <w:sz w:val="24"/>
                <w:szCs w:val="24"/>
              </w:rPr>
              <w:t xml:space="preserve">Services made between a Contracting Body and the Supplier comprising </w:t>
            </w:r>
          </w:p>
          <w:p w14:paraId="55272471" w14:textId="77777777" w:rsidR="00AE53E5" w:rsidRPr="006E526C" w:rsidRDefault="001E6899">
            <w:pPr>
              <w:numPr>
                <w:ilvl w:val="0"/>
                <w:numId w:val="13"/>
              </w:numPr>
              <w:jc w:val="left"/>
              <w:rPr>
                <w:rFonts w:asciiTheme="minorHAnsi" w:hAnsiTheme="minorHAnsi" w:cstheme="minorHAnsi"/>
                <w:sz w:val="24"/>
                <w:szCs w:val="24"/>
              </w:rPr>
            </w:pPr>
            <w:r w:rsidRPr="006E526C">
              <w:rPr>
                <w:rFonts w:asciiTheme="minorHAnsi" w:hAnsiTheme="minorHAnsi" w:cstheme="minorHAnsi"/>
                <w:sz w:val="24"/>
                <w:szCs w:val="24"/>
              </w:rPr>
              <w:t>a Purchase Order, and</w:t>
            </w:r>
          </w:p>
          <w:p w14:paraId="55272472" w14:textId="77777777" w:rsidR="00AE53E5" w:rsidRPr="006E526C" w:rsidRDefault="001E6899">
            <w:pPr>
              <w:numPr>
                <w:ilvl w:val="0"/>
                <w:numId w:val="13"/>
              </w:numPr>
              <w:jc w:val="left"/>
              <w:rPr>
                <w:rFonts w:asciiTheme="minorHAnsi" w:hAnsiTheme="minorHAnsi" w:cstheme="minorHAnsi"/>
                <w:sz w:val="24"/>
                <w:szCs w:val="24"/>
              </w:rPr>
            </w:pPr>
            <w:r w:rsidRPr="006E526C">
              <w:rPr>
                <w:rFonts w:asciiTheme="minorHAnsi" w:hAnsiTheme="minorHAnsi" w:cstheme="minorHAnsi"/>
                <w:sz w:val="24"/>
                <w:szCs w:val="24"/>
              </w:rPr>
              <w:t>Schedule 5 (Call-Off Terms and Conditions), and</w:t>
            </w:r>
          </w:p>
          <w:p w14:paraId="55272473" w14:textId="77777777" w:rsidR="00AE53E5" w:rsidRPr="006E526C" w:rsidRDefault="001E6899">
            <w:pPr>
              <w:numPr>
                <w:ilvl w:val="0"/>
                <w:numId w:val="13"/>
              </w:numPr>
              <w:jc w:val="left"/>
              <w:rPr>
                <w:rFonts w:asciiTheme="minorHAnsi" w:hAnsiTheme="minorHAnsi" w:cstheme="minorHAnsi"/>
                <w:sz w:val="24"/>
                <w:szCs w:val="24"/>
              </w:rPr>
            </w:pPr>
            <w:r w:rsidRPr="006E526C">
              <w:rPr>
                <w:rFonts w:asciiTheme="minorHAnsi" w:hAnsiTheme="minorHAnsi" w:cstheme="minorHAnsi"/>
                <w:sz w:val="24"/>
                <w:szCs w:val="24"/>
              </w:rPr>
              <w:t>Schedule 6 (Order Form), and</w:t>
            </w:r>
          </w:p>
          <w:p w14:paraId="55272474" w14:textId="77777777" w:rsidR="00AE53E5" w:rsidRPr="006E526C" w:rsidRDefault="001E6899">
            <w:pPr>
              <w:numPr>
                <w:ilvl w:val="0"/>
                <w:numId w:val="13"/>
              </w:numPr>
              <w:jc w:val="left"/>
              <w:rPr>
                <w:rFonts w:asciiTheme="minorHAnsi" w:hAnsiTheme="minorHAnsi" w:cstheme="minorHAnsi"/>
                <w:sz w:val="24"/>
                <w:szCs w:val="24"/>
              </w:rPr>
            </w:pPr>
            <w:r w:rsidRPr="006E526C">
              <w:rPr>
                <w:rFonts w:asciiTheme="minorHAnsi" w:hAnsiTheme="minorHAnsi" w:cstheme="minorHAnsi"/>
                <w:sz w:val="24"/>
                <w:szCs w:val="24"/>
              </w:rPr>
              <w:t xml:space="preserve">the Supplier’s submitted further competition (where applicable), and </w:t>
            </w:r>
          </w:p>
          <w:p w14:paraId="55272475" w14:textId="77777777" w:rsidR="00AE53E5" w:rsidRPr="006E526C" w:rsidRDefault="001E6899">
            <w:pPr>
              <w:numPr>
                <w:ilvl w:val="0"/>
                <w:numId w:val="13"/>
              </w:numPr>
              <w:jc w:val="left"/>
              <w:rPr>
                <w:rFonts w:asciiTheme="minorHAnsi" w:hAnsiTheme="minorHAnsi" w:cstheme="minorHAnsi"/>
                <w:sz w:val="24"/>
                <w:szCs w:val="24"/>
              </w:rPr>
            </w:pPr>
            <w:r w:rsidRPr="006E526C">
              <w:rPr>
                <w:rFonts w:asciiTheme="minorHAnsi" w:hAnsiTheme="minorHAnsi" w:cstheme="minorHAnsi"/>
                <w:sz w:val="24"/>
                <w:szCs w:val="24"/>
              </w:rPr>
              <w:t>any appended documents to the Order Form.</w:t>
            </w:r>
          </w:p>
          <w:p w14:paraId="55272476" w14:textId="77777777" w:rsidR="00AE53E5" w:rsidRPr="006E526C" w:rsidRDefault="00AE53E5">
            <w:pPr>
              <w:ind w:left="720"/>
              <w:jc w:val="left"/>
              <w:rPr>
                <w:rFonts w:asciiTheme="minorHAnsi" w:hAnsiTheme="minorHAnsi" w:cstheme="minorHAnsi"/>
                <w:sz w:val="24"/>
                <w:szCs w:val="24"/>
              </w:rPr>
            </w:pPr>
          </w:p>
        </w:tc>
      </w:tr>
      <w:tr w:rsidR="00AE53E5" w:rsidRPr="006E526C" w14:paraId="5527247A" w14:textId="77777777">
        <w:trPr>
          <w:cantSplit/>
        </w:trPr>
        <w:tc>
          <w:tcPr>
            <w:tcW w:w="1618" w:type="pct"/>
          </w:tcPr>
          <w:p w14:paraId="0B07C2F0" w14:textId="1C7C5FDD" w:rsidR="00F45C72" w:rsidRPr="009734D6" w:rsidRDefault="00F45C72">
            <w:pPr>
              <w:pStyle w:val="Body"/>
              <w:jc w:val="left"/>
              <w:rPr>
                <w:rFonts w:ascii="Calibri" w:hAnsi="Calibri"/>
                <w:sz w:val="24"/>
                <w:szCs w:val="22"/>
              </w:rPr>
            </w:pPr>
            <w:r w:rsidRPr="009734D6">
              <w:rPr>
                <w:rFonts w:ascii="Calibri" w:hAnsi="Calibri"/>
                <w:sz w:val="24"/>
                <w:szCs w:val="22"/>
              </w:rPr>
              <w:t>“Charges”</w:t>
            </w:r>
          </w:p>
          <w:p w14:paraId="3DFE396F" w14:textId="77777777" w:rsidR="00F45C72" w:rsidRPr="009734D6" w:rsidRDefault="00F45C72">
            <w:pPr>
              <w:pStyle w:val="Body"/>
              <w:jc w:val="left"/>
              <w:rPr>
                <w:rFonts w:ascii="Calibri" w:hAnsi="Calibri"/>
                <w:sz w:val="24"/>
                <w:szCs w:val="22"/>
              </w:rPr>
            </w:pPr>
          </w:p>
          <w:p w14:paraId="36EFA04E" w14:textId="77777777" w:rsidR="00F45C72" w:rsidRPr="009734D6" w:rsidRDefault="00F45C72">
            <w:pPr>
              <w:pStyle w:val="Body"/>
              <w:jc w:val="left"/>
              <w:rPr>
                <w:rFonts w:ascii="Calibri" w:hAnsi="Calibri"/>
                <w:sz w:val="24"/>
                <w:szCs w:val="22"/>
              </w:rPr>
            </w:pPr>
          </w:p>
          <w:p w14:paraId="0048CE59" w14:textId="77777777" w:rsidR="00F45C72" w:rsidRPr="009734D6" w:rsidRDefault="00F45C72">
            <w:pPr>
              <w:pStyle w:val="Body"/>
              <w:jc w:val="left"/>
              <w:rPr>
                <w:rFonts w:ascii="Calibri" w:hAnsi="Calibri"/>
                <w:sz w:val="24"/>
                <w:szCs w:val="22"/>
              </w:rPr>
            </w:pPr>
          </w:p>
          <w:p w14:paraId="55272478" w14:textId="74C37FB9" w:rsidR="00AE53E5" w:rsidRPr="009734D6" w:rsidRDefault="001E6899">
            <w:pPr>
              <w:pStyle w:val="Body"/>
              <w:jc w:val="left"/>
              <w:rPr>
                <w:rFonts w:ascii="Calibri" w:hAnsi="Calibri"/>
                <w:sz w:val="24"/>
                <w:szCs w:val="22"/>
              </w:rPr>
            </w:pPr>
            <w:r w:rsidRPr="009734D6">
              <w:rPr>
                <w:rFonts w:ascii="Calibri" w:hAnsi="Calibri"/>
                <w:sz w:val="24"/>
                <w:szCs w:val="22"/>
              </w:rPr>
              <w:t>"</w:t>
            </w:r>
            <w:r w:rsidRPr="009734D6">
              <w:rPr>
                <w:rFonts w:ascii="Calibri" w:hAnsi="Calibri"/>
                <w:bCs/>
                <w:sz w:val="24"/>
                <w:szCs w:val="22"/>
              </w:rPr>
              <w:t>Commencement Date</w:t>
            </w:r>
            <w:r w:rsidRPr="009734D6">
              <w:rPr>
                <w:rFonts w:ascii="Calibri" w:hAnsi="Calibri"/>
                <w:sz w:val="24"/>
                <w:szCs w:val="22"/>
              </w:rPr>
              <w:t>"</w:t>
            </w:r>
          </w:p>
        </w:tc>
        <w:tc>
          <w:tcPr>
            <w:tcW w:w="3382" w:type="pct"/>
          </w:tcPr>
          <w:p w14:paraId="568F5D5C" w14:textId="617CF68B" w:rsidR="00F45C72" w:rsidRPr="009734D6" w:rsidRDefault="00F45C72" w:rsidP="005364F9">
            <w:pPr>
              <w:pStyle w:val="Body"/>
              <w:spacing w:after="0"/>
              <w:jc w:val="left"/>
              <w:rPr>
                <w:rFonts w:asciiTheme="minorHAnsi" w:hAnsiTheme="minorHAnsi" w:cstheme="minorHAnsi"/>
                <w:sz w:val="24"/>
                <w:szCs w:val="24"/>
              </w:rPr>
            </w:pPr>
            <w:r w:rsidRPr="009734D6">
              <w:rPr>
                <w:rFonts w:asciiTheme="minorHAnsi" w:hAnsiTheme="minorHAnsi" w:cstheme="minorHAnsi"/>
                <w:sz w:val="24"/>
                <w:szCs w:val="24"/>
              </w:rPr>
              <w:t xml:space="preserve">means the charges for the Goods and/and or Services (exclusive of any applicable VAT) payable to the </w:t>
            </w:r>
            <w:r w:rsidR="009734D6" w:rsidRPr="009734D6">
              <w:rPr>
                <w:rFonts w:asciiTheme="minorHAnsi" w:hAnsiTheme="minorHAnsi" w:cstheme="minorHAnsi"/>
                <w:sz w:val="24"/>
                <w:szCs w:val="24"/>
              </w:rPr>
              <w:t>Supplier under</w:t>
            </w:r>
            <w:r w:rsidR="00964EEC" w:rsidRPr="009734D6">
              <w:rPr>
                <w:rFonts w:asciiTheme="minorHAnsi" w:hAnsiTheme="minorHAnsi" w:cstheme="minorHAnsi"/>
                <w:sz w:val="24"/>
                <w:szCs w:val="24"/>
              </w:rPr>
              <w:t xml:space="preserve"> a Call-Off Contract </w:t>
            </w:r>
            <w:r w:rsidR="005364F9" w:rsidRPr="009734D6">
              <w:rPr>
                <w:rFonts w:asciiTheme="minorHAnsi" w:hAnsiTheme="minorHAnsi" w:cstheme="minorHAnsi"/>
                <w:sz w:val="24"/>
                <w:szCs w:val="24"/>
              </w:rPr>
              <w:t>as</w:t>
            </w:r>
            <w:r w:rsidRPr="009734D6">
              <w:rPr>
                <w:rFonts w:asciiTheme="minorHAnsi" w:hAnsiTheme="minorHAnsi" w:cstheme="minorHAnsi"/>
                <w:sz w:val="24"/>
                <w:szCs w:val="24"/>
              </w:rPr>
              <w:t xml:space="preserve"> set out in the Order Form</w:t>
            </w:r>
            <w:r w:rsidR="004638B8">
              <w:rPr>
                <w:rFonts w:asciiTheme="minorHAnsi" w:hAnsiTheme="minorHAnsi" w:cstheme="minorHAnsi"/>
                <w:sz w:val="24"/>
                <w:szCs w:val="24"/>
              </w:rPr>
              <w:t xml:space="preserve"> or Purchase Order</w:t>
            </w:r>
            <w:r w:rsidRPr="009734D6">
              <w:rPr>
                <w:rFonts w:asciiTheme="minorHAnsi" w:hAnsiTheme="minorHAnsi" w:cstheme="minorHAnsi"/>
                <w:sz w:val="24"/>
                <w:szCs w:val="24"/>
              </w:rPr>
              <w:t xml:space="preserve"> for full and proper performance by the </w:t>
            </w:r>
            <w:r w:rsidR="009734D6">
              <w:rPr>
                <w:rFonts w:asciiTheme="minorHAnsi" w:hAnsiTheme="minorHAnsi" w:cstheme="minorHAnsi"/>
                <w:sz w:val="24"/>
                <w:szCs w:val="24"/>
              </w:rPr>
              <w:t xml:space="preserve">Supplier </w:t>
            </w:r>
            <w:r w:rsidR="009734D6" w:rsidRPr="009734D6">
              <w:rPr>
                <w:rFonts w:asciiTheme="minorHAnsi" w:hAnsiTheme="minorHAnsi" w:cstheme="minorHAnsi"/>
                <w:sz w:val="24"/>
                <w:szCs w:val="24"/>
              </w:rPr>
              <w:t>of</w:t>
            </w:r>
            <w:r w:rsidRPr="009734D6">
              <w:rPr>
                <w:rFonts w:asciiTheme="minorHAnsi" w:hAnsiTheme="minorHAnsi" w:cstheme="minorHAnsi"/>
                <w:sz w:val="24"/>
                <w:szCs w:val="24"/>
              </w:rPr>
              <w:t xml:space="preserve"> its </w:t>
            </w:r>
            <w:r w:rsidR="00964EEC">
              <w:rPr>
                <w:rFonts w:asciiTheme="minorHAnsi" w:hAnsiTheme="minorHAnsi" w:cstheme="minorHAnsi"/>
                <w:sz w:val="24"/>
                <w:szCs w:val="24"/>
              </w:rPr>
              <w:t>o</w:t>
            </w:r>
            <w:r w:rsidRPr="009734D6">
              <w:rPr>
                <w:rFonts w:asciiTheme="minorHAnsi" w:hAnsiTheme="minorHAnsi" w:cstheme="minorHAnsi"/>
                <w:sz w:val="24"/>
                <w:szCs w:val="24"/>
              </w:rPr>
              <w:t>bligations</w:t>
            </w:r>
            <w:r w:rsidR="00964EEC">
              <w:rPr>
                <w:rFonts w:asciiTheme="minorHAnsi" w:hAnsiTheme="minorHAnsi" w:cstheme="minorHAnsi"/>
                <w:sz w:val="24"/>
                <w:szCs w:val="24"/>
              </w:rPr>
              <w:t xml:space="preserve"> under the Call-Off </w:t>
            </w:r>
            <w:r w:rsidR="009734D6">
              <w:rPr>
                <w:rFonts w:asciiTheme="minorHAnsi" w:hAnsiTheme="minorHAnsi" w:cstheme="minorHAnsi"/>
                <w:sz w:val="24"/>
                <w:szCs w:val="24"/>
              </w:rPr>
              <w:t>Contracts</w:t>
            </w:r>
            <w:r w:rsidR="009734D6" w:rsidRPr="009734D6">
              <w:rPr>
                <w:rFonts w:asciiTheme="minorHAnsi" w:hAnsiTheme="minorHAnsi" w:cstheme="minorHAnsi"/>
                <w:sz w:val="24"/>
                <w:szCs w:val="24"/>
              </w:rPr>
              <w:t>.</w:t>
            </w:r>
          </w:p>
          <w:p w14:paraId="1235AD75" w14:textId="77777777" w:rsidR="00F45C72" w:rsidRPr="009734D6" w:rsidRDefault="00F45C72">
            <w:pPr>
              <w:pStyle w:val="Body"/>
              <w:jc w:val="left"/>
              <w:rPr>
                <w:rFonts w:ascii="Calibri" w:hAnsi="Calibri"/>
                <w:sz w:val="24"/>
                <w:szCs w:val="22"/>
              </w:rPr>
            </w:pPr>
          </w:p>
          <w:p w14:paraId="55272479" w14:textId="1CD42900" w:rsidR="00AE53E5" w:rsidRPr="009734D6" w:rsidRDefault="001E6899" w:rsidP="005364F9">
            <w:pPr>
              <w:pStyle w:val="Body"/>
              <w:spacing w:before="240"/>
              <w:jc w:val="left"/>
              <w:rPr>
                <w:rFonts w:ascii="Calibri" w:hAnsi="Calibri"/>
                <w:sz w:val="24"/>
                <w:szCs w:val="22"/>
              </w:rPr>
            </w:pPr>
            <w:r w:rsidRPr="009734D6">
              <w:rPr>
                <w:rFonts w:ascii="Calibri" w:hAnsi="Calibri"/>
                <w:sz w:val="24"/>
                <w:szCs w:val="22"/>
              </w:rPr>
              <w:t xml:space="preserve">means </w:t>
            </w:r>
            <w:r w:rsidR="007544E9" w:rsidRPr="009734D6">
              <w:rPr>
                <w:rFonts w:ascii="Calibri" w:hAnsi="Calibri"/>
                <w:sz w:val="24"/>
                <w:szCs w:val="22"/>
              </w:rPr>
              <w:t>[insert date]</w:t>
            </w:r>
          </w:p>
        </w:tc>
      </w:tr>
      <w:tr w:rsidR="00AE53E5" w:rsidRPr="006E526C" w14:paraId="5527247F" w14:textId="77777777">
        <w:trPr>
          <w:cantSplit/>
        </w:trPr>
        <w:tc>
          <w:tcPr>
            <w:tcW w:w="1618" w:type="pct"/>
          </w:tcPr>
          <w:p w14:paraId="5527247B" w14:textId="77777777" w:rsidR="00AE53E5" w:rsidRPr="006E526C" w:rsidRDefault="001E6899">
            <w:pPr>
              <w:pStyle w:val="Body"/>
              <w:jc w:val="left"/>
              <w:rPr>
                <w:rFonts w:ascii="Calibri" w:hAnsi="Calibri"/>
                <w:color w:val="000000"/>
                <w:sz w:val="24"/>
                <w:szCs w:val="22"/>
              </w:rPr>
            </w:pPr>
            <w:r w:rsidRPr="006E526C">
              <w:rPr>
                <w:rFonts w:ascii="Calibri" w:hAnsi="Calibri"/>
                <w:sz w:val="24"/>
                <w:szCs w:val="22"/>
              </w:rPr>
              <w:t>"Commercially Sensitive</w:t>
            </w:r>
            <w:r w:rsidRPr="006E526C">
              <w:rPr>
                <w:rStyle w:val="FootnoteReference"/>
                <w:rFonts w:ascii="Calibri" w:hAnsi="Calibri"/>
                <w:sz w:val="24"/>
                <w:szCs w:val="22"/>
              </w:rPr>
              <w:t xml:space="preserve"> </w:t>
            </w:r>
            <w:r w:rsidRPr="006E526C">
              <w:rPr>
                <w:rFonts w:ascii="Calibri" w:hAnsi="Calibri"/>
                <w:sz w:val="24"/>
                <w:szCs w:val="22"/>
              </w:rPr>
              <w:t>Information"</w:t>
            </w:r>
          </w:p>
        </w:tc>
        <w:tc>
          <w:tcPr>
            <w:tcW w:w="3382" w:type="pct"/>
          </w:tcPr>
          <w:p w14:paraId="5527247C" w14:textId="7D306921" w:rsidR="00AE53E5" w:rsidRPr="006E526C" w:rsidRDefault="001E6899">
            <w:pPr>
              <w:jc w:val="left"/>
              <w:rPr>
                <w:rFonts w:ascii="Calibri" w:hAnsi="Calibri"/>
                <w:sz w:val="24"/>
                <w:szCs w:val="22"/>
              </w:rPr>
            </w:pPr>
            <w:r w:rsidRPr="006E526C">
              <w:rPr>
                <w:rFonts w:ascii="Calibri" w:hAnsi="Calibri"/>
                <w:sz w:val="24"/>
                <w:szCs w:val="22"/>
              </w:rPr>
              <w:t xml:space="preserve">means the information notified to the Authority in writing (prior to the commencement of this Agreement) which has been clearly marked as Commercially Sensitive Information comprised of information: </w:t>
            </w:r>
          </w:p>
          <w:p w14:paraId="5527247D" w14:textId="15EDB73B" w:rsidR="00AE53E5" w:rsidRPr="006E526C" w:rsidRDefault="001E6899">
            <w:pPr>
              <w:pStyle w:val="Level4"/>
              <w:numPr>
                <w:ilvl w:val="3"/>
                <w:numId w:val="9"/>
              </w:numPr>
              <w:tabs>
                <w:tab w:val="clear" w:pos="2551"/>
                <w:tab w:val="num" w:pos="795"/>
              </w:tabs>
              <w:ind w:left="653" w:hanging="425"/>
              <w:jc w:val="left"/>
              <w:rPr>
                <w:rFonts w:ascii="Calibri" w:hAnsi="Calibri"/>
                <w:sz w:val="24"/>
                <w:szCs w:val="22"/>
              </w:rPr>
            </w:pPr>
            <w:r w:rsidRPr="006E526C">
              <w:rPr>
                <w:rFonts w:ascii="Calibri" w:hAnsi="Calibri"/>
                <w:sz w:val="24"/>
                <w:szCs w:val="22"/>
              </w:rPr>
              <w:t>which is provided by the Supplier to the Authority in confidence; and/or</w:t>
            </w:r>
          </w:p>
          <w:p w14:paraId="5527247E" w14:textId="77777777" w:rsidR="00AE53E5" w:rsidRPr="006E526C" w:rsidRDefault="001E6899">
            <w:pPr>
              <w:pStyle w:val="Level4"/>
              <w:tabs>
                <w:tab w:val="clear" w:pos="2551"/>
                <w:tab w:val="num" w:pos="795"/>
              </w:tabs>
              <w:ind w:left="653" w:hanging="425"/>
              <w:jc w:val="left"/>
              <w:rPr>
                <w:rFonts w:ascii="Calibri" w:hAnsi="Calibri"/>
                <w:sz w:val="24"/>
                <w:szCs w:val="22"/>
              </w:rPr>
            </w:pPr>
            <w:r w:rsidRPr="006E526C">
              <w:rPr>
                <w:rFonts w:ascii="Calibri" w:hAnsi="Calibri"/>
                <w:sz w:val="24"/>
                <w:szCs w:val="22"/>
              </w:rPr>
              <w:t>that constitutes a trade secret</w:t>
            </w:r>
          </w:p>
        </w:tc>
      </w:tr>
      <w:tr w:rsidR="00AE53E5" w:rsidRPr="006E526C" w14:paraId="55272483" w14:textId="77777777">
        <w:trPr>
          <w:cantSplit/>
          <w:trHeight w:val="987"/>
        </w:trPr>
        <w:tc>
          <w:tcPr>
            <w:tcW w:w="1618" w:type="pct"/>
          </w:tcPr>
          <w:p w14:paraId="55272480" w14:textId="77777777" w:rsidR="00AE53E5" w:rsidRPr="006E526C" w:rsidRDefault="001E6899">
            <w:pPr>
              <w:pStyle w:val="Body"/>
              <w:jc w:val="left"/>
              <w:rPr>
                <w:rFonts w:ascii="Calibri" w:hAnsi="Calibri"/>
                <w:color w:val="000000"/>
                <w:sz w:val="24"/>
                <w:szCs w:val="22"/>
              </w:rPr>
            </w:pPr>
            <w:r w:rsidRPr="006E526C">
              <w:rPr>
                <w:rFonts w:ascii="Calibri" w:hAnsi="Calibri"/>
                <w:color w:val="000000"/>
                <w:sz w:val="24"/>
                <w:szCs w:val="22"/>
              </w:rPr>
              <w:t>"</w:t>
            </w:r>
            <w:r w:rsidRPr="006E526C">
              <w:rPr>
                <w:rFonts w:ascii="Calibri" w:hAnsi="Calibri"/>
                <w:bCs/>
                <w:color w:val="000000"/>
                <w:sz w:val="24"/>
                <w:szCs w:val="22"/>
              </w:rPr>
              <w:t>Complaint</w:t>
            </w:r>
            <w:r w:rsidRPr="006E526C">
              <w:rPr>
                <w:rFonts w:ascii="Calibri" w:hAnsi="Calibri"/>
                <w:color w:val="000000"/>
                <w:sz w:val="24"/>
                <w:szCs w:val="22"/>
              </w:rPr>
              <w:t>"</w:t>
            </w:r>
          </w:p>
          <w:p w14:paraId="55272481" w14:textId="77777777" w:rsidR="00AE53E5" w:rsidRPr="006E526C" w:rsidRDefault="00AE53E5">
            <w:pPr>
              <w:pStyle w:val="Body"/>
              <w:jc w:val="left"/>
              <w:rPr>
                <w:rFonts w:ascii="Calibri" w:hAnsi="Calibri"/>
                <w:sz w:val="24"/>
                <w:szCs w:val="22"/>
              </w:rPr>
            </w:pPr>
          </w:p>
        </w:tc>
        <w:tc>
          <w:tcPr>
            <w:tcW w:w="3382" w:type="pct"/>
          </w:tcPr>
          <w:p w14:paraId="55272482" w14:textId="4C6CADC0" w:rsidR="00AE53E5" w:rsidRPr="006E526C" w:rsidRDefault="001E6899">
            <w:pPr>
              <w:pStyle w:val="Body"/>
              <w:jc w:val="left"/>
              <w:rPr>
                <w:rFonts w:ascii="Calibri" w:hAnsi="Calibri"/>
                <w:sz w:val="24"/>
                <w:szCs w:val="22"/>
              </w:rPr>
            </w:pPr>
            <w:r w:rsidRPr="006E526C">
              <w:rPr>
                <w:rFonts w:ascii="Calibri" w:hAnsi="Calibri"/>
                <w:sz w:val="24"/>
                <w:szCs w:val="22"/>
              </w:rPr>
              <w:t xml:space="preserve">means any formal complaint raised by any Contracting Body in relation to the performance of the Framework Agreement or any Call-Off Contract in accordance with Clause </w:t>
            </w:r>
            <w:r w:rsidR="00AB179D">
              <w:rPr>
                <w:rFonts w:ascii="Calibri" w:hAnsi="Calibri"/>
                <w:sz w:val="24"/>
                <w:szCs w:val="22"/>
              </w:rPr>
              <w:t>44</w:t>
            </w:r>
          </w:p>
        </w:tc>
      </w:tr>
      <w:tr w:rsidR="00AE53E5" w:rsidRPr="006E526C" w14:paraId="55272488" w14:textId="77777777" w:rsidTr="00C91311">
        <w:tc>
          <w:tcPr>
            <w:tcW w:w="1618" w:type="pct"/>
          </w:tcPr>
          <w:p w14:paraId="55272484"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Confidential Information</w:t>
            </w:r>
            <w:r w:rsidRPr="006E526C">
              <w:rPr>
                <w:rFonts w:ascii="Calibri" w:hAnsi="Calibri"/>
                <w:color w:val="000000"/>
                <w:sz w:val="24"/>
                <w:szCs w:val="22"/>
              </w:rPr>
              <w:t>"</w:t>
            </w:r>
          </w:p>
        </w:tc>
        <w:tc>
          <w:tcPr>
            <w:tcW w:w="3382" w:type="pct"/>
          </w:tcPr>
          <w:p w14:paraId="55272485" w14:textId="77777777" w:rsidR="00AE53E5" w:rsidRPr="006E526C" w:rsidRDefault="001E6899">
            <w:pPr>
              <w:pStyle w:val="Body"/>
              <w:jc w:val="left"/>
              <w:rPr>
                <w:rFonts w:ascii="Calibri" w:hAnsi="Calibri"/>
                <w:sz w:val="24"/>
                <w:szCs w:val="22"/>
              </w:rPr>
            </w:pPr>
            <w:r w:rsidRPr="006E526C">
              <w:rPr>
                <w:rFonts w:ascii="Calibri" w:hAnsi="Calibri"/>
                <w:sz w:val="24"/>
                <w:szCs w:val="22"/>
              </w:rPr>
              <w:t>means:</w:t>
            </w:r>
          </w:p>
          <w:p w14:paraId="55272486" w14:textId="77777777" w:rsidR="00AE53E5" w:rsidRPr="006E526C" w:rsidRDefault="001E6899">
            <w:pPr>
              <w:pStyle w:val="Level4"/>
              <w:numPr>
                <w:ilvl w:val="3"/>
                <w:numId w:val="10"/>
              </w:numPr>
              <w:tabs>
                <w:tab w:val="clear" w:pos="2551"/>
                <w:tab w:val="num" w:pos="653"/>
              </w:tabs>
              <w:ind w:left="653" w:hanging="425"/>
              <w:jc w:val="left"/>
              <w:rPr>
                <w:sz w:val="22"/>
                <w:szCs w:val="22"/>
              </w:rPr>
            </w:pPr>
            <w:r w:rsidRPr="006E526C">
              <w:rPr>
                <w:rFonts w:ascii="Calibri" w:hAnsi="Calibri"/>
                <w:sz w:val="24"/>
                <w:szCs w:val="22"/>
              </w:rPr>
              <w:t xml:space="preserve">any information, which has been designated as confidential by either Party in writing or that ought reasonably to be considered as confidential however </w:t>
            </w:r>
            <w:r w:rsidRPr="006E526C">
              <w:rPr>
                <w:rFonts w:ascii="Calibri" w:hAnsi="Calibri"/>
                <w:sz w:val="24"/>
                <w:szCs w:val="22"/>
              </w:rPr>
              <w:lastRenderedPageBreak/>
              <w:t>it is conveyed, including information that relates to the business, affairs, developments, trade secrets, know-how, personnel and suppliers of the Supplier, including Intellectual Property Rights, together with all information derived from the above, and any other information clearly designated as being confidential (whether or not it is marked as “confidential”) or which ought reasonably to be considered to be confidential and all personal data and sensitive data within the meaning of the Data Protection Act; and</w:t>
            </w:r>
          </w:p>
          <w:p w14:paraId="55272487" w14:textId="77777777" w:rsidR="00AE53E5" w:rsidRPr="006E526C" w:rsidRDefault="001E6899">
            <w:pPr>
              <w:pStyle w:val="Level4"/>
              <w:numPr>
                <w:ilvl w:val="3"/>
                <w:numId w:val="10"/>
              </w:numPr>
              <w:tabs>
                <w:tab w:val="clear" w:pos="2551"/>
                <w:tab w:val="num" w:pos="653"/>
                <w:tab w:val="num" w:pos="795"/>
              </w:tabs>
              <w:ind w:left="653" w:hanging="425"/>
              <w:jc w:val="left"/>
              <w:rPr>
                <w:rFonts w:ascii="Calibri" w:hAnsi="Calibri"/>
                <w:sz w:val="24"/>
                <w:szCs w:val="22"/>
              </w:rPr>
            </w:pPr>
            <w:r w:rsidRPr="006E526C">
              <w:rPr>
                <w:rFonts w:ascii="Calibri" w:hAnsi="Calibri"/>
                <w:sz w:val="24"/>
                <w:szCs w:val="22"/>
              </w:rPr>
              <w:t>the Commercially Sensitive Information</w:t>
            </w:r>
          </w:p>
        </w:tc>
      </w:tr>
      <w:tr w:rsidR="00AE53E5" w:rsidRPr="006E526C" w14:paraId="5527248C" w14:textId="77777777">
        <w:trPr>
          <w:cantSplit/>
        </w:trPr>
        <w:tc>
          <w:tcPr>
            <w:tcW w:w="1618" w:type="pct"/>
          </w:tcPr>
          <w:p w14:paraId="55272489" w14:textId="326BB99D" w:rsidR="00AE53E5" w:rsidRPr="006E526C" w:rsidRDefault="001E6899">
            <w:pPr>
              <w:pStyle w:val="Body"/>
              <w:jc w:val="left"/>
              <w:rPr>
                <w:rFonts w:ascii="Calibri" w:hAnsi="Calibri"/>
                <w:bCs/>
                <w:color w:val="000000"/>
                <w:sz w:val="24"/>
                <w:szCs w:val="22"/>
              </w:rPr>
            </w:pPr>
            <w:r w:rsidRPr="006E526C">
              <w:rPr>
                <w:rFonts w:ascii="Calibri" w:hAnsi="Calibri"/>
                <w:bCs/>
                <w:color w:val="000000"/>
                <w:sz w:val="24"/>
                <w:szCs w:val="22"/>
              </w:rPr>
              <w:lastRenderedPageBreak/>
              <w:t>“Contracting Authority”</w:t>
            </w:r>
          </w:p>
        </w:tc>
        <w:tc>
          <w:tcPr>
            <w:tcW w:w="3382" w:type="pct"/>
          </w:tcPr>
          <w:p w14:paraId="5527248A" w14:textId="1FB12D54" w:rsidR="00AE53E5" w:rsidRPr="006E526C" w:rsidRDefault="001E6899">
            <w:pPr>
              <w:autoSpaceDE w:val="0"/>
              <w:autoSpaceDN w:val="0"/>
              <w:adjustRightInd w:val="0"/>
              <w:jc w:val="left"/>
              <w:rPr>
                <w:rFonts w:ascii="Calibri" w:hAnsi="Calibri"/>
                <w:sz w:val="24"/>
                <w:szCs w:val="22"/>
                <w:lang w:val="en-US"/>
              </w:rPr>
            </w:pPr>
            <w:r w:rsidRPr="006E526C">
              <w:rPr>
                <w:rFonts w:ascii="Calibri" w:hAnsi="Calibri"/>
                <w:sz w:val="24"/>
                <w:szCs w:val="22"/>
                <w:lang w:val="en-US"/>
              </w:rPr>
              <w:t>means any contracting authority as defined in</w:t>
            </w:r>
            <w:r w:rsidR="00132EAB" w:rsidRPr="006E526C">
              <w:rPr>
                <w:rFonts w:ascii="Calibri" w:hAnsi="Calibri"/>
                <w:sz w:val="24"/>
                <w:szCs w:val="22"/>
                <w:lang w:val="en-US"/>
              </w:rPr>
              <w:t xml:space="preserve"> </w:t>
            </w:r>
            <w:r w:rsidR="00F108A4">
              <w:rPr>
                <w:rFonts w:ascii="Calibri" w:hAnsi="Calibri"/>
                <w:sz w:val="24"/>
                <w:szCs w:val="22"/>
                <w:lang w:val="en-US"/>
              </w:rPr>
              <w:t>Section</w:t>
            </w:r>
            <w:r w:rsidRPr="006E526C">
              <w:rPr>
                <w:rFonts w:ascii="Calibri" w:hAnsi="Calibri"/>
                <w:sz w:val="24"/>
                <w:szCs w:val="22"/>
                <w:lang w:val="en-US"/>
              </w:rPr>
              <w:t xml:space="preserve"> 2 of the </w:t>
            </w:r>
            <w:r w:rsidR="008A710B" w:rsidRPr="006E526C">
              <w:rPr>
                <w:rFonts w:ascii="Calibri" w:hAnsi="Calibri"/>
                <w:sz w:val="24"/>
                <w:szCs w:val="22"/>
                <w:lang w:val="en-US"/>
              </w:rPr>
              <w:t>Procurement Act 2023</w:t>
            </w:r>
            <w:r w:rsidRPr="006E526C">
              <w:rPr>
                <w:rFonts w:ascii="Calibri" w:hAnsi="Calibri"/>
                <w:sz w:val="24"/>
                <w:szCs w:val="22"/>
                <w:lang w:val="en-US"/>
              </w:rPr>
              <w:t xml:space="preserve"> other than the Authority</w:t>
            </w:r>
          </w:p>
          <w:p w14:paraId="5527248B" w14:textId="77777777" w:rsidR="00AE53E5" w:rsidRPr="006E526C" w:rsidRDefault="00AE53E5">
            <w:pPr>
              <w:autoSpaceDE w:val="0"/>
              <w:autoSpaceDN w:val="0"/>
              <w:adjustRightInd w:val="0"/>
              <w:jc w:val="left"/>
              <w:rPr>
                <w:rFonts w:ascii="Calibri" w:hAnsi="Calibri"/>
                <w:sz w:val="24"/>
                <w:szCs w:val="22"/>
                <w:lang w:val="en-US"/>
              </w:rPr>
            </w:pPr>
          </w:p>
        </w:tc>
      </w:tr>
      <w:tr w:rsidR="00AE53E5" w:rsidRPr="006E526C" w14:paraId="5527248F" w14:textId="77777777">
        <w:trPr>
          <w:cantSplit/>
        </w:trPr>
        <w:tc>
          <w:tcPr>
            <w:tcW w:w="1618" w:type="pct"/>
          </w:tcPr>
          <w:p w14:paraId="5527248D"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Contracting Body or Contracting Bodies</w:t>
            </w:r>
            <w:r w:rsidRPr="006E526C">
              <w:rPr>
                <w:rFonts w:ascii="Calibri" w:hAnsi="Calibri"/>
                <w:color w:val="000000"/>
                <w:sz w:val="24"/>
                <w:szCs w:val="22"/>
              </w:rPr>
              <w:t>"</w:t>
            </w:r>
          </w:p>
        </w:tc>
        <w:tc>
          <w:tcPr>
            <w:tcW w:w="3382" w:type="pct"/>
          </w:tcPr>
          <w:p w14:paraId="5527248E" w14:textId="77777777" w:rsidR="00AE53E5" w:rsidRPr="006E526C" w:rsidRDefault="001E6899">
            <w:pPr>
              <w:pStyle w:val="Body"/>
              <w:jc w:val="left"/>
              <w:rPr>
                <w:rFonts w:ascii="Calibri" w:hAnsi="Calibri"/>
                <w:sz w:val="24"/>
                <w:szCs w:val="22"/>
              </w:rPr>
            </w:pPr>
            <w:r w:rsidRPr="006E526C">
              <w:rPr>
                <w:rFonts w:ascii="Calibri" w:hAnsi="Calibri"/>
                <w:sz w:val="24"/>
                <w:szCs w:val="22"/>
              </w:rPr>
              <w:t>means the Authority and any other contracting bodies described in the Invitation to Tender</w:t>
            </w:r>
          </w:p>
        </w:tc>
      </w:tr>
      <w:tr w:rsidR="00AE53E5" w:rsidRPr="006E526C" w14:paraId="55272492" w14:textId="77777777">
        <w:trPr>
          <w:cantSplit/>
        </w:trPr>
        <w:tc>
          <w:tcPr>
            <w:tcW w:w="1618" w:type="pct"/>
          </w:tcPr>
          <w:p w14:paraId="7957704F" w14:textId="77777777" w:rsidR="00AE53E5" w:rsidRDefault="001E6899">
            <w:pPr>
              <w:pStyle w:val="Body"/>
              <w:jc w:val="left"/>
              <w:rPr>
                <w:rFonts w:ascii="Calibri" w:hAnsi="Calibri"/>
                <w:sz w:val="24"/>
                <w:szCs w:val="24"/>
              </w:rPr>
            </w:pPr>
            <w:r w:rsidRPr="006E526C">
              <w:rPr>
                <w:rFonts w:ascii="Calibri" w:hAnsi="Calibri"/>
                <w:sz w:val="24"/>
                <w:szCs w:val="24"/>
              </w:rPr>
              <w:t>“Contract Manager”</w:t>
            </w:r>
          </w:p>
          <w:p w14:paraId="1976AA7E" w14:textId="77777777" w:rsidR="00D1172F" w:rsidRDefault="00D1172F">
            <w:pPr>
              <w:pStyle w:val="Body"/>
              <w:jc w:val="left"/>
              <w:rPr>
                <w:rFonts w:ascii="Calibri" w:hAnsi="Calibri"/>
                <w:color w:val="000000"/>
                <w:sz w:val="24"/>
                <w:szCs w:val="24"/>
              </w:rPr>
            </w:pPr>
          </w:p>
          <w:p w14:paraId="0302BE3E" w14:textId="77777777" w:rsidR="00211936" w:rsidRDefault="00211936" w:rsidP="00565F58">
            <w:pPr>
              <w:pStyle w:val="Body"/>
              <w:spacing w:before="240"/>
              <w:jc w:val="left"/>
              <w:rPr>
                <w:rFonts w:ascii="Calibri" w:hAnsi="Calibri"/>
                <w:color w:val="000000"/>
                <w:sz w:val="24"/>
                <w:szCs w:val="24"/>
              </w:rPr>
            </w:pPr>
          </w:p>
          <w:p w14:paraId="55272490" w14:textId="6EF7C982" w:rsidR="00565F58" w:rsidRPr="006E526C" w:rsidRDefault="00565F58" w:rsidP="00EC0CB3">
            <w:pPr>
              <w:pStyle w:val="Body"/>
              <w:jc w:val="left"/>
              <w:rPr>
                <w:rFonts w:ascii="Calibri" w:hAnsi="Calibri"/>
                <w:color w:val="000000"/>
                <w:sz w:val="24"/>
                <w:szCs w:val="24"/>
              </w:rPr>
            </w:pPr>
          </w:p>
        </w:tc>
        <w:tc>
          <w:tcPr>
            <w:tcW w:w="3382" w:type="pct"/>
          </w:tcPr>
          <w:p w14:paraId="55272491" w14:textId="2F76F19B" w:rsidR="00175B96" w:rsidRPr="006E526C" w:rsidRDefault="001E6899" w:rsidP="00EC0CB3">
            <w:pPr>
              <w:spacing w:after="240"/>
              <w:jc w:val="left"/>
              <w:rPr>
                <w:rFonts w:ascii="Calibri" w:hAnsi="Calibri" w:cs="Calibri"/>
                <w:sz w:val="24"/>
                <w:szCs w:val="24"/>
              </w:rPr>
            </w:pPr>
            <w:r w:rsidRPr="006E526C">
              <w:rPr>
                <w:rFonts w:ascii="Calibri" w:hAnsi="Calibri" w:cs="Calibri"/>
                <w:sz w:val="24"/>
                <w:szCs w:val="24"/>
              </w:rPr>
              <w:t xml:space="preserve">means the person for the time being appointed by the </w:t>
            </w:r>
            <w:r w:rsidR="00F24175">
              <w:rPr>
                <w:rFonts w:ascii="Calibri" w:hAnsi="Calibri" w:cs="Calibri"/>
                <w:sz w:val="24"/>
                <w:szCs w:val="24"/>
              </w:rPr>
              <w:t xml:space="preserve">Supplier </w:t>
            </w:r>
            <w:r w:rsidR="00F24175" w:rsidRPr="006E526C">
              <w:rPr>
                <w:rFonts w:ascii="Calibri" w:hAnsi="Calibri" w:cs="Calibri"/>
                <w:sz w:val="24"/>
                <w:szCs w:val="24"/>
              </w:rPr>
              <w:t>as</w:t>
            </w:r>
            <w:r w:rsidRPr="006E526C">
              <w:rPr>
                <w:rFonts w:ascii="Calibri" w:hAnsi="Calibri" w:cs="Calibri"/>
                <w:sz w:val="24"/>
                <w:szCs w:val="24"/>
              </w:rPr>
              <w:t xml:space="preserve"> being authorised to administer the Agreement on behalf of the </w:t>
            </w:r>
            <w:r w:rsidR="0095716E">
              <w:rPr>
                <w:rFonts w:ascii="Calibri" w:hAnsi="Calibri" w:cs="Calibri"/>
                <w:sz w:val="24"/>
                <w:szCs w:val="24"/>
              </w:rPr>
              <w:t xml:space="preserve">Supplier </w:t>
            </w:r>
            <w:r w:rsidRPr="006E526C">
              <w:rPr>
                <w:rFonts w:ascii="Calibri" w:hAnsi="Calibri" w:cs="Calibri"/>
                <w:sz w:val="24"/>
                <w:szCs w:val="24"/>
              </w:rPr>
              <w:t>or such person as may be nominated by the Contract Manager to act on its behalf</w:t>
            </w:r>
          </w:p>
        </w:tc>
      </w:tr>
      <w:tr w:rsidR="00EC0CB3" w:rsidRPr="00EC0CB3" w14:paraId="6345C7C1" w14:textId="77777777">
        <w:trPr>
          <w:cantSplit/>
        </w:trPr>
        <w:tc>
          <w:tcPr>
            <w:tcW w:w="1618" w:type="pct"/>
          </w:tcPr>
          <w:p w14:paraId="4CB33490" w14:textId="6FC26A77" w:rsidR="00EC0CB3" w:rsidRPr="00CF23F3" w:rsidRDefault="00EC0CB3" w:rsidP="00CF23F3">
            <w:pPr>
              <w:jc w:val="left"/>
              <w:rPr>
                <w:rFonts w:asciiTheme="minorHAnsi" w:hAnsiTheme="minorHAnsi" w:cstheme="minorHAnsi"/>
                <w:color w:val="000000"/>
                <w:sz w:val="24"/>
                <w:szCs w:val="24"/>
              </w:rPr>
            </w:pPr>
            <w:r w:rsidRPr="00CF23F3">
              <w:rPr>
                <w:rFonts w:asciiTheme="minorHAnsi" w:hAnsiTheme="minorHAnsi" w:cstheme="minorHAnsi"/>
                <w:color w:val="000000"/>
                <w:sz w:val="24"/>
                <w:szCs w:val="24"/>
              </w:rPr>
              <w:t xml:space="preserve">“Data </w:t>
            </w:r>
            <w:r w:rsidRPr="00CF23F3">
              <w:rPr>
                <w:rFonts w:ascii="Calibri" w:hAnsi="Calibri"/>
                <w:sz w:val="24"/>
                <w:szCs w:val="24"/>
              </w:rPr>
              <w:t>Controller</w:t>
            </w:r>
            <w:r w:rsidRPr="00CF23F3">
              <w:rPr>
                <w:rFonts w:asciiTheme="minorHAnsi" w:hAnsiTheme="minorHAnsi" w:cstheme="minorHAnsi"/>
                <w:color w:val="000000"/>
                <w:sz w:val="24"/>
                <w:szCs w:val="24"/>
              </w:rPr>
              <w:t>”</w:t>
            </w:r>
          </w:p>
        </w:tc>
        <w:tc>
          <w:tcPr>
            <w:tcW w:w="3382" w:type="pct"/>
          </w:tcPr>
          <w:p w14:paraId="78891BB9" w14:textId="77777777" w:rsidR="00EC0CB3" w:rsidRDefault="00EC0CB3" w:rsidP="00CF23F3">
            <w:pPr>
              <w:jc w:val="left"/>
              <w:rPr>
                <w:rFonts w:ascii="Calibri" w:hAnsi="Calibri"/>
                <w:sz w:val="24"/>
                <w:szCs w:val="24"/>
              </w:rPr>
            </w:pPr>
            <w:r w:rsidRPr="00CF23F3">
              <w:rPr>
                <w:rFonts w:ascii="Calibri" w:hAnsi="Calibri"/>
                <w:sz w:val="24"/>
                <w:szCs w:val="24"/>
              </w:rPr>
              <w:t>shall have the meaning as defined in the Data Protection Legislation</w:t>
            </w:r>
          </w:p>
          <w:p w14:paraId="11F4469E" w14:textId="5A04C2F4" w:rsidR="00831D81" w:rsidRPr="006D1CB5" w:rsidRDefault="00831D81" w:rsidP="00CF23F3">
            <w:pPr>
              <w:jc w:val="left"/>
              <w:rPr>
                <w:rFonts w:ascii="Calibri" w:hAnsi="Calibri"/>
                <w:sz w:val="24"/>
                <w:szCs w:val="24"/>
              </w:rPr>
            </w:pPr>
          </w:p>
        </w:tc>
      </w:tr>
      <w:tr w:rsidR="00EC0CB3" w:rsidRPr="00EC0CB3" w14:paraId="04A91622" w14:textId="77777777">
        <w:trPr>
          <w:cantSplit/>
        </w:trPr>
        <w:tc>
          <w:tcPr>
            <w:tcW w:w="1618" w:type="pct"/>
          </w:tcPr>
          <w:p w14:paraId="41162E54" w14:textId="11328CB7" w:rsidR="00EC0CB3" w:rsidRPr="00CF23F3" w:rsidRDefault="00EC0CB3">
            <w:pPr>
              <w:pStyle w:val="Body"/>
              <w:jc w:val="left"/>
              <w:rPr>
                <w:rFonts w:asciiTheme="minorHAnsi" w:hAnsiTheme="minorHAnsi" w:cstheme="minorHAnsi"/>
                <w:color w:val="000000"/>
                <w:sz w:val="24"/>
                <w:szCs w:val="24"/>
              </w:rPr>
            </w:pPr>
            <w:r w:rsidRPr="00CF23F3">
              <w:rPr>
                <w:rFonts w:asciiTheme="minorHAnsi" w:hAnsiTheme="minorHAnsi" w:cstheme="minorHAnsi"/>
                <w:sz w:val="24"/>
                <w:szCs w:val="24"/>
              </w:rPr>
              <w:t>“Data Processor”</w:t>
            </w:r>
          </w:p>
        </w:tc>
        <w:tc>
          <w:tcPr>
            <w:tcW w:w="3382" w:type="pct"/>
          </w:tcPr>
          <w:p w14:paraId="65515DD4" w14:textId="77777777" w:rsidR="00EC0CB3" w:rsidRDefault="00EC0CB3" w:rsidP="00CF23F3">
            <w:pPr>
              <w:jc w:val="left"/>
              <w:rPr>
                <w:rFonts w:ascii="Calibri" w:hAnsi="Calibri"/>
                <w:sz w:val="24"/>
                <w:szCs w:val="24"/>
              </w:rPr>
            </w:pPr>
            <w:r w:rsidRPr="00CF23F3">
              <w:rPr>
                <w:rFonts w:ascii="Calibri" w:hAnsi="Calibri"/>
                <w:sz w:val="24"/>
                <w:szCs w:val="24"/>
              </w:rPr>
              <w:t>shall have the meaning as defined in the Data Protection Legislation</w:t>
            </w:r>
          </w:p>
          <w:p w14:paraId="0AFC1B1E" w14:textId="73357564" w:rsidR="00BA2002" w:rsidRPr="006D1CB5" w:rsidRDefault="00BA2002" w:rsidP="00CF23F3">
            <w:pPr>
              <w:jc w:val="left"/>
              <w:rPr>
                <w:rFonts w:ascii="Calibri" w:hAnsi="Calibri"/>
                <w:sz w:val="24"/>
                <w:szCs w:val="24"/>
              </w:rPr>
            </w:pPr>
          </w:p>
        </w:tc>
      </w:tr>
      <w:tr w:rsidR="00AE53E5" w:rsidRPr="006E526C" w14:paraId="55272496" w14:textId="77777777">
        <w:trPr>
          <w:cantSplit/>
        </w:trPr>
        <w:tc>
          <w:tcPr>
            <w:tcW w:w="1618" w:type="pct"/>
          </w:tcPr>
          <w:p w14:paraId="009486D8" w14:textId="77777777" w:rsidR="00AE53E5" w:rsidRDefault="001E6899" w:rsidP="00C91311">
            <w:pPr>
              <w:jc w:val="left"/>
              <w:rPr>
                <w:rFonts w:ascii="Calibri" w:hAnsi="Calibri"/>
                <w:sz w:val="24"/>
                <w:szCs w:val="24"/>
              </w:rPr>
            </w:pPr>
            <w:r w:rsidRPr="006E526C">
              <w:rPr>
                <w:rFonts w:ascii="Calibri" w:hAnsi="Calibri"/>
                <w:sz w:val="24"/>
                <w:szCs w:val="24"/>
              </w:rPr>
              <w:t>“Data Protection Legislation”</w:t>
            </w:r>
          </w:p>
          <w:p w14:paraId="5DDDAB3A" w14:textId="77777777" w:rsidR="001641E7" w:rsidRDefault="001641E7" w:rsidP="00C91311">
            <w:pPr>
              <w:jc w:val="left"/>
              <w:rPr>
                <w:rFonts w:ascii="Calibri" w:hAnsi="Calibri"/>
                <w:sz w:val="24"/>
                <w:szCs w:val="24"/>
              </w:rPr>
            </w:pPr>
          </w:p>
          <w:p w14:paraId="0B17D581" w14:textId="77777777" w:rsidR="001641E7" w:rsidRDefault="001641E7" w:rsidP="00C91311">
            <w:pPr>
              <w:jc w:val="left"/>
              <w:rPr>
                <w:rFonts w:ascii="Calibri" w:hAnsi="Calibri"/>
                <w:sz w:val="24"/>
                <w:szCs w:val="24"/>
              </w:rPr>
            </w:pPr>
          </w:p>
          <w:p w14:paraId="45D89205" w14:textId="77777777" w:rsidR="001641E7" w:rsidRDefault="001641E7" w:rsidP="00C91311">
            <w:pPr>
              <w:jc w:val="left"/>
              <w:rPr>
                <w:rFonts w:ascii="Calibri" w:hAnsi="Calibri"/>
                <w:sz w:val="24"/>
                <w:szCs w:val="24"/>
              </w:rPr>
            </w:pPr>
          </w:p>
          <w:p w14:paraId="11897D02" w14:textId="77777777" w:rsidR="001641E7" w:rsidRDefault="001641E7" w:rsidP="00C91311">
            <w:pPr>
              <w:jc w:val="left"/>
              <w:rPr>
                <w:rFonts w:ascii="Calibri" w:hAnsi="Calibri"/>
                <w:sz w:val="24"/>
                <w:szCs w:val="24"/>
              </w:rPr>
            </w:pPr>
          </w:p>
          <w:p w14:paraId="0C3E53F9" w14:textId="77777777" w:rsidR="001641E7" w:rsidRDefault="001641E7" w:rsidP="00C91311">
            <w:pPr>
              <w:jc w:val="left"/>
              <w:rPr>
                <w:rFonts w:ascii="Calibri" w:hAnsi="Calibri"/>
                <w:sz w:val="24"/>
                <w:szCs w:val="24"/>
              </w:rPr>
            </w:pPr>
          </w:p>
          <w:p w14:paraId="55272493" w14:textId="77777777" w:rsidR="001641E7" w:rsidRPr="006E526C" w:rsidRDefault="001641E7" w:rsidP="00EC0CB3">
            <w:pPr>
              <w:jc w:val="left"/>
              <w:rPr>
                <w:rFonts w:ascii="Calibri" w:hAnsi="Calibri"/>
                <w:sz w:val="24"/>
                <w:szCs w:val="24"/>
              </w:rPr>
            </w:pPr>
          </w:p>
        </w:tc>
        <w:tc>
          <w:tcPr>
            <w:tcW w:w="3382" w:type="pct"/>
          </w:tcPr>
          <w:p w14:paraId="55272494" w14:textId="77777777" w:rsidR="00AE53E5" w:rsidRPr="006E526C" w:rsidRDefault="001E6899">
            <w:pPr>
              <w:jc w:val="left"/>
              <w:rPr>
                <w:rFonts w:ascii="Calibri" w:hAnsi="Calibri"/>
                <w:sz w:val="24"/>
                <w:szCs w:val="24"/>
              </w:rPr>
            </w:pPr>
            <w:r w:rsidRPr="006E526C">
              <w:rPr>
                <w:rFonts w:ascii="Calibri" w:hAnsi="Calibri"/>
                <w:sz w:val="24"/>
                <w:szCs w:val="24"/>
              </w:rPr>
              <w:t>means the General Data Protection Regulation (Regulation (EC) 2016/679 which came into force in the UK on 25 May 2018) (GDPR) and the Data Protection Act 2018 and any national implementing laws, regulations and secondary legislation, as amended or updated from time to time, in the UK and then any successor legislation to the GDPR or the Data Protection Act 2018</w:t>
            </w:r>
          </w:p>
          <w:p w14:paraId="55272495" w14:textId="5A44FEE5" w:rsidR="00646D37" w:rsidRPr="006E526C" w:rsidRDefault="00646D37" w:rsidP="00EC0CB3">
            <w:pPr>
              <w:jc w:val="left"/>
              <w:rPr>
                <w:rFonts w:ascii="Calibri" w:hAnsi="Calibri"/>
                <w:sz w:val="24"/>
                <w:szCs w:val="24"/>
              </w:rPr>
            </w:pPr>
          </w:p>
        </w:tc>
      </w:tr>
      <w:tr w:rsidR="00EC0CB3" w:rsidRPr="006D1CB5" w14:paraId="5695B5BF" w14:textId="77777777">
        <w:trPr>
          <w:cantSplit/>
        </w:trPr>
        <w:tc>
          <w:tcPr>
            <w:tcW w:w="1618" w:type="pct"/>
          </w:tcPr>
          <w:p w14:paraId="32A5BCC4" w14:textId="77777777" w:rsidR="00EC0CB3" w:rsidRPr="00CF23F3" w:rsidRDefault="00EC0CB3" w:rsidP="00EC0CB3">
            <w:pPr>
              <w:jc w:val="left"/>
              <w:rPr>
                <w:rFonts w:asciiTheme="minorHAnsi" w:hAnsiTheme="minorHAnsi" w:cstheme="minorHAnsi"/>
                <w:sz w:val="24"/>
                <w:szCs w:val="24"/>
              </w:rPr>
            </w:pPr>
            <w:r w:rsidRPr="00CF23F3">
              <w:rPr>
                <w:rFonts w:asciiTheme="minorHAnsi" w:hAnsiTheme="minorHAnsi" w:cstheme="minorHAnsi"/>
                <w:sz w:val="24"/>
                <w:szCs w:val="24"/>
              </w:rPr>
              <w:t>“Data Subject”</w:t>
            </w:r>
          </w:p>
          <w:p w14:paraId="13F43222" w14:textId="77777777" w:rsidR="00EC0CB3" w:rsidRPr="00CF23F3" w:rsidRDefault="00EC0CB3">
            <w:pPr>
              <w:rPr>
                <w:rFonts w:asciiTheme="minorHAnsi" w:hAnsiTheme="minorHAnsi" w:cstheme="minorHAnsi"/>
                <w:sz w:val="24"/>
                <w:szCs w:val="24"/>
              </w:rPr>
            </w:pPr>
          </w:p>
        </w:tc>
        <w:tc>
          <w:tcPr>
            <w:tcW w:w="3382" w:type="pct"/>
          </w:tcPr>
          <w:p w14:paraId="76535EEE" w14:textId="2D35C832" w:rsidR="00EC0CB3" w:rsidRPr="00CF23F3" w:rsidRDefault="00EC0CB3" w:rsidP="00EC0CB3">
            <w:pPr>
              <w:jc w:val="left"/>
              <w:rPr>
                <w:rFonts w:ascii="Calibri" w:hAnsi="Calibri"/>
                <w:sz w:val="24"/>
                <w:szCs w:val="24"/>
              </w:rPr>
            </w:pPr>
            <w:r w:rsidRPr="00CF23F3">
              <w:rPr>
                <w:rFonts w:ascii="Calibri" w:hAnsi="Calibri"/>
                <w:sz w:val="24"/>
                <w:szCs w:val="24"/>
              </w:rPr>
              <w:t>shall have the meaning as defined in the Data Protection Legislation</w:t>
            </w:r>
          </w:p>
          <w:p w14:paraId="1A33F6F4" w14:textId="77777777" w:rsidR="00EC0CB3" w:rsidRPr="006D1CB5" w:rsidRDefault="00EC0CB3">
            <w:pPr>
              <w:jc w:val="left"/>
              <w:rPr>
                <w:rFonts w:ascii="Calibri" w:hAnsi="Calibri"/>
                <w:sz w:val="24"/>
                <w:szCs w:val="24"/>
              </w:rPr>
            </w:pPr>
          </w:p>
        </w:tc>
      </w:tr>
      <w:tr w:rsidR="00AE53E5" w:rsidRPr="006E526C" w14:paraId="5527249A" w14:textId="77777777">
        <w:trPr>
          <w:cantSplit/>
        </w:trPr>
        <w:tc>
          <w:tcPr>
            <w:tcW w:w="1618" w:type="pct"/>
          </w:tcPr>
          <w:p w14:paraId="011DE804" w14:textId="77777777" w:rsidR="00AE53E5" w:rsidRDefault="001E6899">
            <w:pPr>
              <w:rPr>
                <w:rFonts w:ascii="Calibri" w:hAnsi="Calibri"/>
                <w:sz w:val="24"/>
                <w:szCs w:val="24"/>
              </w:rPr>
            </w:pPr>
            <w:r w:rsidRPr="006E526C">
              <w:rPr>
                <w:rFonts w:ascii="Calibri" w:hAnsi="Calibri"/>
                <w:sz w:val="24"/>
                <w:szCs w:val="24"/>
              </w:rPr>
              <w:lastRenderedPageBreak/>
              <w:t>“Default”</w:t>
            </w:r>
          </w:p>
          <w:p w14:paraId="57B483FD" w14:textId="77777777" w:rsidR="00766A3C" w:rsidRDefault="00766A3C">
            <w:pPr>
              <w:rPr>
                <w:rFonts w:ascii="Calibri" w:hAnsi="Calibri"/>
                <w:sz w:val="24"/>
                <w:szCs w:val="24"/>
              </w:rPr>
            </w:pPr>
          </w:p>
          <w:p w14:paraId="4891EF8F" w14:textId="77777777" w:rsidR="00766A3C" w:rsidRDefault="00766A3C">
            <w:pPr>
              <w:rPr>
                <w:rFonts w:ascii="Calibri" w:hAnsi="Calibri"/>
                <w:sz w:val="24"/>
                <w:szCs w:val="24"/>
              </w:rPr>
            </w:pPr>
          </w:p>
          <w:p w14:paraId="53471658" w14:textId="77777777" w:rsidR="00766A3C" w:rsidRDefault="00766A3C">
            <w:pPr>
              <w:rPr>
                <w:rFonts w:ascii="Calibri" w:hAnsi="Calibri"/>
                <w:sz w:val="24"/>
                <w:szCs w:val="24"/>
              </w:rPr>
            </w:pPr>
          </w:p>
          <w:p w14:paraId="460FE7D5" w14:textId="77777777" w:rsidR="00766A3C" w:rsidRDefault="00766A3C">
            <w:pPr>
              <w:rPr>
                <w:rFonts w:ascii="Calibri" w:hAnsi="Calibri"/>
                <w:sz w:val="24"/>
                <w:szCs w:val="24"/>
              </w:rPr>
            </w:pPr>
          </w:p>
          <w:p w14:paraId="08743FBF" w14:textId="77777777" w:rsidR="00766A3C" w:rsidRDefault="00766A3C">
            <w:pPr>
              <w:rPr>
                <w:rFonts w:ascii="Calibri" w:hAnsi="Calibri"/>
                <w:sz w:val="24"/>
                <w:szCs w:val="24"/>
              </w:rPr>
            </w:pPr>
          </w:p>
          <w:p w14:paraId="0A55952D" w14:textId="77777777" w:rsidR="00766A3C" w:rsidRDefault="00766A3C">
            <w:pPr>
              <w:rPr>
                <w:rFonts w:ascii="Calibri" w:hAnsi="Calibri"/>
                <w:sz w:val="24"/>
                <w:szCs w:val="24"/>
              </w:rPr>
            </w:pPr>
          </w:p>
          <w:p w14:paraId="50FC2E54" w14:textId="77777777" w:rsidR="00766A3C" w:rsidRDefault="00766A3C">
            <w:pPr>
              <w:rPr>
                <w:rFonts w:ascii="Calibri" w:hAnsi="Calibri"/>
                <w:sz w:val="24"/>
                <w:szCs w:val="24"/>
              </w:rPr>
            </w:pPr>
          </w:p>
          <w:p w14:paraId="55272497" w14:textId="73C21E14" w:rsidR="00766A3C" w:rsidRPr="006E526C" w:rsidRDefault="00766A3C">
            <w:pPr>
              <w:rPr>
                <w:rFonts w:ascii="Calibri" w:hAnsi="Calibri"/>
                <w:sz w:val="24"/>
                <w:szCs w:val="24"/>
              </w:rPr>
            </w:pPr>
          </w:p>
        </w:tc>
        <w:tc>
          <w:tcPr>
            <w:tcW w:w="3382" w:type="pct"/>
          </w:tcPr>
          <w:p w14:paraId="55272498" w14:textId="77777777" w:rsidR="00AE53E5" w:rsidRPr="006E526C" w:rsidRDefault="001E6899">
            <w:pPr>
              <w:jc w:val="left"/>
              <w:rPr>
                <w:rFonts w:ascii="Calibri" w:hAnsi="Calibri"/>
                <w:sz w:val="24"/>
                <w:szCs w:val="24"/>
              </w:rPr>
            </w:pPr>
            <w:r w:rsidRPr="006E526C">
              <w:rPr>
                <w:rFonts w:ascii="Calibri" w:hAnsi="Calibri"/>
                <w:sz w:val="24"/>
                <w:szCs w:val="24"/>
              </w:rPr>
              <w:t>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Agreement and in respect of which such Party is liable to the other</w:t>
            </w:r>
          </w:p>
          <w:p w14:paraId="08EF181C" w14:textId="77777777" w:rsidR="00AE53E5" w:rsidRDefault="00AE53E5">
            <w:pPr>
              <w:jc w:val="left"/>
              <w:rPr>
                <w:rFonts w:ascii="Calibri" w:hAnsi="Calibri"/>
                <w:sz w:val="24"/>
                <w:szCs w:val="24"/>
              </w:rPr>
            </w:pPr>
          </w:p>
          <w:p w14:paraId="55272499" w14:textId="4443AFA6" w:rsidR="005F7609" w:rsidRPr="006E526C" w:rsidRDefault="005F7609">
            <w:pPr>
              <w:jc w:val="left"/>
              <w:rPr>
                <w:rFonts w:ascii="Calibri" w:hAnsi="Calibri"/>
                <w:sz w:val="24"/>
                <w:szCs w:val="24"/>
              </w:rPr>
            </w:pPr>
          </w:p>
        </w:tc>
      </w:tr>
      <w:tr w:rsidR="00AE53E5" w:rsidRPr="006E526C" w14:paraId="5527249D" w14:textId="77777777">
        <w:trPr>
          <w:cantSplit/>
        </w:trPr>
        <w:tc>
          <w:tcPr>
            <w:tcW w:w="1618" w:type="pct"/>
          </w:tcPr>
          <w:p w14:paraId="2C3A31FC" w14:textId="77777777" w:rsidR="00AE53E5" w:rsidRDefault="001E6899">
            <w:pPr>
              <w:pStyle w:val="Body"/>
              <w:jc w:val="left"/>
              <w:rPr>
                <w:rFonts w:ascii="Calibri" w:hAnsi="Calibri"/>
                <w:color w:val="000000"/>
                <w:sz w:val="24"/>
                <w:szCs w:val="22"/>
              </w:rPr>
            </w:pPr>
            <w:r w:rsidRPr="006E526C">
              <w:rPr>
                <w:rFonts w:ascii="Calibri" w:hAnsi="Calibri"/>
                <w:color w:val="000000"/>
                <w:sz w:val="24"/>
                <w:szCs w:val="22"/>
              </w:rPr>
              <w:t>"</w:t>
            </w:r>
            <w:r w:rsidRPr="006E526C">
              <w:rPr>
                <w:rFonts w:ascii="Calibri" w:hAnsi="Calibri"/>
                <w:bCs/>
                <w:color w:val="000000"/>
                <w:sz w:val="24"/>
                <w:szCs w:val="22"/>
              </w:rPr>
              <w:t>Environmental Information Regulations</w:t>
            </w:r>
            <w:r w:rsidRPr="006E526C">
              <w:rPr>
                <w:rFonts w:ascii="Calibri" w:hAnsi="Calibri"/>
                <w:color w:val="000000"/>
                <w:sz w:val="24"/>
                <w:szCs w:val="22"/>
              </w:rPr>
              <w:t>"</w:t>
            </w:r>
          </w:p>
          <w:p w14:paraId="3A37DCDA" w14:textId="77777777" w:rsidR="0036596E" w:rsidRDefault="0036596E">
            <w:pPr>
              <w:pStyle w:val="Body"/>
              <w:jc w:val="left"/>
              <w:rPr>
                <w:rFonts w:ascii="Calibri" w:hAnsi="Calibri"/>
                <w:color w:val="000000"/>
                <w:sz w:val="24"/>
                <w:szCs w:val="22"/>
              </w:rPr>
            </w:pPr>
          </w:p>
          <w:p w14:paraId="50E5973D" w14:textId="1FC0E4AC" w:rsidR="0036596E" w:rsidRDefault="0036596E" w:rsidP="0036596E">
            <w:pPr>
              <w:pStyle w:val="Body"/>
              <w:spacing w:before="240"/>
              <w:jc w:val="left"/>
              <w:rPr>
                <w:rFonts w:ascii="Calibri" w:hAnsi="Calibri"/>
                <w:color w:val="000000"/>
                <w:sz w:val="24"/>
                <w:szCs w:val="22"/>
              </w:rPr>
            </w:pPr>
            <w:r>
              <w:rPr>
                <w:rFonts w:ascii="Calibri" w:hAnsi="Calibri"/>
                <w:color w:val="000000"/>
                <w:sz w:val="24"/>
                <w:szCs w:val="22"/>
              </w:rPr>
              <w:t xml:space="preserve">“Expiry Date” </w:t>
            </w:r>
          </w:p>
          <w:p w14:paraId="5527249B" w14:textId="77777777" w:rsidR="0036596E" w:rsidRPr="006E526C" w:rsidRDefault="0036596E">
            <w:pPr>
              <w:pStyle w:val="Body"/>
              <w:jc w:val="left"/>
              <w:rPr>
                <w:rFonts w:ascii="Calibri" w:hAnsi="Calibri"/>
                <w:sz w:val="24"/>
                <w:szCs w:val="22"/>
              </w:rPr>
            </w:pPr>
          </w:p>
        </w:tc>
        <w:tc>
          <w:tcPr>
            <w:tcW w:w="3382" w:type="pct"/>
          </w:tcPr>
          <w:p w14:paraId="21502363" w14:textId="77777777" w:rsidR="00AE53E5" w:rsidRDefault="001E6899" w:rsidP="0036596E">
            <w:pPr>
              <w:pStyle w:val="Body"/>
              <w:spacing w:after="0"/>
              <w:jc w:val="left"/>
              <w:rPr>
                <w:rFonts w:ascii="Calibri" w:hAnsi="Calibri"/>
                <w:sz w:val="24"/>
                <w:szCs w:val="22"/>
              </w:rPr>
            </w:pPr>
            <w:r w:rsidRPr="006E526C">
              <w:rPr>
                <w:rFonts w:ascii="Calibri" w:hAnsi="Calibri"/>
                <w:sz w:val="24"/>
                <w:szCs w:val="22"/>
              </w:rPr>
              <w:t>mean the Environmental Information Regulations 2004 together with any guidance and/or codes of practice issued by the Information Commissioner or relevant Government department in relation to such regulations</w:t>
            </w:r>
          </w:p>
          <w:tbl>
            <w:tblPr>
              <w:tblW w:w="5000" w:type="pct"/>
              <w:tblLook w:val="01E0" w:firstRow="1" w:lastRow="1" w:firstColumn="1" w:lastColumn="1" w:noHBand="0" w:noVBand="0"/>
            </w:tblPr>
            <w:tblGrid>
              <w:gridCol w:w="5880"/>
            </w:tblGrid>
            <w:tr w:rsidR="0036596E" w:rsidRPr="006E526C" w14:paraId="79E938B4" w14:textId="77777777" w:rsidTr="003C6236">
              <w:tc>
                <w:tcPr>
                  <w:tcW w:w="3439" w:type="pct"/>
                </w:tcPr>
                <w:p w14:paraId="1A6A4517" w14:textId="676F4ACA" w:rsidR="0036596E" w:rsidRPr="006E526C" w:rsidRDefault="0036596E" w:rsidP="0036596E">
                  <w:pPr>
                    <w:spacing w:before="200" w:after="200" w:line="276" w:lineRule="auto"/>
                    <w:ind w:left="-21"/>
                    <w:jc w:val="left"/>
                    <w:rPr>
                      <w:rFonts w:asciiTheme="minorHAnsi" w:hAnsiTheme="minorHAnsi" w:cstheme="minorHAnsi"/>
                      <w:sz w:val="24"/>
                      <w:szCs w:val="24"/>
                    </w:rPr>
                  </w:pPr>
                  <w:r w:rsidRPr="006E526C">
                    <w:rPr>
                      <w:rFonts w:asciiTheme="minorHAnsi" w:hAnsiTheme="minorHAnsi" w:cstheme="minorHAnsi"/>
                      <w:sz w:val="24"/>
                      <w:szCs w:val="24"/>
                    </w:rPr>
                    <w:t>means the date for expiry of the Agreement as set out in</w:t>
                  </w:r>
                  <w:r w:rsidR="00D410EA">
                    <w:rPr>
                      <w:rFonts w:asciiTheme="minorHAnsi" w:hAnsiTheme="minorHAnsi" w:cstheme="minorHAnsi"/>
                      <w:sz w:val="24"/>
                      <w:szCs w:val="24"/>
                    </w:rPr>
                    <w:t xml:space="preserve"> 3.1</w:t>
                  </w:r>
                  <w:r w:rsidRPr="006E526C">
                    <w:rPr>
                      <w:rFonts w:asciiTheme="minorHAnsi" w:hAnsiTheme="minorHAnsi" w:cstheme="minorHAnsi"/>
                      <w:sz w:val="24"/>
                      <w:szCs w:val="24"/>
                    </w:rPr>
                    <w:t xml:space="preserve">;  </w:t>
                  </w:r>
                </w:p>
              </w:tc>
            </w:tr>
          </w:tbl>
          <w:p w14:paraId="5527249C" w14:textId="77777777" w:rsidR="0036596E" w:rsidRPr="006E526C" w:rsidRDefault="0036596E">
            <w:pPr>
              <w:pStyle w:val="Body"/>
              <w:jc w:val="left"/>
              <w:rPr>
                <w:rFonts w:ascii="Calibri" w:hAnsi="Calibri"/>
                <w:color w:val="000000"/>
                <w:sz w:val="24"/>
                <w:szCs w:val="22"/>
              </w:rPr>
            </w:pPr>
          </w:p>
        </w:tc>
      </w:tr>
      <w:tr w:rsidR="00AE53E5" w:rsidRPr="006E526C" w14:paraId="552724A0" w14:textId="77777777">
        <w:trPr>
          <w:cantSplit/>
        </w:trPr>
        <w:tc>
          <w:tcPr>
            <w:tcW w:w="1618" w:type="pct"/>
          </w:tcPr>
          <w:p w14:paraId="5527249E"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FOIA</w:t>
            </w:r>
            <w:r w:rsidRPr="006E526C">
              <w:rPr>
                <w:rFonts w:ascii="Calibri" w:hAnsi="Calibri"/>
                <w:color w:val="000000"/>
                <w:sz w:val="24"/>
                <w:szCs w:val="22"/>
              </w:rPr>
              <w:t>"</w:t>
            </w:r>
          </w:p>
        </w:tc>
        <w:tc>
          <w:tcPr>
            <w:tcW w:w="3382" w:type="pct"/>
          </w:tcPr>
          <w:p w14:paraId="5527249F" w14:textId="77777777" w:rsidR="00AE53E5" w:rsidRPr="006E526C" w:rsidRDefault="001E6899">
            <w:pPr>
              <w:pStyle w:val="Body"/>
              <w:jc w:val="left"/>
              <w:rPr>
                <w:rFonts w:ascii="Calibri" w:hAnsi="Calibri"/>
                <w:sz w:val="24"/>
                <w:szCs w:val="22"/>
              </w:rPr>
            </w:pPr>
            <w:r w:rsidRPr="006E526C">
              <w:rPr>
                <w:rFonts w:ascii="Calibri" w:hAnsi="Calibri"/>
                <w:sz w:val="24"/>
                <w:szCs w:val="22"/>
              </w:rPr>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tc>
      </w:tr>
      <w:tr w:rsidR="00E53524" w:rsidRPr="006E526C" w14:paraId="3B92DB77" w14:textId="77777777">
        <w:trPr>
          <w:cantSplit/>
        </w:trPr>
        <w:tc>
          <w:tcPr>
            <w:tcW w:w="1618" w:type="pct"/>
          </w:tcPr>
          <w:p w14:paraId="01591E08" w14:textId="087590FD" w:rsidR="00E53524" w:rsidRPr="006E526C" w:rsidRDefault="00E53524">
            <w:pPr>
              <w:pStyle w:val="Body"/>
              <w:jc w:val="left"/>
              <w:rPr>
                <w:rFonts w:ascii="Calibri" w:hAnsi="Calibri"/>
                <w:sz w:val="24"/>
                <w:szCs w:val="22"/>
              </w:rPr>
            </w:pPr>
            <w:r>
              <w:rPr>
                <w:rFonts w:ascii="Calibri" w:hAnsi="Calibri"/>
                <w:sz w:val="24"/>
                <w:szCs w:val="22"/>
              </w:rPr>
              <w:t>“Framework”</w:t>
            </w:r>
          </w:p>
        </w:tc>
        <w:tc>
          <w:tcPr>
            <w:tcW w:w="3382" w:type="pct"/>
          </w:tcPr>
          <w:p w14:paraId="52E1CD6E" w14:textId="03261E15" w:rsidR="00E53524" w:rsidRPr="006E526C" w:rsidRDefault="000E0F5D">
            <w:pPr>
              <w:pStyle w:val="Body"/>
              <w:jc w:val="left"/>
              <w:rPr>
                <w:rFonts w:ascii="Calibri" w:hAnsi="Calibri"/>
                <w:sz w:val="24"/>
                <w:szCs w:val="22"/>
              </w:rPr>
            </w:pPr>
            <w:r>
              <w:rPr>
                <w:rFonts w:ascii="Calibri" w:hAnsi="Calibri"/>
                <w:sz w:val="24"/>
                <w:szCs w:val="22"/>
              </w:rPr>
              <w:t xml:space="preserve">means the </w:t>
            </w:r>
            <w:r w:rsidR="0073726D">
              <w:rPr>
                <w:rFonts w:ascii="Calibri" w:hAnsi="Calibri"/>
                <w:sz w:val="24"/>
                <w:szCs w:val="22"/>
              </w:rPr>
              <w:t>Norfolk and Su</w:t>
            </w:r>
            <w:r w:rsidR="00161FAF">
              <w:rPr>
                <w:rFonts w:ascii="Calibri" w:hAnsi="Calibri"/>
                <w:sz w:val="24"/>
                <w:szCs w:val="22"/>
              </w:rPr>
              <w:t>f</w:t>
            </w:r>
            <w:r w:rsidR="0073726D">
              <w:rPr>
                <w:rFonts w:ascii="Calibri" w:hAnsi="Calibri"/>
                <w:sz w:val="24"/>
                <w:szCs w:val="22"/>
              </w:rPr>
              <w:t>folk</w:t>
            </w:r>
            <w:r w:rsidR="00161FAF">
              <w:rPr>
                <w:rFonts w:ascii="Calibri" w:hAnsi="Calibri"/>
                <w:sz w:val="24"/>
                <w:szCs w:val="22"/>
              </w:rPr>
              <w:t xml:space="preserve"> Music Hub Service </w:t>
            </w:r>
            <w:r w:rsidR="009734D6">
              <w:rPr>
                <w:rFonts w:ascii="Calibri" w:hAnsi="Calibri"/>
                <w:sz w:val="24"/>
                <w:szCs w:val="22"/>
              </w:rPr>
              <w:t>framework and</w:t>
            </w:r>
            <w:r w:rsidR="00BD446A">
              <w:rPr>
                <w:rFonts w:ascii="Calibri" w:hAnsi="Calibri"/>
                <w:sz w:val="24"/>
                <w:szCs w:val="22"/>
              </w:rPr>
              <w:t xml:space="preserve"> all</w:t>
            </w:r>
            <w:r w:rsidR="00676B8D">
              <w:rPr>
                <w:rFonts w:ascii="Calibri" w:hAnsi="Calibri"/>
                <w:sz w:val="24"/>
                <w:szCs w:val="22"/>
              </w:rPr>
              <w:t xml:space="preserve"> </w:t>
            </w:r>
            <w:r>
              <w:rPr>
                <w:rFonts w:ascii="Calibri" w:hAnsi="Calibri"/>
                <w:sz w:val="24"/>
                <w:szCs w:val="22"/>
              </w:rPr>
              <w:t xml:space="preserve">agreements held by </w:t>
            </w:r>
            <w:r w:rsidR="00BD446A">
              <w:rPr>
                <w:rFonts w:ascii="Calibri" w:hAnsi="Calibri"/>
                <w:sz w:val="24"/>
                <w:szCs w:val="22"/>
              </w:rPr>
              <w:t>the</w:t>
            </w:r>
            <w:r>
              <w:rPr>
                <w:rFonts w:ascii="Calibri" w:hAnsi="Calibri"/>
                <w:sz w:val="24"/>
                <w:szCs w:val="22"/>
              </w:rPr>
              <w:t xml:space="preserve"> Services Framework</w:t>
            </w:r>
            <w:r w:rsidR="00A03115">
              <w:rPr>
                <w:rFonts w:ascii="Calibri" w:hAnsi="Calibri"/>
                <w:sz w:val="24"/>
                <w:szCs w:val="22"/>
              </w:rPr>
              <w:t xml:space="preserve"> </w:t>
            </w:r>
            <w:r w:rsidR="00B53823">
              <w:rPr>
                <w:rFonts w:ascii="Calibri" w:hAnsi="Calibri"/>
                <w:sz w:val="24"/>
                <w:szCs w:val="22"/>
              </w:rPr>
              <w:t>Suppliers</w:t>
            </w:r>
            <w:r w:rsidR="00BD446A">
              <w:rPr>
                <w:rFonts w:ascii="Calibri" w:hAnsi="Calibri"/>
                <w:sz w:val="24"/>
                <w:szCs w:val="22"/>
              </w:rPr>
              <w:t xml:space="preserve"> for the supply of the Good and/or Services</w:t>
            </w:r>
          </w:p>
        </w:tc>
      </w:tr>
      <w:tr w:rsidR="00AE53E5" w:rsidRPr="006E526C" w14:paraId="552724A3" w14:textId="77777777">
        <w:trPr>
          <w:cantSplit/>
        </w:trPr>
        <w:tc>
          <w:tcPr>
            <w:tcW w:w="1618" w:type="pct"/>
          </w:tcPr>
          <w:p w14:paraId="552724A1" w14:textId="77777777" w:rsidR="00AE53E5" w:rsidRPr="006E526C" w:rsidRDefault="001E6899">
            <w:pPr>
              <w:pStyle w:val="Body"/>
              <w:jc w:val="left"/>
              <w:rPr>
                <w:rFonts w:ascii="Calibri" w:hAnsi="Calibri"/>
                <w:sz w:val="24"/>
                <w:szCs w:val="22"/>
              </w:rPr>
            </w:pPr>
            <w:r w:rsidRPr="006E526C">
              <w:rPr>
                <w:rFonts w:ascii="Calibri" w:hAnsi="Calibri"/>
                <w:sz w:val="24"/>
                <w:szCs w:val="22"/>
              </w:rPr>
              <w:t>"</w:t>
            </w:r>
            <w:r w:rsidRPr="006E526C">
              <w:rPr>
                <w:rFonts w:ascii="Calibri" w:hAnsi="Calibri"/>
                <w:bCs/>
                <w:sz w:val="24"/>
                <w:szCs w:val="22"/>
              </w:rPr>
              <w:t>Framework</w:t>
            </w:r>
            <w:r w:rsidRPr="006E526C">
              <w:rPr>
                <w:rFonts w:ascii="Calibri" w:hAnsi="Calibri"/>
                <w:sz w:val="24"/>
                <w:szCs w:val="22"/>
              </w:rPr>
              <w:t xml:space="preserve"> </w:t>
            </w:r>
            <w:r w:rsidRPr="006E526C">
              <w:rPr>
                <w:rFonts w:ascii="Calibri" w:hAnsi="Calibri"/>
                <w:bCs/>
                <w:sz w:val="24"/>
                <w:szCs w:val="22"/>
              </w:rPr>
              <w:t>Agreement</w:t>
            </w:r>
            <w:r w:rsidRPr="006E526C">
              <w:rPr>
                <w:rFonts w:ascii="Calibri" w:hAnsi="Calibri"/>
                <w:sz w:val="24"/>
                <w:szCs w:val="22"/>
              </w:rPr>
              <w:t>"</w:t>
            </w:r>
          </w:p>
        </w:tc>
        <w:tc>
          <w:tcPr>
            <w:tcW w:w="3382" w:type="pct"/>
          </w:tcPr>
          <w:p w14:paraId="552724A2" w14:textId="1A13E0D0" w:rsidR="00AE53E5" w:rsidRPr="006E526C" w:rsidRDefault="001E6899">
            <w:pPr>
              <w:pStyle w:val="Body"/>
              <w:jc w:val="left"/>
              <w:rPr>
                <w:rFonts w:ascii="Calibri" w:hAnsi="Calibri"/>
                <w:sz w:val="24"/>
                <w:szCs w:val="22"/>
              </w:rPr>
            </w:pPr>
            <w:r w:rsidRPr="006E526C">
              <w:rPr>
                <w:rFonts w:ascii="Calibri" w:hAnsi="Calibri"/>
                <w:sz w:val="24"/>
                <w:szCs w:val="22"/>
              </w:rPr>
              <w:t xml:space="preserve">means this </w:t>
            </w:r>
            <w:r w:rsidR="0023134A">
              <w:rPr>
                <w:rFonts w:ascii="Calibri" w:hAnsi="Calibri"/>
                <w:sz w:val="24"/>
                <w:szCs w:val="22"/>
              </w:rPr>
              <w:t>A</w:t>
            </w:r>
            <w:r w:rsidRPr="006E526C">
              <w:rPr>
                <w:rFonts w:ascii="Calibri" w:hAnsi="Calibri"/>
                <w:sz w:val="24"/>
                <w:szCs w:val="22"/>
              </w:rPr>
              <w:t xml:space="preserve">greement and all Schedules to this </w:t>
            </w:r>
            <w:r w:rsidR="0023134A">
              <w:rPr>
                <w:rFonts w:ascii="Calibri" w:hAnsi="Calibri"/>
                <w:sz w:val="24"/>
                <w:szCs w:val="22"/>
              </w:rPr>
              <w:t>A</w:t>
            </w:r>
            <w:r w:rsidRPr="006E526C">
              <w:rPr>
                <w:rFonts w:ascii="Calibri" w:hAnsi="Calibri"/>
                <w:sz w:val="24"/>
                <w:szCs w:val="22"/>
              </w:rPr>
              <w:t>greement</w:t>
            </w:r>
          </w:p>
        </w:tc>
      </w:tr>
      <w:tr w:rsidR="00AE53E5" w:rsidRPr="006E526C" w14:paraId="552724A6" w14:textId="77777777">
        <w:trPr>
          <w:cantSplit/>
        </w:trPr>
        <w:tc>
          <w:tcPr>
            <w:tcW w:w="1618" w:type="pct"/>
          </w:tcPr>
          <w:p w14:paraId="4A7435EB" w14:textId="77777777" w:rsidR="00AE53E5" w:rsidRDefault="001E6899">
            <w:pPr>
              <w:pStyle w:val="Body"/>
              <w:jc w:val="left"/>
              <w:rPr>
                <w:rFonts w:ascii="Calibri" w:hAnsi="Calibri"/>
                <w:color w:val="000000"/>
                <w:sz w:val="24"/>
                <w:szCs w:val="22"/>
              </w:rPr>
            </w:pPr>
            <w:r w:rsidRPr="006E526C">
              <w:rPr>
                <w:rFonts w:ascii="Calibri" w:hAnsi="Calibri"/>
                <w:color w:val="000000"/>
                <w:sz w:val="24"/>
                <w:szCs w:val="22"/>
              </w:rPr>
              <w:t>"</w:t>
            </w:r>
            <w:r w:rsidRPr="006E526C">
              <w:rPr>
                <w:rFonts w:ascii="Calibri" w:hAnsi="Calibri"/>
                <w:bCs/>
                <w:color w:val="000000"/>
                <w:sz w:val="24"/>
                <w:szCs w:val="22"/>
              </w:rPr>
              <w:t>Fraud</w:t>
            </w:r>
            <w:r w:rsidRPr="006E526C">
              <w:rPr>
                <w:rFonts w:ascii="Calibri" w:hAnsi="Calibri"/>
                <w:color w:val="000000"/>
                <w:sz w:val="24"/>
                <w:szCs w:val="22"/>
              </w:rPr>
              <w:t>"</w:t>
            </w:r>
          </w:p>
          <w:p w14:paraId="00766F3F" w14:textId="77777777" w:rsidR="0013773F" w:rsidRDefault="0013773F">
            <w:pPr>
              <w:pStyle w:val="Body"/>
              <w:jc w:val="left"/>
              <w:rPr>
                <w:rFonts w:ascii="Calibri" w:hAnsi="Calibri"/>
                <w:color w:val="000000"/>
                <w:sz w:val="24"/>
                <w:szCs w:val="22"/>
              </w:rPr>
            </w:pPr>
          </w:p>
          <w:p w14:paraId="291E8190" w14:textId="77777777" w:rsidR="0013773F" w:rsidRDefault="0013773F">
            <w:pPr>
              <w:pStyle w:val="Body"/>
              <w:jc w:val="left"/>
              <w:rPr>
                <w:rFonts w:ascii="Calibri" w:hAnsi="Calibri"/>
                <w:color w:val="000000"/>
                <w:sz w:val="24"/>
                <w:szCs w:val="22"/>
              </w:rPr>
            </w:pPr>
          </w:p>
          <w:p w14:paraId="552724A4" w14:textId="6B5C0C97" w:rsidR="0013773F" w:rsidRPr="006E526C" w:rsidRDefault="0013773F">
            <w:pPr>
              <w:pStyle w:val="Body"/>
              <w:jc w:val="left"/>
              <w:rPr>
                <w:rFonts w:ascii="Calibri" w:hAnsi="Calibri"/>
                <w:sz w:val="24"/>
                <w:szCs w:val="22"/>
              </w:rPr>
            </w:pPr>
          </w:p>
        </w:tc>
        <w:tc>
          <w:tcPr>
            <w:tcW w:w="3382" w:type="pct"/>
          </w:tcPr>
          <w:p w14:paraId="77BDAC7C" w14:textId="77777777" w:rsidR="00AE53E5" w:rsidRDefault="001E6899">
            <w:pPr>
              <w:pStyle w:val="Body"/>
              <w:jc w:val="left"/>
              <w:rPr>
                <w:rFonts w:ascii="Calibri" w:hAnsi="Calibri"/>
                <w:sz w:val="24"/>
                <w:szCs w:val="22"/>
              </w:rPr>
            </w:pPr>
            <w:r w:rsidRPr="006E526C">
              <w:rPr>
                <w:rFonts w:ascii="Calibri" w:hAnsi="Calibri"/>
                <w:color w:val="000000"/>
                <w:sz w:val="24"/>
                <w:szCs w:val="22"/>
              </w:rPr>
              <w:t xml:space="preserve">means </w:t>
            </w:r>
            <w:r w:rsidRPr="006E526C">
              <w:rPr>
                <w:rFonts w:ascii="Calibri" w:hAnsi="Calibri"/>
                <w:sz w:val="24"/>
                <w:szCs w:val="22"/>
              </w:rPr>
              <w:t>any offence under Laws creating offences in respect of fraudulent acts or at common law in respect of fraudulent acts in relation to the Framework Agreement or defrauding or attempting to defraud or conspiring to defraud any Contracting Body</w:t>
            </w:r>
          </w:p>
          <w:p w14:paraId="552724A5" w14:textId="79610552" w:rsidR="0013773F" w:rsidRPr="006E526C" w:rsidRDefault="0013773F">
            <w:pPr>
              <w:pStyle w:val="Body"/>
              <w:jc w:val="left"/>
              <w:rPr>
                <w:rFonts w:ascii="Calibri" w:hAnsi="Calibri"/>
                <w:color w:val="000000"/>
                <w:sz w:val="24"/>
                <w:szCs w:val="22"/>
              </w:rPr>
            </w:pPr>
          </w:p>
        </w:tc>
      </w:tr>
      <w:tr w:rsidR="006D1CB5" w:rsidRPr="006E526C" w14:paraId="24BBC433" w14:textId="77777777">
        <w:trPr>
          <w:cantSplit/>
        </w:trPr>
        <w:tc>
          <w:tcPr>
            <w:tcW w:w="1618" w:type="pct"/>
          </w:tcPr>
          <w:p w14:paraId="0FD4083E" w14:textId="379EA33A" w:rsidR="006D1CB5" w:rsidRPr="006E526C" w:rsidRDefault="006D1CB5">
            <w:pPr>
              <w:pStyle w:val="Body"/>
              <w:jc w:val="left"/>
              <w:rPr>
                <w:rFonts w:ascii="Calibri" w:hAnsi="Calibri"/>
                <w:color w:val="000000"/>
                <w:sz w:val="24"/>
                <w:szCs w:val="22"/>
              </w:rPr>
            </w:pPr>
            <w:r>
              <w:rPr>
                <w:rFonts w:ascii="Calibri" w:hAnsi="Calibri"/>
                <w:color w:val="000000"/>
                <w:sz w:val="24"/>
                <w:szCs w:val="22"/>
              </w:rPr>
              <w:t>“Goods”</w:t>
            </w:r>
          </w:p>
        </w:tc>
        <w:tc>
          <w:tcPr>
            <w:tcW w:w="3382" w:type="pct"/>
          </w:tcPr>
          <w:p w14:paraId="544CE360" w14:textId="390C44CA" w:rsidR="006D1CB5" w:rsidRPr="006E526C" w:rsidRDefault="006D1CB5">
            <w:pPr>
              <w:pStyle w:val="Body"/>
              <w:jc w:val="left"/>
              <w:rPr>
                <w:rFonts w:ascii="Calibri" w:hAnsi="Calibri"/>
                <w:color w:val="000000"/>
                <w:sz w:val="24"/>
                <w:szCs w:val="22"/>
              </w:rPr>
            </w:pPr>
            <w:r w:rsidRPr="00CF23F3">
              <w:rPr>
                <w:rFonts w:ascii="Calibri" w:hAnsi="Calibri"/>
                <w:sz w:val="24"/>
                <w:szCs w:val="22"/>
              </w:rPr>
              <w:t xml:space="preserve">means the goods to be supplied by the Supplier </w:t>
            </w:r>
            <w:r w:rsidR="00964EEC">
              <w:rPr>
                <w:rFonts w:ascii="Calibri" w:hAnsi="Calibri"/>
                <w:sz w:val="24"/>
                <w:szCs w:val="22"/>
              </w:rPr>
              <w:t>as detailed in Schedule 2.</w:t>
            </w:r>
          </w:p>
        </w:tc>
      </w:tr>
      <w:tr w:rsidR="00AE53E5" w:rsidRPr="006E526C" w14:paraId="552724A9" w14:textId="77777777">
        <w:trPr>
          <w:cantSplit/>
        </w:trPr>
        <w:tc>
          <w:tcPr>
            <w:tcW w:w="1618" w:type="pct"/>
          </w:tcPr>
          <w:p w14:paraId="552724A7" w14:textId="77777777" w:rsidR="00AE53E5" w:rsidRPr="006E526C" w:rsidRDefault="001E6899">
            <w:pPr>
              <w:pStyle w:val="Body"/>
              <w:jc w:val="left"/>
              <w:rPr>
                <w:rFonts w:ascii="Calibri" w:hAnsi="Calibri"/>
                <w:color w:val="000000"/>
                <w:sz w:val="24"/>
                <w:szCs w:val="22"/>
              </w:rPr>
            </w:pPr>
            <w:r w:rsidRPr="006E526C">
              <w:rPr>
                <w:rFonts w:ascii="Calibri" w:hAnsi="Calibri"/>
                <w:color w:val="000000"/>
                <w:sz w:val="24"/>
                <w:szCs w:val="22"/>
              </w:rPr>
              <w:t>"</w:t>
            </w:r>
            <w:r w:rsidRPr="006E526C">
              <w:rPr>
                <w:rFonts w:ascii="Calibri" w:hAnsi="Calibri"/>
                <w:bCs/>
                <w:color w:val="000000"/>
                <w:sz w:val="24"/>
                <w:szCs w:val="22"/>
              </w:rPr>
              <w:t>Good Industry Practice</w:t>
            </w:r>
            <w:r w:rsidRPr="006E526C">
              <w:rPr>
                <w:rFonts w:ascii="Calibri" w:hAnsi="Calibri"/>
                <w:color w:val="000000"/>
                <w:sz w:val="24"/>
                <w:szCs w:val="22"/>
              </w:rPr>
              <w:t>"</w:t>
            </w:r>
          </w:p>
        </w:tc>
        <w:tc>
          <w:tcPr>
            <w:tcW w:w="3382" w:type="pct"/>
          </w:tcPr>
          <w:p w14:paraId="552724A8" w14:textId="77777777" w:rsidR="00AE53E5" w:rsidRPr="006E526C" w:rsidRDefault="001E6899">
            <w:pPr>
              <w:pStyle w:val="Body"/>
              <w:jc w:val="left"/>
              <w:rPr>
                <w:rFonts w:ascii="Calibri" w:hAnsi="Calibri"/>
                <w:sz w:val="24"/>
                <w:szCs w:val="22"/>
              </w:rPr>
            </w:pPr>
            <w:r w:rsidRPr="006E526C">
              <w:rPr>
                <w:rFonts w:ascii="Calibri" w:hAnsi="Calibri"/>
                <w:sz w:val="24"/>
                <w:szCs w:val="22"/>
              </w:rPr>
              <w:t>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tc>
      </w:tr>
      <w:tr w:rsidR="00AE53E5" w:rsidRPr="006E526C" w14:paraId="552724AC" w14:textId="77777777">
        <w:trPr>
          <w:cantSplit/>
        </w:trPr>
        <w:tc>
          <w:tcPr>
            <w:tcW w:w="1618" w:type="pct"/>
          </w:tcPr>
          <w:p w14:paraId="552724AA"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Information</w:t>
            </w:r>
            <w:r w:rsidRPr="006E526C">
              <w:rPr>
                <w:rFonts w:ascii="Calibri" w:hAnsi="Calibri"/>
                <w:color w:val="000000"/>
                <w:sz w:val="24"/>
                <w:szCs w:val="22"/>
              </w:rPr>
              <w:t>"</w:t>
            </w:r>
          </w:p>
        </w:tc>
        <w:tc>
          <w:tcPr>
            <w:tcW w:w="3382" w:type="pct"/>
          </w:tcPr>
          <w:p w14:paraId="552724AB" w14:textId="77777777" w:rsidR="00AE53E5" w:rsidRPr="006E526C" w:rsidRDefault="001E6899">
            <w:pPr>
              <w:pStyle w:val="Body"/>
              <w:jc w:val="left"/>
              <w:rPr>
                <w:rFonts w:ascii="Calibri" w:hAnsi="Calibri"/>
                <w:sz w:val="24"/>
                <w:szCs w:val="22"/>
              </w:rPr>
            </w:pPr>
            <w:r w:rsidRPr="006E526C">
              <w:rPr>
                <w:rFonts w:ascii="Calibri" w:hAnsi="Calibri"/>
                <w:sz w:val="24"/>
                <w:szCs w:val="22"/>
              </w:rPr>
              <w:t>has the meaning given under Section 84 of the Freedom of Information Act 2000</w:t>
            </w:r>
          </w:p>
        </w:tc>
      </w:tr>
      <w:tr w:rsidR="00AE53E5" w:rsidRPr="006E526C" w14:paraId="552724AF" w14:textId="77777777">
        <w:trPr>
          <w:cantSplit/>
          <w:trHeight w:val="2004"/>
        </w:trPr>
        <w:tc>
          <w:tcPr>
            <w:tcW w:w="1618" w:type="pct"/>
          </w:tcPr>
          <w:p w14:paraId="552724AD"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lastRenderedPageBreak/>
              <w:t>"</w:t>
            </w:r>
            <w:r w:rsidRPr="006E526C">
              <w:rPr>
                <w:rFonts w:ascii="Calibri" w:hAnsi="Calibri"/>
                <w:bCs/>
                <w:color w:val="000000"/>
                <w:sz w:val="24"/>
                <w:szCs w:val="22"/>
              </w:rPr>
              <w:t>Intellectual Property Rights</w:t>
            </w:r>
            <w:r w:rsidRPr="006E526C">
              <w:rPr>
                <w:rFonts w:ascii="Calibri" w:hAnsi="Calibri"/>
                <w:color w:val="000000"/>
                <w:sz w:val="24"/>
                <w:szCs w:val="22"/>
              </w:rPr>
              <w:t>"</w:t>
            </w:r>
          </w:p>
        </w:tc>
        <w:tc>
          <w:tcPr>
            <w:tcW w:w="3382" w:type="pct"/>
          </w:tcPr>
          <w:p w14:paraId="552724AE" w14:textId="77777777" w:rsidR="00AE53E5" w:rsidRPr="006E526C" w:rsidRDefault="001E6899">
            <w:pPr>
              <w:pStyle w:val="Body"/>
              <w:jc w:val="left"/>
              <w:rPr>
                <w:rFonts w:ascii="Calibri" w:hAnsi="Calibri"/>
                <w:sz w:val="24"/>
                <w:szCs w:val="22"/>
              </w:rPr>
            </w:pPr>
            <w:r w:rsidRPr="006E526C">
              <w:rPr>
                <w:rFonts w:ascii="Calibri" w:hAnsi="Calibri"/>
                <w:sz w:val="24"/>
                <w:szCs w:val="22"/>
              </w:rPr>
              <w:t>means patents, inventions, trademarks,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p>
        </w:tc>
      </w:tr>
      <w:tr w:rsidR="00AE53E5" w:rsidRPr="006E526C" w14:paraId="552724B2" w14:textId="77777777">
        <w:trPr>
          <w:cantSplit/>
        </w:trPr>
        <w:tc>
          <w:tcPr>
            <w:tcW w:w="1618" w:type="pct"/>
          </w:tcPr>
          <w:p w14:paraId="754532FF" w14:textId="77777777" w:rsidR="00AE53E5" w:rsidRDefault="001E6899">
            <w:pPr>
              <w:pStyle w:val="Body"/>
              <w:jc w:val="left"/>
              <w:rPr>
                <w:rFonts w:ascii="Calibri" w:hAnsi="Calibri"/>
                <w:sz w:val="24"/>
                <w:szCs w:val="22"/>
              </w:rPr>
            </w:pPr>
            <w:r w:rsidRPr="006E526C">
              <w:rPr>
                <w:rFonts w:ascii="Calibri" w:hAnsi="Calibri"/>
                <w:sz w:val="24"/>
                <w:szCs w:val="22"/>
              </w:rPr>
              <w:t>"ITT"</w:t>
            </w:r>
          </w:p>
          <w:p w14:paraId="552724B0" w14:textId="5065D940" w:rsidR="0087425C" w:rsidRPr="006E526C" w:rsidRDefault="0087425C">
            <w:pPr>
              <w:pStyle w:val="Body"/>
              <w:jc w:val="left"/>
              <w:rPr>
                <w:rFonts w:ascii="Calibri" w:hAnsi="Calibri"/>
                <w:sz w:val="24"/>
                <w:szCs w:val="22"/>
              </w:rPr>
            </w:pPr>
          </w:p>
        </w:tc>
        <w:tc>
          <w:tcPr>
            <w:tcW w:w="3382" w:type="pct"/>
          </w:tcPr>
          <w:p w14:paraId="48004975" w14:textId="77777777" w:rsidR="00AE53E5" w:rsidRDefault="001E6899">
            <w:pPr>
              <w:pStyle w:val="Body"/>
              <w:jc w:val="left"/>
              <w:rPr>
                <w:rFonts w:ascii="Calibri" w:hAnsi="Calibri"/>
                <w:sz w:val="24"/>
                <w:szCs w:val="22"/>
              </w:rPr>
            </w:pPr>
            <w:r w:rsidRPr="006E526C">
              <w:rPr>
                <w:rFonts w:ascii="Calibri" w:hAnsi="Calibri"/>
                <w:sz w:val="24"/>
                <w:szCs w:val="22"/>
              </w:rPr>
              <w:t>means the invitation to tender issued by the Authority</w:t>
            </w:r>
          </w:p>
          <w:p w14:paraId="552724B1" w14:textId="101990BB" w:rsidR="0087425C" w:rsidRPr="006E526C" w:rsidRDefault="0087425C">
            <w:pPr>
              <w:pStyle w:val="Body"/>
              <w:jc w:val="left"/>
              <w:rPr>
                <w:rFonts w:ascii="Calibri" w:hAnsi="Calibri"/>
                <w:sz w:val="24"/>
                <w:szCs w:val="22"/>
              </w:rPr>
            </w:pPr>
          </w:p>
        </w:tc>
      </w:tr>
      <w:tr w:rsidR="00AE53E5" w:rsidRPr="006E526C" w14:paraId="552724B5" w14:textId="77777777">
        <w:trPr>
          <w:cantSplit/>
        </w:trPr>
        <w:tc>
          <w:tcPr>
            <w:tcW w:w="1618" w:type="pct"/>
          </w:tcPr>
          <w:p w14:paraId="552724B3" w14:textId="77777777" w:rsidR="00AE53E5" w:rsidRPr="006E526C" w:rsidRDefault="001E6899">
            <w:pPr>
              <w:pStyle w:val="Body"/>
              <w:jc w:val="left"/>
              <w:rPr>
                <w:rFonts w:ascii="Calibri" w:hAnsi="Calibri"/>
                <w:sz w:val="24"/>
                <w:szCs w:val="22"/>
              </w:rPr>
            </w:pPr>
            <w:r w:rsidRPr="006E526C">
              <w:rPr>
                <w:rFonts w:ascii="Calibri" w:hAnsi="Calibri"/>
                <w:sz w:val="24"/>
                <w:szCs w:val="22"/>
              </w:rPr>
              <w:t>"Law"</w:t>
            </w:r>
          </w:p>
        </w:tc>
        <w:tc>
          <w:tcPr>
            <w:tcW w:w="3382" w:type="pct"/>
          </w:tcPr>
          <w:p w14:paraId="552724B4" w14:textId="77777777" w:rsidR="00AE53E5" w:rsidRPr="006E526C" w:rsidRDefault="001E6899">
            <w:pPr>
              <w:pStyle w:val="Body"/>
              <w:jc w:val="left"/>
              <w:rPr>
                <w:rFonts w:ascii="Calibri" w:hAnsi="Calibri"/>
                <w:color w:val="000000"/>
                <w:sz w:val="24"/>
                <w:szCs w:val="22"/>
              </w:rPr>
            </w:pPr>
            <w:r w:rsidRPr="006E526C">
              <w:rPr>
                <w:rFonts w:ascii="Calibri" w:hAnsi="Calibri"/>
                <w:sz w:val="24"/>
                <w:szCs w:val="22"/>
              </w:rPr>
              <w:t>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w:t>
            </w:r>
          </w:p>
        </w:tc>
      </w:tr>
      <w:tr w:rsidR="00AE53E5" w:rsidRPr="006E526C" w14:paraId="552724B8" w14:textId="77777777">
        <w:trPr>
          <w:cantSplit/>
        </w:trPr>
        <w:tc>
          <w:tcPr>
            <w:tcW w:w="1618" w:type="pct"/>
          </w:tcPr>
          <w:p w14:paraId="552724B6"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Material Default</w:t>
            </w:r>
            <w:r w:rsidRPr="006E526C">
              <w:rPr>
                <w:rFonts w:ascii="Calibri" w:hAnsi="Calibri"/>
                <w:color w:val="000000"/>
                <w:sz w:val="24"/>
                <w:szCs w:val="22"/>
              </w:rPr>
              <w:t>"</w:t>
            </w:r>
          </w:p>
        </w:tc>
        <w:tc>
          <w:tcPr>
            <w:tcW w:w="3382" w:type="pct"/>
          </w:tcPr>
          <w:p w14:paraId="552724B7" w14:textId="77212752" w:rsidR="00AE53E5" w:rsidRPr="006E526C" w:rsidRDefault="001E6899">
            <w:pPr>
              <w:pStyle w:val="Body"/>
              <w:jc w:val="left"/>
              <w:rPr>
                <w:rFonts w:ascii="Calibri" w:hAnsi="Calibri"/>
                <w:sz w:val="24"/>
                <w:szCs w:val="22"/>
              </w:rPr>
            </w:pPr>
            <w:r w:rsidRPr="006E526C">
              <w:rPr>
                <w:rFonts w:ascii="Calibri" w:hAnsi="Calibri"/>
                <w:sz w:val="24"/>
                <w:szCs w:val="22"/>
              </w:rPr>
              <w:t xml:space="preserve">means any breach of Clause </w:t>
            </w:r>
            <w:r w:rsidRPr="006E526C">
              <w:rPr>
                <w:rFonts w:ascii="Calibri" w:hAnsi="Calibri"/>
                <w:sz w:val="24"/>
                <w:szCs w:val="22"/>
              </w:rPr>
              <w:fldChar w:fldCharType="begin"/>
            </w:r>
            <w:r w:rsidRPr="006E526C">
              <w:rPr>
                <w:rFonts w:ascii="Calibri" w:hAnsi="Calibri"/>
                <w:sz w:val="24"/>
                <w:szCs w:val="22"/>
              </w:rPr>
              <w:instrText xml:space="preserve"> REF _Ref190506401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E47DD7" w:rsidRPr="006E526C">
              <w:rPr>
                <w:rFonts w:ascii="Calibri" w:hAnsi="Calibri"/>
                <w:sz w:val="24"/>
                <w:szCs w:val="22"/>
              </w:rPr>
              <w:t>7</w:t>
            </w:r>
            <w:r w:rsidRPr="006E526C">
              <w:rPr>
                <w:rFonts w:ascii="Calibri" w:hAnsi="Calibri"/>
                <w:sz w:val="24"/>
                <w:szCs w:val="22"/>
              </w:rPr>
              <w:fldChar w:fldCharType="end"/>
            </w:r>
            <w:r w:rsidRPr="006E526C">
              <w:rPr>
                <w:rFonts w:ascii="Calibri" w:hAnsi="Calibri"/>
                <w:sz w:val="24"/>
                <w:szCs w:val="22"/>
              </w:rPr>
              <w:t xml:space="preserve"> (Award Procedures), Clause </w:t>
            </w:r>
            <w:r w:rsidRPr="006E526C">
              <w:rPr>
                <w:rFonts w:ascii="Calibri" w:hAnsi="Calibri"/>
                <w:sz w:val="24"/>
                <w:szCs w:val="22"/>
              </w:rPr>
              <w:fldChar w:fldCharType="begin"/>
            </w:r>
            <w:r w:rsidRPr="006E526C">
              <w:rPr>
                <w:rFonts w:ascii="Calibri" w:hAnsi="Calibri"/>
                <w:sz w:val="24"/>
                <w:szCs w:val="22"/>
              </w:rPr>
              <w:instrText xml:space="preserve"> REF _Ref190506405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964EEC">
              <w:rPr>
                <w:rFonts w:ascii="Calibri" w:hAnsi="Calibri"/>
                <w:sz w:val="24"/>
                <w:szCs w:val="22"/>
              </w:rPr>
              <w:t>17</w:t>
            </w:r>
            <w:r w:rsidRPr="006E526C">
              <w:rPr>
                <w:rFonts w:ascii="Calibri" w:hAnsi="Calibri"/>
                <w:sz w:val="24"/>
                <w:szCs w:val="22"/>
              </w:rPr>
              <w:fldChar w:fldCharType="end"/>
            </w:r>
            <w:r w:rsidRPr="006E526C">
              <w:rPr>
                <w:rFonts w:ascii="Calibri" w:hAnsi="Calibri"/>
                <w:sz w:val="24"/>
                <w:szCs w:val="22"/>
              </w:rPr>
              <w:t xml:space="preserve"> (Safeguard Against Fraud), Clause </w:t>
            </w:r>
            <w:r w:rsidRPr="006E526C">
              <w:rPr>
                <w:rFonts w:ascii="Calibri" w:hAnsi="Calibri"/>
                <w:sz w:val="24"/>
                <w:szCs w:val="22"/>
              </w:rPr>
              <w:fldChar w:fldCharType="begin"/>
            </w:r>
            <w:r w:rsidRPr="006E526C">
              <w:rPr>
                <w:rFonts w:ascii="Calibri" w:hAnsi="Calibri"/>
                <w:sz w:val="24"/>
                <w:szCs w:val="22"/>
              </w:rPr>
              <w:instrText xml:space="preserve"> REF _Ref190506408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964EEC">
              <w:rPr>
                <w:rFonts w:ascii="Calibri" w:hAnsi="Calibri"/>
                <w:sz w:val="24"/>
                <w:szCs w:val="22"/>
              </w:rPr>
              <w:t>20</w:t>
            </w:r>
            <w:r w:rsidRPr="006E526C">
              <w:rPr>
                <w:rFonts w:ascii="Calibri" w:hAnsi="Calibri"/>
                <w:sz w:val="24"/>
                <w:szCs w:val="22"/>
              </w:rPr>
              <w:fldChar w:fldCharType="end"/>
            </w:r>
            <w:r w:rsidRPr="006E526C">
              <w:rPr>
                <w:rFonts w:ascii="Calibri" w:hAnsi="Calibri"/>
                <w:sz w:val="24"/>
                <w:szCs w:val="22"/>
              </w:rPr>
              <w:t xml:space="preserve"> (Statutory Requirements), Clause </w:t>
            </w:r>
            <w:r w:rsidRPr="006E526C">
              <w:rPr>
                <w:rFonts w:ascii="Calibri" w:hAnsi="Calibri"/>
                <w:sz w:val="24"/>
                <w:szCs w:val="22"/>
              </w:rPr>
              <w:fldChar w:fldCharType="begin"/>
            </w:r>
            <w:r w:rsidRPr="006E526C">
              <w:rPr>
                <w:rFonts w:ascii="Calibri" w:hAnsi="Calibri"/>
                <w:sz w:val="24"/>
                <w:szCs w:val="22"/>
              </w:rPr>
              <w:instrText xml:space="preserve"> REF _Ref190506409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E47DD7" w:rsidRPr="006E526C">
              <w:rPr>
                <w:rFonts w:ascii="Calibri" w:hAnsi="Calibri"/>
                <w:sz w:val="24"/>
                <w:szCs w:val="22"/>
              </w:rPr>
              <w:t>15</w:t>
            </w:r>
            <w:r w:rsidRPr="006E526C">
              <w:rPr>
                <w:rFonts w:ascii="Calibri" w:hAnsi="Calibri"/>
                <w:sz w:val="24"/>
                <w:szCs w:val="22"/>
              </w:rPr>
              <w:fldChar w:fldCharType="end"/>
            </w:r>
            <w:r w:rsidRPr="006E526C">
              <w:rPr>
                <w:rFonts w:ascii="Calibri" w:hAnsi="Calibri"/>
                <w:sz w:val="24"/>
                <w:szCs w:val="22"/>
              </w:rPr>
              <w:t xml:space="preserve"> (Non-Discrimination), , Clause </w:t>
            </w:r>
            <w:r w:rsidRPr="006E526C">
              <w:rPr>
                <w:rFonts w:ascii="Calibri" w:hAnsi="Calibri"/>
                <w:sz w:val="24"/>
                <w:szCs w:val="22"/>
              </w:rPr>
              <w:fldChar w:fldCharType="begin"/>
            </w:r>
            <w:r w:rsidRPr="006E526C">
              <w:rPr>
                <w:rFonts w:ascii="Calibri" w:hAnsi="Calibri"/>
                <w:sz w:val="24"/>
                <w:szCs w:val="22"/>
              </w:rPr>
              <w:instrText xml:space="preserve"> REF _Ref190506411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964EEC">
              <w:rPr>
                <w:rFonts w:ascii="Calibri" w:hAnsi="Calibri"/>
                <w:sz w:val="24"/>
                <w:szCs w:val="22"/>
              </w:rPr>
              <w:t>25</w:t>
            </w:r>
            <w:r w:rsidRPr="006E526C">
              <w:rPr>
                <w:rFonts w:ascii="Calibri" w:hAnsi="Calibri"/>
                <w:sz w:val="24"/>
                <w:szCs w:val="22"/>
              </w:rPr>
              <w:fldChar w:fldCharType="end"/>
            </w:r>
            <w:r w:rsidRPr="006E526C">
              <w:rPr>
                <w:rFonts w:ascii="Calibri" w:hAnsi="Calibri"/>
                <w:sz w:val="24"/>
                <w:szCs w:val="22"/>
              </w:rPr>
              <w:t xml:space="preserve"> (Records and Audit Access), Clause </w:t>
            </w:r>
            <w:r w:rsidRPr="006E526C">
              <w:rPr>
                <w:rFonts w:ascii="Calibri" w:hAnsi="Calibri"/>
                <w:sz w:val="24"/>
                <w:szCs w:val="22"/>
              </w:rPr>
              <w:fldChar w:fldCharType="begin"/>
            </w:r>
            <w:r w:rsidRPr="006E526C">
              <w:rPr>
                <w:rFonts w:ascii="Calibri" w:hAnsi="Calibri"/>
                <w:sz w:val="24"/>
                <w:szCs w:val="22"/>
              </w:rPr>
              <w:instrText xml:space="preserve"> REF _Ref190506414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9734D6">
              <w:rPr>
                <w:rFonts w:ascii="Calibri" w:hAnsi="Calibri"/>
                <w:sz w:val="24"/>
                <w:szCs w:val="22"/>
              </w:rPr>
              <w:t>27</w:t>
            </w:r>
            <w:r w:rsidRPr="006E526C">
              <w:rPr>
                <w:rFonts w:ascii="Calibri" w:hAnsi="Calibri"/>
                <w:sz w:val="24"/>
                <w:szCs w:val="22"/>
              </w:rPr>
              <w:fldChar w:fldCharType="end"/>
            </w:r>
            <w:r w:rsidRPr="006E526C">
              <w:rPr>
                <w:rFonts w:ascii="Calibri" w:hAnsi="Calibri"/>
                <w:sz w:val="24"/>
                <w:szCs w:val="22"/>
              </w:rPr>
              <w:t xml:space="preserve"> (Data Protection), Clause </w:t>
            </w:r>
            <w:r w:rsidRPr="006E526C">
              <w:rPr>
                <w:rFonts w:ascii="Calibri" w:hAnsi="Calibri"/>
                <w:sz w:val="24"/>
                <w:szCs w:val="22"/>
              </w:rPr>
              <w:fldChar w:fldCharType="begin"/>
            </w:r>
            <w:r w:rsidRPr="006E526C">
              <w:rPr>
                <w:rFonts w:ascii="Calibri" w:hAnsi="Calibri"/>
                <w:sz w:val="24"/>
                <w:szCs w:val="22"/>
              </w:rPr>
              <w:instrText xml:space="preserve"> REF _Ref190506415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964EEC">
              <w:rPr>
                <w:rFonts w:ascii="Calibri" w:hAnsi="Calibri"/>
                <w:sz w:val="24"/>
                <w:szCs w:val="22"/>
              </w:rPr>
              <w:t>28</w:t>
            </w:r>
            <w:r w:rsidRPr="006E526C">
              <w:rPr>
                <w:rFonts w:ascii="Calibri" w:hAnsi="Calibri"/>
                <w:sz w:val="24"/>
                <w:szCs w:val="22"/>
              </w:rPr>
              <w:fldChar w:fldCharType="end"/>
            </w:r>
            <w:r w:rsidRPr="006E526C">
              <w:rPr>
                <w:rFonts w:ascii="Calibri" w:hAnsi="Calibri"/>
                <w:sz w:val="24"/>
                <w:szCs w:val="22"/>
              </w:rPr>
              <w:t xml:space="preserve"> (Freedom of Information) and Clause </w:t>
            </w:r>
            <w:r w:rsidRPr="006E526C">
              <w:rPr>
                <w:rFonts w:ascii="Calibri" w:hAnsi="Calibri"/>
                <w:sz w:val="24"/>
                <w:szCs w:val="22"/>
              </w:rPr>
              <w:fldChar w:fldCharType="begin"/>
            </w:r>
            <w:r w:rsidRPr="006E526C">
              <w:rPr>
                <w:rFonts w:ascii="Calibri" w:hAnsi="Calibri"/>
                <w:sz w:val="24"/>
                <w:szCs w:val="22"/>
              </w:rPr>
              <w:instrText xml:space="preserve"> REF _Ref173296177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964EEC">
              <w:rPr>
                <w:rFonts w:ascii="Calibri" w:hAnsi="Calibri"/>
                <w:sz w:val="24"/>
                <w:szCs w:val="22"/>
              </w:rPr>
              <w:t>36</w:t>
            </w:r>
            <w:r w:rsidRPr="006E526C">
              <w:rPr>
                <w:rFonts w:ascii="Calibri" w:hAnsi="Calibri"/>
                <w:sz w:val="24"/>
                <w:szCs w:val="22"/>
              </w:rPr>
              <w:fldChar w:fldCharType="end"/>
            </w:r>
            <w:r w:rsidRPr="006E526C">
              <w:rPr>
                <w:rFonts w:ascii="Calibri" w:hAnsi="Calibri"/>
                <w:sz w:val="24"/>
                <w:szCs w:val="22"/>
              </w:rPr>
              <w:t xml:space="preserve"> (Transfer and Sub-contracting)</w:t>
            </w:r>
          </w:p>
        </w:tc>
      </w:tr>
      <w:tr w:rsidR="00AE53E5" w:rsidRPr="006E526C" w14:paraId="552724BB" w14:textId="77777777">
        <w:trPr>
          <w:cantSplit/>
        </w:trPr>
        <w:tc>
          <w:tcPr>
            <w:tcW w:w="1618" w:type="pct"/>
          </w:tcPr>
          <w:p w14:paraId="552724B9"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Month</w:t>
            </w:r>
            <w:r w:rsidRPr="006E526C">
              <w:rPr>
                <w:rFonts w:ascii="Calibri" w:hAnsi="Calibri"/>
                <w:color w:val="000000"/>
                <w:sz w:val="24"/>
                <w:szCs w:val="22"/>
              </w:rPr>
              <w:t>"</w:t>
            </w:r>
          </w:p>
        </w:tc>
        <w:tc>
          <w:tcPr>
            <w:tcW w:w="3382" w:type="pct"/>
          </w:tcPr>
          <w:p w14:paraId="552724BA" w14:textId="77777777" w:rsidR="00AE53E5" w:rsidRPr="006E526C" w:rsidRDefault="001E6899">
            <w:pPr>
              <w:pStyle w:val="Body"/>
              <w:jc w:val="left"/>
              <w:rPr>
                <w:rFonts w:ascii="Calibri" w:hAnsi="Calibri"/>
                <w:sz w:val="24"/>
                <w:szCs w:val="22"/>
              </w:rPr>
            </w:pPr>
            <w:r w:rsidRPr="006E526C">
              <w:rPr>
                <w:rFonts w:ascii="Calibri" w:hAnsi="Calibri"/>
                <w:sz w:val="24"/>
                <w:szCs w:val="22"/>
              </w:rPr>
              <w:t xml:space="preserve">means a calendar month </w:t>
            </w:r>
          </w:p>
        </w:tc>
      </w:tr>
      <w:tr w:rsidR="00AE53E5" w:rsidRPr="006E526C" w14:paraId="552724BE" w14:textId="77777777">
        <w:trPr>
          <w:cantSplit/>
        </w:trPr>
        <w:tc>
          <w:tcPr>
            <w:tcW w:w="1618" w:type="pct"/>
          </w:tcPr>
          <w:p w14:paraId="552724BC" w14:textId="77777777" w:rsidR="00AE53E5" w:rsidRPr="006E526C" w:rsidRDefault="001E6899">
            <w:pPr>
              <w:pStyle w:val="Body"/>
              <w:jc w:val="left"/>
              <w:rPr>
                <w:rFonts w:ascii="Calibri" w:hAnsi="Calibri"/>
                <w:color w:val="000000"/>
                <w:sz w:val="24"/>
                <w:szCs w:val="22"/>
              </w:rPr>
            </w:pPr>
            <w:r w:rsidRPr="006E526C">
              <w:rPr>
                <w:rFonts w:ascii="Calibri" w:hAnsi="Calibri"/>
                <w:color w:val="000000"/>
                <w:sz w:val="24"/>
                <w:szCs w:val="22"/>
              </w:rPr>
              <w:t>“Order”</w:t>
            </w:r>
          </w:p>
        </w:tc>
        <w:tc>
          <w:tcPr>
            <w:tcW w:w="3382" w:type="pct"/>
          </w:tcPr>
          <w:p w14:paraId="552724BD" w14:textId="77777777" w:rsidR="00AE53E5" w:rsidRPr="006E526C" w:rsidRDefault="001E6899">
            <w:pPr>
              <w:pStyle w:val="Body"/>
              <w:jc w:val="left"/>
              <w:rPr>
                <w:rFonts w:ascii="Calibri" w:hAnsi="Calibri"/>
                <w:sz w:val="24"/>
                <w:szCs w:val="22"/>
              </w:rPr>
            </w:pPr>
            <w:r w:rsidRPr="006E526C">
              <w:rPr>
                <w:rFonts w:ascii="Calibri" w:hAnsi="Calibri"/>
                <w:sz w:val="24"/>
                <w:szCs w:val="22"/>
              </w:rPr>
              <w:t>means an order or request for services which may be placed using Schedule 6 Order Form</w:t>
            </w:r>
          </w:p>
        </w:tc>
      </w:tr>
      <w:tr w:rsidR="00AE53E5" w:rsidRPr="006E526C" w14:paraId="552724C1" w14:textId="77777777">
        <w:trPr>
          <w:cantSplit/>
        </w:trPr>
        <w:tc>
          <w:tcPr>
            <w:tcW w:w="1618" w:type="pct"/>
          </w:tcPr>
          <w:p w14:paraId="552724BF" w14:textId="590A1C4C" w:rsidR="00AE53E5" w:rsidRPr="006E526C" w:rsidRDefault="007C3C90">
            <w:pPr>
              <w:pStyle w:val="Body"/>
              <w:spacing w:after="0"/>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Other Contracting Bodies</w:t>
            </w:r>
            <w:r w:rsidR="00CE20F5">
              <w:rPr>
                <w:rFonts w:ascii="Calibri" w:hAnsi="Calibri"/>
                <w:bCs/>
                <w:color w:val="000000"/>
                <w:sz w:val="24"/>
                <w:szCs w:val="22"/>
              </w:rPr>
              <w:t xml:space="preserve"> or Other Contracting Body”</w:t>
            </w:r>
            <w:r w:rsidRPr="006E526C">
              <w:rPr>
                <w:rFonts w:ascii="Calibri" w:hAnsi="Calibri"/>
                <w:color w:val="000000"/>
                <w:sz w:val="24"/>
                <w:szCs w:val="22"/>
              </w:rPr>
              <w:t>"</w:t>
            </w:r>
          </w:p>
        </w:tc>
        <w:tc>
          <w:tcPr>
            <w:tcW w:w="3382" w:type="pct"/>
          </w:tcPr>
          <w:p w14:paraId="552724C0" w14:textId="0F0410D7" w:rsidR="00AE53E5" w:rsidRPr="006E526C" w:rsidRDefault="007C3C90">
            <w:pPr>
              <w:pStyle w:val="Body"/>
              <w:jc w:val="left"/>
              <w:rPr>
                <w:rFonts w:ascii="Calibri" w:hAnsi="Calibri"/>
                <w:sz w:val="24"/>
                <w:szCs w:val="22"/>
              </w:rPr>
            </w:pPr>
            <w:r w:rsidRPr="006E526C">
              <w:rPr>
                <w:rFonts w:ascii="Calibri" w:hAnsi="Calibri"/>
                <w:sz w:val="24"/>
                <w:szCs w:val="22"/>
              </w:rPr>
              <w:t>means all Contracting Bodies</w:t>
            </w:r>
            <w:r w:rsidR="00FE6787">
              <w:rPr>
                <w:rFonts w:ascii="Calibri" w:hAnsi="Calibri"/>
                <w:sz w:val="24"/>
                <w:szCs w:val="22"/>
              </w:rPr>
              <w:t xml:space="preserve"> or any Contracting </w:t>
            </w:r>
            <w:r w:rsidR="009734D6">
              <w:rPr>
                <w:rFonts w:ascii="Calibri" w:hAnsi="Calibri"/>
                <w:sz w:val="24"/>
                <w:szCs w:val="22"/>
              </w:rPr>
              <w:t xml:space="preserve">Body </w:t>
            </w:r>
            <w:r w:rsidR="009734D6" w:rsidRPr="006E526C">
              <w:rPr>
                <w:rFonts w:ascii="Calibri" w:hAnsi="Calibri"/>
                <w:sz w:val="24"/>
                <w:szCs w:val="22"/>
              </w:rPr>
              <w:t>except</w:t>
            </w:r>
            <w:r w:rsidRPr="006E526C">
              <w:rPr>
                <w:rFonts w:ascii="Calibri" w:hAnsi="Calibri"/>
                <w:sz w:val="24"/>
                <w:szCs w:val="22"/>
              </w:rPr>
              <w:t xml:space="preserve"> the Authority</w:t>
            </w:r>
          </w:p>
        </w:tc>
      </w:tr>
      <w:tr w:rsidR="00AE53E5" w:rsidRPr="006E526C" w14:paraId="552724C4" w14:textId="77777777">
        <w:trPr>
          <w:cantSplit/>
        </w:trPr>
        <w:tc>
          <w:tcPr>
            <w:tcW w:w="1618" w:type="pct"/>
          </w:tcPr>
          <w:p w14:paraId="552724C2"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Parent Company</w:t>
            </w:r>
            <w:r w:rsidRPr="006E526C">
              <w:rPr>
                <w:rFonts w:ascii="Calibri" w:hAnsi="Calibri"/>
                <w:color w:val="000000"/>
                <w:sz w:val="24"/>
                <w:szCs w:val="22"/>
              </w:rPr>
              <w:t>"</w:t>
            </w:r>
          </w:p>
        </w:tc>
        <w:tc>
          <w:tcPr>
            <w:tcW w:w="3382" w:type="pct"/>
          </w:tcPr>
          <w:p w14:paraId="552724C3" w14:textId="77777777" w:rsidR="00AE53E5" w:rsidRPr="006E526C" w:rsidRDefault="001E6899">
            <w:pPr>
              <w:pStyle w:val="Body"/>
              <w:jc w:val="left"/>
              <w:rPr>
                <w:rFonts w:ascii="Calibri" w:hAnsi="Calibri"/>
                <w:sz w:val="24"/>
                <w:szCs w:val="22"/>
              </w:rPr>
            </w:pPr>
            <w:r w:rsidRPr="006E526C">
              <w:rPr>
                <w:rFonts w:ascii="Calibri" w:hAnsi="Calibri"/>
                <w:sz w:val="24"/>
                <w:szCs w:val="22"/>
              </w:rPr>
              <w:t xml:space="preserve">means any company which is the ultimate Holding Company of the </w:t>
            </w:r>
            <w:proofErr w:type="gramStart"/>
            <w:r w:rsidRPr="006E526C">
              <w:rPr>
                <w:rFonts w:ascii="Calibri" w:hAnsi="Calibri"/>
                <w:sz w:val="24"/>
                <w:szCs w:val="22"/>
              </w:rPr>
              <w:t>Supplier</w:t>
            </w:r>
            <w:proofErr w:type="gramEnd"/>
            <w:r w:rsidRPr="006E526C">
              <w:rPr>
                <w:rFonts w:ascii="Calibri" w:hAnsi="Calibri"/>
                <w:sz w:val="24"/>
                <w:szCs w:val="22"/>
              </w:rPr>
              <w:t xml:space="preserve"> and which is either responsible directly or indirectly for the business activities of the Supplier or which is engaged in the same or similar business to the Supplier. The term "</w:t>
            </w:r>
            <w:r w:rsidRPr="006E526C">
              <w:rPr>
                <w:rFonts w:ascii="Calibri" w:hAnsi="Calibri"/>
                <w:bCs/>
                <w:sz w:val="24"/>
                <w:szCs w:val="22"/>
              </w:rPr>
              <w:t>Holding Company</w:t>
            </w:r>
            <w:r w:rsidRPr="006E526C">
              <w:rPr>
                <w:rFonts w:ascii="Calibri" w:hAnsi="Calibri"/>
                <w:sz w:val="24"/>
                <w:szCs w:val="22"/>
              </w:rPr>
              <w:t>" shall have the meaning ascribed by Section 736 of the Companies Act 1985 or any statutory re-enactment or amendment thereto</w:t>
            </w:r>
          </w:p>
        </w:tc>
      </w:tr>
      <w:tr w:rsidR="00AE53E5" w:rsidRPr="006E526C" w14:paraId="552724C8" w14:textId="77777777">
        <w:trPr>
          <w:cantSplit/>
        </w:trPr>
        <w:tc>
          <w:tcPr>
            <w:tcW w:w="1618" w:type="pct"/>
          </w:tcPr>
          <w:p w14:paraId="7DDDFCBB" w14:textId="77777777" w:rsidR="00AE53E5" w:rsidRDefault="001E6899">
            <w:pPr>
              <w:pStyle w:val="Body"/>
              <w:spacing w:after="0"/>
              <w:jc w:val="left"/>
              <w:rPr>
                <w:rFonts w:ascii="Calibri" w:hAnsi="Calibri"/>
                <w:color w:val="000000"/>
                <w:sz w:val="24"/>
                <w:szCs w:val="22"/>
              </w:rPr>
            </w:pPr>
            <w:r w:rsidRPr="006E526C">
              <w:rPr>
                <w:rFonts w:ascii="Calibri" w:hAnsi="Calibri"/>
                <w:color w:val="000000"/>
                <w:sz w:val="24"/>
                <w:szCs w:val="22"/>
              </w:rPr>
              <w:t>"</w:t>
            </w:r>
            <w:r w:rsidRPr="006E526C">
              <w:rPr>
                <w:rFonts w:ascii="Calibri" w:hAnsi="Calibri"/>
                <w:bCs/>
                <w:color w:val="000000"/>
                <w:sz w:val="24"/>
                <w:szCs w:val="22"/>
              </w:rPr>
              <w:t>Party</w:t>
            </w:r>
            <w:r w:rsidRPr="006E526C">
              <w:rPr>
                <w:rFonts w:ascii="Calibri" w:hAnsi="Calibri"/>
                <w:color w:val="000000"/>
                <w:sz w:val="24"/>
                <w:szCs w:val="22"/>
              </w:rPr>
              <w:t>" or “Parties”</w:t>
            </w:r>
          </w:p>
          <w:p w14:paraId="26C1720E" w14:textId="77777777" w:rsidR="001E4250" w:rsidRDefault="001E4250">
            <w:pPr>
              <w:pStyle w:val="Body"/>
              <w:spacing w:after="0"/>
              <w:jc w:val="left"/>
              <w:rPr>
                <w:rFonts w:ascii="Calibri" w:hAnsi="Calibri"/>
                <w:color w:val="000000"/>
                <w:sz w:val="24"/>
                <w:szCs w:val="22"/>
              </w:rPr>
            </w:pPr>
          </w:p>
          <w:p w14:paraId="552724C5" w14:textId="68292C37" w:rsidR="001E4250" w:rsidRPr="006E526C" w:rsidRDefault="001E4250" w:rsidP="006D1CB5">
            <w:pPr>
              <w:pStyle w:val="Body"/>
              <w:spacing w:after="0"/>
              <w:jc w:val="left"/>
              <w:rPr>
                <w:rFonts w:ascii="Calibri" w:hAnsi="Calibri"/>
                <w:sz w:val="24"/>
                <w:szCs w:val="22"/>
              </w:rPr>
            </w:pPr>
          </w:p>
        </w:tc>
        <w:tc>
          <w:tcPr>
            <w:tcW w:w="3382" w:type="pct"/>
          </w:tcPr>
          <w:p w14:paraId="552724C6" w14:textId="77777777" w:rsidR="00AE53E5" w:rsidRPr="006E526C" w:rsidRDefault="001E6899">
            <w:pPr>
              <w:pStyle w:val="Body"/>
              <w:spacing w:after="0"/>
              <w:jc w:val="left"/>
              <w:rPr>
                <w:rFonts w:ascii="Calibri" w:hAnsi="Calibri"/>
                <w:sz w:val="24"/>
                <w:szCs w:val="22"/>
              </w:rPr>
            </w:pPr>
            <w:r w:rsidRPr="006E526C">
              <w:rPr>
                <w:rFonts w:ascii="Calibri" w:hAnsi="Calibri"/>
                <w:sz w:val="24"/>
                <w:szCs w:val="22"/>
              </w:rPr>
              <w:t>means the Authority and/or the Supplier</w:t>
            </w:r>
          </w:p>
          <w:p w14:paraId="4F490B96" w14:textId="77777777" w:rsidR="00AE53E5" w:rsidRDefault="00AE53E5">
            <w:pPr>
              <w:pStyle w:val="Body"/>
              <w:spacing w:after="0"/>
              <w:jc w:val="left"/>
              <w:rPr>
                <w:rFonts w:ascii="Calibri" w:hAnsi="Calibri"/>
                <w:sz w:val="24"/>
                <w:szCs w:val="22"/>
              </w:rPr>
            </w:pPr>
          </w:p>
          <w:p w14:paraId="552724C7" w14:textId="252339A2" w:rsidR="001E59E6" w:rsidRPr="006E526C" w:rsidRDefault="001E59E6" w:rsidP="00CF23F3">
            <w:pPr>
              <w:pStyle w:val="Body"/>
              <w:jc w:val="left"/>
              <w:rPr>
                <w:rFonts w:ascii="Calibri" w:hAnsi="Calibri"/>
                <w:sz w:val="24"/>
                <w:szCs w:val="22"/>
              </w:rPr>
            </w:pPr>
          </w:p>
        </w:tc>
      </w:tr>
      <w:tr w:rsidR="006D1CB5" w:rsidRPr="006E526C" w14:paraId="6FD0DD8F" w14:textId="77777777">
        <w:trPr>
          <w:cantSplit/>
        </w:trPr>
        <w:tc>
          <w:tcPr>
            <w:tcW w:w="1618" w:type="pct"/>
          </w:tcPr>
          <w:p w14:paraId="7EEDF4E1" w14:textId="77777777" w:rsidR="006D1CB5" w:rsidRDefault="006D1CB5" w:rsidP="006D1CB5">
            <w:pPr>
              <w:pStyle w:val="Body"/>
              <w:spacing w:after="0"/>
              <w:jc w:val="left"/>
              <w:rPr>
                <w:rFonts w:ascii="Calibri" w:hAnsi="Calibri"/>
                <w:color w:val="000000"/>
                <w:sz w:val="24"/>
                <w:szCs w:val="22"/>
              </w:rPr>
            </w:pPr>
            <w:r>
              <w:rPr>
                <w:rFonts w:ascii="Calibri" w:hAnsi="Calibri"/>
                <w:color w:val="000000"/>
                <w:sz w:val="24"/>
                <w:szCs w:val="22"/>
              </w:rPr>
              <w:t>“Personal Data”</w:t>
            </w:r>
          </w:p>
          <w:p w14:paraId="195A7A6A" w14:textId="77777777" w:rsidR="006D1CB5" w:rsidRPr="006E526C" w:rsidRDefault="006D1CB5">
            <w:pPr>
              <w:pStyle w:val="Body"/>
              <w:spacing w:after="0"/>
              <w:jc w:val="left"/>
              <w:rPr>
                <w:rFonts w:ascii="Calibri" w:hAnsi="Calibri"/>
                <w:color w:val="000000"/>
                <w:sz w:val="24"/>
                <w:szCs w:val="22"/>
              </w:rPr>
            </w:pPr>
          </w:p>
        </w:tc>
        <w:tc>
          <w:tcPr>
            <w:tcW w:w="3382" w:type="pct"/>
          </w:tcPr>
          <w:p w14:paraId="3F16FC11" w14:textId="771745DA" w:rsidR="006D1CB5" w:rsidRPr="006E526C" w:rsidRDefault="006D1CB5" w:rsidP="00CF23F3">
            <w:pPr>
              <w:pStyle w:val="Body"/>
              <w:jc w:val="left"/>
              <w:rPr>
                <w:rFonts w:ascii="Calibri" w:hAnsi="Calibri"/>
                <w:sz w:val="24"/>
                <w:szCs w:val="22"/>
              </w:rPr>
            </w:pPr>
            <w:r w:rsidRPr="00C9620D">
              <w:rPr>
                <w:rFonts w:ascii="Calibri" w:hAnsi="Calibri"/>
                <w:sz w:val="24"/>
                <w:szCs w:val="22"/>
              </w:rPr>
              <w:t>means personal data (as defined in the Data Protection Legislation) which is processed by the Supplier or any Staff on behalf of the Customer pursuant to or in connection with this Agreement</w:t>
            </w:r>
          </w:p>
        </w:tc>
      </w:tr>
      <w:tr w:rsidR="006D1CB5" w:rsidRPr="006E526C" w14:paraId="6B1F6E70" w14:textId="77777777">
        <w:trPr>
          <w:cantSplit/>
        </w:trPr>
        <w:tc>
          <w:tcPr>
            <w:tcW w:w="1618" w:type="pct"/>
          </w:tcPr>
          <w:p w14:paraId="200047F0" w14:textId="77777777" w:rsidR="006D1CB5" w:rsidRDefault="006D1CB5" w:rsidP="006D1CB5">
            <w:pPr>
              <w:pStyle w:val="Body"/>
              <w:spacing w:after="0"/>
              <w:jc w:val="left"/>
              <w:rPr>
                <w:rFonts w:ascii="Calibri" w:hAnsi="Calibri"/>
                <w:color w:val="000000"/>
                <w:sz w:val="24"/>
                <w:szCs w:val="22"/>
              </w:rPr>
            </w:pPr>
            <w:r>
              <w:rPr>
                <w:rFonts w:ascii="Calibri" w:hAnsi="Calibri"/>
                <w:color w:val="000000"/>
                <w:sz w:val="24"/>
                <w:szCs w:val="22"/>
              </w:rPr>
              <w:lastRenderedPageBreak/>
              <w:t>“Purchase Order”</w:t>
            </w:r>
          </w:p>
          <w:p w14:paraId="25FCEDE8" w14:textId="77777777" w:rsidR="006D1CB5" w:rsidRPr="006E526C" w:rsidRDefault="006D1CB5">
            <w:pPr>
              <w:pStyle w:val="Body"/>
              <w:spacing w:after="0"/>
              <w:jc w:val="left"/>
              <w:rPr>
                <w:rFonts w:ascii="Calibri" w:hAnsi="Calibri"/>
                <w:color w:val="000000"/>
                <w:sz w:val="24"/>
                <w:szCs w:val="22"/>
              </w:rPr>
            </w:pPr>
          </w:p>
        </w:tc>
        <w:tc>
          <w:tcPr>
            <w:tcW w:w="3382" w:type="pct"/>
          </w:tcPr>
          <w:p w14:paraId="733FA164" w14:textId="5C2FB620" w:rsidR="006D1CB5" w:rsidRPr="006E526C" w:rsidRDefault="006D1CB5" w:rsidP="00CF23F3">
            <w:pPr>
              <w:pStyle w:val="Body"/>
              <w:jc w:val="left"/>
              <w:rPr>
                <w:rFonts w:ascii="Calibri" w:hAnsi="Calibri"/>
                <w:sz w:val="24"/>
                <w:szCs w:val="22"/>
              </w:rPr>
            </w:pPr>
            <w:r w:rsidRPr="007E1D00">
              <w:rPr>
                <w:rFonts w:ascii="Calibri" w:hAnsi="Calibri"/>
                <w:sz w:val="24"/>
                <w:szCs w:val="22"/>
              </w:rPr>
              <w:t xml:space="preserve">means the </w:t>
            </w:r>
            <w:r w:rsidR="004638B8">
              <w:rPr>
                <w:rFonts w:ascii="Calibri" w:hAnsi="Calibri"/>
                <w:sz w:val="24"/>
                <w:szCs w:val="22"/>
              </w:rPr>
              <w:t>c</w:t>
            </w:r>
            <w:r w:rsidRPr="007E1D00">
              <w:rPr>
                <w:rFonts w:ascii="Calibri" w:hAnsi="Calibri"/>
                <w:sz w:val="24"/>
                <w:szCs w:val="22"/>
              </w:rPr>
              <w:t>ustomer’s official request to purchase the Goods and or Services from the Supplier</w:t>
            </w:r>
            <w:r w:rsidR="004638B8">
              <w:rPr>
                <w:rFonts w:ascii="Calibri" w:hAnsi="Calibri"/>
                <w:sz w:val="24"/>
                <w:szCs w:val="22"/>
              </w:rPr>
              <w:t xml:space="preserve"> under a Call-Off Contract</w:t>
            </w:r>
          </w:p>
        </w:tc>
      </w:tr>
      <w:tr w:rsidR="006D1CB5" w:rsidRPr="006E526C" w14:paraId="7BB827BD" w14:textId="77777777">
        <w:trPr>
          <w:cantSplit/>
        </w:trPr>
        <w:tc>
          <w:tcPr>
            <w:tcW w:w="1618" w:type="pct"/>
          </w:tcPr>
          <w:p w14:paraId="514D1B58" w14:textId="77777777" w:rsidR="006D1CB5" w:rsidRPr="007D3CE2" w:rsidRDefault="006D1CB5" w:rsidP="006D1CB5">
            <w:pPr>
              <w:pStyle w:val="Body"/>
              <w:spacing w:after="0"/>
              <w:jc w:val="left"/>
              <w:rPr>
                <w:rFonts w:ascii="Calibri" w:hAnsi="Calibri"/>
                <w:color w:val="000000"/>
                <w:sz w:val="24"/>
                <w:szCs w:val="22"/>
              </w:rPr>
            </w:pPr>
            <w:r w:rsidRPr="007D3CE2">
              <w:rPr>
                <w:rFonts w:ascii="Calibri" w:hAnsi="Calibri"/>
                <w:color w:val="000000"/>
                <w:sz w:val="24"/>
                <w:szCs w:val="22"/>
              </w:rPr>
              <w:t>“Purchase Order Number” or “PO Number”</w:t>
            </w:r>
          </w:p>
          <w:p w14:paraId="70D76360" w14:textId="271DE94F" w:rsidR="006D1CB5" w:rsidRPr="007D3CE2" w:rsidRDefault="006D1CB5">
            <w:pPr>
              <w:pStyle w:val="Body"/>
              <w:spacing w:after="0"/>
              <w:jc w:val="left"/>
              <w:rPr>
                <w:rFonts w:ascii="Calibri" w:hAnsi="Calibri"/>
                <w:color w:val="000000"/>
                <w:sz w:val="24"/>
                <w:szCs w:val="22"/>
              </w:rPr>
            </w:pPr>
          </w:p>
        </w:tc>
        <w:tc>
          <w:tcPr>
            <w:tcW w:w="3382" w:type="pct"/>
          </w:tcPr>
          <w:p w14:paraId="120C44CD" w14:textId="226778CA" w:rsidR="006D1CB5" w:rsidRPr="007D3CE2" w:rsidRDefault="006D1CB5">
            <w:pPr>
              <w:pStyle w:val="Body"/>
              <w:spacing w:after="0"/>
              <w:jc w:val="left"/>
              <w:rPr>
                <w:rFonts w:ascii="Calibri" w:hAnsi="Calibri"/>
                <w:sz w:val="24"/>
                <w:szCs w:val="22"/>
              </w:rPr>
            </w:pPr>
            <w:r w:rsidRPr="007D3CE2">
              <w:rPr>
                <w:rFonts w:ascii="Calibri" w:hAnsi="Calibri"/>
                <w:sz w:val="24"/>
                <w:szCs w:val="22"/>
              </w:rPr>
              <w:t>means the unique number relating to th</w:t>
            </w:r>
            <w:r w:rsidR="004638B8" w:rsidRPr="007D3CE2">
              <w:rPr>
                <w:rFonts w:ascii="Calibri" w:hAnsi="Calibri"/>
                <w:sz w:val="24"/>
                <w:szCs w:val="22"/>
              </w:rPr>
              <w:t>e</w:t>
            </w:r>
            <w:r w:rsidRPr="007D3CE2">
              <w:rPr>
                <w:rFonts w:ascii="Calibri" w:hAnsi="Calibri"/>
                <w:sz w:val="24"/>
                <w:szCs w:val="22"/>
              </w:rPr>
              <w:t xml:space="preserve"> supply of the Goods and or Services</w:t>
            </w:r>
          </w:p>
        </w:tc>
      </w:tr>
      <w:tr w:rsidR="00AE53E5" w:rsidRPr="006E526C" w14:paraId="552724CC" w14:textId="77777777">
        <w:trPr>
          <w:cantSplit/>
        </w:trPr>
        <w:tc>
          <w:tcPr>
            <w:tcW w:w="1618" w:type="pct"/>
          </w:tcPr>
          <w:p w14:paraId="552724C9" w14:textId="77777777" w:rsidR="00AE53E5" w:rsidRPr="006E526C" w:rsidRDefault="001E6899">
            <w:pPr>
              <w:pStyle w:val="Body"/>
              <w:spacing w:after="0"/>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Pricing Matrix</w:t>
            </w:r>
            <w:r w:rsidRPr="006E526C">
              <w:rPr>
                <w:rFonts w:ascii="Calibri" w:hAnsi="Calibri"/>
                <w:color w:val="000000"/>
                <w:sz w:val="24"/>
                <w:szCs w:val="22"/>
              </w:rPr>
              <w:t>"</w:t>
            </w:r>
          </w:p>
        </w:tc>
        <w:tc>
          <w:tcPr>
            <w:tcW w:w="3382" w:type="pct"/>
          </w:tcPr>
          <w:p w14:paraId="552724CA" w14:textId="36EDF407" w:rsidR="00AE53E5" w:rsidRPr="006E526C" w:rsidRDefault="001E6899">
            <w:pPr>
              <w:pStyle w:val="Body"/>
              <w:spacing w:after="0"/>
              <w:jc w:val="left"/>
              <w:rPr>
                <w:rFonts w:ascii="Calibri" w:hAnsi="Calibri"/>
                <w:sz w:val="24"/>
                <w:szCs w:val="22"/>
              </w:rPr>
            </w:pPr>
            <w:r w:rsidRPr="006E526C">
              <w:rPr>
                <w:rFonts w:ascii="Calibri" w:hAnsi="Calibri"/>
                <w:sz w:val="24"/>
                <w:szCs w:val="22"/>
              </w:rPr>
              <w:t xml:space="preserve">means the pricing schedule submitted as part of the </w:t>
            </w:r>
            <w:r w:rsidR="004638B8">
              <w:rPr>
                <w:rFonts w:ascii="Calibri" w:hAnsi="Calibri"/>
                <w:sz w:val="24"/>
                <w:szCs w:val="22"/>
              </w:rPr>
              <w:t>T</w:t>
            </w:r>
            <w:r w:rsidRPr="006E526C">
              <w:rPr>
                <w:rFonts w:ascii="Calibri" w:hAnsi="Calibri"/>
                <w:sz w:val="24"/>
                <w:szCs w:val="22"/>
              </w:rPr>
              <w:t>ender</w:t>
            </w:r>
            <w:r w:rsidR="004638B8">
              <w:rPr>
                <w:rFonts w:ascii="Calibri" w:hAnsi="Calibri"/>
                <w:sz w:val="24"/>
                <w:szCs w:val="22"/>
              </w:rPr>
              <w:t xml:space="preserve"> and as contained in Schedule 3.</w:t>
            </w:r>
            <w:r w:rsidRPr="006E526C">
              <w:rPr>
                <w:rFonts w:ascii="Calibri" w:hAnsi="Calibri"/>
                <w:sz w:val="24"/>
                <w:szCs w:val="22"/>
              </w:rPr>
              <w:t xml:space="preserve"> </w:t>
            </w:r>
          </w:p>
          <w:p w14:paraId="552724CB" w14:textId="77777777" w:rsidR="00AE53E5" w:rsidRPr="006E526C" w:rsidRDefault="00AE53E5">
            <w:pPr>
              <w:pStyle w:val="Body"/>
              <w:spacing w:after="0"/>
              <w:jc w:val="left"/>
              <w:rPr>
                <w:rFonts w:ascii="Calibri" w:hAnsi="Calibri"/>
                <w:sz w:val="24"/>
                <w:szCs w:val="22"/>
              </w:rPr>
            </w:pPr>
          </w:p>
        </w:tc>
      </w:tr>
      <w:tr w:rsidR="00AE53E5" w:rsidRPr="006E526C" w14:paraId="552724D0" w14:textId="77777777">
        <w:trPr>
          <w:cantSplit/>
        </w:trPr>
        <w:tc>
          <w:tcPr>
            <w:tcW w:w="1618" w:type="pct"/>
          </w:tcPr>
          <w:p w14:paraId="552724CD" w14:textId="77777777" w:rsidR="00AE53E5" w:rsidRPr="006E526C" w:rsidRDefault="001E6899">
            <w:pPr>
              <w:pStyle w:val="Body"/>
              <w:spacing w:after="0"/>
              <w:jc w:val="left"/>
              <w:rPr>
                <w:rFonts w:ascii="Calibri" w:hAnsi="Calibri"/>
                <w:bCs/>
                <w:color w:val="000000"/>
                <w:sz w:val="24"/>
                <w:szCs w:val="24"/>
              </w:rPr>
            </w:pPr>
            <w:r w:rsidRPr="006E526C">
              <w:rPr>
                <w:rFonts w:ascii="Calibri" w:hAnsi="Calibri"/>
                <w:sz w:val="24"/>
                <w:szCs w:val="24"/>
              </w:rPr>
              <w:t>“Quality Standards”</w:t>
            </w:r>
          </w:p>
        </w:tc>
        <w:tc>
          <w:tcPr>
            <w:tcW w:w="3382" w:type="pct"/>
          </w:tcPr>
          <w:p w14:paraId="552724CE" w14:textId="77777777" w:rsidR="00AE53E5" w:rsidRPr="006E526C" w:rsidRDefault="001E6899">
            <w:pPr>
              <w:jc w:val="left"/>
              <w:rPr>
                <w:rFonts w:ascii="Calibri" w:hAnsi="Calibri" w:cs="Calibri"/>
                <w:sz w:val="24"/>
                <w:szCs w:val="24"/>
              </w:rPr>
            </w:pPr>
            <w:r w:rsidRPr="006E526C">
              <w:rPr>
                <w:rFonts w:ascii="Calibri" w:hAnsi="Calibri" w:cs="Calibri"/>
                <w:sz w:val="24"/>
                <w:szCs w:val="24"/>
              </w:rPr>
              <w:t>means the quality standards published by the British Standards Institute, the International Organisation for Standardisation or any other equivalent body, which a skilled and experienced operator engaged in the same type of industry or business as the Supplier would reasonably and ordinarily be expected to comply as supplemented by the Specification.</w:t>
            </w:r>
          </w:p>
          <w:p w14:paraId="552724CF" w14:textId="77777777" w:rsidR="00AE53E5" w:rsidRPr="006E526C" w:rsidRDefault="00AE53E5">
            <w:pPr>
              <w:jc w:val="left"/>
              <w:rPr>
                <w:sz w:val="28"/>
                <w:szCs w:val="28"/>
              </w:rPr>
            </w:pPr>
          </w:p>
        </w:tc>
      </w:tr>
      <w:tr w:rsidR="00AE53E5" w:rsidRPr="006E526C" w14:paraId="552724D4" w14:textId="77777777">
        <w:trPr>
          <w:cantSplit/>
        </w:trPr>
        <w:tc>
          <w:tcPr>
            <w:tcW w:w="1618" w:type="pct"/>
          </w:tcPr>
          <w:p w14:paraId="552724D1" w14:textId="77777777" w:rsidR="00AE53E5" w:rsidRPr="006E526C" w:rsidRDefault="001E6899">
            <w:pPr>
              <w:pStyle w:val="Body"/>
              <w:spacing w:after="0"/>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Referral</w:t>
            </w:r>
            <w:r w:rsidRPr="006E526C">
              <w:rPr>
                <w:rFonts w:ascii="Calibri" w:hAnsi="Calibri"/>
                <w:color w:val="000000"/>
                <w:sz w:val="24"/>
                <w:szCs w:val="22"/>
              </w:rPr>
              <w:t>"</w:t>
            </w:r>
          </w:p>
        </w:tc>
        <w:tc>
          <w:tcPr>
            <w:tcW w:w="3382" w:type="pct"/>
          </w:tcPr>
          <w:p w14:paraId="552724D2" w14:textId="77777777" w:rsidR="00AE53E5" w:rsidRPr="006E526C" w:rsidRDefault="001E6899">
            <w:pPr>
              <w:pStyle w:val="Body"/>
              <w:spacing w:after="0"/>
              <w:jc w:val="left"/>
              <w:rPr>
                <w:rFonts w:ascii="Calibri" w:hAnsi="Calibri"/>
                <w:sz w:val="24"/>
                <w:szCs w:val="22"/>
              </w:rPr>
            </w:pPr>
            <w:r w:rsidRPr="006E526C">
              <w:rPr>
                <w:rFonts w:ascii="Calibri" w:hAnsi="Calibri"/>
                <w:sz w:val="24"/>
                <w:szCs w:val="22"/>
              </w:rPr>
              <w:t>means an order for Services served by any Contracting Body on the Supplier in accordance with the Referral Procedures.</w:t>
            </w:r>
          </w:p>
          <w:p w14:paraId="552724D3" w14:textId="77777777" w:rsidR="00AE53E5" w:rsidRPr="006E526C" w:rsidRDefault="00AE53E5">
            <w:pPr>
              <w:pStyle w:val="Body"/>
              <w:spacing w:after="0"/>
              <w:jc w:val="left"/>
              <w:rPr>
                <w:rFonts w:ascii="Calibri" w:hAnsi="Calibri"/>
                <w:sz w:val="24"/>
                <w:szCs w:val="22"/>
              </w:rPr>
            </w:pPr>
          </w:p>
        </w:tc>
      </w:tr>
      <w:tr w:rsidR="00AE53E5" w:rsidRPr="006E526C" w14:paraId="552724D7" w14:textId="77777777">
        <w:trPr>
          <w:cantSplit/>
        </w:trPr>
        <w:tc>
          <w:tcPr>
            <w:tcW w:w="1618" w:type="pct"/>
          </w:tcPr>
          <w:p w14:paraId="552724D5"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Regulations</w:t>
            </w:r>
            <w:r w:rsidRPr="006E526C">
              <w:rPr>
                <w:rFonts w:ascii="Calibri" w:hAnsi="Calibri"/>
                <w:color w:val="000000"/>
                <w:sz w:val="24"/>
                <w:szCs w:val="22"/>
              </w:rPr>
              <w:t>"</w:t>
            </w:r>
          </w:p>
        </w:tc>
        <w:tc>
          <w:tcPr>
            <w:tcW w:w="3382" w:type="pct"/>
          </w:tcPr>
          <w:p w14:paraId="552724D6" w14:textId="1EE00468" w:rsidR="00AE53E5" w:rsidRPr="006E526C" w:rsidRDefault="001E6899">
            <w:pPr>
              <w:pStyle w:val="Body"/>
              <w:jc w:val="left"/>
              <w:rPr>
                <w:rFonts w:ascii="Calibri" w:hAnsi="Calibri"/>
                <w:sz w:val="24"/>
                <w:szCs w:val="22"/>
              </w:rPr>
            </w:pPr>
            <w:r w:rsidRPr="006E526C">
              <w:rPr>
                <w:rFonts w:ascii="Calibri" w:hAnsi="Calibri"/>
                <w:sz w:val="24"/>
                <w:szCs w:val="22"/>
              </w:rPr>
              <w:t xml:space="preserve">means the </w:t>
            </w:r>
            <w:r w:rsidR="0048453A" w:rsidRPr="006E526C">
              <w:rPr>
                <w:rFonts w:ascii="Calibri" w:hAnsi="Calibri"/>
                <w:sz w:val="24"/>
                <w:szCs w:val="22"/>
              </w:rPr>
              <w:t xml:space="preserve">Procurement Act 2023 </w:t>
            </w:r>
            <w:r w:rsidR="005319F6" w:rsidRPr="006E526C">
              <w:rPr>
                <w:rFonts w:ascii="Calibri" w:hAnsi="Calibri"/>
                <w:sz w:val="24"/>
                <w:szCs w:val="22"/>
              </w:rPr>
              <w:t>and the Procurement Regulations 2024</w:t>
            </w:r>
          </w:p>
        </w:tc>
      </w:tr>
      <w:tr w:rsidR="00AE53E5" w:rsidRPr="006E526C" w14:paraId="552724DA" w14:textId="77777777">
        <w:trPr>
          <w:cantSplit/>
        </w:trPr>
        <w:tc>
          <w:tcPr>
            <w:tcW w:w="1618" w:type="pct"/>
          </w:tcPr>
          <w:p w14:paraId="552724D8"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Regulatory Bodies</w:t>
            </w:r>
            <w:r w:rsidRPr="006E526C">
              <w:rPr>
                <w:rFonts w:ascii="Calibri" w:hAnsi="Calibri"/>
                <w:color w:val="000000"/>
                <w:sz w:val="24"/>
                <w:szCs w:val="22"/>
              </w:rPr>
              <w:t>"</w:t>
            </w:r>
          </w:p>
        </w:tc>
        <w:tc>
          <w:tcPr>
            <w:tcW w:w="3382" w:type="pct"/>
          </w:tcPr>
          <w:p w14:paraId="552724D9" w14:textId="77777777" w:rsidR="00AE53E5" w:rsidRPr="006E526C" w:rsidRDefault="001E6899">
            <w:pPr>
              <w:pStyle w:val="Body"/>
              <w:jc w:val="left"/>
              <w:rPr>
                <w:rFonts w:ascii="Calibri" w:hAnsi="Calibri"/>
                <w:color w:val="000000"/>
                <w:sz w:val="24"/>
                <w:szCs w:val="22"/>
              </w:rPr>
            </w:pPr>
            <w:r w:rsidRPr="006E526C">
              <w:rPr>
                <w:rFonts w:ascii="Calibri" w:hAnsi="Calibri"/>
                <w:sz w:val="24"/>
                <w:szCs w:val="22"/>
              </w:rPr>
              <w:t>means those government departments and regulatory, statutory and other entities, committees, ombudsmen and bodies whether under statute, rules, regulations, codes of practice or otherwise, are entitled to regulate, investigate, or influence the matters dealt with in this Framework Agreement or any other affairs of the Authority</w:t>
            </w:r>
          </w:p>
        </w:tc>
      </w:tr>
      <w:tr w:rsidR="00AE53E5" w:rsidRPr="006E526C" w14:paraId="552724DE" w14:textId="77777777">
        <w:trPr>
          <w:cantSplit/>
        </w:trPr>
        <w:tc>
          <w:tcPr>
            <w:tcW w:w="1618" w:type="pct"/>
          </w:tcPr>
          <w:p w14:paraId="552724DB" w14:textId="77777777" w:rsidR="00AE53E5" w:rsidRPr="006E526C" w:rsidRDefault="001E6899">
            <w:pPr>
              <w:pStyle w:val="Body"/>
              <w:spacing w:after="0"/>
              <w:jc w:val="left"/>
              <w:rPr>
                <w:rFonts w:ascii="Calibri" w:hAnsi="Calibri"/>
                <w:sz w:val="24"/>
                <w:szCs w:val="22"/>
              </w:rPr>
            </w:pPr>
            <w:r w:rsidRPr="006E526C">
              <w:rPr>
                <w:rFonts w:ascii="Calibri" w:hAnsi="Calibri"/>
                <w:sz w:val="24"/>
                <w:szCs w:val="22"/>
              </w:rPr>
              <w:t>"</w:t>
            </w:r>
            <w:r w:rsidRPr="006E526C">
              <w:rPr>
                <w:rFonts w:ascii="Calibri" w:hAnsi="Calibri"/>
                <w:bCs/>
                <w:sz w:val="24"/>
                <w:szCs w:val="22"/>
              </w:rPr>
              <w:t>Requests for Information</w:t>
            </w:r>
            <w:r w:rsidRPr="006E526C">
              <w:rPr>
                <w:rFonts w:ascii="Calibri" w:hAnsi="Calibri"/>
                <w:sz w:val="24"/>
                <w:szCs w:val="22"/>
              </w:rPr>
              <w:t xml:space="preserve">" </w:t>
            </w:r>
          </w:p>
        </w:tc>
        <w:tc>
          <w:tcPr>
            <w:tcW w:w="3382" w:type="pct"/>
          </w:tcPr>
          <w:p w14:paraId="552724DC" w14:textId="77777777" w:rsidR="00AE53E5" w:rsidRPr="006E526C" w:rsidRDefault="001E6899">
            <w:pPr>
              <w:pStyle w:val="Body"/>
              <w:spacing w:after="0"/>
              <w:jc w:val="left"/>
              <w:rPr>
                <w:rFonts w:ascii="Calibri" w:hAnsi="Calibri"/>
                <w:sz w:val="24"/>
                <w:szCs w:val="22"/>
              </w:rPr>
            </w:pPr>
            <w:r w:rsidRPr="006E526C">
              <w:rPr>
                <w:rFonts w:ascii="Calibri" w:hAnsi="Calibri"/>
                <w:sz w:val="24"/>
                <w:szCs w:val="22"/>
              </w:rPr>
              <w:t>means a request for information or an apparent request under the FOIA or the Environmental Information Regulations</w:t>
            </w:r>
          </w:p>
          <w:p w14:paraId="552724DD" w14:textId="77777777" w:rsidR="00AE53E5" w:rsidRPr="006E526C" w:rsidRDefault="00AE53E5">
            <w:pPr>
              <w:pStyle w:val="Body"/>
              <w:spacing w:after="0"/>
              <w:jc w:val="left"/>
              <w:rPr>
                <w:rFonts w:ascii="Calibri" w:hAnsi="Calibri"/>
                <w:sz w:val="24"/>
                <w:szCs w:val="22"/>
              </w:rPr>
            </w:pPr>
          </w:p>
        </w:tc>
      </w:tr>
      <w:tr w:rsidR="00AE53E5" w:rsidRPr="006E526C" w14:paraId="552724E2" w14:textId="77777777">
        <w:trPr>
          <w:cantSplit/>
        </w:trPr>
        <w:tc>
          <w:tcPr>
            <w:tcW w:w="1618" w:type="pct"/>
          </w:tcPr>
          <w:p w14:paraId="552724DF" w14:textId="77777777" w:rsidR="00AE53E5" w:rsidRPr="006E526C" w:rsidRDefault="001E6899">
            <w:pPr>
              <w:pStyle w:val="Body"/>
              <w:spacing w:after="0"/>
              <w:jc w:val="left"/>
              <w:rPr>
                <w:rFonts w:ascii="Calibri" w:hAnsi="Calibri"/>
                <w:color w:val="000000"/>
                <w:sz w:val="24"/>
                <w:szCs w:val="24"/>
              </w:rPr>
            </w:pPr>
            <w:r w:rsidRPr="006E526C">
              <w:rPr>
                <w:rFonts w:ascii="Calibri" w:hAnsi="Calibri"/>
                <w:color w:val="000000"/>
                <w:sz w:val="24"/>
                <w:szCs w:val="24"/>
              </w:rPr>
              <w:t>"</w:t>
            </w:r>
            <w:r w:rsidRPr="006E526C">
              <w:rPr>
                <w:rFonts w:ascii="Calibri" w:hAnsi="Calibri"/>
                <w:bCs/>
                <w:color w:val="000000"/>
                <w:sz w:val="24"/>
                <w:szCs w:val="24"/>
              </w:rPr>
              <w:t>Services</w:t>
            </w:r>
            <w:r w:rsidRPr="006E526C">
              <w:rPr>
                <w:rFonts w:ascii="Calibri" w:hAnsi="Calibri"/>
                <w:color w:val="000000"/>
                <w:sz w:val="24"/>
                <w:szCs w:val="24"/>
              </w:rPr>
              <w:t>"</w:t>
            </w:r>
          </w:p>
        </w:tc>
        <w:tc>
          <w:tcPr>
            <w:tcW w:w="3382" w:type="pct"/>
          </w:tcPr>
          <w:p w14:paraId="552724E0" w14:textId="77777777" w:rsidR="00AE53E5" w:rsidRPr="006E526C" w:rsidRDefault="001E6899">
            <w:pPr>
              <w:pStyle w:val="Body"/>
              <w:spacing w:after="0"/>
              <w:jc w:val="left"/>
              <w:rPr>
                <w:rFonts w:ascii="Calibri" w:hAnsi="Calibri"/>
                <w:sz w:val="24"/>
                <w:szCs w:val="22"/>
              </w:rPr>
            </w:pPr>
            <w:r w:rsidRPr="006E526C">
              <w:rPr>
                <w:rFonts w:ascii="Calibri" w:hAnsi="Calibri"/>
                <w:color w:val="000000"/>
                <w:sz w:val="24"/>
                <w:szCs w:val="22"/>
              </w:rPr>
              <w:t xml:space="preserve">means </w:t>
            </w:r>
            <w:r w:rsidRPr="006E526C">
              <w:rPr>
                <w:rFonts w:ascii="Calibri" w:hAnsi="Calibri"/>
                <w:sz w:val="24"/>
                <w:szCs w:val="22"/>
              </w:rPr>
              <w:t xml:space="preserve">the range of services </w:t>
            </w:r>
            <w:r w:rsidRPr="00967FA6">
              <w:rPr>
                <w:rFonts w:ascii="Calibri" w:hAnsi="Calibri"/>
                <w:sz w:val="24"/>
                <w:szCs w:val="22"/>
              </w:rPr>
              <w:t xml:space="preserve">detailed </w:t>
            </w:r>
            <w:r w:rsidRPr="00CF23F3">
              <w:rPr>
                <w:rFonts w:ascii="Calibri" w:hAnsi="Calibri"/>
                <w:sz w:val="24"/>
                <w:szCs w:val="22"/>
              </w:rPr>
              <w:t>in Schedule 2</w:t>
            </w:r>
          </w:p>
          <w:p w14:paraId="552724E1" w14:textId="77777777" w:rsidR="00AE53E5" w:rsidRPr="006E526C" w:rsidRDefault="00AE53E5">
            <w:pPr>
              <w:pStyle w:val="Body"/>
              <w:spacing w:after="0"/>
              <w:jc w:val="left"/>
              <w:rPr>
                <w:rFonts w:ascii="Calibri" w:hAnsi="Calibri"/>
                <w:color w:val="000000"/>
                <w:sz w:val="24"/>
                <w:szCs w:val="22"/>
              </w:rPr>
            </w:pPr>
          </w:p>
        </w:tc>
      </w:tr>
      <w:tr w:rsidR="00AE53E5" w:rsidRPr="006E526C" w14:paraId="552724E5" w14:textId="77777777">
        <w:trPr>
          <w:cantSplit/>
        </w:trPr>
        <w:tc>
          <w:tcPr>
            <w:tcW w:w="1618" w:type="pct"/>
          </w:tcPr>
          <w:p w14:paraId="552724E3" w14:textId="77777777" w:rsidR="00AE53E5" w:rsidRPr="006E526C" w:rsidRDefault="001E6899">
            <w:pPr>
              <w:pStyle w:val="Body"/>
              <w:spacing w:after="0"/>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Services Framework Suppliers</w:t>
            </w:r>
            <w:r w:rsidRPr="006E526C">
              <w:rPr>
                <w:rFonts w:ascii="Calibri" w:hAnsi="Calibri"/>
                <w:color w:val="000000"/>
                <w:sz w:val="24"/>
                <w:szCs w:val="22"/>
              </w:rPr>
              <w:t>"</w:t>
            </w:r>
          </w:p>
        </w:tc>
        <w:tc>
          <w:tcPr>
            <w:tcW w:w="3382" w:type="pct"/>
          </w:tcPr>
          <w:p w14:paraId="552724E4" w14:textId="793C7E16" w:rsidR="00AE53E5" w:rsidRPr="006E526C" w:rsidRDefault="001E6899">
            <w:pPr>
              <w:pStyle w:val="Body"/>
              <w:jc w:val="left"/>
              <w:rPr>
                <w:rFonts w:ascii="Calibri" w:hAnsi="Calibri"/>
                <w:sz w:val="24"/>
                <w:szCs w:val="22"/>
              </w:rPr>
            </w:pPr>
            <w:r w:rsidRPr="006E526C">
              <w:rPr>
                <w:rFonts w:ascii="Calibri" w:hAnsi="Calibri"/>
                <w:sz w:val="24"/>
                <w:szCs w:val="22"/>
              </w:rPr>
              <w:t xml:space="preserve">means the </w:t>
            </w:r>
            <w:r w:rsidR="00CB3D2E">
              <w:rPr>
                <w:rFonts w:ascii="Calibri" w:hAnsi="Calibri"/>
                <w:sz w:val="24"/>
                <w:szCs w:val="22"/>
              </w:rPr>
              <w:t>s</w:t>
            </w:r>
            <w:r w:rsidRPr="006E526C">
              <w:rPr>
                <w:rFonts w:ascii="Calibri" w:hAnsi="Calibri"/>
                <w:sz w:val="24"/>
                <w:szCs w:val="22"/>
              </w:rPr>
              <w:t xml:space="preserve">uppliers appointed as </w:t>
            </w:r>
            <w:r w:rsidR="000065E5">
              <w:rPr>
                <w:rFonts w:ascii="Calibri" w:hAnsi="Calibri"/>
                <w:sz w:val="24"/>
                <w:szCs w:val="22"/>
              </w:rPr>
              <w:t>s</w:t>
            </w:r>
            <w:r w:rsidRPr="006E526C">
              <w:rPr>
                <w:rFonts w:ascii="Calibri" w:hAnsi="Calibri"/>
                <w:sz w:val="24"/>
                <w:szCs w:val="22"/>
              </w:rPr>
              <w:t xml:space="preserve">ervices </w:t>
            </w:r>
            <w:r w:rsidR="000065E5">
              <w:rPr>
                <w:rFonts w:ascii="Calibri" w:hAnsi="Calibri"/>
                <w:sz w:val="24"/>
                <w:szCs w:val="22"/>
              </w:rPr>
              <w:t>f</w:t>
            </w:r>
            <w:r w:rsidRPr="006E526C">
              <w:rPr>
                <w:rFonts w:ascii="Calibri" w:hAnsi="Calibri"/>
                <w:sz w:val="24"/>
                <w:szCs w:val="22"/>
              </w:rPr>
              <w:t xml:space="preserve">ramework Suppliers under the Framework </w:t>
            </w:r>
          </w:p>
        </w:tc>
      </w:tr>
      <w:tr w:rsidR="00967FA6" w:rsidRPr="006E526C" w14:paraId="14843514" w14:textId="77777777">
        <w:trPr>
          <w:cantSplit/>
        </w:trPr>
        <w:tc>
          <w:tcPr>
            <w:tcW w:w="1618" w:type="pct"/>
          </w:tcPr>
          <w:p w14:paraId="4050E5D0" w14:textId="694D85C6" w:rsidR="00967FA6" w:rsidRPr="006E526C" w:rsidRDefault="00967FA6">
            <w:pPr>
              <w:pStyle w:val="Body"/>
              <w:spacing w:after="0"/>
              <w:jc w:val="left"/>
              <w:rPr>
                <w:rFonts w:ascii="Calibri" w:hAnsi="Calibri"/>
                <w:color w:val="000000"/>
                <w:sz w:val="24"/>
                <w:szCs w:val="22"/>
              </w:rPr>
            </w:pPr>
            <w:r>
              <w:rPr>
                <w:rFonts w:ascii="Calibri" w:hAnsi="Calibri"/>
                <w:bCs/>
                <w:color w:val="000000"/>
                <w:sz w:val="24"/>
                <w:szCs w:val="22"/>
              </w:rPr>
              <w:t>“Specification”</w:t>
            </w:r>
          </w:p>
        </w:tc>
        <w:tc>
          <w:tcPr>
            <w:tcW w:w="3382" w:type="pct"/>
          </w:tcPr>
          <w:p w14:paraId="1C077E67" w14:textId="3CED5CBD" w:rsidR="00967FA6" w:rsidRDefault="00967FA6">
            <w:pPr>
              <w:pStyle w:val="Body"/>
              <w:spacing w:after="0"/>
              <w:jc w:val="left"/>
              <w:rPr>
                <w:rFonts w:ascii="Calibri" w:hAnsi="Calibri"/>
                <w:sz w:val="24"/>
                <w:szCs w:val="22"/>
              </w:rPr>
            </w:pPr>
            <w:r w:rsidRPr="00CF23F3">
              <w:rPr>
                <w:rFonts w:ascii="Calibri" w:hAnsi="Calibri"/>
                <w:sz w:val="24"/>
                <w:szCs w:val="22"/>
              </w:rPr>
              <w:t xml:space="preserve">means the specification for the Goods and or Services as </w:t>
            </w:r>
            <w:r w:rsidR="004638B8">
              <w:rPr>
                <w:rFonts w:ascii="Calibri" w:hAnsi="Calibri"/>
                <w:sz w:val="24"/>
                <w:szCs w:val="22"/>
              </w:rPr>
              <w:t xml:space="preserve">contained in Schedule 2 </w:t>
            </w:r>
          </w:p>
          <w:p w14:paraId="7A8D29A9" w14:textId="57EE5AC7" w:rsidR="00967FA6" w:rsidRPr="006E526C" w:rsidRDefault="00967FA6">
            <w:pPr>
              <w:pStyle w:val="Body"/>
              <w:spacing w:after="0"/>
              <w:jc w:val="left"/>
              <w:rPr>
                <w:rFonts w:ascii="Calibri" w:hAnsi="Calibri"/>
                <w:sz w:val="24"/>
                <w:szCs w:val="22"/>
              </w:rPr>
            </w:pPr>
          </w:p>
        </w:tc>
      </w:tr>
      <w:tr w:rsidR="00AE53E5" w:rsidRPr="006E526C" w14:paraId="552724EC" w14:textId="77777777">
        <w:trPr>
          <w:cantSplit/>
        </w:trPr>
        <w:tc>
          <w:tcPr>
            <w:tcW w:w="1618" w:type="pct"/>
          </w:tcPr>
          <w:p w14:paraId="32ABE1A5" w14:textId="77777777" w:rsidR="00AE53E5" w:rsidRDefault="001E6899">
            <w:pPr>
              <w:pStyle w:val="Body"/>
              <w:spacing w:after="0"/>
              <w:jc w:val="left"/>
              <w:rPr>
                <w:rFonts w:ascii="Calibri" w:hAnsi="Calibri"/>
                <w:color w:val="000000"/>
                <w:sz w:val="24"/>
                <w:szCs w:val="22"/>
              </w:rPr>
            </w:pPr>
            <w:r w:rsidRPr="006E526C">
              <w:rPr>
                <w:rFonts w:ascii="Calibri" w:hAnsi="Calibri"/>
                <w:color w:val="000000"/>
                <w:sz w:val="24"/>
                <w:szCs w:val="22"/>
              </w:rPr>
              <w:t>"</w:t>
            </w:r>
            <w:r w:rsidRPr="006E526C">
              <w:rPr>
                <w:rFonts w:ascii="Calibri" w:hAnsi="Calibri"/>
                <w:bCs/>
                <w:color w:val="000000"/>
                <w:sz w:val="24"/>
                <w:szCs w:val="22"/>
              </w:rPr>
              <w:t>Staff</w:t>
            </w:r>
            <w:r w:rsidRPr="006E526C">
              <w:rPr>
                <w:rFonts w:ascii="Calibri" w:hAnsi="Calibri"/>
                <w:color w:val="000000"/>
                <w:sz w:val="24"/>
                <w:szCs w:val="22"/>
              </w:rPr>
              <w:t>"</w:t>
            </w:r>
          </w:p>
          <w:p w14:paraId="5B5E4A69" w14:textId="77777777" w:rsidR="00833EE3" w:rsidRDefault="00833EE3">
            <w:pPr>
              <w:pStyle w:val="Body"/>
              <w:spacing w:after="0"/>
              <w:jc w:val="left"/>
              <w:rPr>
                <w:rFonts w:ascii="Calibri" w:hAnsi="Calibri"/>
                <w:sz w:val="24"/>
                <w:szCs w:val="22"/>
              </w:rPr>
            </w:pPr>
          </w:p>
          <w:p w14:paraId="69A70A50" w14:textId="77777777" w:rsidR="00833EE3" w:rsidRDefault="00833EE3">
            <w:pPr>
              <w:pStyle w:val="Body"/>
              <w:spacing w:after="0"/>
              <w:jc w:val="left"/>
              <w:rPr>
                <w:rFonts w:ascii="Calibri" w:hAnsi="Calibri"/>
                <w:sz w:val="24"/>
                <w:szCs w:val="22"/>
              </w:rPr>
            </w:pPr>
          </w:p>
          <w:p w14:paraId="5F1042BF" w14:textId="77777777" w:rsidR="00833EE3" w:rsidRDefault="00833EE3">
            <w:pPr>
              <w:pStyle w:val="Body"/>
              <w:spacing w:after="0"/>
              <w:jc w:val="left"/>
              <w:rPr>
                <w:rFonts w:ascii="Calibri" w:hAnsi="Calibri"/>
                <w:sz w:val="24"/>
                <w:szCs w:val="22"/>
              </w:rPr>
            </w:pPr>
          </w:p>
          <w:p w14:paraId="55947559" w14:textId="77777777" w:rsidR="00833EE3" w:rsidRDefault="00833EE3">
            <w:pPr>
              <w:pStyle w:val="Body"/>
              <w:spacing w:after="0"/>
              <w:jc w:val="left"/>
              <w:rPr>
                <w:rFonts w:ascii="Calibri" w:hAnsi="Calibri"/>
                <w:sz w:val="24"/>
                <w:szCs w:val="22"/>
              </w:rPr>
            </w:pPr>
          </w:p>
          <w:p w14:paraId="552724E9" w14:textId="77777777" w:rsidR="00833EE3" w:rsidRPr="006E526C" w:rsidRDefault="00833EE3" w:rsidP="00967FA6">
            <w:pPr>
              <w:pStyle w:val="Body"/>
              <w:spacing w:after="0"/>
              <w:jc w:val="left"/>
              <w:rPr>
                <w:rFonts w:ascii="Calibri" w:hAnsi="Calibri"/>
                <w:sz w:val="24"/>
                <w:szCs w:val="22"/>
              </w:rPr>
            </w:pPr>
          </w:p>
        </w:tc>
        <w:tc>
          <w:tcPr>
            <w:tcW w:w="3382" w:type="pct"/>
          </w:tcPr>
          <w:p w14:paraId="552724EA" w14:textId="77777777" w:rsidR="00AE53E5" w:rsidRPr="006E526C" w:rsidRDefault="001E6899">
            <w:pPr>
              <w:pStyle w:val="Body"/>
              <w:spacing w:after="0"/>
              <w:jc w:val="left"/>
              <w:rPr>
                <w:rFonts w:ascii="Calibri" w:hAnsi="Calibri"/>
                <w:sz w:val="24"/>
                <w:szCs w:val="22"/>
              </w:rPr>
            </w:pPr>
            <w:r w:rsidRPr="006E526C">
              <w:rPr>
                <w:rFonts w:ascii="Calibri" w:hAnsi="Calibri"/>
                <w:sz w:val="24"/>
                <w:szCs w:val="22"/>
              </w:rPr>
              <w:t>means all persons employed by the Supplier together with the Supplier's servants, agents, suppliers and sub-contractors used in the performance of its obligations under this Framework Agreement or Call-Off Contracts</w:t>
            </w:r>
          </w:p>
          <w:p w14:paraId="50C8E2A1" w14:textId="77777777" w:rsidR="00AE53E5" w:rsidRDefault="00AE53E5">
            <w:pPr>
              <w:pStyle w:val="Body"/>
              <w:spacing w:after="0"/>
              <w:jc w:val="left"/>
              <w:rPr>
                <w:rFonts w:ascii="Calibri" w:hAnsi="Calibri"/>
                <w:sz w:val="24"/>
                <w:szCs w:val="22"/>
              </w:rPr>
            </w:pPr>
          </w:p>
          <w:p w14:paraId="552724EB" w14:textId="6C417926" w:rsidR="004852CD" w:rsidRPr="006E526C" w:rsidRDefault="004852CD" w:rsidP="00967FA6">
            <w:pPr>
              <w:pStyle w:val="Body"/>
              <w:spacing w:after="0"/>
              <w:jc w:val="left"/>
              <w:rPr>
                <w:rFonts w:ascii="Calibri" w:hAnsi="Calibri"/>
                <w:sz w:val="24"/>
                <w:szCs w:val="22"/>
              </w:rPr>
            </w:pPr>
          </w:p>
        </w:tc>
      </w:tr>
      <w:tr w:rsidR="00967FA6" w:rsidRPr="006E526C" w14:paraId="2F52B8F1" w14:textId="77777777">
        <w:trPr>
          <w:cantSplit/>
        </w:trPr>
        <w:tc>
          <w:tcPr>
            <w:tcW w:w="1618" w:type="pct"/>
          </w:tcPr>
          <w:p w14:paraId="1CA888C1" w14:textId="04A7F276" w:rsidR="00967FA6" w:rsidRDefault="00967FA6" w:rsidP="00967FA6">
            <w:pPr>
              <w:pStyle w:val="Body"/>
              <w:spacing w:after="0"/>
              <w:jc w:val="left"/>
              <w:rPr>
                <w:rFonts w:ascii="Calibri" w:hAnsi="Calibri"/>
                <w:sz w:val="24"/>
                <w:szCs w:val="22"/>
              </w:rPr>
            </w:pPr>
            <w:r>
              <w:rPr>
                <w:rFonts w:ascii="Calibri" w:hAnsi="Calibri"/>
                <w:sz w:val="24"/>
                <w:szCs w:val="22"/>
              </w:rPr>
              <w:lastRenderedPageBreak/>
              <w:t>“Staff Vetting Procedures”</w:t>
            </w:r>
          </w:p>
          <w:p w14:paraId="24987765" w14:textId="77777777" w:rsidR="00967FA6" w:rsidRPr="006E526C" w:rsidRDefault="00967FA6">
            <w:pPr>
              <w:pStyle w:val="Body"/>
              <w:spacing w:after="0"/>
              <w:jc w:val="left"/>
              <w:rPr>
                <w:rFonts w:ascii="Calibri" w:hAnsi="Calibri"/>
                <w:color w:val="000000"/>
                <w:sz w:val="24"/>
                <w:szCs w:val="22"/>
              </w:rPr>
            </w:pPr>
          </w:p>
        </w:tc>
        <w:tc>
          <w:tcPr>
            <w:tcW w:w="3382" w:type="pct"/>
          </w:tcPr>
          <w:p w14:paraId="7536EF56" w14:textId="2D163152" w:rsidR="00967FA6" w:rsidRPr="004945F5" w:rsidRDefault="00967FA6" w:rsidP="00967FA6">
            <w:pPr>
              <w:pStyle w:val="Body"/>
              <w:spacing w:after="0"/>
              <w:jc w:val="left"/>
              <w:rPr>
                <w:rFonts w:ascii="Calibri" w:hAnsi="Calibri"/>
                <w:sz w:val="24"/>
                <w:szCs w:val="22"/>
              </w:rPr>
            </w:pPr>
            <w:r w:rsidRPr="004945F5">
              <w:rPr>
                <w:rFonts w:ascii="Calibri" w:hAnsi="Calibri"/>
                <w:sz w:val="24"/>
                <w:szCs w:val="22"/>
              </w:rPr>
              <w:t>means vetting procedures that accord with good industry practice or, where requested by the Customer, the Customer’s procedures for the vetting of personnel as provided to the Supplier from time to time</w:t>
            </w:r>
          </w:p>
          <w:p w14:paraId="0829313D" w14:textId="77777777" w:rsidR="00967FA6" w:rsidRPr="006E526C" w:rsidRDefault="00967FA6">
            <w:pPr>
              <w:pStyle w:val="Body"/>
              <w:spacing w:after="0"/>
              <w:jc w:val="left"/>
              <w:rPr>
                <w:rFonts w:ascii="Calibri" w:hAnsi="Calibri"/>
                <w:sz w:val="24"/>
                <w:szCs w:val="22"/>
              </w:rPr>
            </w:pPr>
          </w:p>
        </w:tc>
      </w:tr>
      <w:tr w:rsidR="00AE53E5" w:rsidRPr="006E526C" w14:paraId="552724F0" w14:textId="77777777">
        <w:trPr>
          <w:cantSplit/>
        </w:trPr>
        <w:tc>
          <w:tcPr>
            <w:tcW w:w="1618" w:type="pct"/>
          </w:tcPr>
          <w:p w14:paraId="552724ED" w14:textId="77777777" w:rsidR="00AE53E5" w:rsidRPr="006E526C" w:rsidRDefault="001E6899">
            <w:pPr>
              <w:pStyle w:val="Body"/>
              <w:spacing w:after="0"/>
              <w:jc w:val="left"/>
              <w:rPr>
                <w:rFonts w:ascii="Calibri" w:hAnsi="Calibri"/>
                <w:bCs/>
                <w:color w:val="000000"/>
                <w:sz w:val="24"/>
                <w:szCs w:val="24"/>
              </w:rPr>
            </w:pPr>
            <w:r w:rsidRPr="006E526C">
              <w:rPr>
                <w:rFonts w:ascii="Calibri" w:hAnsi="Calibri"/>
                <w:color w:val="000000"/>
                <w:sz w:val="24"/>
                <w:szCs w:val="24"/>
              </w:rPr>
              <w:t xml:space="preserve">“Supplier” </w:t>
            </w:r>
          </w:p>
        </w:tc>
        <w:tc>
          <w:tcPr>
            <w:tcW w:w="3382" w:type="pct"/>
          </w:tcPr>
          <w:p w14:paraId="552724EE" w14:textId="65C78CF2" w:rsidR="00AE53E5" w:rsidRPr="006E526C" w:rsidRDefault="001E6899">
            <w:pPr>
              <w:pStyle w:val="Body"/>
              <w:spacing w:after="0"/>
              <w:jc w:val="left"/>
              <w:rPr>
                <w:rFonts w:ascii="Calibri" w:hAnsi="Calibri"/>
                <w:color w:val="000000"/>
                <w:sz w:val="24"/>
                <w:szCs w:val="24"/>
              </w:rPr>
            </w:pPr>
            <w:r w:rsidRPr="006E526C">
              <w:rPr>
                <w:rFonts w:ascii="Calibri" w:hAnsi="Calibri"/>
                <w:color w:val="000000"/>
                <w:sz w:val="24"/>
                <w:szCs w:val="24"/>
              </w:rPr>
              <w:t xml:space="preserve">means the person, firm or company with whom the Council enters into this </w:t>
            </w:r>
            <w:r w:rsidR="001B4214">
              <w:rPr>
                <w:rFonts w:ascii="Calibri" w:hAnsi="Calibri"/>
                <w:color w:val="000000"/>
                <w:sz w:val="24"/>
                <w:szCs w:val="24"/>
              </w:rPr>
              <w:t>Agreement</w:t>
            </w:r>
          </w:p>
          <w:p w14:paraId="552724EF" w14:textId="77777777" w:rsidR="00AE53E5" w:rsidRPr="006E526C" w:rsidRDefault="00AE53E5">
            <w:pPr>
              <w:pStyle w:val="Body"/>
              <w:spacing w:after="0"/>
              <w:jc w:val="left"/>
              <w:rPr>
                <w:rFonts w:ascii="Calibri" w:hAnsi="Calibri"/>
                <w:sz w:val="24"/>
                <w:szCs w:val="24"/>
              </w:rPr>
            </w:pPr>
          </w:p>
        </w:tc>
      </w:tr>
      <w:tr w:rsidR="00AE53E5" w:rsidRPr="006E526C" w14:paraId="552724F4" w14:textId="77777777">
        <w:trPr>
          <w:cantSplit/>
        </w:trPr>
        <w:tc>
          <w:tcPr>
            <w:tcW w:w="1618" w:type="pct"/>
          </w:tcPr>
          <w:p w14:paraId="552724F1" w14:textId="77777777" w:rsidR="00AE53E5" w:rsidRPr="006E526C" w:rsidRDefault="001E6899">
            <w:pPr>
              <w:rPr>
                <w:rFonts w:ascii="Calibri" w:hAnsi="Calibri"/>
                <w:sz w:val="24"/>
                <w:szCs w:val="24"/>
              </w:rPr>
            </w:pPr>
            <w:r w:rsidRPr="006E526C">
              <w:rPr>
                <w:rFonts w:ascii="Calibri" w:hAnsi="Calibri"/>
                <w:sz w:val="24"/>
                <w:szCs w:val="24"/>
              </w:rPr>
              <w:t xml:space="preserve">“Supplier’s Representative” </w:t>
            </w:r>
          </w:p>
        </w:tc>
        <w:tc>
          <w:tcPr>
            <w:tcW w:w="3382" w:type="pct"/>
          </w:tcPr>
          <w:p w14:paraId="552724F2" w14:textId="77777777" w:rsidR="00AE53E5" w:rsidRPr="006E526C" w:rsidRDefault="001E6899">
            <w:pPr>
              <w:jc w:val="left"/>
              <w:rPr>
                <w:rFonts w:ascii="Calibri" w:hAnsi="Calibri"/>
                <w:sz w:val="24"/>
                <w:szCs w:val="24"/>
              </w:rPr>
            </w:pPr>
            <w:r w:rsidRPr="006E526C">
              <w:rPr>
                <w:rFonts w:ascii="Calibri" w:hAnsi="Calibri"/>
                <w:sz w:val="24"/>
                <w:szCs w:val="24"/>
              </w:rPr>
              <w:t>means the individual authorised to act on behalf of the Supplier for the purposes of the Agreement</w:t>
            </w:r>
          </w:p>
          <w:p w14:paraId="552724F3" w14:textId="77777777" w:rsidR="00AE53E5" w:rsidRPr="006E526C" w:rsidRDefault="00AE53E5">
            <w:pPr>
              <w:jc w:val="left"/>
              <w:rPr>
                <w:rFonts w:ascii="Calibri" w:hAnsi="Calibri"/>
                <w:sz w:val="24"/>
                <w:szCs w:val="24"/>
              </w:rPr>
            </w:pPr>
          </w:p>
        </w:tc>
      </w:tr>
      <w:tr w:rsidR="00AE53E5" w:rsidRPr="006E526C" w14:paraId="552724F7" w14:textId="77777777">
        <w:trPr>
          <w:cantSplit/>
        </w:trPr>
        <w:tc>
          <w:tcPr>
            <w:tcW w:w="1618" w:type="pct"/>
          </w:tcPr>
          <w:p w14:paraId="552724F5"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Tender</w:t>
            </w:r>
            <w:r w:rsidRPr="006E526C">
              <w:rPr>
                <w:rFonts w:ascii="Calibri" w:hAnsi="Calibri"/>
                <w:color w:val="000000"/>
                <w:sz w:val="24"/>
                <w:szCs w:val="22"/>
              </w:rPr>
              <w:t>"</w:t>
            </w:r>
          </w:p>
        </w:tc>
        <w:tc>
          <w:tcPr>
            <w:tcW w:w="3382" w:type="pct"/>
          </w:tcPr>
          <w:p w14:paraId="552724F6" w14:textId="77777777" w:rsidR="00AE53E5" w:rsidRPr="006E526C" w:rsidRDefault="001E6899">
            <w:pPr>
              <w:pStyle w:val="Body"/>
              <w:jc w:val="left"/>
              <w:rPr>
                <w:rFonts w:ascii="Calibri" w:hAnsi="Calibri"/>
                <w:sz w:val="24"/>
                <w:szCs w:val="22"/>
              </w:rPr>
            </w:pPr>
            <w:r w:rsidRPr="006E526C">
              <w:rPr>
                <w:rFonts w:ascii="Calibri" w:hAnsi="Calibri"/>
                <w:sz w:val="24"/>
                <w:szCs w:val="22"/>
              </w:rPr>
              <w:t xml:space="preserve">means the tender submitted by the Supplier to the Authority </w:t>
            </w:r>
          </w:p>
        </w:tc>
      </w:tr>
      <w:tr w:rsidR="00AE53E5" w:rsidRPr="006E526C" w14:paraId="552724FA" w14:textId="77777777">
        <w:trPr>
          <w:cantSplit/>
        </w:trPr>
        <w:tc>
          <w:tcPr>
            <w:tcW w:w="1618" w:type="pct"/>
          </w:tcPr>
          <w:p w14:paraId="419B7804" w14:textId="77777777" w:rsidR="00AE53E5" w:rsidRDefault="001E6899">
            <w:pPr>
              <w:pStyle w:val="Body"/>
              <w:jc w:val="left"/>
              <w:rPr>
                <w:rFonts w:ascii="Calibri" w:hAnsi="Calibri"/>
                <w:color w:val="000000"/>
                <w:sz w:val="24"/>
                <w:szCs w:val="22"/>
              </w:rPr>
            </w:pPr>
            <w:r w:rsidRPr="006E526C">
              <w:rPr>
                <w:rFonts w:ascii="Calibri" w:hAnsi="Calibri"/>
                <w:color w:val="000000"/>
                <w:sz w:val="24"/>
                <w:szCs w:val="22"/>
              </w:rPr>
              <w:t>"</w:t>
            </w:r>
            <w:r w:rsidRPr="006E526C">
              <w:rPr>
                <w:rFonts w:ascii="Calibri" w:hAnsi="Calibri"/>
                <w:bCs/>
                <w:color w:val="000000"/>
                <w:sz w:val="24"/>
                <w:szCs w:val="22"/>
              </w:rPr>
              <w:t>Term</w:t>
            </w:r>
            <w:r w:rsidRPr="006E526C">
              <w:rPr>
                <w:rFonts w:ascii="Calibri" w:hAnsi="Calibri"/>
                <w:color w:val="000000"/>
                <w:sz w:val="24"/>
                <w:szCs w:val="22"/>
              </w:rPr>
              <w:t>"</w:t>
            </w:r>
          </w:p>
          <w:p w14:paraId="552724F8" w14:textId="7BBB8813" w:rsidR="00C97912" w:rsidRPr="006E526C" w:rsidRDefault="00C97912">
            <w:pPr>
              <w:pStyle w:val="Body"/>
              <w:jc w:val="left"/>
              <w:rPr>
                <w:rFonts w:ascii="Calibri" w:hAnsi="Calibri"/>
                <w:sz w:val="24"/>
                <w:szCs w:val="22"/>
              </w:rPr>
            </w:pPr>
          </w:p>
        </w:tc>
        <w:tc>
          <w:tcPr>
            <w:tcW w:w="3382" w:type="pct"/>
          </w:tcPr>
          <w:p w14:paraId="552724F9" w14:textId="53637C2F" w:rsidR="008D7BDE" w:rsidRPr="006E526C" w:rsidRDefault="001E6899" w:rsidP="00851DF2">
            <w:pPr>
              <w:pStyle w:val="Body"/>
              <w:jc w:val="left"/>
              <w:rPr>
                <w:rFonts w:ascii="Calibri" w:hAnsi="Calibri"/>
                <w:sz w:val="24"/>
                <w:szCs w:val="22"/>
              </w:rPr>
            </w:pPr>
            <w:r w:rsidRPr="006E526C">
              <w:rPr>
                <w:rFonts w:ascii="Calibri" w:hAnsi="Calibri"/>
                <w:sz w:val="24"/>
                <w:szCs w:val="22"/>
              </w:rPr>
              <w:t xml:space="preserve">means the period commencing on the Commencement Date and ending on </w:t>
            </w:r>
            <w:r w:rsidR="00573655" w:rsidRPr="009E0A5D">
              <w:rPr>
                <w:rFonts w:ascii="Calibri" w:hAnsi="Calibri"/>
                <w:sz w:val="24"/>
                <w:szCs w:val="22"/>
                <w:highlight w:val="yellow"/>
              </w:rPr>
              <w:t xml:space="preserve">[Insert </w:t>
            </w:r>
            <w:r w:rsidR="009E0A5D" w:rsidRPr="009E0A5D">
              <w:rPr>
                <w:rFonts w:ascii="Calibri" w:hAnsi="Calibri"/>
                <w:sz w:val="24"/>
                <w:szCs w:val="22"/>
                <w:highlight w:val="yellow"/>
              </w:rPr>
              <w:t>Date]</w:t>
            </w:r>
            <w:r w:rsidRPr="006E526C">
              <w:rPr>
                <w:rFonts w:ascii="Calibri" w:hAnsi="Calibri"/>
                <w:sz w:val="24"/>
                <w:szCs w:val="22"/>
              </w:rPr>
              <w:t xml:space="preserve"> or on earlier termination of this Framework Agreement </w:t>
            </w:r>
          </w:p>
        </w:tc>
      </w:tr>
      <w:tr w:rsidR="00967FA6" w:rsidRPr="006E526C" w14:paraId="1DDDC60B" w14:textId="77777777">
        <w:trPr>
          <w:cantSplit/>
        </w:trPr>
        <w:tc>
          <w:tcPr>
            <w:tcW w:w="1618" w:type="pct"/>
          </w:tcPr>
          <w:p w14:paraId="1F39A21D" w14:textId="77777777" w:rsidR="00967FA6" w:rsidRDefault="00967FA6" w:rsidP="00967FA6">
            <w:pPr>
              <w:pStyle w:val="Body"/>
              <w:jc w:val="left"/>
              <w:rPr>
                <w:rFonts w:ascii="Calibri" w:hAnsi="Calibri"/>
                <w:sz w:val="24"/>
                <w:szCs w:val="22"/>
              </w:rPr>
            </w:pPr>
            <w:r>
              <w:rPr>
                <w:rFonts w:ascii="Calibri" w:hAnsi="Calibri"/>
                <w:sz w:val="24"/>
                <w:szCs w:val="22"/>
              </w:rPr>
              <w:t>“UK GDPR”</w:t>
            </w:r>
          </w:p>
          <w:p w14:paraId="397CEA0F" w14:textId="77777777" w:rsidR="00967FA6" w:rsidRPr="006E526C" w:rsidRDefault="00967FA6">
            <w:pPr>
              <w:pStyle w:val="Body"/>
              <w:jc w:val="left"/>
              <w:rPr>
                <w:rFonts w:ascii="Calibri" w:hAnsi="Calibri"/>
                <w:color w:val="000000"/>
                <w:sz w:val="24"/>
                <w:szCs w:val="22"/>
              </w:rPr>
            </w:pPr>
          </w:p>
        </w:tc>
        <w:tc>
          <w:tcPr>
            <w:tcW w:w="3382" w:type="pct"/>
          </w:tcPr>
          <w:p w14:paraId="082C12E6" w14:textId="65C9D1C1" w:rsidR="00967FA6" w:rsidRPr="00CF23F3" w:rsidRDefault="00967FA6">
            <w:pPr>
              <w:pStyle w:val="Body"/>
              <w:jc w:val="left"/>
              <w:rPr>
                <w:rFonts w:ascii="Calibri" w:hAnsi="Calibri"/>
                <w:sz w:val="24"/>
                <w:szCs w:val="22"/>
              </w:rPr>
            </w:pPr>
            <w:r w:rsidRPr="00CF23F3">
              <w:rPr>
                <w:rFonts w:ascii="Calibri" w:hAnsi="Calibri"/>
                <w:sz w:val="24"/>
                <w:szCs w:val="22"/>
              </w:rPr>
              <w:t>has the meaning given to it in section 3(10) (as supplemented by section 205(4)) of the DPA 2018</w:t>
            </w:r>
          </w:p>
        </w:tc>
      </w:tr>
      <w:tr w:rsidR="00967FA6" w:rsidRPr="006E526C" w14:paraId="429413C3" w14:textId="77777777">
        <w:trPr>
          <w:cantSplit/>
        </w:trPr>
        <w:tc>
          <w:tcPr>
            <w:tcW w:w="1618" w:type="pct"/>
          </w:tcPr>
          <w:p w14:paraId="4927136D" w14:textId="44809BA4" w:rsidR="00967FA6" w:rsidRPr="006E526C" w:rsidRDefault="00967FA6">
            <w:pPr>
              <w:pStyle w:val="Body"/>
              <w:jc w:val="left"/>
              <w:rPr>
                <w:rFonts w:ascii="Calibri" w:hAnsi="Calibri"/>
                <w:color w:val="000000"/>
                <w:sz w:val="24"/>
                <w:szCs w:val="22"/>
              </w:rPr>
            </w:pPr>
            <w:r>
              <w:rPr>
                <w:rFonts w:ascii="Calibri" w:hAnsi="Calibri"/>
                <w:sz w:val="24"/>
                <w:szCs w:val="22"/>
              </w:rPr>
              <w:t>“VAT”</w:t>
            </w:r>
          </w:p>
        </w:tc>
        <w:tc>
          <w:tcPr>
            <w:tcW w:w="3382" w:type="pct"/>
          </w:tcPr>
          <w:p w14:paraId="7B212BA3" w14:textId="7405EC85" w:rsidR="00967FA6" w:rsidRPr="00CF23F3" w:rsidRDefault="00967FA6" w:rsidP="00D9075A">
            <w:pPr>
              <w:pStyle w:val="Body"/>
              <w:jc w:val="left"/>
              <w:rPr>
                <w:rFonts w:ascii="Calibri" w:hAnsi="Calibri"/>
                <w:sz w:val="24"/>
                <w:szCs w:val="22"/>
              </w:rPr>
            </w:pPr>
            <w:r w:rsidRPr="00CF23F3">
              <w:rPr>
                <w:rFonts w:ascii="Calibri" w:hAnsi="Calibri"/>
                <w:sz w:val="24"/>
                <w:szCs w:val="22"/>
              </w:rPr>
              <w:t>means value added tax in accordance with the provisions of the Value Added Tax Act 1994</w:t>
            </w:r>
          </w:p>
        </w:tc>
      </w:tr>
      <w:tr w:rsidR="00AE53E5" w:rsidRPr="006E526C" w14:paraId="552724FD" w14:textId="77777777">
        <w:trPr>
          <w:cantSplit/>
        </w:trPr>
        <w:tc>
          <w:tcPr>
            <w:tcW w:w="1618" w:type="pct"/>
          </w:tcPr>
          <w:p w14:paraId="552724FB"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Working Days</w:t>
            </w:r>
            <w:r w:rsidRPr="006E526C">
              <w:rPr>
                <w:rFonts w:ascii="Calibri" w:hAnsi="Calibri"/>
                <w:color w:val="000000"/>
                <w:sz w:val="24"/>
                <w:szCs w:val="22"/>
              </w:rPr>
              <w:t>"</w:t>
            </w:r>
          </w:p>
        </w:tc>
        <w:tc>
          <w:tcPr>
            <w:tcW w:w="3382" w:type="pct"/>
          </w:tcPr>
          <w:p w14:paraId="552724FC" w14:textId="77777777" w:rsidR="00AE53E5" w:rsidRPr="006E526C" w:rsidRDefault="001E6899">
            <w:pPr>
              <w:pStyle w:val="Body"/>
              <w:jc w:val="left"/>
              <w:rPr>
                <w:rFonts w:ascii="Calibri" w:hAnsi="Calibri"/>
                <w:color w:val="000000"/>
                <w:sz w:val="24"/>
                <w:szCs w:val="22"/>
              </w:rPr>
            </w:pPr>
            <w:r w:rsidRPr="006E526C">
              <w:rPr>
                <w:rFonts w:ascii="Calibri" w:hAnsi="Calibri"/>
                <w:color w:val="000000"/>
                <w:sz w:val="24"/>
                <w:szCs w:val="22"/>
              </w:rPr>
              <w:t>means</w:t>
            </w:r>
            <w:r w:rsidRPr="006E526C">
              <w:rPr>
                <w:rFonts w:ascii="Calibri" w:hAnsi="Calibri"/>
                <w:sz w:val="24"/>
                <w:szCs w:val="22"/>
              </w:rPr>
              <w:t xml:space="preserve"> any day other than a Saturday, Sunday or public holiday in England and Wales</w:t>
            </w:r>
            <w:r w:rsidRPr="006E526C">
              <w:rPr>
                <w:rFonts w:ascii="Calibri" w:hAnsi="Calibri"/>
                <w:color w:val="000000"/>
                <w:sz w:val="24"/>
                <w:szCs w:val="22"/>
              </w:rPr>
              <w:t xml:space="preserve"> </w:t>
            </w:r>
          </w:p>
        </w:tc>
      </w:tr>
      <w:tr w:rsidR="00AE53E5" w:rsidRPr="006E526C" w14:paraId="55272500" w14:textId="77777777">
        <w:trPr>
          <w:cantSplit/>
        </w:trPr>
        <w:tc>
          <w:tcPr>
            <w:tcW w:w="1618" w:type="pct"/>
          </w:tcPr>
          <w:p w14:paraId="552724FE" w14:textId="77777777" w:rsidR="00AE53E5" w:rsidRPr="006E526C" w:rsidRDefault="001E6899">
            <w:pPr>
              <w:pStyle w:val="Body"/>
              <w:jc w:val="left"/>
              <w:rPr>
                <w:rFonts w:ascii="Calibri" w:hAnsi="Calibri"/>
                <w:sz w:val="24"/>
                <w:szCs w:val="22"/>
              </w:rPr>
            </w:pPr>
            <w:r w:rsidRPr="006E526C">
              <w:rPr>
                <w:rFonts w:ascii="Calibri" w:hAnsi="Calibri"/>
                <w:color w:val="000000"/>
                <w:sz w:val="24"/>
                <w:szCs w:val="22"/>
              </w:rPr>
              <w:t>"</w:t>
            </w:r>
            <w:r w:rsidRPr="006E526C">
              <w:rPr>
                <w:rFonts w:ascii="Calibri" w:hAnsi="Calibri"/>
                <w:bCs/>
                <w:color w:val="000000"/>
                <w:sz w:val="24"/>
                <w:szCs w:val="22"/>
              </w:rPr>
              <w:t>Year</w:t>
            </w:r>
            <w:r w:rsidRPr="006E526C">
              <w:rPr>
                <w:rFonts w:ascii="Calibri" w:hAnsi="Calibri"/>
                <w:color w:val="000000"/>
                <w:sz w:val="24"/>
                <w:szCs w:val="22"/>
              </w:rPr>
              <w:t>"</w:t>
            </w:r>
          </w:p>
        </w:tc>
        <w:tc>
          <w:tcPr>
            <w:tcW w:w="3382" w:type="pct"/>
          </w:tcPr>
          <w:p w14:paraId="552724FF" w14:textId="77777777" w:rsidR="00AE53E5" w:rsidRPr="006E526C" w:rsidRDefault="001E6899">
            <w:pPr>
              <w:pStyle w:val="Body"/>
              <w:jc w:val="left"/>
              <w:rPr>
                <w:rFonts w:ascii="Calibri" w:hAnsi="Calibri"/>
                <w:sz w:val="24"/>
                <w:szCs w:val="22"/>
              </w:rPr>
            </w:pPr>
            <w:r w:rsidRPr="006E526C">
              <w:rPr>
                <w:rFonts w:ascii="Calibri" w:hAnsi="Calibri"/>
                <w:sz w:val="24"/>
                <w:szCs w:val="22"/>
              </w:rPr>
              <w:t>means a calendar year</w:t>
            </w:r>
          </w:p>
        </w:tc>
      </w:tr>
    </w:tbl>
    <w:p w14:paraId="380F7C25" w14:textId="77777777" w:rsidR="0065510C" w:rsidRDefault="0065510C" w:rsidP="0065510C">
      <w:pPr>
        <w:pStyle w:val="Level2"/>
        <w:numPr>
          <w:ilvl w:val="0"/>
          <w:numId w:val="0"/>
        </w:numPr>
        <w:ind w:left="850" w:hanging="850"/>
        <w:rPr>
          <w:rFonts w:ascii="Calibri" w:hAnsi="Calibri"/>
          <w:sz w:val="24"/>
          <w:szCs w:val="22"/>
        </w:rPr>
      </w:pPr>
    </w:p>
    <w:p w14:paraId="55272501" w14:textId="7E705F93" w:rsidR="00AE53E5" w:rsidRPr="006E526C" w:rsidRDefault="001E6899" w:rsidP="0065510C">
      <w:pPr>
        <w:pStyle w:val="Level2"/>
        <w:tabs>
          <w:tab w:val="clear" w:pos="850"/>
          <w:tab w:val="num" w:pos="851"/>
        </w:tabs>
        <w:ind w:left="851"/>
        <w:jc w:val="left"/>
        <w:rPr>
          <w:rFonts w:ascii="Calibri" w:hAnsi="Calibri"/>
          <w:sz w:val="24"/>
          <w:szCs w:val="22"/>
        </w:rPr>
      </w:pPr>
      <w:r w:rsidRPr="006E526C">
        <w:rPr>
          <w:rFonts w:ascii="Calibri" w:hAnsi="Calibri"/>
          <w:sz w:val="24"/>
          <w:szCs w:val="22"/>
        </w:rPr>
        <w:t>The interpretation and construction of this Framework Agreement shall all be subject to the following provisions:</w:t>
      </w:r>
    </w:p>
    <w:p w14:paraId="55272502" w14:textId="77777777" w:rsidR="00AE53E5" w:rsidRPr="006E526C" w:rsidRDefault="001E6899" w:rsidP="0065510C">
      <w:pPr>
        <w:pStyle w:val="Level3"/>
        <w:tabs>
          <w:tab w:val="clear" w:pos="1751"/>
          <w:tab w:val="num" w:pos="1752"/>
        </w:tabs>
        <w:ind w:left="1752"/>
        <w:jc w:val="left"/>
        <w:rPr>
          <w:rFonts w:ascii="Calibri" w:hAnsi="Calibri"/>
          <w:sz w:val="24"/>
          <w:szCs w:val="22"/>
        </w:rPr>
      </w:pPr>
      <w:r w:rsidRPr="006E526C">
        <w:rPr>
          <w:rFonts w:ascii="Calibri" w:hAnsi="Calibri"/>
          <w:sz w:val="24"/>
          <w:szCs w:val="22"/>
        </w:rPr>
        <w:t xml:space="preserve">words importing the singular meaning include where the context so admits the plural meaning and </w:t>
      </w:r>
      <w:proofErr w:type="gramStart"/>
      <w:r w:rsidRPr="006E526C">
        <w:rPr>
          <w:rFonts w:ascii="Calibri" w:hAnsi="Calibri"/>
          <w:sz w:val="24"/>
          <w:szCs w:val="22"/>
        </w:rPr>
        <w:t>vice versa;</w:t>
      </w:r>
      <w:proofErr w:type="gramEnd"/>
    </w:p>
    <w:p w14:paraId="55272503" w14:textId="77777777" w:rsidR="00AE53E5" w:rsidRPr="006E526C" w:rsidRDefault="001E6899" w:rsidP="0065510C">
      <w:pPr>
        <w:pStyle w:val="Level3"/>
        <w:tabs>
          <w:tab w:val="clear" w:pos="1751"/>
          <w:tab w:val="num" w:pos="1752"/>
        </w:tabs>
        <w:ind w:left="1752"/>
        <w:jc w:val="left"/>
        <w:rPr>
          <w:rFonts w:ascii="Calibri" w:hAnsi="Calibri"/>
          <w:sz w:val="24"/>
          <w:szCs w:val="22"/>
        </w:rPr>
      </w:pPr>
      <w:r w:rsidRPr="006E526C">
        <w:rPr>
          <w:rFonts w:ascii="Calibri" w:hAnsi="Calibri"/>
          <w:sz w:val="24"/>
          <w:szCs w:val="22"/>
        </w:rPr>
        <w:t xml:space="preserve">words importing the masculine include the feminine and the </w:t>
      </w:r>
      <w:proofErr w:type="gramStart"/>
      <w:r w:rsidRPr="006E526C">
        <w:rPr>
          <w:rFonts w:ascii="Calibri" w:hAnsi="Calibri"/>
          <w:sz w:val="24"/>
          <w:szCs w:val="22"/>
        </w:rPr>
        <w:t>neuter;</w:t>
      </w:r>
      <w:proofErr w:type="gramEnd"/>
      <w:r w:rsidRPr="006E526C">
        <w:rPr>
          <w:rFonts w:ascii="Calibri" w:hAnsi="Calibri"/>
          <w:sz w:val="24"/>
          <w:szCs w:val="22"/>
        </w:rPr>
        <w:t xml:space="preserve"> </w:t>
      </w:r>
    </w:p>
    <w:p w14:paraId="55272504" w14:textId="77777777" w:rsidR="00AE53E5" w:rsidRPr="006E526C" w:rsidRDefault="001E6899" w:rsidP="0065510C">
      <w:pPr>
        <w:pStyle w:val="Level3"/>
        <w:tabs>
          <w:tab w:val="clear" w:pos="1751"/>
          <w:tab w:val="num" w:pos="1752"/>
        </w:tabs>
        <w:ind w:left="1752"/>
        <w:jc w:val="left"/>
        <w:rPr>
          <w:rFonts w:ascii="Calibri" w:hAnsi="Calibri"/>
          <w:sz w:val="24"/>
          <w:szCs w:val="22"/>
        </w:rPr>
      </w:pPr>
      <w:r w:rsidRPr="006E526C">
        <w:rPr>
          <w:rFonts w:ascii="Calibri" w:hAnsi="Calibri"/>
          <w:sz w:val="24"/>
          <w:szCs w:val="22"/>
        </w:rPr>
        <w:t>the words "include", "includes" and "including" are to be construed as if they were immediately followed by the words "without limitation</w:t>
      </w:r>
      <w:proofErr w:type="gramStart"/>
      <w:r w:rsidRPr="006E526C">
        <w:rPr>
          <w:rFonts w:ascii="Calibri" w:hAnsi="Calibri"/>
          <w:sz w:val="24"/>
          <w:szCs w:val="22"/>
        </w:rPr>
        <w:t>";</w:t>
      </w:r>
      <w:proofErr w:type="gramEnd"/>
    </w:p>
    <w:p w14:paraId="55272505" w14:textId="77777777" w:rsidR="00AE53E5" w:rsidRPr="006E526C" w:rsidRDefault="001E6899" w:rsidP="0065510C">
      <w:pPr>
        <w:pStyle w:val="Level3"/>
        <w:tabs>
          <w:tab w:val="clear" w:pos="1751"/>
          <w:tab w:val="num" w:pos="1752"/>
        </w:tabs>
        <w:ind w:left="1752"/>
        <w:jc w:val="left"/>
        <w:rPr>
          <w:rFonts w:ascii="Calibri" w:hAnsi="Calibri"/>
          <w:sz w:val="24"/>
          <w:szCs w:val="22"/>
        </w:rPr>
      </w:pPr>
      <w:bookmarkStart w:id="79" w:name="_Ref137606809"/>
      <w:r w:rsidRPr="006E526C">
        <w:rPr>
          <w:rFonts w:ascii="Calibri" w:hAnsi="Calibri"/>
          <w:sz w:val="24"/>
          <w:szCs w:val="22"/>
        </w:rPr>
        <w:t xml:space="preserve">references to any person shall include natural persons and partnerships, firms and other incorporated bodies and all other legal persons of whatever kind and however constituted and their successors and permitted assigns or </w:t>
      </w:r>
      <w:proofErr w:type="gramStart"/>
      <w:r w:rsidRPr="006E526C">
        <w:rPr>
          <w:rFonts w:ascii="Calibri" w:hAnsi="Calibri"/>
          <w:sz w:val="24"/>
          <w:szCs w:val="22"/>
        </w:rPr>
        <w:t>transferees;</w:t>
      </w:r>
      <w:proofErr w:type="gramEnd"/>
    </w:p>
    <w:bookmarkEnd w:id="79"/>
    <w:p w14:paraId="55272506" w14:textId="77777777" w:rsidR="00AE53E5" w:rsidRPr="006E526C" w:rsidRDefault="001E6899" w:rsidP="0065510C">
      <w:pPr>
        <w:pStyle w:val="Level3"/>
        <w:tabs>
          <w:tab w:val="clear" w:pos="1751"/>
          <w:tab w:val="num" w:pos="1752"/>
        </w:tabs>
        <w:ind w:left="1752"/>
        <w:jc w:val="left"/>
        <w:rPr>
          <w:rFonts w:ascii="Calibri" w:hAnsi="Calibri"/>
          <w:sz w:val="24"/>
          <w:szCs w:val="22"/>
        </w:rPr>
      </w:pPr>
      <w:r w:rsidRPr="006E526C">
        <w:rPr>
          <w:rFonts w:ascii="Calibri" w:hAnsi="Calibri"/>
          <w:sz w:val="24"/>
          <w:szCs w:val="22"/>
        </w:rPr>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w:t>
      </w:r>
      <w:proofErr w:type="gramStart"/>
      <w:r w:rsidRPr="006E526C">
        <w:rPr>
          <w:rFonts w:ascii="Calibri" w:hAnsi="Calibri"/>
          <w:sz w:val="24"/>
          <w:szCs w:val="22"/>
        </w:rPr>
        <w:t>re-enacted;</w:t>
      </w:r>
      <w:proofErr w:type="gramEnd"/>
    </w:p>
    <w:p w14:paraId="55272507" w14:textId="77777777" w:rsidR="00AE53E5" w:rsidRPr="006E526C" w:rsidRDefault="001E6899" w:rsidP="0065510C">
      <w:pPr>
        <w:pStyle w:val="Level3"/>
        <w:tabs>
          <w:tab w:val="clear" w:pos="1751"/>
          <w:tab w:val="num" w:pos="1752"/>
        </w:tabs>
        <w:ind w:left="1752"/>
        <w:jc w:val="left"/>
        <w:rPr>
          <w:rFonts w:ascii="Calibri" w:hAnsi="Calibri"/>
          <w:sz w:val="24"/>
          <w:szCs w:val="22"/>
        </w:rPr>
      </w:pPr>
      <w:r w:rsidRPr="006E526C">
        <w:rPr>
          <w:rFonts w:ascii="Calibri" w:hAnsi="Calibri"/>
          <w:sz w:val="24"/>
          <w:szCs w:val="22"/>
        </w:rPr>
        <w:lastRenderedPageBreak/>
        <w:t xml:space="preserve">headings are included in this Framework Agreement for ease of reference only and shall not affect the interpretation or construction of this Framework </w:t>
      </w:r>
      <w:proofErr w:type="gramStart"/>
      <w:r w:rsidRPr="006E526C">
        <w:rPr>
          <w:rFonts w:ascii="Calibri" w:hAnsi="Calibri"/>
          <w:sz w:val="24"/>
          <w:szCs w:val="22"/>
        </w:rPr>
        <w:t>Agreement;</w:t>
      </w:r>
      <w:proofErr w:type="gramEnd"/>
    </w:p>
    <w:p w14:paraId="55272508" w14:textId="77777777" w:rsidR="00AE53E5" w:rsidRPr="006E526C" w:rsidRDefault="001E6899" w:rsidP="0065510C">
      <w:pPr>
        <w:pStyle w:val="Level3"/>
        <w:tabs>
          <w:tab w:val="clear" w:pos="1751"/>
          <w:tab w:val="num" w:pos="1752"/>
        </w:tabs>
        <w:ind w:left="1752"/>
        <w:jc w:val="left"/>
        <w:rPr>
          <w:rFonts w:ascii="Calibri" w:hAnsi="Calibri"/>
          <w:sz w:val="24"/>
          <w:szCs w:val="22"/>
        </w:rPr>
      </w:pPr>
      <w:r w:rsidRPr="006E526C">
        <w:rPr>
          <w:rFonts w:ascii="Calibri" w:hAnsi="Calibri"/>
          <w:sz w:val="24"/>
          <w:szCs w:val="22"/>
        </w:rPr>
        <w:t xml:space="preserve">references in this Framework Agreement to any Clause or Sub-Clause or Schedule without further designation shall be construed as a reference to the Clause or Sub-Clause or Schedule to this Framework Agreement so </w:t>
      </w:r>
      <w:proofErr w:type="gramStart"/>
      <w:r w:rsidRPr="006E526C">
        <w:rPr>
          <w:rFonts w:ascii="Calibri" w:hAnsi="Calibri"/>
          <w:sz w:val="24"/>
          <w:szCs w:val="22"/>
        </w:rPr>
        <w:t>numbered;</w:t>
      </w:r>
      <w:proofErr w:type="gramEnd"/>
    </w:p>
    <w:p w14:paraId="55272509" w14:textId="77777777" w:rsidR="00AE53E5" w:rsidRPr="006E526C" w:rsidRDefault="001E6899" w:rsidP="0065510C">
      <w:pPr>
        <w:pStyle w:val="Level3"/>
        <w:tabs>
          <w:tab w:val="clear" w:pos="1751"/>
          <w:tab w:val="num" w:pos="1752"/>
        </w:tabs>
        <w:ind w:left="1752"/>
        <w:jc w:val="left"/>
        <w:rPr>
          <w:rFonts w:ascii="Calibri" w:hAnsi="Calibri"/>
          <w:sz w:val="24"/>
          <w:szCs w:val="22"/>
        </w:rPr>
      </w:pPr>
      <w:r w:rsidRPr="006E526C">
        <w:rPr>
          <w:rFonts w:ascii="Calibri" w:hAnsi="Calibri"/>
          <w:sz w:val="24"/>
          <w:szCs w:val="22"/>
        </w:rPr>
        <w:t xml:space="preserve">references in this Framework Agreement to any paragraph or sub-paragraph without further designation shall be construed as a reference to the paragraph or sub-paragraph of the relevant Schedule to this Framework Agreement so </w:t>
      </w:r>
      <w:proofErr w:type="gramStart"/>
      <w:r w:rsidRPr="006E526C">
        <w:rPr>
          <w:rFonts w:ascii="Calibri" w:hAnsi="Calibri"/>
          <w:sz w:val="24"/>
          <w:szCs w:val="22"/>
        </w:rPr>
        <w:t>numbered;</w:t>
      </w:r>
      <w:proofErr w:type="gramEnd"/>
      <w:r w:rsidRPr="006E526C">
        <w:rPr>
          <w:rFonts w:ascii="Calibri" w:hAnsi="Calibri"/>
          <w:sz w:val="24"/>
          <w:szCs w:val="22"/>
        </w:rPr>
        <w:t xml:space="preserve"> </w:t>
      </w:r>
    </w:p>
    <w:p w14:paraId="5527250A" w14:textId="77777777" w:rsidR="00AE53E5" w:rsidRPr="006E526C" w:rsidRDefault="001E6899" w:rsidP="0065510C">
      <w:pPr>
        <w:pStyle w:val="Level3"/>
        <w:tabs>
          <w:tab w:val="clear" w:pos="1751"/>
          <w:tab w:val="num" w:pos="1752"/>
        </w:tabs>
        <w:ind w:left="1752"/>
        <w:jc w:val="left"/>
        <w:rPr>
          <w:rFonts w:ascii="Calibri" w:hAnsi="Calibri"/>
          <w:sz w:val="24"/>
          <w:szCs w:val="22"/>
        </w:rPr>
      </w:pPr>
      <w:r w:rsidRPr="006E526C">
        <w:rPr>
          <w:rFonts w:ascii="Calibri" w:hAnsi="Calibri"/>
          <w:sz w:val="24"/>
          <w:szCs w:val="22"/>
        </w:rPr>
        <w:t>reference to a Clause is a reference to the whole of that Clause unless stated otherwise; and</w:t>
      </w:r>
    </w:p>
    <w:p w14:paraId="5527250B" w14:textId="77777777" w:rsidR="00AE53E5" w:rsidRPr="006E526C" w:rsidRDefault="001E6899" w:rsidP="0065510C">
      <w:pPr>
        <w:pStyle w:val="Level3"/>
        <w:tabs>
          <w:tab w:val="clear" w:pos="1751"/>
          <w:tab w:val="num" w:pos="1752"/>
        </w:tabs>
        <w:ind w:left="1752"/>
        <w:jc w:val="left"/>
        <w:rPr>
          <w:rFonts w:ascii="Calibri" w:hAnsi="Calibri"/>
          <w:sz w:val="24"/>
          <w:szCs w:val="22"/>
        </w:rPr>
      </w:pPr>
      <w:r w:rsidRPr="006E526C">
        <w:rPr>
          <w:rFonts w:ascii="Calibri" w:hAnsi="Calibri"/>
          <w:sz w:val="24"/>
          <w:szCs w:val="22"/>
        </w:rPr>
        <w:t>in the event and to the extent only of any conflict between the Clauses and the remainder of the Schedules, the Clauses shall prevail over the remainder of the Schedules.</w:t>
      </w:r>
    </w:p>
    <w:bookmarkStart w:id="80" w:name="_Ref173296151"/>
    <w:bookmarkStart w:id="81" w:name="_Ref190232831"/>
    <w:bookmarkStart w:id="82" w:name="_Ref190497615"/>
    <w:bookmarkStart w:id="83" w:name="_Ref190502752"/>
    <w:bookmarkStart w:id="84" w:name="_Ref190505874"/>
    <w:bookmarkStart w:id="85" w:name="_Ref173153871"/>
    <w:p w14:paraId="5527250C" w14:textId="77777777" w:rsidR="00AE53E5" w:rsidRPr="006E526C" w:rsidRDefault="001E6899" w:rsidP="0065510C">
      <w:pPr>
        <w:pStyle w:val="TOCFramework"/>
        <w:ind w:left="851"/>
        <w:jc w:val="left"/>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_Ref190506396 \r  \* MERGEFORMAT </w:instrText>
      </w:r>
      <w:r w:rsidRPr="006E526C">
        <w:rPr>
          <w:rStyle w:val="Level1asHeadingtext"/>
          <w:sz w:val="24"/>
          <w:szCs w:val="22"/>
        </w:rPr>
        <w:fldChar w:fldCharType="separate"/>
      </w:r>
      <w:bookmarkStart w:id="86" w:name="_Toc534275662"/>
      <w:r w:rsidR="00E47DD7" w:rsidRPr="006E526C">
        <w:rPr>
          <w:rStyle w:val="Level1asHeadingtext"/>
          <w:sz w:val="24"/>
          <w:szCs w:val="22"/>
        </w:rPr>
        <w:instrText>2</w:instrText>
      </w:r>
      <w:r w:rsidRPr="006E526C">
        <w:rPr>
          <w:rStyle w:val="Level1asHeadingtext"/>
          <w:sz w:val="24"/>
          <w:szCs w:val="22"/>
        </w:rPr>
        <w:fldChar w:fldCharType="end"/>
      </w:r>
      <w:r w:rsidRPr="006E526C">
        <w:rPr>
          <w:rStyle w:val="Level1asHeadingtext"/>
          <w:sz w:val="24"/>
          <w:szCs w:val="22"/>
        </w:rPr>
        <w:tab/>
        <w:instrText>STATEMENT OF INTENT</w:instrText>
      </w:r>
      <w:bookmarkEnd w:id="86"/>
      <w:r w:rsidRPr="006E526C">
        <w:rPr>
          <w:rStyle w:val="Level1asHeadingtext"/>
          <w:sz w:val="24"/>
          <w:szCs w:val="22"/>
        </w:rPr>
        <w:instrText xml:space="preserve">" \l1 </w:instrText>
      </w:r>
      <w:r w:rsidRPr="006E526C">
        <w:rPr>
          <w:rStyle w:val="Level1asHeadingtext"/>
          <w:b w:val="0"/>
          <w:sz w:val="24"/>
          <w:szCs w:val="22"/>
        </w:rPr>
        <w:fldChar w:fldCharType="end"/>
      </w:r>
      <w:bookmarkStart w:id="87" w:name="_Ref190506396"/>
      <w:bookmarkStart w:id="88" w:name="_Toc221691885"/>
      <w:r w:rsidRPr="006E526C">
        <w:rPr>
          <w:rStyle w:val="Level1asHeadingtext"/>
          <w:b w:val="0"/>
          <w:sz w:val="24"/>
          <w:szCs w:val="22"/>
        </w:rPr>
        <w:t>statement of intent</w:t>
      </w:r>
      <w:bookmarkEnd w:id="80"/>
      <w:bookmarkEnd w:id="81"/>
      <w:bookmarkEnd w:id="82"/>
      <w:bookmarkEnd w:id="83"/>
      <w:bookmarkEnd w:id="84"/>
      <w:bookmarkEnd w:id="87"/>
      <w:bookmarkEnd w:id="88"/>
    </w:p>
    <w:p w14:paraId="5527250D" w14:textId="42E51954" w:rsidR="00AE53E5" w:rsidRPr="006E526C" w:rsidRDefault="001E6899" w:rsidP="0065510C">
      <w:pPr>
        <w:pStyle w:val="Level2"/>
        <w:tabs>
          <w:tab w:val="clear" w:pos="850"/>
          <w:tab w:val="num" w:pos="851"/>
        </w:tabs>
        <w:ind w:left="851"/>
        <w:jc w:val="left"/>
        <w:rPr>
          <w:rFonts w:ascii="Calibri" w:hAnsi="Calibri"/>
          <w:sz w:val="24"/>
          <w:szCs w:val="22"/>
        </w:rPr>
      </w:pPr>
      <w:r w:rsidRPr="006E526C">
        <w:rPr>
          <w:rFonts w:ascii="Calibri" w:hAnsi="Calibri"/>
          <w:sz w:val="24"/>
          <w:szCs w:val="22"/>
        </w:rPr>
        <w:t xml:space="preserve">In delivering the </w:t>
      </w:r>
      <w:r w:rsidR="00D91647">
        <w:rPr>
          <w:rFonts w:ascii="Calibri" w:hAnsi="Calibri"/>
          <w:sz w:val="24"/>
          <w:szCs w:val="22"/>
        </w:rPr>
        <w:t>Goods and</w:t>
      </w:r>
      <w:r w:rsidR="00195D6B">
        <w:rPr>
          <w:rFonts w:ascii="Calibri" w:hAnsi="Calibri"/>
          <w:sz w:val="24"/>
          <w:szCs w:val="22"/>
        </w:rPr>
        <w:t>/</w:t>
      </w:r>
      <w:r w:rsidR="00D91647">
        <w:rPr>
          <w:rFonts w:ascii="Calibri" w:hAnsi="Calibri"/>
          <w:sz w:val="24"/>
          <w:szCs w:val="22"/>
        </w:rPr>
        <w:t xml:space="preserve">or </w:t>
      </w:r>
      <w:r w:rsidRPr="006E526C">
        <w:rPr>
          <w:rFonts w:ascii="Calibri" w:hAnsi="Calibri"/>
          <w:sz w:val="24"/>
          <w:szCs w:val="22"/>
        </w:rPr>
        <w:t>Services, the Supplier shall operate at all times in accordance with the representations made by the Supplier to the Authority in relation to its competence, professionalism and ability to provide the Services in an efficient and cost effective manner as proposed in the Supplier's response to the ITT upon which this Framework Agreement has entered into</w:t>
      </w:r>
      <w:r w:rsidR="00DF7BA2">
        <w:rPr>
          <w:rFonts w:ascii="Calibri" w:hAnsi="Calibri"/>
          <w:sz w:val="24"/>
          <w:szCs w:val="22"/>
        </w:rPr>
        <w:t xml:space="preserve"> and in accordance with the Specification</w:t>
      </w:r>
      <w:r w:rsidRPr="006E526C">
        <w:rPr>
          <w:rFonts w:ascii="Calibri" w:hAnsi="Calibri"/>
          <w:sz w:val="24"/>
          <w:szCs w:val="22"/>
        </w:rPr>
        <w:t>.</w:t>
      </w:r>
    </w:p>
    <w:bookmarkEnd w:id="85"/>
    <w:p w14:paraId="5527250E" w14:textId="67DCE2C4" w:rsidR="00AE53E5" w:rsidRPr="006E526C" w:rsidRDefault="001E6899" w:rsidP="0065510C">
      <w:pPr>
        <w:pStyle w:val="Level2"/>
        <w:tabs>
          <w:tab w:val="clear" w:pos="850"/>
          <w:tab w:val="num" w:pos="851"/>
        </w:tabs>
        <w:ind w:left="851"/>
        <w:jc w:val="left"/>
        <w:rPr>
          <w:rFonts w:ascii="Calibri" w:hAnsi="Calibri"/>
          <w:sz w:val="24"/>
          <w:szCs w:val="22"/>
        </w:rPr>
      </w:pPr>
      <w:r w:rsidRPr="006E526C">
        <w:rPr>
          <w:rFonts w:ascii="Calibri" w:hAnsi="Calibri"/>
          <w:sz w:val="24"/>
          <w:szCs w:val="22"/>
        </w:rPr>
        <w:t xml:space="preserve">Clause </w:t>
      </w:r>
      <w:r w:rsidRPr="006E526C">
        <w:rPr>
          <w:rFonts w:ascii="Calibri" w:hAnsi="Calibri"/>
          <w:sz w:val="24"/>
          <w:szCs w:val="22"/>
        </w:rPr>
        <w:fldChar w:fldCharType="begin"/>
      </w:r>
      <w:r w:rsidRPr="006E526C">
        <w:rPr>
          <w:rFonts w:ascii="Calibri" w:hAnsi="Calibri"/>
          <w:sz w:val="24"/>
          <w:szCs w:val="22"/>
        </w:rPr>
        <w:instrText xml:space="preserve"> REF _Ref190506396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E47DD7" w:rsidRPr="006E526C">
        <w:rPr>
          <w:rFonts w:ascii="Calibri" w:hAnsi="Calibri"/>
          <w:sz w:val="24"/>
          <w:szCs w:val="22"/>
        </w:rPr>
        <w:t>2</w:t>
      </w:r>
      <w:r w:rsidRPr="006E526C">
        <w:rPr>
          <w:rFonts w:ascii="Calibri" w:hAnsi="Calibri"/>
          <w:sz w:val="24"/>
          <w:szCs w:val="22"/>
        </w:rPr>
        <w:fldChar w:fldCharType="end"/>
      </w:r>
      <w:r w:rsidRPr="006E526C">
        <w:rPr>
          <w:rFonts w:ascii="Calibri" w:hAnsi="Calibri"/>
          <w:sz w:val="24"/>
          <w:szCs w:val="22"/>
        </w:rPr>
        <w:t xml:space="preserve"> is an introduction to this Framework Agreement and does not expand the scope of the Parties' obligations or alter the plain meaning of the terms and conditions of this Framework Agreement, except and to the extent that those terms and conditions do not address a particular circumstance, or are otherwise ambiguous, in which case those terms and conditions are to be interpreted and construed so as to give full effect to Clause </w:t>
      </w:r>
      <w:r w:rsidRPr="006E526C">
        <w:rPr>
          <w:rFonts w:ascii="Calibri" w:hAnsi="Calibri"/>
          <w:sz w:val="24"/>
          <w:szCs w:val="22"/>
        </w:rPr>
        <w:fldChar w:fldCharType="begin"/>
      </w:r>
      <w:r w:rsidRPr="006E526C">
        <w:rPr>
          <w:rFonts w:ascii="Calibri" w:hAnsi="Calibri"/>
          <w:sz w:val="24"/>
          <w:szCs w:val="22"/>
        </w:rPr>
        <w:instrText xml:space="preserve"> REF _Ref190506396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E47DD7" w:rsidRPr="006E526C">
        <w:rPr>
          <w:rFonts w:ascii="Calibri" w:hAnsi="Calibri"/>
          <w:sz w:val="24"/>
          <w:szCs w:val="22"/>
        </w:rPr>
        <w:t>2</w:t>
      </w:r>
      <w:r w:rsidRPr="006E526C">
        <w:rPr>
          <w:rFonts w:ascii="Calibri" w:hAnsi="Calibri"/>
          <w:sz w:val="24"/>
          <w:szCs w:val="22"/>
        </w:rPr>
        <w:fldChar w:fldCharType="end"/>
      </w:r>
      <w:r w:rsidRPr="006E526C">
        <w:rPr>
          <w:rFonts w:ascii="Calibri" w:hAnsi="Calibri"/>
          <w:sz w:val="24"/>
          <w:szCs w:val="22"/>
        </w:rPr>
        <w:t>.</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7"/>
      </w:tblGrid>
      <w:tr w:rsidR="00AE53E5" w:rsidRPr="006E526C" w14:paraId="55272510" w14:textId="77777777">
        <w:trPr>
          <w:jc w:val="center"/>
        </w:trPr>
        <w:tc>
          <w:tcPr>
            <w:tcW w:w="5000" w:type="pct"/>
            <w:tcBorders>
              <w:top w:val="single" w:sz="4" w:space="0" w:color="auto"/>
              <w:left w:val="single" w:sz="4" w:space="0" w:color="auto"/>
              <w:bottom w:val="single" w:sz="4" w:space="0" w:color="auto"/>
              <w:right w:val="single" w:sz="4" w:space="0" w:color="auto"/>
            </w:tcBorders>
            <w:shd w:val="clear" w:color="auto" w:fill="E6E6E6"/>
            <w:vAlign w:val="center"/>
          </w:tcPr>
          <w:p w14:paraId="5527250F" w14:textId="77777777" w:rsidR="00AE53E5" w:rsidRPr="006E526C" w:rsidRDefault="001E6899">
            <w:pPr>
              <w:keepNext/>
              <w:tabs>
                <w:tab w:val="left" w:pos="340"/>
                <w:tab w:val="center" w:pos="4252"/>
              </w:tabs>
              <w:spacing w:before="120" w:after="120"/>
              <w:jc w:val="center"/>
              <w:outlineLvl w:val="1"/>
              <w:rPr>
                <w:rFonts w:ascii="Calibri" w:hAnsi="Calibri"/>
                <w:b/>
                <w:bCs/>
                <w:sz w:val="24"/>
                <w:szCs w:val="22"/>
              </w:rPr>
            </w:pPr>
            <w:r w:rsidRPr="006E526C">
              <w:rPr>
                <w:rFonts w:ascii="Calibri" w:hAnsi="Calibri"/>
                <w:b/>
                <w:bCs/>
                <w:sz w:val="24"/>
                <w:szCs w:val="22"/>
              </w:rPr>
              <w:t>PART ONE: FRAMEWORK ARRANGEMENTS AND AWARD PROCEDURE</w:t>
            </w:r>
          </w:p>
        </w:tc>
      </w:tr>
    </w:tbl>
    <w:p w14:paraId="55272511" w14:textId="77777777" w:rsidR="00AE53E5" w:rsidRPr="006E526C" w:rsidRDefault="00AE53E5">
      <w:pPr>
        <w:pStyle w:val="Level2"/>
        <w:keepNext/>
        <w:numPr>
          <w:ilvl w:val="0"/>
          <w:numId w:val="0"/>
        </w:numPr>
        <w:spacing w:after="0"/>
        <w:rPr>
          <w:rFonts w:ascii="Calibri" w:hAnsi="Calibri"/>
          <w:sz w:val="24"/>
          <w:szCs w:val="22"/>
        </w:rPr>
      </w:pPr>
    </w:p>
    <w:bookmarkStart w:id="89" w:name="_Ref172371372"/>
    <w:bookmarkStart w:id="90" w:name="_Ref173128654"/>
    <w:bookmarkStart w:id="91" w:name="_Ref173296152"/>
    <w:bookmarkStart w:id="92" w:name="_Ref190232832"/>
    <w:bookmarkStart w:id="93" w:name="_Ref190497616"/>
    <w:bookmarkStart w:id="94" w:name="_Ref190502753"/>
    <w:bookmarkStart w:id="95" w:name="_Ref190505875"/>
    <w:bookmarkStart w:id="96" w:name="_Ref137025951"/>
    <w:p w14:paraId="55272512"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_Ref190506397 \r  \* MERGEFORMAT </w:instrText>
      </w:r>
      <w:r w:rsidRPr="006E526C">
        <w:rPr>
          <w:rStyle w:val="Level1asHeadingtext"/>
          <w:sz w:val="24"/>
          <w:szCs w:val="22"/>
        </w:rPr>
        <w:fldChar w:fldCharType="separate"/>
      </w:r>
      <w:bookmarkStart w:id="97" w:name="_Toc534275663"/>
      <w:r w:rsidR="00E47DD7" w:rsidRPr="006E526C">
        <w:rPr>
          <w:rStyle w:val="Level1asHeadingtext"/>
          <w:sz w:val="24"/>
          <w:szCs w:val="22"/>
        </w:rPr>
        <w:instrText>3</w:instrText>
      </w:r>
      <w:r w:rsidRPr="006E526C">
        <w:rPr>
          <w:rStyle w:val="Level1asHeadingtext"/>
          <w:sz w:val="24"/>
          <w:szCs w:val="22"/>
        </w:rPr>
        <w:fldChar w:fldCharType="end"/>
      </w:r>
      <w:r w:rsidRPr="006E526C">
        <w:rPr>
          <w:rStyle w:val="Level1asHeadingtext"/>
          <w:sz w:val="24"/>
          <w:szCs w:val="22"/>
        </w:rPr>
        <w:tab/>
        <w:instrText>TERM OF FRAMEWORK AGREEMENT</w:instrText>
      </w:r>
      <w:bookmarkEnd w:id="97"/>
      <w:r w:rsidRPr="006E526C">
        <w:rPr>
          <w:rStyle w:val="Level1asHeadingtext"/>
          <w:sz w:val="24"/>
          <w:szCs w:val="22"/>
        </w:rPr>
        <w:instrText xml:space="preserve">" \l1 </w:instrText>
      </w:r>
      <w:r w:rsidRPr="006E526C">
        <w:rPr>
          <w:rStyle w:val="Level1asHeadingtext"/>
          <w:b w:val="0"/>
          <w:sz w:val="24"/>
          <w:szCs w:val="22"/>
        </w:rPr>
        <w:fldChar w:fldCharType="end"/>
      </w:r>
      <w:bookmarkStart w:id="98" w:name="_Ref190506397"/>
      <w:bookmarkStart w:id="99" w:name="_Toc221691886"/>
      <w:r w:rsidRPr="006E526C">
        <w:rPr>
          <w:rStyle w:val="Level1asHeadingtext"/>
          <w:b w:val="0"/>
          <w:sz w:val="24"/>
          <w:szCs w:val="22"/>
        </w:rPr>
        <w:t>Term of Framework Agreement</w:t>
      </w:r>
      <w:bookmarkEnd w:id="89"/>
      <w:bookmarkEnd w:id="90"/>
      <w:bookmarkEnd w:id="91"/>
      <w:bookmarkEnd w:id="92"/>
      <w:bookmarkEnd w:id="93"/>
      <w:bookmarkEnd w:id="94"/>
      <w:bookmarkEnd w:id="95"/>
      <w:bookmarkEnd w:id="98"/>
      <w:bookmarkEnd w:id="99"/>
    </w:p>
    <w:p w14:paraId="55272513" w14:textId="77777777" w:rsidR="00AE53E5" w:rsidRDefault="001E6899">
      <w:pPr>
        <w:pStyle w:val="Level2"/>
        <w:ind w:left="851"/>
        <w:jc w:val="left"/>
        <w:rPr>
          <w:rFonts w:ascii="Calibri" w:hAnsi="Calibri"/>
          <w:sz w:val="24"/>
          <w:szCs w:val="22"/>
        </w:rPr>
      </w:pPr>
      <w:bookmarkStart w:id="100" w:name="_Ref534874015"/>
      <w:r w:rsidRPr="006E526C">
        <w:rPr>
          <w:rFonts w:ascii="Calibri" w:hAnsi="Calibri"/>
          <w:sz w:val="24"/>
          <w:szCs w:val="22"/>
        </w:rPr>
        <w:t>The Framework Agreement shall take effect on the Commencement Date and (unless it is otherwise terminated in accordance with the terms of this Framework Agreement or it is otherwise lawfully terminated) shall terminate at the end of the Term.</w:t>
      </w:r>
      <w:bookmarkStart w:id="101" w:name="_Ref172542538"/>
      <w:bookmarkEnd w:id="100"/>
      <w:r w:rsidRPr="006E526C">
        <w:rPr>
          <w:rFonts w:ascii="Calibri" w:hAnsi="Calibri"/>
          <w:sz w:val="24"/>
          <w:szCs w:val="22"/>
        </w:rPr>
        <w:t xml:space="preserve"> </w:t>
      </w:r>
      <w:bookmarkEnd w:id="101"/>
    </w:p>
    <w:bookmarkStart w:id="102" w:name="_Ref172371394"/>
    <w:bookmarkStart w:id="103" w:name="_Ref172627621"/>
    <w:bookmarkStart w:id="104" w:name="_Ref173128655"/>
    <w:bookmarkStart w:id="105" w:name="_Ref173296153"/>
    <w:bookmarkStart w:id="106" w:name="_Ref190232833"/>
    <w:bookmarkStart w:id="107" w:name="_Ref190497617"/>
    <w:bookmarkStart w:id="108" w:name="_Ref190502754"/>
    <w:bookmarkStart w:id="109" w:name="_Ref190505876"/>
    <w:bookmarkEnd w:id="96"/>
    <w:p w14:paraId="55272514"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lastRenderedPageBreak/>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_Ref190506398 \r  \* MERGEFORMAT </w:instrText>
      </w:r>
      <w:r w:rsidRPr="006E526C">
        <w:rPr>
          <w:rStyle w:val="Level1asHeadingtext"/>
          <w:sz w:val="24"/>
          <w:szCs w:val="22"/>
        </w:rPr>
        <w:fldChar w:fldCharType="separate"/>
      </w:r>
      <w:bookmarkStart w:id="110" w:name="_Toc534275664"/>
      <w:r w:rsidR="00E47DD7" w:rsidRPr="006E526C">
        <w:rPr>
          <w:rStyle w:val="Level1asHeadingtext"/>
          <w:sz w:val="24"/>
          <w:szCs w:val="22"/>
        </w:rPr>
        <w:instrText>4</w:instrText>
      </w:r>
      <w:r w:rsidRPr="006E526C">
        <w:rPr>
          <w:rStyle w:val="Level1asHeadingtext"/>
          <w:sz w:val="24"/>
          <w:szCs w:val="22"/>
        </w:rPr>
        <w:fldChar w:fldCharType="end"/>
      </w:r>
      <w:r w:rsidRPr="006E526C">
        <w:rPr>
          <w:rStyle w:val="Level1asHeadingtext"/>
          <w:sz w:val="24"/>
          <w:szCs w:val="22"/>
        </w:rPr>
        <w:tab/>
        <w:instrText>SCOPE OF FRAMEWORK AGREEMENT</w:instrText>
      </w:r>
      <w:bookmarkEnd w:id="110"/>
      <w:r w:rsidRPr="006E526C">
        <w:rPr>
          <w:rStyle w:val="Level1asHeadingtext"/>
          <w:sz w:val="24"/>
          <w:szCs w:val="22"/>
        </w:rPr>
        <w:instrText xml:space="preserve">" \l1 </w:instrText>
      </w:r>
      <w:r w:rsidRPr="006E526C">
        <w:rPr>
          <w:rStyle w:val="Level1asHeadingtext"/>
          <w:b w:val="0"/>
          <w:sz w:val="24"/>
          <w:szCs w:val="22"/>
        </w:rPr>
        <w:fldChar w:fldCharType="end"/>
      </w:r>
      <w:bookmarkStart w:id="111" w:name="_Ref190506398"/>
      <w:bookmarkStart w:id="112" w:name="_Toc221691887"/>
      <w:r w:rsidRPr="006E526C">
        <w:rPr>
          <w:rStyle w:val="Level1asHeadingtext"/>
          <w:b w:val="0"/>
          <w:sz w:val="24"/>
          <w:szCs w:val="22"/>
        </w:rPr>
        <w:t>SCOPE OF FRAMEWORK AGREEMENT</w:t>
      </w:r>
      <w:bookmarkEnd w:id="102"/>
      <w:bookmarkEnd w:id="103"/>
      <w:bookmarkEnd w:id="104"/>
      <w:bookmarkEnd w:id="105"/>
      <w:bookmarkEnd w:id="106"/>
      <w:bookmarkEnd w:id="107"/>
      <w:bookmarkEnd w:id="108"/>
      <w:bookmarkEnd w:id="109"/>
      <w:bookmarkEnd w:id="111"/>
      <w:bookmarkEnd w:id="112"/>
    </w:p>
    <w:p w14:paraId="55272515" w14:textId="0DCFC4EB" w:rsidR="00AE53E5" w:rsidRPr="006E526C" w:rsidRDefault="001E6899">
      <w:pPr>
        <w:pStyle w:val="Level2"/>
        <w:tabs>
          <w:tab w:val="clear" w:pos="850"/>
          <w:tab w:val="num" w:pos="851"/>
        </w:tabs>
        <w:ind w:left="851"/>
        <w:jc w:val="left"/>
        <w:rPr>
          <w:rFonts w:ascii="Calibri" w:hAnsi="Calibri"/>
          <w:sz w:val="24"/>
          <w:szCs w:val="22"/>
        </w:rPr>
      </w:pPr>
      <w:r w:rsidRPr="006E526C">
        <w:rPr>
          <w:rFonts w:ascii="Calibri" w:hAnsi="Calibri"/>
          <w:sz w:val="24"/>
          <w:szCs w:val="22"/>
        </w:rPr>
        <w:t xml:space="preserve">This Framework Agreement governs the relationship between the Authority and the Supplier in respect of the provision of the </w:t>
      </w:r>
      <w:r w:rsidR="00262306">
        <w:rPr>
          <w:rFonts w:ascii="Calibri" w:hAnsi="Calibri"/>
          <w:sz w:val="24"/>
          <w:szCs w:val="22"/>
        </w:rPr>
        <w:t>Goods and</w:t>
      </w:r>
      <w:r w:rsidR="00195D6B">
        <w:rPr>
          <w:rFonts w:ascii="Calibri" w:hAnsi="Calibri"/>
          <w:sz w:val="24"/>
          <w:szCs w:val="22"/>
        </w:rPr>
        <w:t>/</w:t>
      </w:r>
      <w:r w:rsidR="00262306">
        <w:rPr>
          <w:rFonts w:ascii="Calibri" w:hAnsi="Calibri"/>
          <w:sz w:val="24"/>
          <w:szCs w:val="22"/>
        </w:rPr>
        <w:t xml:space="preserve">or </w:t>
      </w:r>
      <w:r w:rsidRPr="006E526C">
        <w:rPr>
          <w:rFonts w:ascii="Calibri" w:hAnsi="Calibri"/>
          <w:sz w:val="24"/>
          <w:szCs w:val="22"/>
        </w:rPr>
        <w:t>Services by the Supplier to the Contracting Bodies.</w:t>
      </w:r>
    </w:p>
    <w:p w14:paraId="55272516" w14:textId="4B3D6E0F" w:rsidR="00AE53E5" w:rsidRPr="006E526C" w:rsidRDefault="001E6899">
      <w:pPr>
        <w:pStyle w:val="Level2"/>
        <w:tabs>
          <w:tab w:val="clear" w:pos="850"/>
          <w:tab w:val="num" w:pos="851"/>
        </w:tabs>
        <w:ind w:left="851"/>
        <w:jc w:val="left"/>
        <w:rPr>
          <w:rFonts w:ascii="Calibri" w:hAnsi="Calibri"/>
          <w:sz w:val="24"/>
          <w:szCs w:val="22"/>
        </w:rPr>
      </w:pPr>
      <w:bookmarkStart w:id="113" w:name="_Ref172629006"/>
      <w:r w:rsidRPr="006E526C">
        <w:rPr>
          <w:rFonts w:ascii="Calibri" w:hAnsi="Calibri"/>
          <w:sz w:val="24"/>
          <w:szCs w:val="22"/>
        </w:rPr>
        <w:t xml:space="preserve">The Authority and (subject to the following provisions of this Clause </w:t>
      </w:r>
      <w:r w:rsidRPr="006E526C">
        <w:rPr>
          <w:rFonts w:ascii="Calibri" w:hAnsi="Calibri"/>
          <w:sz w:val="24"/>
          <w:szCs w:val="22"/>
        </w:rPr>
        <w:fldChar w:fldCharType="begin"/>
      </w:r>
      <w:r w:rsidRPr="006E526C">
        <w:rPr>
          <w:rFonts w:ascii="Calibri" w:hAnsi="Calibri"/>
          <w:sz w:val="24"/>
          <w:szCs w:val="22"/>
        </w:rPr>
        <w:instrText xml:space="preserve"> REF _Ref172629006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E47DD7" w:rsidRPr="006E526C">
        <w:rPr>
          <w:rFonts w:ascii="Calibri" w:hAnsi="Calibri"/>
          <w:sz w:val="24"/>
          <w:szCs w:val="22"/>
        </w:rPr>
        <w:t>4.2</w:t>
      </w:r>
      <w:r w:rsidRPr="006E526C">
        <w:rPr>
          <w:rFonts w:ascii="Calibri" w:hAnsi="Calibri"/>
          <w:sz w:val="24"/>
          <w:szCs w:val="22"/>
        </w:rPr>
        <w:fldChar w:fldCharType="end"/>
      </w:r>
      <w:r w:rsidRPr="006E526C">
        <w:rPr>
          <w:rFonts w:ascii="Calibri" w:hAnsi="Calibri"/>
          <w:sz w:val="24"/>
          <w:szCs w:val="22"/>
        </w:rPr>
        <w:t xml:space="preserve">) </w:t>
      </w:r>
      <w:r w:rsidR="005F74B9">
        <w:rPr>
          <w:rFonts w:ascii="Calibri" w:hAnsi="Calibri"/>
          <w:sz w:val="24"/>
          <w:szCs w:val="22"/>
        </w:rPr>
        <w:t>O</w:t>
      </w:r>
      <w:r w:rsidRPr="006E526C">
        <w:rPr>
          <w:rFonts w:ascii="Calibri" w:hAnsi="Calibri"/>
          <w:sz w:val="24"/>
          <w:szCs w:val="22"/>
        </w:rPr>
        <w:t xml:space="preserve">ther Contracting Bodies may at their absolute discretion and from time to time order </w:t>
      </w:r>
      <w:r w:rsidR="00262306">
        <w:rPr>
          <w:rFonts w:ascii="Calibri" w:hAnsi="Calibri"/>
          <w:sz w:val="24"/>
          <w:szCs w:val="22"/>
        </w:rPr>
        <w:t>Goods and</w:t>
      </w:r>
      <w:r w:rsidR="00195D6B">
        <w:rPr>
          <w:rFonts w:ascii="Calibri" w:hAnsi="Calibri"/>
          <w:sz w:val="24"/>
          <w:szCs w:val="22"/>
        </w:rPr>
        <w:t>/</w:t>
      </w:r>
      <w:r w:rsidR="00262306">
        <w:rPr>
          <w:rFonts w:ascii="Calibri" w:hAnsi="Calibri"/>
          <w:sz w:val="24"/>
          <w:szCs w:val="22"/>
        </w:rPr>
        <w:t xml:space="preserve">or </w:t>
      </w:r>
      <w:r w:rsidRPr="006E526C">
        <w:rPr>
          <w:rFonts w:ascii="Calibri" w:hAnsi="Calibri"/>
          <w:sz w:val="24"/>
          <w:szCs w:val="22"/>
        </w:rPr>
        <w:t xml:space="preserve">Services from the Supplier in accordance with </w:t>
      </w:r>
      <w:r w:rsidR="002B2E0D">
        <w:rPr>
          <w:rFonts w:ascii="Calibri" w:hAnsi="Calibri"/>
          <w:sz w:val="24"/>
          <w:szCs w:val="22"/>
        </w:rPr>
        <w:t>Award Procedures</w:t>
      </w:r>
      <w:r w:rsidR="00A8378B">
        <w:rPr>
          <w:rFonts w:ascii="Calibri" w:hAnsi="Calibri"/>
          <w:sz w:val="24"/>
          <w:szCs w:val="22"/>
        </w:rPr>
        <w:t xml:space="preserve"> </w:t>
      </w:r>
      <w:r w:rsidR="00BF5D99">
        <w:rPr>
          <w:rFonts w:ascii="Calibri" w:hAnsi="Calibri"/>
          <w:sz w:val="24"/>
          <w:szCs w:val="22"/>
        </w:rPr>
        <w:t xml:space="preserve">(Clause 7) </w:t>
      </w:r>
      <w:r w:rsidRPr="006E526C">
        <w:rPr>
          <w:rFonts w:ascii="Calibri" w:hAnsi="Calibri"/>
          <w:sz w:val="24"/>
          <w:szCs w:val="22"/>
        </w:rPr>
        <w:t xml:space="preserve">during the Term. The Parties acknowledge and agree that the </w:t>
      </w:r>
      <w:r w:rsidR="004F5EE0">
        <w:rPr>
          <w:rFonts w:ascii="Calibri" w:hAnsi="Calibri"/>
          <w:sz w:val="24"/>
          <w:szCs w:val="22"/>
        </w:rPr>
        <w:t>O</w:t>
      </w:r>
      <w:r w:rsidRPr="006E526C">
        <w:rPr>
          <w:rFonts w:ascii="Calibri" w:hAnsi="Calibri"/>
          <w:sz w:val="24"/>
          <w:szCs w:val="22"/>
        </w:rPr>
        <w:t xml:space="preserve">ther Contracting Bodies have the right to </w:t>
      </w:r>
      <w:r w:rsidR="004F5EE0">
        <w:rPr>
          <w:rFonts w:ascii="Calibri" w:hAnsi="Calibri"/>
          <w:sz w:val="24"/>
          <w:szCs w:val="22"/>
        </w:rPr>
        <w:t>O</w:t>
      </w:r>
      <w:r w:rsidRPr="006E526C">
        <w:rPr>
          <w:rFonts w:ascii="Calibri" w:hAnsi="Calibri"/>
          <w:sz w:val="24"/>
          <w:szCs w:val="22"/>
        </w:rPr>
        <w:t>rder</w:t>
      </w:r>
      <w:r w:rsidR="00A57E02">
        <w:rPr>
          <w:rFonts w:ascii="Calibri" w:hAnsi="Calibri"/>
          <w:sz w:val="24"/>
          <w:szCs w:val="22"/>
        </w:rPr>
        <w:t xml:space="preserve"> Goods and</w:t>
      </w:r>
      <w:r w:rsidR="00195D6B">
        <w:rPr>
          <w:rFonts w:ascii="Calibri" w:hAnsi="Calibri"/>
          <w:sz w:val="24"/>
          <w:szCs w:val="22"/>
        </w:rPr>
        <w:t>/</w:t>
      </w:r>
      <w:r w:rsidR="00A57E02">
        <w:rPr>
          <w:rFonts w:ascii="Calibri" w:hAnsi="Calibri"/>
          <w:sz w:val="24"/>
          <w:szCs w:val="22"/>
        </w:rPr>
        <w:t>or</w:t>
      </w:r>
      <w:r w:rsidRPr="006E526C">
        <w:rPr>
          <w:rFonts w:ascii="Calibri" w:hAnsi="Calibri"/>
          <w:sz w:val="24"/>
          <w:szCs w:val="22"/>
        </w:rPr>
        <w:t xml:space="preserve"> Services pursuant to this Framework Agreement </w:t>
      </w:r>
      <w:proofErr w:type="gramStart"/>
      <w:r w:rsidRPr="006E526C">
        <w:rPr>
          <w:rFonts w:ascii="Calibri" w:hAnsi="Calibri"/>
          <w:sz w:val="24"/>
          <w:szCs w:val="22"/>
        </w:rPr>
        <w:t>provided that</w:t>
      </w:r>
      <w:proofErr w:type="gramEnd"/>
      <w:r w:rsidRPr="006E526C">
        <w:rPr>
          <w:rFonts w:ascii="Calibri" w:hAnsi="Calibri"/>
          <w:sz w:val="24"/>
          <w:szCs w:val="22"/>
        </w:rPr>
        <w:t xml:space="preserve"> they comply </w:t>
      </w:r>
      <w:proofErr w:type="gramStart"/>
      <w:r w:rsidRPr="006E526C">
        <w:rPr>
          <w:rFonts w:ascii="Calibri" w:hAnsi="Calibri"/>
          <w:sz w:val="24"/>
          <w:szCs w:val="22"/>
        </w:rPr>
        <w:t>at all times</w:t>
      </w:r>
      <w:proofErr w:type="gramEnd"/>
      <w:r w:rsidRPr="006E526C">
        <w:rPr>
          <w:rFonts w:ascii="Calibri" w:hAnsi="Calibri"/>
          <w:sz w:val="24"/>
          <w:szCs w:val="22"/>
        </w:rPr>
        <w:t xml:space="preserve"> with all Laws (including, but not limited to, the Regulations and </w:t>
      </w:r>
      <w:r w:rsidR="002B2E0D">
        <w:rPr>
          <w:rFonts w:ascii="Calibri" w:hAnsi="Calibri"/>
          <w:sz w:val="24"/>
          <w:szCs w:val="22"/>
        </w:rPr>
        <w:t>any guidance</w:t>
      </w:r>
      <w:r w:rsidRPr="006E526C">
        <w:rPr>
          <w:rFonts w:ascii="Calibri" w:hAnsi="Calibri"/>
          <w:sz w:val="24"/>
          <w:szCs w:val="22"/>
        </w:rPr>
        <w:t xml:space="preserve">) and the </w:t>
      </w:r>
      <w:r w:rsidR="002B2E0D">
        <w:rPr>
          <w:rFonts w:ascii="Calibri" w:hAnsi="Calibri"/>
          <w:sz w:val="24"/>
          <w:szCs w:val="22"/>
        </w:rPr>
        <w:t>Award Procedure</w:t>
      </w:r>
      <w:r w:rsidRPr="006E526C">
        <w:rPr>
          <w:rFonts w:ascii="Calibri" w:hAnsi="Calibri"/>
          <w:sz w:val="24"/>
          <w:szCs w:val="22"/>
        </w:rPr>
        <w:t>. If there is a conflict between Clause </w:t>
      </w:r>
      <w:r w:rsidRPr="006E526C">
        <w:rPr>
          <w:rFonts w:ascii="Calibri" w:hAnsi="Calibri"/>
          <w:sz w:val="24"/>
          <w:szCs w:val="22"/>
        </w:rPr>
        <w:fldChar w:fldCharType="begin"/>
      </w:r>
      <w:r w:rsidRPr="006E526C">
        <w:rPr>
          <w:rFonts w:ascii="Calibri" w:hAnsi="Calibri"/>
          <w:sz w:val="24"/>
          <w:szCs w:val="22"/>
        </w:rPr>
        <w:instrText xml:space="preserve"> REF _Ref190506401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E47DD7" w:rsidRPr="006E526C">
        <w:rPr>
          <w:rFonts w:ascii="Calibri" w:hAnsi="Calibri"/>
          <w:sz w:val="24"/>
          <w:szCs w:val="22"/>
        </w:rPr>
        <w:t>7</w:t>
      </w:r>
      <w:r w:rsidRPr="006E526C">
        <w:rPr>
          <w:rFonts w:ascii="Calibri" w:hAnsi="Calibri"/>
          <w:sz w:val="24"/>
          <w:szCs w:val="22"/>
        </w:rPr>
        <w:fldChar w:fldCharType="end"/>
      </w:r>
      <w:r w:rsidRPr="006E526C">
        <w:rPr>
          <w:rFonts w:ascii="Calibri" w:hAnsi="Calibri"/>
          <w:sz w:val="24"/>
          <w:szCs w:val="22"/>
        </w:rPr>
        <w:t xml:space="preserve"> and the Regulations and the </w:t>
      </w:r>
      <w:r w:rsidR="002B2E0D">
        <w:rPr>
          <w:rFonts w:ascii="Calibri" w:hAnsi="Calibri"/>
          <w:sz w:val="24"/>
          <w:szCs w:val="22"/>
        </w:rPr>
        <w:t>g</w:t>
      </w:r>
      <w:r w:rsidRPr="006E526C">
        <w:rPr>
          <w:rFonts w:ascii="Calibri" w:hAnsi="Calibri"/>
          <w:sz w:val="24"/>
          <w:szCs w:val="22"/>
        </w:rPr>
        <w:t xml:space="preserve">uidance, the other Contracting Body shall comply with the Regulations and the </w:t>
      </w:r>
      <w:r w:rsidR="002B2E0D">
        <w:rPr>
          <w:rFonts w:ascii="Calibri" w:hAnsi="Calibri"/>
          <w:sz w:val="24"/>
          <w:szCs w:val="22"/>
        </w:rPr>
        <w:t>g</w:t>
      </w:r>
      <w:r w:rsidRPr="006E526C">
        <w:rPr>
          <w:rFonts w:ascii="Calibri" w:hAnsi="Calibri"/>
          <w:sz w:val="24"/>
          <w:szCs w:val="22"/>
        </w:rPr>
        <w:t>uidance.</w:t>
      </w:r>
      <w:bookmarkEnd w:id="113"/>
      <w:r w:rsidRPr="006E526C">
        <w:rPr>
          <w:rFonts w:ascii="Calibri" w:hAnsi="Calibri"/>
          <w:sz w:val="24"/>
          <w:szCs w:val="22"/>
        </w:rPr>
        <w:t xml:space="preserve">  </w:t>
      </w:r>
    </w:p>
    <w:p w14:paraId="55272517" w14:textId="0CD26C1E" w:rsidR="00AE53E5" w:rsidRPr="006E526C" w:rsidRDefault="001E6899">
      <w:pPr>
        <w:pStyle w:val="Level2"/>
        <w:tabs>
          <w:tab w:val="clear" w:pos="850"/>
          <w:tab w:val="num" w:pos="851"/>
        </w:tabs>
        <w:ind w:left="851"/>
        <w:jc w:val="left"/>
        <w:rPr>
          <w:rFonts w:ascii="Calibri" w:hAnsi="Calibri"/>
          <w:sz w:val="24"/>
          <w:szCs w:val="22"/>
        </w:rPr>
      </w:pPr>
      <w:r w:rsidRPr="006E526C">
        <w:rPr>
          <w:rFonts w:ascii="Calibri" w:hAnsi="Calibri"/>
          <w:sz w:val="24"/>
          <w:szCs w:val="22"/>
        </w:rPr>
        <w:t>The Supplier acknowledges that there is no obligation for the Authority and for any other Contracting Body to purchase any</w:t>
      </w:r>
      <w:r w:rsidR="00A57E02">
        <w:rPr>
          <w:rFonts w:ascii="Calibri" w:hAnsi="Calibri"/>
          <w:sz w:val="24"/>
          <w:szCs w:val="22"/>
        </w:rPr>
        <w:t xml:space="preserve"> Good</w:t>
      </w:r>
      <w:r w:rsidR="00801F70">
        <w:rPr>
          <w:rFonts w:ascii="Calibri" w:hAnsi="Calibri"/>
          <w:sz w:val="24"/>
          <w:szCs w:val="22"/>
        </w:rPr>
        <w:t>s</w:t>
      </w:r>
      <w:r w:rsidR="00A57E02">
        <w:rPr>
          <w:rFonts w:ascii="Calibri" w:hAnsi="Calibri"/>
          <w:sz w:val="24"/>
          <w:szCs w:val="22"/>
        </w:rPr>
        <w:t xml:space="preserve"> or </w:t>
      </w:r>
      <w:r w:rsidRPr="006E526C">
        <w:rPr>
          <w:rFonts w:ascii="Calibri" w:hAnsi="Calibri"/>
          <w:sz w:val="24"/>
          <w:szCs w:val="22"/>
        </w:rPr>
        <w:t>Services from the Supplier during the Term.</w:t>
      </w:r>
    </w:p>
    <w:p w14:paraId="55272518" w14:textId="412B48F0" w:rsidR="00AE53E5" w:rsidRPr="006E526C" w:rsidRDefault="001E6899">
      <w:pPr>
        <w:pStyle w:val="Level2"/>
        <w:tabs>
          <w:tab w:val="clear" w:pos="850"/>
          <w:tab w:val="num" w:pos="851"/>
        </w:tabs>
        <w:ind w:left="851"/>
        <w:jc w:val="left"/>
        <w:rPr>
          <w:rFonts w:ascii="Calibri" w:hAnsi="Calibri"/>
          <w:sz w:val="24"/>
          <w:szCs w:val="22"/>
        </w:rPr>
      </w:pPr>
      <w:bookmarkStart w:id="114" w:name="_Ref137025990"/>
      <w:r w:rsidRPr="006E526C">
        <w:rPr>
          <w:rFonts w:ascii="Calibri" w:hAnsi="Calibri"/>
          <w:sz w:val="24"/>
          <w:szCs w:val="22"/>
        </w:rPr>
        <w:t xml:space="preserve">No undertaking or any form of statement, promise, representation or obligation shall be deemed to have been made by the Authority and/or any </w:t>
      </w:r>
      <w:r w:rsidR="00C67E6D">
        <w:rPr>
          <w:rFonts w:ascii="Calibri" w:hAnsi="Calibri"/>
          <w:sz w:val="24"/>
          <w:szCs w:val="22"/>
        </w:rPr>
        <w:t>O</w:t>
      </w:r>
      <w:r w:rsidRPr="006E526C">
        <w:rPr>
          <w:rFonts w:ascii="Calibri" w:hAnsi="Calibri"/>
          <w:sz w:val="24"/>
          <w:szCs w:val="22"/>
        </w:rPr>
        <w:t>ther Contracting Body in respect of the total quantities or values of the Services to be ordered by them pursuant to this Framework Agreement and the Supplier acknowledges and agrees that it has not entered into this Framework Agreement on the basis of any such undertaking, statement, promise or representation.</w:t>
      </w:r>
    </w:p>
    <w:bookmarkStart w:id="115" w:name="_Ref173128656"/>
    <w:bookmarkStart w:id="116" w:name="_Ref173296154"/>
    <w:bookmarkStart w:id="117" w:name="_Ref190232834"/>
    <w:bookmarkStart w:id="118" w:name="_Ref190497618"/>
    <w:bookmarkStart w:id="119" w:name="_Ref190502755"/>
    <w:bookmarkStart w:id="120" w:name="_Ref190505877"/>
    <w:bookmarkStart w:id="121" w:name="_Ref172371414"/>
    <w:p w14:paraId="55272519"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_Ref190506399 \r  \* MERGEFORMAT </w:instrText>
      </w:r>
      <w:r w:rsidRPr="006E526C">
        <w:rPr>
          <w:rStyle w:val="Level1asHeadingtext"/>
          <w:sz w:val="24"/>
          <w:szCs w:val="22"/>
        </w:rPr>
        <w:fldChar w:fldCharType="separate"/>
      </w:r>
      <w:bookmarkStart w:id="122" w:name="_Toc534275665"/>
      <w:r w:rsidR="00E47DD7" w:rsidRPr="006E526C">
        <w:rPr>
          <w:rStyle w:val="Level1asHeadingtext"/>
          <w:sz w:val="24"/>
          <w:szCs w:val="22"/>
        </w:rPr>
        <w:instrText>5</w:instrText>
      </w:r>
      <w:r w:rsidRPr="006E526C">
        <w:rPr>
          <w:rStyle w:val="Level1asHeadingtext"/>
          <w:sz w:val="24"/>
          <w:szCs w:val="22"/>
        </w:rPr>
        <w:fldChar w:fldCharType="end"/>
      </w:r>
      <w:r w:rsidRPr="006E526C">
        <w:rPr>
          <w:rStyle w:val="Level1asHeadingtext"/>
          <w:sz w:val="24"/>
          <w:szCs w:val="22"/>
        </w:rPr>
        <w:tab/>
        <w:instrText>PROVIDER'S APPOINTMENT</w:instrText>
      </w:r>
      <w:bookmarkEnd w:id="122"/>
      <w:r w:rsidRPr="006E526C">
        <w:rPr>
          <w:rStyle w:val="Level1asHeadingtext"/>
          <w:sz w:val="24"/>
          <w:szCs w:val="22"/>
        </w:rPr>
        <w:instrText xml:space="preserve">" \l1 </w:instrText>
      </w:r>
      <w:r w:rsidRPr="006E526C">
        <w:rPr>
          <w:rStyle w:val="Level1asHeadingtext"/>
          <w:b w:val="0"/>
          <w:sz w:val="24"/>
          <w:szCs w:val="22"/>
        </w:rPr>
        <w:fldChar w:fldCharType="end"/>
      </w:r>
      <w:bookmarkStart w:id="123" w:name="_Ref190506399"/>
      <w:bookmarkStart w:id="124" w:name="_Toc221691888"/>
      <w:r w:rsidRPr="006E526C">
        <w:rPr>
          <w:rStyle w:val="Level1asHeadingtext"/>
          <w:b w:val="0"/>
          <w:sz w:val="24"/>
          <w:szCs w:val="22"/>
        </w:rPr>
        <w:t>SUPPLIER'S APPOINTMENT</w:t>
      </w:r>
      <w:bookmarkEnd w:id="115"/>
      <w:bookmarkEnd w:id="116"/>
      <w:bookmarkEnd w:id="117"/>
      <w:bookmarkEnd w:id="118"/>
      <w:bookmarkEnd w:id="119"/>
      <w:bookmarkEnd w:id="120"/>
      <w:bookmarkEnd w:id="123"/>
      <w:bookmarkEnd w:id="124"/>
      <w:r w:rsidRPr="006E526C">
        <w:rPr>
          <w:rStyle w:val="Level1asHeadingtext"/>
          <w:b w:val="0"/>
          <w:sz w:val="24"/>
          <w:szCs w:val="22"/>
        </w:rPr>
        <w:t xml:space="preserve"> </w:t>
      </w:r>
      <w:bookmarkEnd w:id="121"/>
    </w:p>
    <w:p w14:paraId="5527251A" w14:textId="6F3B0129" w:rsidR="00AE53E5" w:rsidRPr="006E526C" w:rsidRDefault="001E6899">
      <w:pPr>
        <w:pStyle w:val="Level2"/>
        <w:ind w:left="851"/>
        <w:jc w:val="left"/>
        <w:rPr>
          <w:rFonts w:ascii="Calibri" w:hAnsi="Calibri"/>
          <w:sz w:val="24"/>
          <w:szCs w:val="22"/>
        </w:rPr>
      </w:pPr>
      <w:r w:rsidRPr="006E526C">
        <w:rPr>
          <w:rFonts w:ascii="Calibri" w:hAnsi="Calibri"/>
          <w:caps/>
          <w:sz w:val="24"/>
          <w:szCs w:val="22"/>
        </w:rPr>
        <w:t>T</w:t>
      </w:r>
      <w:r w:rsidRPr="006E526C">
        <w:rPr>
          <w:rFonts w:ascii="Calibri" w:hAnsi="Calibri"/>
          <w:sz w:val="24"/>
          <w:szCs w:val="22"/>
        </w:rPr>
        <w:t xml:space="preserve">he Authority appoints the Supplier as a potential Supplier of the </w:t>
      </w:r>
      <w:r w:rsidR="00C7700A">
        <w:rPr>
          <w:rFonts w:ascii="Calibri" w:hAnsi="Calibri"/>
          <w:sz w:val="24"/>
          <w:szCs w:val="22"/>
        </w:rPr>
        <w:t>Goods and</w:t>
      </w:r>
      <w:r w:rsidR="003833AE">
        <w:rPr>
          <w:rFonts w:ascii="Calibri" w:hAnsi="Calibri"/>
          <w:sz w:val="24"/>
          <w:szCs w:val="22"/>
        </w:rPr>
        <w:t>/</w:t>
      </w:r>
      <w:r w:rsidR="00C7700A">
        <w:rPr>
          <w:rFonts w:ascii="Calibri" w:hAnsi="Calibri"/>
          <w:sz w:val="24"/>
          <w:szCs w:val="22"/>
        </w:rPr>
        <w:t xml:space="preserve"> or</w:t>
      </w:r>
      <w:r w:rsidR="003833AE">
        <w:rPr>
          <w:rFonts w:ascii="Calibri" w:hAnsi="Calibri"/>
          <w:sz w:val="24"/>
          <w:szCs w:val="22"/>
        </w:rPr>
        <w:t xml:space="preserve"> </w:t>
      </w:r>
      <w:r w:rsidRPr="006E526C">
        <w:rPr>
          <w:rFonts w:ascii="Calibri" w:hAnsi="Calibri"/>
          <w:sz w:val="24"/>
          <w:szCs w:val="22"/>
        </w:rPr>
        <w:t xml:space="preserve">Services and the Supplier shall be eligible to be considered for the award of Orders for such </w:t>
      </w:r>
      <w:r w:rsidR="003833AE">
        <w:rPr>
          <w:rFonts w:ascii="Calibri" w:hAnsi="Calibri"/>
          <w:sz w:val="24"/>
          <w:szCs w:val="22"/>
        </w:rPr>
        <w:t xml:space="preserve">Goods and </w:t>
      </w:r>
      <w:r w:rsidRPr="006E526C">
        <w:rPr>
          <w:rFonts w:ascii="Calibri" w:hAnsi="Calibri"/>
          <w:sz w:val="24"/>
          <w:szCs w:val="22"/>
        </w:rPr>
        <w:t xml:space="preserve">Services by the Authority and </w:t>
      </w:r>
      <w:r w:rsidR="00C67E6D">
        <w:rPr>
          <w:rFonts w:ascii="Calibri" w:hAnsi="Calibri"/>
          <w:sz w:val="24"/>
          <w:szCs w:val="22"/>
        </w:rPr>
        <w:t>O</w:t>
      </w:r>
      <w:r w:rsidRPr="006E526C">
        <w:rPr>
          <w:rFonts w:ascii="Calibri" w:hAnsi="Calibri"/>
          <w:sz w:val="24"/>
          <w:szCs w:val="22"/>
        </w:rPr>
        <w:t>ther Contracting Bodies during the Term.</w:t>
      </w:r>
    </w:p>
    <w:bookmarkStart w:id="125" w:name="_Ref172371431"/>
    <w:bookmarkStart w:id="126" w:name="_Ref173128657"/>
    <w:bookmarkStart w:id="127" w:name="_Ref173296155"/>
    <w:bookmarkStart w:id="128" w:name="_Ref190232835"/>
    <w:bookmarkStart w:id="129" w:name="_Ref190497619"/>
    <w:bookmarkStart w:id="130" w:name="_Ref190502756"/>
    <w:bookmarkStart w:id="131" w:name="_Ref190505878"/>
    <w:bookmarkEnd w:id="114"/>
    <w:p w14:paraId="5527251B"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_Ref190506400 \r  \* MERGEFORMAT </w:instrText>
      </w:r>
      <w:r w:rsidRPr="006E526C">
        <w:rPr>
          <w:rStyle w:val="Level1asHeadingtext"/>
          <w:sz w:val="24"/>
          <w:szCs w:val="22"/>
        </w:rPr>
        <w:fldChar w:fldCharType="separate"/>
      </w:r>
      <w:bookmarkStart w:id="132" w:name="_Toc534275666"/>
      <w:r w:rsidR="00E47DD7" w:rsidRPr="006E526C">
        <w:rPr>
          <w:rStyle w:val="Level1asHeadingtext"/>
          <w:sz w:val="24"/>
          <w:szCs w:val="22"/>
        </w:rPr>
        <w:instrText>6</w:instrText>
      </w:r>
      <w:r w:rsidRPr="006E526C">
        <w:rPr>
          <w:rStyle w:val="Level1asHeadingtext"/>
          <w:sz w:val="24"/>
          <w:szCs w:val="22"/>
        </w:rPr>
        <w:fldChar w:fldCharType="end"/>
      </w:r>
      <w:r w:rsidRPr="006E526C">
        <w:rPr>
          <w:rStyle w:val="Level1asHeadingtext"/>
          <w:sz w:val="24"/>
          <w:szCs w:val="22"/>
        </w:rPr>
        <w:tab/>
        <w:instrText>NON-EXCLUSIVITY</w:instrText>
      </w:r>
      <w:bookmarkEnd w:id="132"/>
      <w:r w:rsidRPr="006E526C">
        <w:rPr>
          <w:rStyle w:val="Level1asHeadingtext"/>
          <w:sz w:val="24"/>
          <w:szCs w:val="22"/>
        </w:rPr>
        <w:instrText xml:space="preserve">" \l1 </w:instrText>
      </w:r>
      <w:r w:rsidRPr="006E526C">
        <w:rPr>
          <w:rStyle w:val="Level1asHeadingtext"/>
          <w:b w:val="0"/>
          <w:sz w:val="24"/>
          <w:szCs w:val="22"/>
        </w:rPr>
        <w:fldChar w:fldCharType="end"/>
      </w:r>
      <w:bookmarkStart w:id="133" w:name="_Ref190506400"/>
      <w:bookmarkStart w:id="134" w:name="_Toc221691889"/>
      <w:r w:rsidRPr="006E526C">
        <w:rPr>
          <w:rStyle w:val="Level1asHeadingtext"/>
          <w:b w:val="0"/>
          <w:sz w:val="24"/>
          <w:szCs w:val="22"/>
        </w:rPr>
        <w:t>NON-EXCLUSIVITY</w:t>
      </w:r>
      <w:bookmarkEnd w:id="125"/>
      <w:bookmarkEnd w:id="126"/>
      <w:bookmarkEnd w:id="127"/>
      <w:bookmarkEnd w:id="128"/>
      <w:bookmarkEnd w:id="129"/>
      <w:bookmarkEnd w:id="130"/>
      <w:bookmarkEnd w:id="131"/>
      <w:bookmarkEnd w:id="133"/>
      <w:bookmarkEnd w:id="134"/>
    </w:p>
    <w:p w14:paraId="5527251C" w14:textId="74E85E74" w:rsidR="00AE53E5" w:rsidRPr="006E526C" w:rsidRDefault="001E6899">
      <w:pPr>
        <w:pStyle w:val="Level2"/>
        <w:ind w:left="851"/>
        <w:jc w:val="left"/>
        <w:rPr>
          <w:rFonts w:ascii="Calibri" w:hAnsi="Calibri"/>
          <w:sz w:val="24"/>
          <w:szCs w:val="22"/>
        </w:rPr>
      </w:pPr>
      <w:r w:rsidRPr="006E526C">
        <w:rPr>
          <w:rFonts w:ascii="Calibri" w:hAnsi="Calibri"/>
          <w:sz w:val="24"/>
          <w:szCs w:val="22"/>
        </w:rPr>
        <w:t xml:space="preserve">The Supplier acknowledges that, in entering this Framework Agreement, no form of exclusivity or volume guarantee has been granted by the Authority and/or </w:t>
      </w:r>
      <w:r w:rsidR="004D2887">
        <w:rPr>
          <w:rFonts w:ascii="Calibri" w:hAnsi="Calibri"/>
          <w:sz w:val="24"/>
          <w:szCs w:val="22"/>
        </w:rPr>
        <w:t>O</w:t>
      </w:r>
      <w:r w:rsidRPr="006E526C">
        <w:rPr>
          <w:rFonts w:ascii="Calibri" w:hAnsi="Calibri"/>
          <w:sz w:val="24"/>
          <w:szCs w:val="22"/>
        </w:rPr>
        <w:t xml:space="preserve">ther Contracting Bodies for </w:t>
      </w:r>
      <w:r w:rsidR="009F49C3">
        <w:rPr>
          <w:rFonts w:ascii="Calibri" w:hAnsi="Calibri"/>
          <w:sz w:val="24"/>
          <w:szCs w:val="22"/>
        </w:rPr>
        <w:t xml:space="preserve">Goods and/or </w:t>
      </w:r>
      <w:r w:rsidRPr="006E526C">
        <w:rPr>
          <w:rFonts w:ascii="Calibri" w:hAnsi="Calibri"/>
          <w:sz w:val="24"/>
          <w:szCs w:val="22"/>
        </w:rPr>
        <w:t xml:space="preserve">Services from the Supplier and that the Authority and/or </w:t>
      </w:r>
      <w:r w:rsidR="004D2887">
        <w:rPr>
          <w:rFonts w:ascii="Calibri" w:hAnsi="Calibri"/>
          <w:sz w:val="24"/>
          <w:szCs w:val="22"/>
        </w:rPr>
        <w:t>O</w:t>
      </w:r>
      <w:r w:rsidRPr="006E526C">
        <w:rPr>
          <w:rFonts w:ascii="Calibri" w:hAnsi="Calibri"/>
          <w:sz w:val="24"/>
          <w:szCs w:val="22"/>
        </w:rPr>
        <w:t xml:space="preserve">ther Contracting Bodies are at all times entitled to enter into other contracts and arrangements with other Suppliers for the provision of any or all </w:t>
      </w:r>
      <w:r w:rsidR="009F49C3">
        <w:rPr>
          <w:rFonts w:ascii="Calibri" w:hAnsi="Calibri"/>
          <w:sz w:val="24"/>
          <w:szCs w:val="22"/>
        </w:rPr>
        <w:t xml:space="preserve">of the </w:t>
      </w:r>
      <w:r w:rsidR="00A40871">
        <w:rPr>
          <w:rFonts w:ascii="Calibri" w:hAnsi="Calibri"/>
          <w:sz w:val="24"/>
          <w:szCs w:val="22"/>
        </w:rPr>
        <w:t>g</w:t>
      </w:r>
      <w:r w:rsidR="009F49C3">
        <w:rPr>
          <w:rFonts w:ascii="Calibri" w:hAnsi="Calibri"/>
          <w:sz w:val="24"/>
          <w:szCs w:val="22"/>
        </w:rPr>
        <w:t xml:space="preserve">oods and/or </w:t>
      </w:r>
      <w:r w:rsidR="00A40871">
        <w:rPr>
          <w:rFonts w:ascii="Calibri" w:hAnsi="Calibri"/>
          <w:sz w:val="24"/>
          <w:szCs w:val="22"/>
        </w:rPr>
        <w:t>s</w:t>
      </w:r>
      <w:r w:rsidRPr="006E526C">
        <w:rPr>
          <w:rFonts w:ascii="Calibri" w:hAnsi="Calibri"/>
          <w:sz w:val="24"/>
          <w:szCs w:val="22"/>
        </w:rPr>
        <w:t xml:space="preserve">ervices which are the same as or similar to the </w:t>
      </w:r>
      <w:r w:rsidR="001E3625">
        <w:rPr>
          <w:rFonts w:ascii="Calibri" w:hAnsi="Calibri"/>
          <w:sz w:val="24"/>
          <w:szCs w:val="22"/>
        </w:rPr>
        <w:t xml:space="preserve">Goods and/or </w:t>
      </w:r>
      <w:r w:rsidRPr="006E526C">
        <w:rPr>
          <w:rFonts w:ascii="Calibri" w:hAnsi="Calibri"/>
          <w:sz w:val="24"/>
          <w:szCs w:val="22"/>
        </w:rPr>
        <w:t>Services.</w:t>
      </w:r>
    </w:p>
    <w:bookmarkStart w:id="135" w:name="_Ref137025954"/>
    <w:bookmarkStart w:id="136" w:name="_Ref137619236"/>
    <w:bookmarkStart w:id="137" w:name="_Ref172600141"/>
    <w:bookmarkStart w:id="138" w:name="_Ref173128658"/>
    <w:bookmarkStart w:id="139" w:name="_Ref173296156"/>
    <w:bookmarkStart w:id="140" w:name="_Ref190232836"/>
    <w:bookmarkStart w:id="141" w:name="_Ref190497620"/>
    <w:bookmarkStart w:id="142" w:name="_Ref190502757"/>
    <w:bookmarkStart w:id="143" w:name="_Ref190505879"/>
    <w:p w14:paraId="5527251D" w14:textId="77777777" w:rsidR="00AE53E5" w:rsidRPr="006E526C" w:rsidRDefault="001E6899">
      <w:pPr>
        <w:pStyle w:val="TOCFramework"/>
        <w:ind w:left="851"/>
        <w:rPr>
          <w:rStyle w:val="Level1asHeadingtext"/>
          <w:b w:val="0"/>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_Ref190506401 \r  \* MERGEFORMAT </w:instrText>
      </w:r>
      <w:r w:rsidRPr="006E526C">
        <w:rPr>
          <w:rStyle w:val="Level1asHeadingtext"/>
          <w:sz w:val="24"/>
          <w:szCs w:val="22"/>
        </w:rPr>
        <w:fldChar w:fldCharType="separate"/>
      </w:r>
      <w:bookmarkStart w:id="144" w:name="_Toc534275667"/>
      <w:r w:rsidR="00E47DD7" w:rsidRPr="006E526C">
        <w:rPr>
          <w:rStyle w:val="Level1asHeadingtext"/>
          <w:sz w:val="24"/>
          <w:szCs w:val="22"/>
        </w:rPr>
        <w:instrText>7</w:instrText>
      </w:r>
      <w:r w:rsidRPr="006E526C">
        <w:rPr>
          <w:rStyle w:val="Level1asHeadingtext"/>
          <w:sz w:val="24"/>
          <w:szCs w:val="22"/>
        </w:rPr>
        <w:fldChar w:fldCharType="end"/>
      </w:r>
      <w:r w:rsidRPr="006E526C">
        <w:rPr>
          <w:rStyle w:val="Level1asHeadingtext"/>
          <w:sz w:val="24"/>
          <w:szCs w:val="22"/>
        </w:rPr>
        <w:tab/>
        <w:instrText>AWARD PROCEDURES</w:instrText>
      </w:r>
      <w:bookmarkEnd w:id="144"/>
      <w:r w:rsidRPr="006E526C">
        <w:rPr>
          <w:rStyle w:val="Level1asHeadingtext"/>
          <w:sz w:val="24"/>
          <w:szCs w:val="22"/>
        </w:rPr>
        <w:instrText xml:space="preserve">" \l1 </w:instrText>
      </w:r>
      <w:r w:rsidRPr="006E526C">
        <w:rPr>
          <w:rStyle w:val="Level1asHeadingtext"/>
          <w:b w:val="0"/>
          <w:sz w:val="24"/>
          <w:szCs w:val="22"/>
        </w:rPr>
        <w:fldChar w:fldCharType="end"/>
      </w:r>
      <w:bookmarkStart w:id="145" w:name="_Ref190506401"/>
      <w:bookmarkStart w:id="146" w:name="_Toc221691890"/>
      <w:r w:rsidRPr="006E526C">
        <w:rPr>
          <w:rStyle w:val="Level1asHeadingtext"/>
          <w:b w:val="0"/>
          <w:sz w:val="24"/>
          <w:szCs w:val="22"/>
        </w:rPr>
        <w:t>AwarD PROCEDURES</w:t>
      </w:r>
      <w:bookmarkEnd w:id="135"/>
      <w:bookmarkEnd w:id="136"/>
      <w:bookmarkEnd w:id="137"/>
      <w:bookmarkEnd w:id="138"/>
      <w:bookmarkEnd w:id="139"/>
      <w:bookmarkEnd w:id="140"/>
      <w:bookmarkEnd w:id="141"/>
      <w:bookmarkEnd w:id="142"/>
      <w:bookmarkEnd w:id="143"/>
      <w:bookmarkEnd w:id="145"/>
      <w:bookmarkEnd w:id="146"/>
    </w:p>
    <w:p w14:paraId="5527251E" w14:textId="77777777" w:rsidR="00AE53E5" w:rsidRPr="006E526C" w:rsidRDefault="001E6899">
      <w:pPr>
        <w:pStyle w:val="Level2"/>
        <w:numPr>
          <w:ilvl w:val="0"/>
          <w:numId w:val="0"/>
        </w:numPr>
        <w:ind w:left="851"/>
        <w:jc w:val="left"/>
        <w:rPr>
          <w:rFonts w:ascii="Calibri" w:hAnsi="Calibri" w:cs="Calibri"/>
          <w:sz w:val="24"/>
          <w:szCs w:val="24"/>
          <w:u w:val="single"/>
        </w:rPr>
      </w:pPr>
      <w:r w:rsidRPr="006E526C">
        <w:rPr>
          <w:rFonts w:ascii="Calibri" w:hAnsi="Calibri" w:cs="Calibri"/>
          <w:sz w:val="24"/>
          <w:szCs w:val="24"/>
          <w:u w:val="single"/>
        </w:rPr>
        <w:t xml:space="preserve">Awards under the Framework Agreement </w:t>
      </w:r>
    </w:p>
    <w:p w14:paraId="5527251F" w14:textId="2AF93F9F" w:rsidR="00AE53E5" w:rsidRPr="006E526C" w:rsidRDefault="001E6899">
      <w:pPr>
        <w:pStyle w:val="Level2"/>
        <w:ind w:left="851"/>
        <w:jc w:val="left"/>
        <w:rPr>
          <w:rFonts w:ascii="Calibri" w:hAnsi="Calibri" w:cs="Calibri"/>
          <w:sz w:val="24"/>
          <w:szCs w:val="24"/>
          <w:lang w:eastAsia="ar-SA"/>
        </w:rPr>
      </w:pPr>
      <w:bookmarkStart w:id="147" w:name="_Ref534292581"/>
      <w:r w:rsidRPr="006E526C">
        <w:rPr>
          <w:rFonts w:ascii="Calibri" w:hAnsi="Calibri" w:cs="Calibri"/>
          <w:sz w:val="24"/>
          <w:szCs w:val="24"/>
          <w:lang w:eastAsia="ar-SA"/>
        </w:rPr>
        <w:t xml:space="preserve">If the Authority or any </w:t>
      </w:r>
      <w:r w:rsidR="00CA6565">
        <w:rPr>
          <w:rFonts w:ascii="Calibri" w:hAnsi="Calibri" w:cs="Calibri"/>
          <w:sz w:val="24"/>
          <w:szCs w:val="24"/>
          <w:lang w:eastAsia="ar-SA"/>
        </w:rPr>
        <w:t>O</w:t>
      </w:r>
      <w:r w:rsidRPr="006E526C">
        <w:rPr>
          <w:rFonts w:ascii="Calibri" w:hAnsi="Calibri" w:cs="Calibri"/>
          <w:sz w:val="24"/>
          <w:szCs w:val="24"/>
          <w:lang w:eastAsia="ar-SA"/>
        </w:rPr>
        <w:t>ther C</w:t>
      </w:r>
      <w:r w:rsidR="002B2E0D">
        <w:rPr>
          <w:rFonts w:ascii="Calibri" w:hAnsi="Calibri" w:cs="Calibri"/>
          <w:sz w:val="24"/>
          <w:szCs w:val="24"/>
          <w:lang w:eastAsia="ar-SA"/>
        </w:rPr>
        <w:t xml:space="preserve">ontracting Body </w:t>
      </w:r>
      <w:r w:rsidRPr="006E526C">
        <w:rPr>
          <w:rFonts w:ascii="Calibri" w:hAnsi="Calibri" w:cs="Calibri"/>
          <w:sz w:val="24"/>
          <w:szCs w:val="24"/>
          <w:lang w:eastAsia="ar-SA"/>
        </w:rPr>
        <w:t xml:space="preserve">decides to source </w:t>
      </w:r>
      <w:r w:rsidR="00221034">
        <w:rPr>
          <w:rFonts w:ascii="Calibri" w:hAnsi="Calibri" w:cs="Calibri"/>
          <w:sz w:val="24"/>
          <w:szCs w:val="24"/>
          <w:lang w:eastAsia="ar-SA"/>
        </w:rPr>
        <w:t xml:space="preserve">Goods and/or </w:t>
      </w:r>
      <w:r w:rsidRPr="006E526C">
        <w:rPr>
          <w:rFonts w:ascii="Calibri" w:hAnsi="Calibri" w:cs="Calibri"/>
          <w:sz w:val="24"/>
          <w:szCs w:val="24"/>
          <w:lang w:eastAsia="ar-SA"/>
        </w:rPr>
        <w:t xml:space="preserve">Services through the Framework Agreement, then it shall award its </w:t>
      </w:r>
      <w:r w:rsidR="00221034">
        <w:rPr>
          <w:rFonts w:ascii="Calibri" w:hAnsi="Calibri" w:cs="Calibri"/>
          <w:sz w:val="24"/>
          <w:szCs w:val="24"/>
          <w:lang w:eastAsia="ar-SA"/>
        </w:rPr>
        <w:t xml:space="preserve">requirements </w:t>
      </w:r>
      <w:r w:rsidRPr="006E526C">
        <w:rPr>
          <w:rFonts w:ascii="Calibri" w:hAnsi="Calibri" w:cs="Calibri"/>
          <w:sz w:val="24"/>
          <w:szCs w:val="24"/>
          <w:lang w:eastAsia="ar-SA"/>
        </w:rPr>
        <w:t>through direct award or further competition.</w:t>
      </w:r>
      <w:bookmarkEnd w:id="147"/>
    </w:p>
    <w:p w14:paraId="55272520" w14:textId="77777777" w:rsidR="00AE53E5" w:rsidRPr="006E526C" w:rsidRDefault="001E6899">
      <w:pPr>
        <w:pStyle w:val="Level2"/>
        <w:numPr>
          <w:ilvl w:val="0"/>
          <w:numId w:val="0"/>
        </w:numPr>
        <w:ind w:left="851"/>
        <w:jc w:val="left"/>
        <w:rPr>
          <w:rFonts w:ascii="Calibri" w:hAnsi="Calibri" w:cs="Calibri"/>
          <w:sz w:val="24"/>
          <w:szCs w:val="24"/>
          <w:lang w:eastAsia="ar-SA"/>
        </w:rPr>
      </w:pPr>
      <w:r w:rsidRPr="006E526C">
        <w:rPr>
          <w:rFonts w:asciiTheme="minorHAnsi" w:hAnsiTheme="minorHAnsi"/>
          <w:sz w:val="24"/>
          <w:szCs w:val="24"/>
          <w:u w:val="single"/>
        </w:rPr>
        <w:lastRenderedPageBreak/>
        <w:t>Direct award</w:t>
      </w:r>
      <w:r w:rsidRPr="006E526C">
        <w:rPr>
          <w:rFonts w:ascii="Calibri" w:hAnsi="Calibri" w:cs="Calibri"/>
          <w:sz w:val="24"/>
          <w:szCs w:val="24"/>
        </w:rPr>
        <w:tab/>
      </w:r>
    </w:p>
    <w:p w14:paraId="55272521" w14:textId="771DD5A3" w:rsidR="00AE53E5" w:rsidRPr="006E526C" w:rsidRDefault="001E6899">
      <w:pPr>
        <w:pStyle w:val="Level2"/>
        <w:ind w:left="851"/>
        <w:jc w:val="left"/>
        <w:rPr>
          <w:rFonts w:ascii="Calibri" w:hAnsi="Calibri" w:cs="Calibri"/>
          <w:sz w:val="24"/>
          <w:szCs w:val="24"/>
          <w:lang w:eastAsia="ar-SA"/>
        </w:rPr>
      </w:pPr>
      <w:r w:rsidRPr="006E526C">
        <w:rPr>
          <w:rFonts w:ascii="Calibri" w:hAnsi="Calibri" w:cs="Calibri"/>
          <w:sz w:val="24"/>
          <w:szCs w:val="24"/>
          <w:lang w:eastAsia="ar-SA"/>
        </w:rPr>
        <w:t xml:space="preserve">The Supplier will be selected based on the information supplied in the tender and from the prices submitted in the tender in the price catalogue. Should the Supplier decline to accept the work </w:t>
      </w:r>
      <w:r w:rsidR="002B2E0D">
        <w:rPr>
          <w:rFonts w:ascii="Calibri" w:hAnsi="Calibri" w:cs="Calibri"/>
          <w:sz w:val="24"/>
          <w:szCs w:val="24"/>
          <w:lang w:eastAsia="ar-SA"/>
        </w:rPr>
        <w:t xml:space="preserve">then </w:t>
      </w:r>
      <w:r w:rsidRPr="006E526C">
        <w:rPr>
          <w:rFonts w:ascii="Calibri" w:hAnsi="Calibri" w:cs="Calibri"/>
          <w:sz w:val="24"/>
          <w:szCs w:val="24"/>
          <w:lang w:eastAsia="ar-SA"/>
        </w:rPr>
        <w:t>the next</w:t>
      </w:r>
      <w:r w:rsidR="002B2E0D">
        <w:rPr>
          <w:rFonts w:ascii="Calibri" w:hAnsi="Calibri" w:cs="Calibri"/>
          <w:sz w:val="24"/>
          <w:szCs w:val="24"/>
          <w:lang w:eastAsia="ar-SA"/>
        </w:rPr>
        <w:t xml:space="preserve"> best placed</w:t>
      </w:r>
      <w:r w:rsidR="00837B04">
        <w:rPr>
          <w:rFonts w:ascii="Calibri" w:hAnsi="Calibri" w:cs="Calibri"/>
          <w:sz w:val="24"/>
          <w:szCs w:val="24"/>
          <w:lang w:eastAsia="ar-SA"/>
        </w:rPr>
        <w:t xml:space="preserve"> </w:t>
      </w:r>
      <w:r w:rsidRPr="006E526C">
        <w:rPr>
          <w:rFonts w:ascii="Calibri" w:hAnsi="Calibri" w:cs="Calibri"/>
          <w:sz w:val="24"/>
          <w:szCs w:val="24"/>
          <w:lang w:eastAsia="ar-SA"/>
        </w:rPr>
        <w:t xml:space="preserve">Supplier will be contacted. </w:t>
      </w:r>
      <w:bookmarkStart w:id="148" w:name="_Ref534292589"/>
      <w:bookmarkEnd w:id="148"/>
    </w:p>
    <w:p w14:paraId="55272522" w14:textId="77777777" w:rsidR="00AE53E5" w:rsidRPr="006E526C" w:rsidRDefault="001E6899">
      <w:pPr>
        <w:pStyle w:val="Level2"/>
        <w:numPr>
          <w:ilvl w:val="0"/>
          <w:numId w:val="0"/>
        </w:numPr>
        <w:ind w:left="851"/>
        <w:jc w:val="left"/>
        <w:rPr>
          <w:sz w:val="22"/>
          <w:szCs w:val="22"/>
          <w:lang w:eastAsia="ar-SA"/>
        </w:rPr>
      </w:pPr>
      <w:r w:rsidRPr="006E526C">
        <w:rPr>
          <w:rFonts w:asciiTheme="minorHAnsi" w:hAnsiTheme="minorHAnsi"/>
          <w:sz w:val="24"/>
          <w:szCs w:val="24"/>
          <w:u w:val="single"/>
          <w:lang w:eastAsia="ar-SA"/>
        </w:rPr>
        <w:t>Further competition</w:t>
      </w:r>
    </w:p>
    <w:p w14:paraId="55272523" w14:textId="7CFD28FD" w:rsidR="00AE53E5" w:rsidRPr="006E526C" w:rsidRDefault="001E6899">
      <w:pPr>
        <w:pStyle w:val="Level2"/>
        <w:ind w:left="851"/>
        <w:jc w:val="left"/>
        <w:rPr>
          <w:rFonts w:ascii="Calibri" w:hAnsi="Calibri" w:cs="Calibri"/>
          <w:sz w:val="24"/>
          <w:szCs w:val="24"/>
          <w:lang w:eastAsia="ar-SA"/>
        </w:rPr>
      </w:pPr>
      <w:r w:rsidRPr="006E526C">
        <w:rPr>
          <w:rFonts w:ascii="Calibri" w:hAnsi="Calibri" w:cs="Calibri"/>
          <w:sz w:val="24"/>
          <w:szCs w:val="24"/>
          <w:lang w:eastAsia="ar-SA"/>
        </w:rPr>
        <w:t xml:space="preserve">The Council reserves the right for Contracting Bodies to seek further competition for specified </w:t>
      </w:r>
      <w:r w:rsidR="0057056D">
        <w:rPr>
          <w:rFonts w:ascii="Calibri" w:hAnsi="Calibri" w:cs="Calibri"/>
          <w:sz w:val="24"/>
          <w:szCs w:val="24"/>
          <w:lang w:eastAsia="ar-SA"/>
        </w:rPr>
        <w:t>G</w:t>
      </w:r>
      <w:r w:rsidR="008E770E">
        <w:rPr>
          <w:rFonts w:ascii="Calibri" w:hAnsi="Calibri" w:cs="Calibri"/>
          <w:sz w:val="24"/>
          <w:szCs w:val="24"/>
          <w:lang w:eastAsia="ar-SA"/>
        </w:rPr>
        <w:t xml:space="preserve">oods and/or </w:t>
      </w:r>
      <w:r w:rsidR="0057056D">
        <w:rPr>
          <w:rFonts w:ascii="Calibri" w:hAnsi="Calibri" w:cs="Calibri"/>
          <w:sz w:val="24"/>
          <w:szCs w:val="24"/>
          <w:lang w:eastAsia="ar-SA"/>
        </w:rPr>
        <w:t>S</w:t>
      </w:r>
      <w:r w:rsidR="008E770E">
        <w:rPr>
          <w:rFonts w:ascii="Calibri" w:hAnsi="Calibri" w:cs="Calibri"/>
          <w:sz w:val="24"/>
          <w:szCs w:val="24"/>
          <w:lang w:eastAsia="ar-SA"/>
        </w:rPr>
        <w:t>ervices</w:t>
      </w:r>
      <w:r w:rsidR="008E770E" w:rsidRPr="006E526C">
        <w:rPr>
          <w:rFonts w:ascii="Calibri" w:hAnsi="Calibri" w:cs="Calibri"/>
          <w:sz w:val="24"/>
          <w:szCs w:val="24"/>
          <w:lang w:eastAsia="ar-SA"/>
        </w:rPr>
        <w:t xml:space="preserve"> </w:t>
      </w:r>
      <w:r w:rsidRPr="006E526C">
        <w:rPr>
          <w:rFonts w:ascii="Calibri" w:hAnsi="Calibri" w:cs="Calibri"/>
          <w:sz w:val="24"/>
          <w:szCs w:val="24"/>
          <w:lang w:eastAsia="ar-SA"/>
        </w:rPr>
        <w:t xml:space="preserve">priced or not specifically priced within the terms of this </w:t>
      </w:r>
      <w:r w:rsidR="002964B9">
        <w:rPr>
          <w:rFonts w:ascii="Calibri" w:hAnsi="Calibri" w:cs="Calibri"/>
          <w:sz w:val="24"/>
          <w:szCs w:val="24"/>
          <w:lang w:eastAsia="ar-SA"/>
        </w:rPr>
        <w:t>F</w:t>
      </w:r>
      <w:r w:rsidRPr="006E526C">
        <w:rPr>
          <w:rFonts w:ascii="Calibri" w:hAnsi="Calibri" w:cs="Calibri"/>
          <w:sz w:val="24"/>
          <w:szCs w:val="24"/>
          <w:lang w:eastAsia="ar-SA"/>
        </w:rPr>
        <w:t xml:space="preserve">ramework </w:t>
      </w:r>
      <w:r w:rsidR="002964B9">
        <w:rPr>
          <w:rFonts w:ascii="Calibri" w:hAnsi="Calibri" w:cs="Calibri"/>
          <w:sz w:val="24"/>
          <w:szCs w:val="24"/>
          <w:lang w:eastAsia="ar-SA"/>
        </w:rPr>
        <w:t xml:space="preserve">Agreement </w:t>
      </w:r>
      <w:r w:rsidRPr="006E526C">
        <w:rPr>
          <w:rFonts w:ascii="Calibri" w:hAnsi="Calibri" w:cs="Calibri"/>
          <w:sz w:val="24"/>
          <w:szCs w:val="24"/>
          <w:lang w:eastAsia="ar-SA"/>
        </w:rPr>
        <w:t xml:space="preserve">during the </w:t>
      </w:r>
      <w:r w:rsidR="002964B9">
        <w:rPr>
          <w:rFonts w:ascii="Calibri" w:hAnsi="Calibri" w:cs="Calibri"/>
          <w:sz w:val="24"/>
          <w:szCs w:val="24"/>
          <w:lang w:eastAsia="ar-SA"/>
        </w:rPr>
        <w:t xml:space="preserve">Term. </w:t>
      </w:r>
      <w:r w:rsidRPr="006E526C">
        <w:rPr>
          <w:rFonts w:ascii="Calibri" w:hAnsi="Calibri" w:cs="Calibri"/>
          <w:sz w:val="24"/>
          <w:szCs w:val="24"/>
          <w:lang w:eastAsia="ar-SA"/>
        </w:rPr>
        <w:t>The following process shall be adopted:</w:t>
      </w:r>
    </w:p>
    <w:p w14:paraId="55272524" w14:textId="02EC5915" w:rsidR="00AE53E5" w:rsidRPr="006E526C" w:rsidRDefault="001E6899">
      <w:pPr>
        <w:pStyle w:val="Level3"/>
        <w:jc w:val="left"/>
        <w:rPr>
          <w:rFonts w:asciiTheme="minorHAnsi" w:hAnsiTheme="minorHAnsi"/>
          <w:sz w:val="24"/>
          <w:szCs w:val="24"/>
          <w:lang w:eastAsia="ar-SA"/>
        </w:rPr>
      </w:pPr>
      <w:r w:rsidRPr="006E526C">
        <w:rPr>
          <w:rFonts w:asciiTheme="minorHAnsi" w:hAnsiTheme="minorHAnsi"/>
          <w:sz w:val="24"/>
          <w:szCs w:val="24"/>
          <w:lang w:eastAsia="ar-SA"/>
        </w:rPr>
        <w:t xml:space="preserve">Contracting Bodies shall consult in writing all </w:t>
      </w:r>
      <w:r w:rsidR="00012595">
        <w:rPr>
          <w:rFonts w:asciiTheme="minorHAnsi" w:hAnsiTheme="minorHAnsi"/>
          <w:sz w:val="24"/>
          <w:szCs w:val="24"/>
          <w:lang w:eastAsia="ar-SA"/>
        </w:rPr>
        <w:t xml:space="preserve">Services Framework </w:t>
      </w:r>
      <w:r w:rsidRPr="006E526C">
        <w:rPr>
          <w:rFonts w:asciiTheme="minorHAnsi" w:hAnsiTheme="minorHAnsi"/>
          <w:sz w:val="24"/>
          <w:szCs w:val="24"/>
          <w:lang w:eastAsia="ar-SA"/>
        </w:rPr>
        <w:t>Suppliers appointed under this Framework and invite them within a reasonable time limit specified by the Contracting Body to submit a quotation</w:t>
      </w:r>
      <w:r w:rsidR="00012595">
        <w:rPr>
          <w:rFonts w:asciiTheme="minorHAnsi" w:hAnsiTheme="minorHAnsi"/>
          <w:sz w:val="24"/>
          <w:szCs w:val="24"/>
          <w:lang w:eastAsia="ar-SA"/>
        </w:rPr>
        <w:t>/bid</w:t>
      </w:r>
      <w:r w:rsidRPr="006E526C">
        <w:rPr>
          <w:rFonts w:asciiTheme="minorHAnsi" w:hAnsiTheme="minorHAnsi"/>
          <w:sz w:val="24"/>
          <w:szCs w:val="24"/>
          <w:lang w:eastAsia="ar-SA"/>
        </w:rPr>
        <w:t xml:space="preserve"> based on the conditions of this Framework Agreement.</w:t>
      </w:r>
    </w:p>
    <w:p w14:paraId="55272525" w14:textId="2E198669" w:rsidR="00AE53E5" w:rsidRPr="006E526C" w:rsidRDefault="001E6899">
      <w:pPr>
        <w:pStyle w:val="Level3"/>
        <w:jc w:val="left"/>
        <w:rPr>
          <w:rFonts w:asciiTheme="minorHAnsi" w:hAnsiTheme="minorHAnsi" w:cs="Calibri"/>
          <w:sz w:val="24"/>
          <w:szCs w:val="24"/>
          <w:lang w:eastAsia="ar-SA"/>
        </w:rPr>
      </w:pPr>
      <w:r w:rsidRPr="006E526C">
        <w:rPr>
          <w:rFonts w:asciiTheme="minorHAnsi" w:hAnsiTheme="minorHAnsi"/>
          <w:sz w:val="24"/>
          <w:szCs w:val="24"/>
          <w:lang w:eastAsia="ar-SA"/>
        </w:rPr>
        <w:t>Contracting Bodies</w:t>
      </w:r>
      <w:r w:rsidRPr="006E526C">
        <w:rPr>
          <w:rFonts w:asciiTheme="minorHAnsi" w:hAnsiTheme="minorHAnsi" w:cs="Calibri"/>
          <w:sz w:val="24"/>
          <w:szCs w:val="24"/>
          <w:lang w:eastAsia="ar-SA"/>
        </w:rPr>
        <w:t xml:space="preserve"> shall award orders </w:t>
      </w:r>
      <w:proofErr w:type="gramStart"/>
      <w:r w:rsidRPr="006E526C">
        <w:rPr>
          <w:rFonts w:asciiTheme="minorHAnsi" w:hAnsiTheme="minorHAnsi" w:cs="Calibri"/>
          <w:sz w:val="24"/>
          <w:szCs w:val="24"/>
          <w:lang w:eastAsia="ar-SA"/>
        </w:rPr>
        <w:t>on the basis of</w:t>
      </w:r>
      <w:proofErr w:type="gramEnd"/>
      <w:r w:rsidRPr="006E526C">
        <w:rPr>
          <w:rFonts w:asciiTheme="minorHAnsi" w:hAnsiTheme="minorHAnsi" w:cs="Calibri"/>
          <w:sz w:val="24"/>
          <w:szCs w:val="24"/>
          <w:lang w:eastAsia="ar-SA"/>
        </w:rPr>
        <w:t xml:space="preserve"> responses to invitations to participate in a further competition in accordance with the criteria stated in </w:t>
      </w:r>
      <w:r w:rsidR="00012595">
        <w:rPr>
          <w:rFonts w:asciiTheme="minorHAnsi" w:hAnsiTheme="minorHAnsi" w:cs="Calibri"/>
          <w:sz w:val="24"/>
          <w:szCs w:val="24"/>
          <w:lang w:eastAsia="ar-SA"/>
        </w:rPr>
        <w:t xml:space="preserve">the </w:t>
      </w:r>
      <w:r w:rsidRPr="006E526C">
        <w:rPr>
          <w:rFonts w:asciiTheme="minorHAnsi" w:hAnsiTheme="minorHAnsi" w:cs="Calibri"/>
          <w:sz w:val="24"/>
          <w:szCs w:val="24"/>
          <w:lang w:eastAsia="ar-SA"/>
        </w:rPr>
        <w:t xml:space="preserve">further competition. </w:t>
      </w:r>
    </w:p>
    <w:p w14:paraId="55272526" w14:textId="3E0F071B" w:rsidR="00AE53E5" w:rsidRPr="006E526C" w:rsidRDefault="001E6899">
      <w:pPr>
        <w:pStyle w:val="Level3"/>
        <w:jc w:val="left"/>
        <w:rPr>
          <w:rFonts w:asciiTheme="minorHAnsi" w:hAnsiTheme="minorHAnsi" w:cs="Calibri"/>
          <w:sz w:val="24"/>
          <w:szCs w:val="24"/>
          <w:lang w:eastAsia="ar-SA"/>
        </w:rPr>
      </w:pPr>
      <w:r w:rsidRPr="006E526C">
        <w:rPr>
          <w:rFonts w:asciiTheme="minorHAnsi" w:hAnsiTheme="minorHAnsi" w:cs="Calibri"/>
          <w:sz w:val="24"/>
          <w:szCs w:val="24"/>
          <w:lang w:eastAsia="ar-SA"/>
        </w:rPr>
        <w:t xml:space="preserve">All </w:t>
      </w:r>
      <w:r w:rsidR="00012595">
        <w:rPr>
          <w:rFonts w:asciiTheme="minorHAnsi" w:hAnsiTheme="minorHAnsi" w:cs="Calibri"/>
          <w:sz w:val="24"/>
          <w:szCs w:val="24"/>
          <w:lang w:eastAsia="ar-SA"/>
        </w:rPr>
        <w:t xml:space="preserve">Services Framework </w:t>
      </w:r>
      <w:r w:rsidRPr="006E526C">
        <w:rPr>
          <w:rFonts w:asciiTheme="minorHAnsi" w:hAnsiTheme="minorHAnsi" w:cs="Calibri"/>
          <w:sz w:val="24"/>
          <w:szCs w:val="24"/>
          <w:lang w:eastAsia="ar-SA"/>
        </w:rPr>
        <w:t>Suppliers, invited to participate in the further competition, shall be responsible for their associated costs.</w:t>
      </w:r>
    </w:p>
    <w:p w14:paraId="55272527" w14:textId="53AFBC5D" w:rsidR="00AE53E5" w:rsidRPr="006E526C" w:rsidRDefault="001E6899">
      <w:pPr>
        <w:pStyle w:val="Level2"/>
        <w:keepNext/>
        <w:numPr>
          <w:ilvl w:val="0"/>
          <w:numId w:val="0"/>
        </w:numPr>
        <w:ind w:left="850"/>
        <w:jc w:val="left"/>
        <w:rPr>
          <w:rFonts w:ascii="Calibri" w:hAnsi="Calibri"/>
          <w:sz w:val="24"/>
          <w:szCs w:val="22"/>
          <w:u w:val="single"/>
        </w:rPr>
      </w:pPr>
      <w:r w:rsidRPr="006E526C">
        <w:rPr>
          <w:rFonts w:ascii="Calibri" w:hAnsi="Calibri"/>
          <w:sz w:val="24"/>
          <w:szCs w:val="22"/>
          <w:u w:val="single"/>
        </w:rPr>
        <w:t>Form of Order</w:t>
      </w:r>
    </w:p>
    <w:p w14:paraId="55272528" w14:textId="20E24E1F" w:rsidR="00AE53E5" w:rsidRPr="006E526C" w:rsidRDefault="001E6899">
      <w:pPr>
        <w:pStyle w:val="Level2"/>
        <w:keepNext/>
        <w:jc w:val="left"/>
        <w:rPr>
          <w:rFonts w:ascii="Calibri" w:hAnsi="Calibri"/>
          <w:sz w:val="24"/>
          <w:szCs w:val="22"/>
        </w:rPr>
      </w:pPr>
      <w:bookmarkStart w:id="149" w:name="_Ref172375230"/>
      <w:bookmarkStart w:id="150" w:name="_Ref172434401"/>
      <w:bookmarkStart w:id="151" w:name="_Ref172461264"/>
      <w:r w:rsidRPr="006E526C">
        <w:rPr>
          <w:rFonts w:ascii="Calibri" w:hAnsi="Calibri"/>
          <w:sz w:val="24"/>
          <w:szCs w:val="22"/>
        </w:rPr>
        <w:t xml:space="preserve">Subject to Clauses </w:t>
      </w:r>
      <w:r w:rsidRPr="006E526C">
        <w:rPr>
          <w:rFonts w:ascii="Calibri" w:hAnsi="Calibri"/>
          <w:sz w:val="24"/>
          <w:szCs w:val="22"/>
        </w:rPr>
        <w:fldChar w:fldCharType="begin"/>
      </w:r>
      <w:r w:rsidRPr="006E526C">
        <w:rPr>
          <w:rFonts w:ascii="Calibri" w:hAnsi="Calibri"/>
          <w:sz w:val="24"/>
          <w:szCs w:val="22"/>
        </w:rPr>
        <w:instrText xml:space="preserve"> REF _Ref534292581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E47DD7" w:rsidRPr="006E526C">
        <w:rPr>
          <w:rFonts w:ascii="Calibri" w:hAnsi="Calibri"/>
          <w:sz w:val="24"/>
          <w:szCs w:val="22"/>
        </w:rPr>
        <w:t>7.1</w:t>
      </w:r>
      <w:r w:rsidRPr="006E526C">
        <w:rPr>
          <w:rFonts w:ascii="Calibri" w:hAnsi="Calibri"/>
          <w:sz w:val="24"/>
          <w:szCs w:val="22"/>
        </w:rPr>
        <w:fldChar w:fldCharType="end"/>
      </w:r>
      <w:r w:rsidRPr="006E526C">
        <w:rPr>
          <w:rFonts w:ascii="Calibri" w:hAnsi="Calibri"/>
          <w:sz w:val="24"/>
          <w:szCs w:val="22"/>
        </w:rPr>
        <w:t xml:space="preserve"> to </w:t>
      </w:r>
      <w:r w:rsidR="00CF3C87">
        <w:rPr>
          <w:rFonts w:ascii="Calibri" w:hAnsi="Calibri"/>
          <w:sz w:val="24"/>
          <w:szCs w:val="22"/>
        </w:rPr>
        <w:t>7.3</w:t>
      </w:r>
      <w:r w:rsidRPr="006E526C">
        <w:rPr>
          <w:rFonts w:ascii="Calibri" w:hAnsi="Calibri"/>
          <w:sz w:val="24"/>
          <w:szCs w:val="22"/>
        </w:rPr>
        <w:t xml:space="preserve"> above, each Contracting Body may place an Order with the Supplier by serving an order. The Order will be placed by email requesting the Supplier to act.</w:t>
      </w:r>
      <w:bookmarkEnd w:id="149"/>
      <w:r w:rsidRPr="006E526C">
        <w:rPr>
          <w:rFonts w:ascii="Calibri" w:hAnsi="Calibri"/>
          <w:sz w:val="24"/>
          <w:szCs w:val="22"/>
        </w:rPr>
        <w:t xml:space="preserve"> The Parties agree that any document or communication (including any document or communication in the apparent form of an Order) which is not in the form prescribed by this Clause</w:t>
      </w:r>
      <w:bookmarkEnd w:id="150"/>
      <w:r w:rsidRPr="006E526C">
        <w:rPr>
          <w:rFonts w:ascii="Calibri" w:hAnsi="Calibri"/>
          <w:sz w:val="24"/>
          <w:szCs w:val="22"/>
        </w:rPr>
        <w:t xml:space="preserve"> </w:t>
      </w:r>
      <w:r w:rsidRPr="006E526C">
        <w:rPr>
          <w:rFonts w:ascii="Calibri" w:hAnsi="Calibri"/>
          <w:sz w:val="24"/>
          <w:szCs w:val="22"/>
        </w:rPr>
        <w:fldChar w:fldCharType="begin"/>
      </w:r>
      <w:r w:rsidRPr="006E526C">
        <w:rPr>
          <w:rFonts w:ascii="Calibri" w:hAnsi="Calibri"/>
          <w:sz w:val="24"/>
          <w:szCs w:val="22"/>
        </w:rPr>
        <w:instrText xml:space="preserve"> REF _Ref172461264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E47DD7" w:rsidRPr="006E526C">
        <w:rPr>
          <w:rFonts w:ascii="Calibri" w:hAnsi="Calibri"/>
          <w:sz w:val="24"/>
          <w:szCs w:val="22"/>
        </w:rPr>
        <w:t>7.4</w:t>
      </w:r>
      <w:r w:rsidRPr="006E526C">
        <w:rPr>
          <w:rFonts w:ascii="Calibri" w:hAnsi="Calibri"/>
          <w:sz w:val="24"/>
          <w:szCs w:val="22"/>
        </w:rPr>
        <w:fldChar w:fldCharType="end"/>
      </w:r>
      <w:r w:rsidRPr="006E526C">
        <w:rPr>
          <w:rFonts w:ascii="Calibri" w:hAnsi="Calibri"/>
          <w:sz w:val="24"/>
          <w:szCs w:val="22"/>
        </w:rPr>
        <w:t xml:space="preserve"> shall not constitute an Order under this Framework Agreement.</w:t>
      </w:r>
      <w:bookmarkEnd w:id="151"/>
    </w:p>
    <w:p w14:paraId="55272529" w14:textId="77777777" w:rsidR="00AE53E5" w:rsidRPr="006E526C" w:rsidRDefault="001E6899">
      <w:pPr>
        <w:pStyle w:val="Level2"/>
        <w:keepNext/>
        <w:numPr>
          <w:ilvl w:val="0"/>
          <w:numId w:val="0"/>
        </w:numPr>
        <w:ind w:left="850"/>
        <w:jc w:val="left"/>
        <w:rPr>
          <w:rFonts w:ascii="Calibri" w:hAnsi="Calibri"/>
          <w:sz w:val="24"/>
          <w:szCs w:val="22"/>
          <w:u w:val="single"/>
        </w:rPr>
      </w:pPr>
      <w:r w:rsidRPr="006E526C">
        <w:rPr>
          <w:rFonts w:ascii="Calibri" w:hAnsi="Calibri" w:cs="Calibri"/>
          <w:sz w:val="24"/>
          <w:szCs w:val="22"/>
          <w:u w:val="single"/>
        </w:rPr>
        <w:t>Accepting and Declining Orders</w:t>
      </w:r>
    </w:p>
    <w:p w14:paraId="5527252A" w14:textId="77777777" w:rsidR="00AE53E5" w:rsidRPr="006E526C" w:rsidRDefault="001E6899">
      <w:pPr>
        <w:pStyle w:val="Level2"/>
        <w:keepNext/>
        <w:jc w:val="left"/>
        <w:rPr>
          <w:rFonts w:ascii="Calibri" w:hAnsi="Calibri"/>
          <w:sz w:val="24"/>
          <w:szCs w:val="22"/>
        </w:rPr>
      </w:pPr>
      <w:r w:rsidRPr="006E526C">
        <w:rPr>
          <w:rFonts w:ascii="Calibri" w:hAnsi="Calibri"/>
          <w:sz w:val="24"/>
          <w:szCs w:val="22"/>
        </w:rPr>
        <w:t>Following receipt of an Order, the Supplier shall:</w:t>
      </w:r>
    </w:p>
    <w:p w14:paraId="5527252B" w14:textId="633A8507" w:rsidR="00AE53E5" w:rsidRPr="006E526C" w:rsidRDefault="001E6899">
      <w:pPr>
        <w:pStyle w:val="Level3"/>
        <w:jc w:val="left"/>
        <w:rPr>
          <w:rFonts w:ascii="Calibri" w:hAnsi="Calibri" w:cs="Calibri"/>
          <w:sz w:val="24"/>
          <w:szCs w:val="24"/>
        </w:rPr>
      </w:pPr>
      <w:r w:rsidRPr="006E526C">
        <w:rPr>
          <w:rFonts w:ascii="Calibri" w:hAnsi="Calibri" w:cs="Calibri"/>
          <w:sz w:val="24"/>
          <w:szCs w:val="24"/>
        </w:rPr>
        <w:t xml:space="preserve">Notify the </w:t>
      </w:r>
      <w:r w:rsidR="002B2E0D">
        <w:rPr>
          <w:rFonts w:ascii="Calibri" w:hAnsi="Calibri" w:cs="Calibri"/>
          <w:sz w:val="24"/>
          <w:szCs w:val="24"/>
        </w:rPr>
        <w:t>C</w:t>
      </w:r>
      <w:r w:rsidRPr="006E526C">
        <w:rPr>
          <w:rFonts w:ascii="Calibri" w:hAnsi="Calibri" w:cs="Calibri"/>
          <w:sz w:val="24"/>
          <w:szCs w:val="24"/>
        </w:rPr>
        <w:t xml:space="preserve">ontracting </w:t>
      </w:r>
      <w:r w:rsidR="002B2E0D">
        <w:rPr>
          <w:rFonts w:ascii="Calibri" w:hAnsi="Calibri" w:cs="Calibri"/>
          <w:sz w:val="24"/>
          <w:szCs w:val="24"/>
        </w:rPr>
        <w:t>B</w:t>
      </w:r>
      <w:r w:rsidRPr="006E526C">
        <w:rPr>
          <w:rFonts w:ascii="Calibri" w:hAnsi="Calibri" w:cs="Calibri"/>
          <w:sz w:val="24"/>
          <w:szCs w:val="24"/>
        </w:rPr>
        <w:t xml:space="preserve">ody that it declines to accept the </w:t>
      </w:r>
      <w:r w:rsidR="004A78F9">
        <w:rPr>
          <w:rFonts w:ascii="Calibri" w:hAnsi="Calibri" w:cs="Calibri"/>
          <w:sz w:val="24"/>
          <w:szCs w:val="24"/>
        </w:rPr>
        <w:t>O</w:t>
      </w:r>
      <w:r w:rsidRPr="006E526C">
        <w:rPr>
          <w:rFonts w:ascii="Calibri" w:hAnsi="Calibri" w:cs="Calibri"/>
          <w:sz w:val="24"/>
          <w:szCs w:val="24"/>
        </w:rPr>
        <w:t>rder; or</w:t>
      </w:r>
    </w:p>
    <w:p w14:paraId="5527252C" w14:textId="77777777" w:rsidR="00AE53E5" w:rsidRPr="006E526C" w:rsidRDefault="001E6899">
      <w:pPr>
        <w:pStyle w:val="Level3"/>
        <w:jc w:val="left"/>
        <w:rPr>
          <w:rFonts w:ascii="Calibri" w:hAnsi="Calibri" w:cs="Calibri"/>
          <w:sz w:val="24"/>
          <w:szCs w:val="24"/>
        </w:rPr>
      </w:pPr>
      <w:r w:rsidRPr="006E526C">
        <w:rPr>
          <w:rFonts w:ascii="Calibri" w:hAnsi="Calibri" w:cs="Calibri"/>
          <w:sz w:val="24"/>
          <w:szCs w:val="24"/>
        </w:rPr>
        <w:t>Notify the relevant Contracting Body that it accepts the Order.</w:t>
      </w:r>
    </w:p>
    <w:p w14:paraId="5527252D" w14:textId="104AC753" w:rsidR="00AE53E5" w:rsidRPr="006E526C" w:rsidRDefault="001E6899">
      <w:pPr>
        <w:pStyle w:val="Level2"/>
        <w:ind w:left="851" w:hanging="851"/>
        <w:jc w:val="left"/>
        <w:rPr>
          <w:rFonts w:ascii="Calibri" w:hAnsi="Calibri" w:cs="Calibri"/>
          <w:sz w:val="24"/>
          <w:szCs w:val="24"/>
        </w:rPr>
      </w:pPr>
      <w:r w:rsidRPr="006E526C">
        <w:rPr>
          <w:rFonts w:ascii="Calibri" w:hAnsi="Calibri" w:cs="Calibri"/>
          <w:sz w:val="24"/>
          <w:szCs w:val="24"/>
        </w:rPr>
        <w:t xml:space="preserve">If the Supplier notifies the Contracting Body that it declines to accept an Order, the Order shall lapse and the relevant Contracting Body may offer the </w:t>
      </w:r>
      <w:r w:rsidR="002B2E0D">
        <w:rPr>
          <w:rFonts w:ascii="Calibri" w:hAnsi="Calibri" w:cs="Calibri"/>
          <w:sz w:val="24"/>
          <w:szCs w:val="24"/>
        </w:rPr>
        <w:t>O</w:t>
      </w:r>
      <w:r w:rsidRPr="006E526C">
        <w:rPr>
          <w:rFonts w:ascii="Calibri" w:hAnsi="Calibri" w:cs="Calibri"/>
          <w:sz w:val="24"/>
          <w:szCs w:val="24"/>
        </w:rPr>
        <w:t xml:space="preserve">rder to another Framework Supplier. </w:t>
      </w:r>
    </w:p>
    <w:p w14:paraId="5527252E" w14:textId="2F2C79BF" w:rsidR="00AE53E5" w:rsidRPr="006E526C" w:rsidRDefault="001E6899">
      <w:pPr>
        <w:pStyle w:val="Level2"/>
        <w:ind w:left="851" w:hanging="851"/>
        <w:jc w:val="left"/>
        <w:rPr>
          <w:rFonts w:ascii="Calibri" w:hAnsi="Calibri"/>
          <w:sz w:val="24"/>
          <w:szCs w:val="22"/>
        </w:rPr>
      </w:pPr>
      <w:r w:rsidRPr="006E526C">
        <w:rPr>
          <w:rFonts w:ascii="Calibri" w:hAnsi="Calibri" w:cs="Calibri"/>
          <w:sz w:val="24"/>
          <w:szCs w:val="22"/>
        </w:rPr>
        <w:t>The Supplier in agreeing to accept such an Order pursuant to Clause</w:t>
      </w:r>
      <w:r w:rsidRPr="006E526C">
        <w:rPr>
          <w:rFonts w:ascii="Calibri" w:hAnsi="Calibri" w:cs="Calibri"/>
          <w:bCs/>
          <w:sz w:val="24"/>
          <w:szCs w:val="22"/>
        </w:rPr>
        <w:t xml:space="preserve"> </w:t>
      </w:r>
      <w:r w:rsidRPr="006E526C">
        <w:rPr>
          <w:rFonts w:ascii="Calibri" w:hAnsi="Calibri" w:cs="Calibri"/>
          <w:bCs/>
          <w:sz w:val="24"/>
          <w:szCs w:val="22"/>
        </w:rPr>
        <w:fldChar w:fldCharType="begin"/>
      </w:r>
      <w:r w:rsidRPr="006E526C">
        <w:rPr>
          <w:rFonts w:ascii="Calibri" w:hAnsi="Calibri" w:cs="Calibri"/>
          <w:bCs/>
          <w:sz w:val="24"/>
          <w:szCs w:val="22"/>
        </w:rPr>
        <w:instrText xml:space="preserve"> REF _Ref172461264 \r \h </w:instrText>
      </w:r>
      <w:r w:rsidR="006E526C">
        <w:rPr>
          <w:rFonts w:ascii="Calibri" w:hAnsi="Calibri" w:cs="Calibri"/>
          <w:bCs/>
          <w:sz w:val="24"/>
          <w:szCs w:val="22"/>
        </w:rPr>
        <w:instrText xml:space="preserve"> \* MERGEFORMAT </w:instrText>
      </w:r>
      <w:r w:rsidRPr="006E526C">
        <w:rPr>
          <w:rFonts w:ascii="Calibri" w:hAnsi="Calibri" w:cs="Calibri"/>
          <w:bCs/>
          <w:sz w:val="24"/>
          <w:szCs w:val="22"/>
        </w:rPr>
      </w:r>
      <w:r w:rsidRPr="006E526C">
        <w:rPr>
          <w:rFonts w:ascii="Calibri" w:hAnsi="Calibri" w:cs="Calibri"/>
          <w:bCs/>
          <w:sz w:val="24"/>
          <w:szCs w:val="22"/>
        </w:rPr>
        <w:fldChar w:fldCharType="separate"/>
      </w:r>
      <w:r w:rsidR="00BB5D97">
        <w:rPr>
          <w:rFonts w:ascii="Calibri" w:hAnsi="Calibri" w:cs="Calibri"/>
          <w:bCs/>
          <w:sz w:val="24"/>
          <w:szCs w:val="22"/>
        </w:rPr>
        <w:t>7.4</w:t>
      </w:r>
      <w:r w:rsidRPr="006E526C">
        <w:rPr>
          <w:rFonts w:ascii="Calibri" w:hAnsi="Calibri" w:cs="Calibri"/>
          <w:bCs/>
          <w:sz w:val="24"/>
          <w:szCs w:val="22"/>
        </w:rPr>
        <w:fldChar w:fldCharType="end"/>
      </w:r>
      <w:r w:rsidRPr="006E526C">
        <w:rPr>
          <w:rFonts w:ascii="Calibri" w:hAnsi="Calibri" w:cs="Calibri"/>
          <w:bCs/>
          <w:sz w:val="24"/>
          <w:szCs w:val="22"/>
        </w:rPr>
        <w:t xml:space="preserve"> </w:t>
      </w:r>
      <w:r w:rsidRPr="006E526C">
        <w:rPr>
          <w:rFonts w:ascii="Calibri" w:hAnsi="Calibri" w:cs="Calibri"/>
          <w:sz w:val="24"/>
          <w:szCs w:val="22"/>
        </w:rPr>
        <w:t xml:space="preserve">above shall enter a Call-Off Contract with the relevant Contracting Body for the provision of </w:t>
      </w:r>
      <w:r w:rsidR="007757BE">
        <w:rPr>
          <w:rFonts w:ascii="Calibri" w:hAnsi="Calibri" w:cs="Calibri"/>
          <w:sz w:val="24"/>
          <w:szCs w:val="22"/>
        </w:rPr>
        <w:t>Good and/or S</w:t>
      </w:r>
      <w:r w:rsidRPr="006E526C">
        <w:rPr>
          <w:rFonts w:ascii="Calibri" w:hAnsi="Calibri" w:cs="Calibri"/>
          <w:sz w:val="24"/>
          <w:szCs w:val="22"/>
        </w:rPr>
        <w:t xml:space="preserve">ervices referred to in that Order. A Call-Off Contract shall be formed on the Contracting Body's receipt of the Supplier’s </w:t>
      </w:r>
      <w:r w:rsidR="007757BE">
        <w:rPr>
          <w:rFonts w:ascii="Calibri" w:hAnsi="Calibri" w:cs="Calibri"/>
          <w:sz w:val="24"/>
          <w:szCs w:val="22"/>
        </w:rPr>
        <w:t>O</w:t>
      </w:r>
      <w:r w:rsidRPr="006E526C">
        <w:rPr>
          <w:rFonts w:ascii="Calibri" w:hAnsi="Calibri" w:cs="Calibri"/>
          <w:sz w:val="24"/>
          <w:szCs w:val="22"/>
        </w:rPr>
        <w:t>rder acceptance.</w:t>
      </w:r>
    </w:p>
    <w:p w14:paraId="5527252F" w14:textId="50E94BB3" w:rsidR="00AE53E5" w:rsidRPr="002C5EFB" w:rsidRDefault="001E6899">
      <w:pPr>
        <w:pStyle w:val="Level2"/>
        <w:keepNext/>
        <w:jc w:val="left"/>
        <w:rPr>
          <w:rFonts w:ascii="Calibri" w:hAnsi="Calibri"/>
          <w:sz w:val="24"/>
          <w:szCs w:val="22"/>
        </w:rPr>
      </w:pPr>
      <w:r w:rsidRPr="006E526C">
        <w:rPr>
          <w:rFonts w:ascii="Calibri" w:hAnsi="Calibri" w:cs="Calibri"/>
          <w:sz w:val="24"/>
          <w:szCs w:val="22"/>
        </w:rPr>
        <w:lastRenderedPageBreak/>
        <w:t>The Call-Off Contract shall take the form as detailed in Schedule 5.</w:t>
      </w:r>
    </w:p>
    <w:p w14:paraId="318276B5" w14:textId="3F8F2651" w:rsidR="002C5EFB" w:rsidRPr="00F108A4" w:rsidRDefault="007F1CF8" w:rsidP="00F108A4">
      <w:pPr>
        <w:pStyle w:val="TOCFramework"/>
        <w:ind w:left="851"/>
        <w:rPr>
          <w:caps/>
          <w:sz w:val="24"/>
          <w:szCs w:val="22"/>
        </w:rPr>
      </w:pPr>
      <w:bookmarkStart w:id="152" w:name="_Toc221691891"/>
      <w:r>
        <w:rPr>
          <w:rStyle w:val="Level1asHeadingtext"/>
          <w:b w:val="0"/>
          <w:sz w:val="24"/>
          <w:szCs w:val="22"/>
        </w:rPr>
        <w:t>Not Used</w:t>
      </w:r>
      <w:bookmarkEnd w:id="152"/>
      <w:r>
        <w:rPr>
          <w:rStyle w:val="Level1asHeadingtext"/>
          <w:b w:val="0"/>
          <w:sz w:val="24"/>
          <w:szCs w:val="22"/>
        </w:rPr>
        <w:t xml:space="preserve"> </w:t>
      </w:r>
    </w:p>
    <w:p w14:paraId="48F5AF90" w14:textId="6AB79AEB" w:rsidR="006669A3" w:rsidRPr="005845B4" w:rsidRDefault="007F1CF8" w:rsidP="00CF23F3">
      <w:pPr>
        <w:pStyle w:val="TOCFramework"/>
        <w:ind w:left="851"/>
        <w:rPr>
          <w:rStyle w:val="Level1asHeadingtext"/>
          <w:b w:val="0"/>
          <w:sz w:val="24"/>
          <w:szCs w:val="22"/>
        </w:rPr>
      </w:pPr>
      <w:bookmarkStart w:id="153" w:name="_Toc221691892"/>
      <w:r>
        <w:rPr>
          <w:rStyle w:val="Level1asHeadingtext"/>
          <w:b w:val="0"/>
          <w:sz w:val="24"/>
          <w:szCs w:val="22"/>
        </w:rPr>
        <w:t>NOt Used</w:t>
      </w:r>
      <w:bookmarkEnd w:id="153"/>
      <w:r>
        <w:rPr>
          <w:rStyle w:val="Level1asHeadingtext"/>
          <w:b w:val="0"/>
          <w:sz w:val="24"/>
          <w:szCs w:val="22"/>
        </w:rPr>
        <w:t xml:space="preserve"> </w:t>
      </w:r>
    </w:p>
    <w:p w14:paraId="327AC041" w14:textId="45EDD4AE" w:rsidR="0088070D" w:rsidRPr="00CF23F3" w:rsidRDefault="00F108A4" w:rsidP="00CF23F3">
      <w:pPr>
        <w:pStyle w:val="TOCFramework"/>
        <w:ind w:left="851"/>
        <w:rPr>
          <w:rStyle w:val="Level1asHeadingtext"/>
          <w:b w:val="0"/>
          <w:sz w:val="24"/>
          <w:szCs w:val="22"/>
        </w:rPr>
      </w:pPr>
      <w:bookmarkStart w:id="154" w:name="_Toc221691893"/>
      <w:r>
        <w:rPr>
          <w:rStyle w:val="Level1asHeadingtext"/>
          <w:b w:val="0"/>
          <w:sz w:val="24"/>
          <w:szCs w:val="22"/>
        </w:rPr>
        <w:t>Not Used</w:t>
      </w:r>
      <w:bookmarkEnd w:id="154"/>
      <w:r>
        <w:rPr>
          <w:rStyle w:val="Level1asHeadingtext"/>
          <w:b w:val="0"/>
          <w:sz w:val="24"/>
          <w:szCs w:val="22"/>
        </w:rPr>
        <w:t xml:space="preserve"> </w:t>
      </w:r>
      <w:r w:rsidR="0088070D" w:rsidRPr="00CF23F3">
        <w:rPr>
          <w:rStyle w:val="Level1asHeadingtext"/>
          <w:b w:val="0"/>
          <w:sz w:val="24"/>
          <w:szCs w:val="22"/>
        </w:rPr>
        <w:fldChar w:fldCharType="begin"/>
      </w:r>
      <w:r w:rsidR="0088070D" w:rsidRPr="00CF23F3">
        <w:rPr>
          <w:rStyle w:val="Level1asHeadingtext"/>
          <w:b w:val="0"/>
          <w:sz w:val="24"/>
          <w:szCs w:val="22"/>
        </w:rPr>
        <w:instrText xml:space="preserve">  TC "</w:instrText>
      </w:r>
      <w:r w:rsidR="0088070D" w:rsidRPr="00CF23F3">
        <w:rPr>
          <w:rStyle w:val="Level1asHeadingtext"/>
          <w:b w:val="0"/>
          <w:sz w:val="24"/>
          <w:szCs w:val="22"/>
        </w:rPr>
        <w:fldChar w:fldCharType="begin"/>
      </w:r>
      <w:r w:rsidR="0088070D" w:rsidRPr="00CF23F3">
        <w:rPr>
          <w:rStyle w:val="Level1asHeadingtext"/>
          <w:b w:val="0"/>
          <w:sz w:val="24"/>
          <w:szCs w:val="22"/>
        </w:rPr>
        <w:instrText xml:space="preserve"> REF _Ref190506402 \r  \* MERGEFORMAT </w:instrText>
      </w:r>
      <w:r w:rsidR="0088070D" w:rsidRPr="00CF23F3">
        <w:rPr>
          <w:rStyle w:val="Level1asHeadingtext"/>
          <w:b w:val="0"/>
          <w:sz w:val="24"/>
          <w:szCs w:val="22"/>
        </w:rPr>
        <w:fldChar w:fldCharType="separate"/>
      </w:r>
      <w:r w:rsidR="0088070D" w:rsidRPr="00CF23F3">
        <w:rPr>
          <w:rStyle w:val="Level1asHeadingtext"/>
          <w:b w:val="0"/>
          <w:sz w:val="24"/>
          <w:szCs w:val="22"/>
        </w:rPr>
        <w:instrText>8</w:instrText>
      </w:r>
      <w:r w:rsidR="0088070D" w:rsidRPr="00CF23F3">
        <w:rPr>
          <w:rStyle w:val="Level1asHeadingtext"/>
          <w:b w:val="0"/>
          <w:sz w:val="24"/>
          <w:szCs w:val="22"/>
        </w:rPr>
        <w:fldChar w:fldCharType="end"/>
      </w:r>
      <w:r w:rsidR="0088070D" w:rsidRPr="00CF23F3">
        <w:rPr>
          <w:rStyle w:val="Level1asHeadingtext"/>
          <w:b w:val="0"/>
          <w:sz w:val="24"/>
          <w:szCs w:val="22"/>
        </w:rPr>
        <w:tab/>
        <w:instrText xml:space="preserve">WARRANTIES AND REPRESENTATIONS" \l1 </w:instrText>
      </w:r>
      <w:r w:rsidR="0088070D" w:rsidRPr="00CF23F3">
        <w:rPr>
          <w:rStyle w:val="Level1asHeadingtext"/>
          <w:b w:val="0"/>
          <w:sz w:val="24"/>
          <w:szCs w:val="22"/>
        </w:rPr>
        <w:fldChar w:fldCharType="end"/>
      </w:r>
    </w:p>
    <w:p w14:paraId="288B0EBA" w14:textId="36201DA1" w:rsidR="00A202A3" w:rsidRPr="00CF23F3" w:rsidRDefault="00964EEC" w:rsidP="00CF23F3">
      <w:pPr>
        <w:pStyle w:val="TOCFramework"/>
        <w:ind w:left="851"/>
        <w:rPr>
          <w:rStyle w:val="Level1asHeadingtext"/>
          <w:b w:val="0"/>
          <w:sz w:val="24"/>
          <w:szCs w:val="22"/>
        </w:rPr>
      </w:pPr>
      <w:bookmarkStart w:id="155" w:name="_Toc221691894"/>
      <w:r>
        <w:rPr>
          <w:rStyle w:val="Level1asHeadingtext"/>
          <w:b w:val="0"/>
          <w:sz w:val="24"/>
          <w:szCs w:val="22"/>
        </w:rPr>
        <w:t xml:space="preserve">Not Used </w:t>
      </w:r>
      <w:r w:rsidR="00A202A3" w:rsidRPr="00CF23F3">
        <w:rPr>
          <w:rStyle w:val="Level1asHeadingtext"/>
          <w:b w:val="0"/>
          <w:sz w:val="24"/>
          <w:szCs w:val="22"/>
        </w:rPr>
        <w:fldChar w:fldCharType="begin"/>
      </w:r>
      <w:r w:rsidR="00A202A3" w:rsidRPr="00CF23F3">
        <w:rPr>
          <w:rStyle w:val="Level1asHeadingtext"/>
          <w:b w:val="0"/>
          <w:sz w:val="24"/>
          <w:szCs w:val="22"/>
        </w:rPr>
        <w:instrText xml:space="preserve">  TC "</w:instrText>
      </w:r>
      <w:r w:rsidR="00A202A3" w:rsidRPr="00CF23F3">
        <w:rPr>
          <w:rStyle w:val="Level1asHeadingtext"/>
          <w:b w:val="0"/>
          <w:sz w:val="24"/>
          <w:szCs w:val="22"/>
        </w:rPr>
        <w:fldChar w:fldCharType="begin"/>
      </w:r>
      <w:r w:rsidR="00A202A3" w:rsidRPr="00CF23F3">
        <w:rPr>
          <w:rStyle w:val="Level1asHeadingtext"/>
          <w:b w:val="0"/>
          <w:sz w:val="24"/>
          <w:szCs w:val="22"/>
        </w:rPr>
        <w:instrText xml:space="preserve"> REF _Ref190506402 \r  \* MERGEFORMAT </w:instrText>
      </w:r>
      <w:r w:rsidR="00A202A3" w:rsidRPr="00CF23F3">
        <w:rPr>
          <w:rStyle w:val="Level1asHeadingtext"/>
          <w:b w:val="0"/>
          <w:sz w:val="24"/>
          <w:szCs w:val="22"/>
        </w:rPr>
        <w:fldChar w:fldCharType="separate"/>
      </w:r>
      <w:r w:rsidR="00A202A3" w:rsidRPr="00CF23F3">
        <w:rPr>
          <w:rStyle w:val="Level1asHeadingtext"/>
          <w:b w:val="0"/>
          <w:sz w:val="24"/>
          <w:szCs w:val="22"/>
        </w:rPr>
        <w:instrText>8</w:instrText>
      </w:r>
      <w:r w:rsidR="00A202A3" w:rsidRPr="00CF23F3">
        <w:rPr>
          <w:rStyle w:val="Level1asHeadingtext"/>
          <w:b w:val="0"/>
          <w:sz w:val="24"/>
          <w:szCs w:val="22"/>
        </w:rPr>
        <w:fldChar w:fldCharType="end"/>
      </w:r>
      <w:r w:rsidR="00A202A3" w:rsidRPr="00CF23F3">
        <w:rPr>
          <w:rStyle w:val="Level1asHeadingtext"/>
          <w:b w:val="0"/>
          <w:sz w:val="24"/>
          <w:szCs w:val="22"/>
        </w:rPr>
        <w:tab/>
        <w:instrText xml:space="preserve">WARRANTIES AND REPRESENTATIONS" \l1 </w:instrText>
      </w:r>
      <w:r w:rsidR="00A202A3" w:rsidRPr="00CF23F3">
        <w:rPr>
          <w:rStyle w:val="Level1asHeadingtext"/>
          <w:b w:val="0"/>
          <w:sz w:val="24"/>
          <w:szCs w:val="22"/>
        </w:rPr>
        <w:fldChar w:fldCharType="end"/>
      </w:r>
      <w:bookmarkEnd w:id="155"/>
    </w:p>
    <w:p w14:paraId="6C0F11DD" w14:textId="735D6BA8" w:rsidR="00A14772" w:rsidRPr="00CF23F3" w:rsidRDefault="004638B8" w:rsidP="005845B4">
      <w:pPr>
        <w:pStyle w:val="TOCFramework"/>
        <w:ind w:left="851"/>
        <w:rPr>
          <w:rStyle w:val="Level1asHeadingtext"/>
          <w:b w:val="0"/>
          <w:sz w:val="24"/>
          <w:szCs w:val="22"/>
        </w:rPr>
      </w:pPr>
      <w:bookmarkStart w:id="156" w:name="_Toc221691895"/>
      <w:r>
        <w:rPr>
          <w:rStyle w:val="Level1asHeadingtext"/>
          <w:b w:val="0"/>
          <w:sz w:val="24"/>
          <w:szCs w:val="22"/>
        </w:rPr>
        <w:t xml:space="preserve">Not Used </w:t>
      </w:r>
      <w:r w:rsidR="00A14772" w:rsidRPr="00CF23F3">
        <w:rPr>
          <w:rStyle w:val="Level1asHeadingtext"/>
          <w:b w:val="0"/>
          <w:sz w:val="24"/>
          <w:szCs w:val="22"/>
        </w:rPr>
        <w:fldChar w:fldCharType="begin"/>
      </w:r>
      <w:r w:rsidR="00A14772" w:rsidRPr="00CF23F3">
        <w:rPr>
          <w:rStyle w:val="Level1asHeadingtext"/>
          <w:b w:val="0"/>
          <w:sz w:val="24"/>
          <w:szCs w:val="22"/>
        </w:rPr>
        <w:instrText xml:space="preserve">  TC "</w:instrText>
      </w:r>
      <w:r w:rsidR="00A14772" w:rsidRPr="00CF23F3">
        <w:rPr>
          <w:rStyle w:val="Level1asHeadingtext"/>
          <w:b w:val="0"/>
          <w:sz w:val="24"/>
          <w:szCs w:val="22"/>
        </w:rPr>
        <w:fldChar w:fldCharType="begin"/>
      </w:r>
      <w:r w:rsidR="00A14772" w:rsidRPr="00CF23F3">
        <w:rPr>
          <w:rStyle w:val="Level1asHeadingtext"/>
          <w:b w:val="0"/>
          <w:sz w:val="24"/>
          <w:szCs w:val="22"/>
        </w:rPr>
        <w:instrText xml:space="preserve"> REF _Ref190506402 \r  \* MERGEFORMAT </w:instrText>
      </w:r>
      <w:r w:rsidR="00A14772" w:rsidRPr="00CF23F3">
        <w:rPr>
          <w:rStyle w:val="Level1asHeadingtext"/>
          <w:b w:val="0"/>
          <w:sz w:val="24"/>
          <w:szCs w:val="22"/>
        </w:rPr>
        <w:fldChar w:fldCharType="separate"/>
      </w:r>
      <w:r w:rsidR="00A14772" w:rsidRPr="00CF23F3">
        <w:rPr>
          <w:rStyle w:val="Level1asHeadingtext"/>
          <w:b w:val="0"/>
          <w:sz w:val="24"/>
          <w:szCs w:val="22"/>
        </w:rPr>
        <w:instrText>8</w:instrText>
      </w:r>
      <w:r w:rsidR="00A14772" w:rsidRPr="00CF23F3">
        <w:rPr>
          <w:rStyle w:val="Level1asHeadingtext"/>
          <w:b w:val="0"/>
          <w:sz w:val="24"/>
          <w:szCs w:val="22"/>
        </w:rPr>
        <w:fldChar w:fldCharType="end"/>
      </w:r>
      <w:r w:rsidR="00A14772" w:rsidRPr="00CF23F3">
        <w:rPr>
          <w:rStyle w:val="Level1asHeadingtext"/>
          <w:b w:val="0"/>
          <w:sz w:val="24"/>
          <w:szCs w:val="22"/>
        </w:rPr>
        <w:tab/>
        <w:instrText xml:space="preserve">WARRANTIES AND REPRESENTATIONS" \l1 </w:instrText>
      </w:r>
      <w:r w:rsidR="00A14772" w:rsidRPr="00CF23F3">
        <w:rPr>
          <w:rStyle w:val="Level1asHeadingtext"/>
          <w:b w:val="0"/>
          <w:sz w:val="24"/>
          <w:szCs w:val="22"/>
        </w:rPr>
        <w:fldChar w:fldCharType="end"/>
      </w:r>
      <w:bookmarkEnd w:id="156"/>
    </w:p>
    <w:p w14:paraId="066493D6" w14:textId="7AA9DE33" w:rsidR="00372C66" w:rsidRPr="00CF23F3" w:rsidRDefault="00372C66" w:rsidP="00CF23F3">
      <w:pPr>
        <w:pStyle w:val="TOCFramework"/>
        <w:ind w:left="851"/>
        <w:rPr>
          <w:rStyle w:val="Level1asHeadingtext"/>
          <w:rFonts w:asciiTheme="minorHAnsi" w:hAnsiTheme="minorHAnsi" w:cstheme="minorHAnsi"/>
          <w:b w:val="0"/>
          <w:sz w:val="24"/>
          <w:szCs w:val="24"/>
        </w:rPr>
      </w:pPr>
      <w:r w:rsidRPr="005845B4">
        <w:rPr>
          <w:rStyle w:val="Level1asHeadingtext"/>
          <w:b w:val="0"/>
          <w:sz w:val="24"/>
          <w:szCs w:val="22"/>
        </w:rPr>
        <w:fldChar w:fldCharType="begin"/>
      </w:r>
      <w:r w:rsidRPr="005845B4">
        <w:rPr>
          <w:rStyle w:val="Level1asHeadingtext"/>
          <w:b w:val="0"/>
          <w:sz w:val="24"/>
          <w:szCs w:val="22"/>
        </w:rPr>
        <w:instrText xml:space="preserve">  TC "</w:instrText>
      </w:r>
      <w:r w:rsidRPr="005845B4">
        <w:rPr>
          <w:rStyle w:val="Level1asHeadingtext"/>
          <w:b w:val="0"/>
          <w:sz w:val="24"/>
          <w:szCs w:val="22"/>
        </w:rPr>
        <w:fldChar w:fldCharType="begin"/>
      </w:r>
      <w:r w:rsidRPr="005845B4">
        <w:rPr>
          <w:rStyle w:val="Level1asHeadingtext"/>
          <w:b w:val="0"/>
          <w:sz w:val="24"/>
          <w:szCs w:val="22"/>
        </w:rPr>
        <w:instrText xml:space="preserve"> REF _Ref190506402 \r  \* MERGEFORMAT </w:instrText>
      </w:r>
      <w:r w:rsidRPr="005845B4">
        <w:rPr>
          <w:rStyle w:val="Level1asHeadingtext"/>
          <w:b w:val="0"/>
          <w:sz w:val="24"/>
          <w:szCs w:val="22"/>
        </w:rPr>
        <w:fldChar w:fldCharType="separate"/>
      </w:r>
      <w:r w:rsidRPr="005845B4">
        <w:rPr>
          <w:rStyle w:val="Level1asHeadingtext"/>
          <w:b w:val="0"/>
          <w:sz w:val="24"/>
          <w:szCs w:val="22"/>
        </w:rPr>
        <w:instrText>8</w:instrText>
      </w:r>
      <w:r w:rsidRPr="005845B4">
        <w:rPr>
          <w:rStyle w:val="Level1asHeadingtext"/>
          <w:b w:val="0"/>
          <w:sz w:val="24"/>
          <w:szCs w:val="22"/>
        </w:rPr>
        <w:fldChar w:fldCharType="end"/>
      </w:r>
      <w:r w:rsidRPr="005845B4">
        <w:rPr>
          <w:rStyle w:val="Level1asHeadingtext"/>
          <w:b w:val="0"/>
          <w:sz w:val="24"/>
          <w:szCs w:val="22"/>
        </w:rPr>
        <w:tab/>
        <w:instrText xml:space="preserve">WARRANTIES AND REPRESENTATIONS" \l1 </w:instrText>
      </w:r>
      <w:r w:rsidRPr="005845B4">
        <w:rPr>
          <w:rStyle w:val="Level1asHeadingtext"/>
          <w:b w:val="0"/>
          <w:sz w:val="24"/>
          <w:szCs w:val="22"/>
        </w:rPr>
        <w:fldChar w:fldCharType="end"/>
      </w:r>
      <w:bookmarkStart w:id="157" w:name="_Toc221691896"/>
      <w:r w:rsidRPr="005845B4">
        <w:rPr>
          <w:rStyle w:val="Level1asHeadingtext"/>
          <w:b w:val="0"/>
          <w:sz w:val="24"/>
          <w:szCs w:val="22"/>
        </w:rPr>
        <w:t>Staff</w:t>
      </w:r>
      <w:bookmarkEnd w:id="157"/>
      <w:r w:rsidRPr="00CF23F3">
        <w:rPr>
          <w:rStyle w:val="Level1asHeadingtext"/>
          <w:rFonts w:asciiTheme="minorHAnsi" w:hAnsiTheme="minorHAnsi" w:cstheme="minorHAnsi"/>
          <w:b w:val="0"/>
          <w:sz w:val="24"/>
          <w:szCs w:val="24"/>
        </w:rPr>
        <w:t xml:space="preserve"> </w:t>
      </w:r>
    </w:p>
    <w:p w14:paraId="0B91A067" w14:textId="69F9BCE9" w:rsidR="0065558C" w:rsidRPr="00CF23F3" w:rsidRDefault="0065558C" w:rsidP="00CF23F3">
      <w:pPr>
        <w:pStyle w:val="Level2"/>
        <w:jc w:val="left"/>
        <w:rPr>
          <w:rFonts w:asciiTheme="minorHAnsi" w:hAnsiTheme="minorHAnsi" w:cstheme="minorHAnsi"/>
          <w:b/>
          <w:sz w:val="24"/>
          <w:szCs w:val="24"/>
        </w:rPr>
      </w:pPr>
      <w:bookmarkStart w:id="158" w:name="_Hlk213836742"/>
      <w:r w:rsidRPr="00CF23F3">
        <w:rPr>
          <w:rFonts w:asciiTheme="minorHAnsi" w:hAnsiTheme="minorHAnsi" w:cstheme="minorHAnsi"/>
          <w:sz w:val="24"/>
          <w:szCs w:val="24"/>
        </w:rPr>
        <w:t xml:space="preserve">If the </w:t>
      </w:r>
      <w:r w:rsidR="00171BC4">
        <w:rPr>
          <w:rFonts w:asciiTheme="minorHAnsi" w:hAnsiTheme="minorHAnsi" w:cstheme="minorHAnsi"/>
          <w:sz w:val="24"/>
          <w:szCs w:val="24"/>
        </w:rPr>
        <w:t xml:space="preserve">Authority </w:t>
      </w:r>
      <w:r w:rsidR="00171BC4" w:rsidRPr="00CF23F3">
        <w:rPr>
          <w:rFonts w:asciiTheme="minorHAnsi" w:hAnsiTheme="minorHAnsi" w:cstheme="minorHAnsi"/>
          <w:sz w:val="24"/>
          <w:szCs w:val="24"/>
        </w:rPr>
        <w:t>reasonably</w:t>
      </w:r>
      <w:r w:rsidRPr="00CF23F3">
        <w:rPr>
          <w:rFonts w:asciiTheme="minorHAnsi" w:hAnsiTheme="minorHAnsi" w:cstheme="minorHAnsi"/>
          <w:sz w:val="24"/>
          <w:szCs w:val="24"/>
        </w:rPr>
        <w:t xml:space="preserve"> believes that any of the Staff are unsuitable to undertake work in respect of the Agreement, it may, by giving written notice to the Supplier:</w:t>
      </w:r>
    </w:p>
    <w:p w14:paraId="6CC34F1B" w14:textId="1140280A" w:rsidR="0065558C" w:rsidRPr="00CF23F3" w:rsidRDefault="0065558C" w:rsidP="00CF23F3">
      <w:pPr>
        <w:pStyle w:val="Level3"/>
        <w:jc w:val="left"/>
        <w:rPr>
          <w:rFonts w:asciiTheme="minorHAnsi" w:hAnsiTheme="minorHAnsi" w:cstheme="minorHAnsi"/>
          <w:sz w:val="24"/>
          <w:szCs w:val="24"/>
        </w:rPr>
      </w:pPr>
      <w:r w:rsidRPr="00CF23F3">
        <w:rPr>
          <w:rFonts w:asciiTheme="minorHAnsi" w:hAnsiTheme="minorHAnsi" w:cstheme="minorHAnsi"/>
          <w:sz w:val="24"/>
          <w:szCs w:val="24"/>
        </w:rPr>
        <w:t xml:space="preserve">refuse admission to the relevant person(s) to the </w:t>
      </w:r>
      <w:r w:rsidR="00F108A4">
        <w:rPr>
          <w:rFonts w:asciiTheme="minorHAnsi" w:hAnsiTheme="minorHAnsi" w:cstheme="minorHAnsi"/>
          <w:sz w:val="24"/>
          <w:szCs w:val="24"/>
        </w:rPr>
        <w:t>Authority</w:t>
      </w:r>
      <w:r w:rsidRPr="00CF23F3">
        <w:rPr>
          <w:rFonts w:asciiTheme="minorHAnsi" w:hAnsiTheme="minorHAnsi" w:cstheme="minorHAnsi"/>
          <w:sz w:val="24"/>
          <w:szCs w:val="24"/>
        </w:rPr>
        <w:t xml:space="preserve">’s </w:t>
      </w:r>
      <w:proofErr w:type="gramStart"/>
      <w:r w:rsidRPr="00CF23F3">
        <w:rPr>
          <w:rFonts w:asciiTheme="minorHAnsi" w:hAnsiTheme="minorHAnsi" w:cstheme="minorHAnsi"/>
          <w:sz w:val="24"/>
          <w:szCs w:val="24"/>
        </w:rPr>
        <w:t>premises;</w:t>
      </w:r>
      <w:proofErr w:type="gramEnd"/>
      <w:r w:rsidRPr="00CF23F3">
        <w:rPr>
          <w:rFonts w:asciiTheme="minorHAnsi" w:hAnsiTheme="minorHAnsi" w:cstheme="minorHAnsi"/>
          <w:sz w:val="24"/>
          <w:szCs w:val="24"/>
        </w:rPr>
        <w:t xml:space="preserve"> </w:t>
      </w:r>
    </w:p>
    <w:p w14:paraId="1BBEA7C9" w14:textId="77777777" w:rsidR="0065558C" w:rsidRPr="00CF23F3" w:rsidRDefault="0065558C" w:rsidP="00CF23F3">
      <w:pPr>
        <w:pStyle w:val="Level3"/>
        <w:jc w:val="left"/>
        <w:rPr>
          <w:rFonts w:asciiTheme="minorHAnsi" w:hAnsiTheme="minorHAnsi" w:cstheme="minorHAnsi"/>
          <w:sz w:val="24"/>
          <w:szCs w:val="24"/>
        </w:rPr>
      </w:pPr>
      <w:r w:rsidRPr="00CF23F3">
        <w:rPr>
          <w:rFonts w:asciiTheme="minorHAnsi" w:hAnsiTheme="minorHAnsi" w:cstheme="minorHAnsi"/>
          <w:sz w:val="24"/>
          <w:szCs w:val="24"/>
        </w:rPr>
        <w:t>direct the Supplier to end the involvement in the provision of the Services of the relevant person(s); and/or</w:t>
      </w:r>
    </w:p>
    <w:p w14:paraId="7C378FED" w14:textId="7133D9A6" w:rsidR="0065558C" w:rsidRPr="00CF23F3" w:rsidRDefault="0065558C" w:rsidP="00CF23F3">
      <w:pPr>
        <w:pStyle w:val="Level3"/>
        <w:jc w:val="left"/>
        <w:rPr>
          <w:rFonts w:asciiTheme="minorHAnsi" w:hAnsiTheme="minorHAnsi" w:cstheme="minorHAnsi"/>
          <w:sz w:val="24"/>
          <w:szCs w:val="24"/>
        </w:rPr>
      </w:pPr>
      <w:r w:rsidRPr="00CF23F3">
        <w:rPr>
          <w:rFonts w:asciiTheme="minorHAnsi" w:hAnsiTheme="minorHAnsi" w:cstheme="minorHAnsi"/>
          <w:sz w:val="24"/>
          <w:szCs w:val="24"/>
        </w:rPr>
        <w:t xml:space="preserve">require that the Supplier replace any person removed under this clause with another suitably qualified person and procure that any security pass issued by the </w:t>
      </w:r>
      <w:r w:rsidR="00F108A4">
        <w:rPr>
          <w:rFonts w:asciiTheme="minorHAnsi" w:hAnsiTheme="minorHAnsi" w:cstheme="minorHAnsi"/>
          <w:sz w:val="24"/>
          <w:szCs w:val="24"/>
        </w:rPr>
        <w:t xml:space="preserve">Authority </w:t>
      </w:r>
      <w:r w:rsidRPr="00CF23F3">
        <w:rPr>
          <w:rFonts w:asciiTheme="minorHAnsi" w:hAnsiTheme="minorHAnsi" w:cstheme="minorHAnsi"/>
          <w:sz w:val="24"/>
          <w:szCs w:val="24"/>
        </w:rPr>
        <w:t>to the person removed is surrendered,</w:t>
      </w:r>
    </w:p>
    <w:p w14:paraId="7A9962FE" w14:textId="77777777" w:rsidR="0065558C" w:rsidRPr="00CF23F3" w:rsidRDefault="0065558C" w:rsidP="00CF23F3">
      <w:pPr>
        <w:pStyle w:val="Level2Heading"/>
        <w:keepNext w:val="0"/>
        <w:numPr>
          <w:ilvl w:val="0"/>
          <w:numId w:val="0"/>
        </w:numPr>
        <w:spacing w:before="200" w:line="276" w:lineRule="auto"/>
        <w:ind w:left="709" w:firstLine="141"/>
        <w:rPr>
          <w:rFonts w:asciiTheme="minorHAnsi" w:hAnsiTheme="minorHAnsi" w:cstheme="minorHAnsi"/>
          <w:b w:val="0"/>
          <w:sz w:val="24"/>
          <w:szCs w:val="24"/>
        </w:rPr>
      </w:pPr>
      <w:r w:rsidRPr="00CF23F3">
        <w:rPr>
          <w:rFonts w:asciiTheme="minorHAnsi" w:hAnsiTheme="minorHAnsi" w:cstheme="minorHAnsi"/>
          <w:b w:val="0"/>
          <w:sz w:val="24"/>
          <w:szCs w:val="24"/>
        </w:rPr>
        <w:t xml:space="preserve">and the Supplier shall comply with any such notice. </w:t>
      </w:r>
    </w:p>
    <w:bookmarkEnd w:id="158"/>
    <w:p w14:paraId="7B658BB6" w14:textId="77777777" w:rsidR="006669A3" w:rsidRPr="006E526C" w:rsidRDefault="006669A3" w:rsidP="00A83948">
      <w:pPr>
        <w:pStyle w:val="Level2"/>
        <w:keepNext/>
        <w:numPr>
          <w:ilvl w:val="0"/>
          <w:numId w:val="0"/>
        </w:numPr>
        <w:ind w:left="850"/>
        <w:jc w:val="left"/>
        <w:rPr>
          <w:rFonts w:ascii="Calibri" w:hAnsi="Calibri"/>
          <w:sz w:val="24"/>
          <w:szCs w:val="22"/>
        </w:rPr>
      </w:pPr>
    </w:p>
    <w:tbl>
      <w:tblPr>
        <w:tblW w:w="906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7"/>
      </w:tblGrid>
      <w:tr w:rsidR="00AE53E5" w:rsidRPr="006E526C" w14:paraId="55272531" w14:textId="77777777">
        <w:tc>
          <w:tcPr>
            <w:tcW w:w="9067" w:type="dxa"/>
            <w:tcBorders>
              <w:top w:val="single" w:sz="4" w:space="0" w:color="auto"/>
              <w:left w:val="single" w:sz="4" w:space="0" w:color="auto"/>
              <w:bottom w:val="single" w:sz="4" w:space="0" w:color="auto"/>
              <w:right w:val="single" w:sz="4" w:space="0" w:color="auto"/>
            </w:tcBorders>
            <w:shd w:val="clear" w:color="auto" w:fill="E6E6E6"/>
            <w:vAlign w:val="center"/>
          </w:tcPr>
          <w:p w14:paraId="55272530" w14:textId="77777777" w:rsidR="00AE53E5" w:rsidRPr="006E526C" w:rsidRDefault="001E6899">
            <w:pPr>
              <w:tabs>
                <w:tab w:val="left" w:pos="340"/>
                <w:tab w:val="center" w:pos="4252"/>
              </w:tabs>
              <w:spacing w:before="120" w:after="120"/>
              <w:jc w:val="center"/>
              <w:outlineLvl w:val="1"/>
              <w:rPr>
                <w:rFonts w:ascii="Calibri" w:hAnsi="Calibri"/>
                <w:b/>
                <w:bCs/>
                <w:sz w:val="24"/>
                <w:szCs w:val="22"/>
              </w:rPr>
            </w:pPr>
            <w:r w:rsidRPr="006E526C">
              <w:rPr>
                <w:rFonts w:ascii="Calibri" w:hAnsi="Calibri"/>
                <w:b/>
                <w:bCs/>
                <w:sz w:val="24"/>
                <w:szCs w:val="22"/>
              </w:rPr>
              <w:t>PART TWO: SUPPLIER'S GENERAL FRAMEWORK OBLIGATIONS</w:t>
            </w:r>
          </w:p>
        </w:tc>
      </w:tr>
    </w:tbl>
    <w:p w14:paraId="55272532" w14:textId="77777777" w:rsidR="00AE53E5" w:rsidRPr="006E526C" w:rsidRDefault="00AE53E5">
      <w:pPr>
        <w:pStyle w:val="Body2"/>
        <w:spacing w:after="0"/>
        <w:ind w:left="851"/>
        <w:jc w:val="left"/>
        <w:rPr>
          <w:rFonts w:ascii="Calibri" w:hAnsi="Calibri"/>
          <w:sz w:val="24"/>
          <w:szCs w:val="22"/>
        </w:rPr>
      </w:pPr>
    </w:p>
    <w:bookmarkStart w:id="159" w:name="_Ref137025964"/>
    <w:bookmarkStart w:id="160" w:name="_Ref173128659"/>
    <w:bookmarkStart w:id="161" w:name="_Ref173296157"/>
    <w:bookmarkStart w:id="162" w:name="_Ref190232837"/>
    <w:bookmarkStart w:id="163" w:name="_Ref190497621"/>
    <w:bookmarkStart w:id="164" w:name="_Ref190502758"/>
    <w:bookmarkStart w:id="165" w:name="_Ref190505880"/>
    <w:p w14:paraId="55272533"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_Ref190506402 \r  \* MERGEFORMAT </w:instrText>
      </w:r>
      <w:r w:rsidRPr="006E526C">
        <w:rPr>
          <w:rStyle w:val="Level1asHeadingtext"/>
          <w:sz w:val="24"/>
          <w:szCs w:val="22"/>
        </w:rPr>
        <w:fldChar w:fldCharType="separate"/>
      </w:r>
      <w:bookmarkStart w:id="166" w:name="_Toc534275668"/>
      <w:r w:rsidR="00E47DD7" w:rsidRPr="006E526C">
        <w:rPr>
          <w:rStyle w:val="Level1asHeadingtext"/>
          <w:sz w:val="24"/>
          <w:szCs w:val="22"/>
        </w:rPr>
        <w:instrText>8</w:instrText>
      </w:r>
      <w:r w:rsidRPr="006E526C">
        <w:rPr>
          <w:rStyle w:val="Level1asHeadingtext"/>
          <w:sz w:val="24"/>
          <w:szCs w:val="22"/>
        </w:rPr>
        <w:fldChar w:fldCharType="end"/>
      </w:r>
      <w:r w:rsidRPr="006E526C">
        <w:rPr>
          <w:rStyle w:val="Level1asHeadingtext"/>
          <w:sz w:val="24"/>
          <w:szCs w:val="22"/>
        </w:rPr>
        <w:tab/>
        <w:instrText>WARRANTIES AND REPRESENTATIONS</w:instrText>
      </w:r>
      <w:bookmarkEnd w:id="166"/>
      <w:r w:rsidRPr="006E526C">
        <w:rPr>
          <w:rStyle w:val="Level1asHeadingtext"/>
          <w:sz w:val="24"/>
          <w:szCs w:val="22"/>
        </w:rPr>
        <w:instrText xml:space="preserve">" \l1 </w:instrText>
      </w:r>
      <w:r w:rsidRPr="006E526C">
        <w:rPr>
          <w:rStyle w:val="Level1asHeadingtext"/>
          <w:b w:val="0"/>
          <w:sz w:val="24"/>
          <w:szCs w:val="22"/>
        </w:rPr>
        <w:fldChar w:fldCharType="end"/>
      </w:r>
      <w:bookmarkStart w:id="167" w:name="_Ref190506402"/>
      <w:bookmarkStart w:id="168" w:name="_Toc221691897"/>
      <w:r w:rsidRPr="006E526C">
        <w:rPr>
          <w:rStyle w:val="Level1asHeadingtext"/>
          <w:b w:val="0"/>
          <w:sz w:val="24"/>
          <w:szCs w:val="22"/>
        </w:rPr>
        <w:t>WARRANTIES AND REPRESENTATIONS</w:t>
      </w:r>
      <w:bookmarkEnd w:id="159"/>
      <w:bookmarkEnd w:id="160"/>
      <w:bookmarkEnd w:id="161"/>
      <w:bookmarkEnd w:id="162"/>
      <w:bookmarkEnd w:id="163"/>
      <w:bookmarkEnd w:id="164"/>
      <w:bookmarkEnd w:id="165"/>
      <w:bookmarkEnd w:id="167"/>
      <w:bookmarkEnd w:id="168"/>
    </w:p>
    <w:p w14:paraId="55272534" w14:textId="77777777" w:rsidR="00AE53E5" w:rsidRPr="006E526C" w:rsidRDefault="001E6899">
      <w:pPr>
        <w:pStyle w:val="Level2"/>
        <w:jc w:val="left"/>
        <w:rPr>
          <w:rFonts w:ascii="Calibri" w:hAnsi="Calibri"/>
          <w:sz w:val="24"/>
          <w:szCs w:val="22"/>
        </w:rPr>
      </w:pPr>
      <w:bookmarkStart w:id="169" w:name="_Ref137610649"/>
      <w:bookmarkStart w:id="170" w:name="_Ref172375337"/>
      <w:r w:rsidRPr="006E526C">
        <w:rPr>
          <w:rFonts w:ascii="Calibri" w:hAnsi="Calibri"/>
          <w:sz w:val="24"/>
          <w:szCs w:val="22"/>
        </w:rPr>
        <w:t>The Supplier warrants and represents to the Authority that:</w:t>
      </w:r>
      <w:bookmarkEnd w:id="169"/>
      <w:bookmarkEnd w:id="170"/>
    </w:p>
    <w:p w14:paraId="55272535"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it has full capacity and authority and all necessary consents (including, where its procedures so require, the consent of its Parent Company) to </w:t>
      </w:r>
      <w:proofErr w:type="gramStart"/>
      <w:r w:rsidRPr="006E526C">
        <w:rPr>
          <w:rFonts w:ascii="Calibri" w:hAnsi="Calibri"/>
          <w:sz w:val="24"/>
          <w:szCs w:val="22"/>
        </w:rPr>
        <w:t>enter into</w:t>
      </w:r>
      <w:proofErr w:type="gramEnd"/>
      <w:r w:rsidRPr="006E526C">
        <w:rPr>
          <w:rFonts w:ascii="Calibri" w:hAnsi="Calibri"/>
          <w:sz w:val="24"/>
          <w:szCs w:val="22"/>
        </w:rPr>
        <w:t xml:space="preserve"> and to perform its obligations under this Framework </w:t>
      </w:r>
      <w:proofErr w:type="gramStart"/>
      <w:r w:rsidRPr="006E526C">
        <w:rPr>
          <w:rFonts w:ascii="Calibri" w:hAnsi="Calibri"/>
          <w:sz w:val="24"/>
          <w:szCs w:val="22"/>
        </w:rPr>
        <w:t>Agreement;</w:t>
      </w:r>
      <w:proofErr w:type="gramEnd"/>
      <w:r w:rsidRPr="006E526C">
        <w:rPr>
          <w:rFonts w:ascii="Calibri" w:hAnsi="Calibri"/>
          <w:sz w:val="24"/>
          <w:szCs w:val="22"/>
        </w:rPr>
        <w:t xml:space="preserve"> </w:t>
      </w:r>
    </w:p>
    <w:p w14:paraId="55272536"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this Framework Agreement is executed by a duly authorised representative of the </w:t>
      </w:r>
      <w:proofErr w:type="gramStart"/>
      <w:r w:rsidRPr="006E526C">
        <w:rPr>
          <w:rFonts w:ascii="Calibri" w:hAnsi="Calibri"/>
          <w:sz w:val="24"/>
          <w:szCs w:val="22"/>
        </w:rPr>
        <w:t>Supplier;</w:t>
      </w:r>
      <w:proofErr w:type="gramEnd"/>
    </w:p>
    <w:p w14:paraId="55272537"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in entering into this Framework Agreement or any Call-Off Contract it has not committed any </w:t>
      </w:r>
      <w:proofErr w:type="gramStart"/>
      <w:r w:rsidRPr="006E526C">
        <w:rPr>
          <w:rFonts w:ascii="Calibri" w:hAnsi="Calibri"/>
          <w:sz w:val="24"/>
          <w:szCs w:val="22"/>
        </w:rPr>
        <w:t>Fraud;</w:t>
      </w:r>
      <w:proofErr w:type="gramEnd"/>
    </w:p>
    <w:p w14:paraId="55272538"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as at the Commencement Date, all information, statements and representations contained in the Tender for the Services are true, accurate and not misleading and it will promptly advise the Authority of any fact, matter or circumstance of which it may become aware which </w:t>
      </w:r>
      <w:r w:rsidRPr="006E526C">
        <w:rPr>
          <w:rFonts w:ascii="Calibri" w:hAnsi="Calibri"/>
          <w:sz w:val="24"/>
          <w:szCs w:val="22"/>
        </w:rPr>
        <w:lastRenderedPageBreak/>
        <w:t xml:space="preserve">would render any such information, statement or representation to be false or </w:t>
      </w:r>
      <w:proofErr w:type="gramStart"/>
      <w:r w:rsidRPr="006E526C">
        <w:rPr>
          <w:rFonts w:ascii="Calibri" w:hAnsi="Calibri"/>
          <w:sz w:val="24"/>
          <w:szCs w:val="22"/>
        </w:rPr>
        <w:t>misleading;</w:t>
      </w:r>
      <w:proofErr w:type="gramEnd"/>
      <w:r w:rsidRPr="006E526C">
        <w:rPr>
          <w:rFonts w:ascii="Calibri" w:hAnsi="Calibri"/>
          <w:sz w:val="24"/>
          <w:szCs w:val="22"/>
        </w:rPr>
        <w:t xml:space="preserve"> </w:t>
      </w:r>
    </w:p>
    <w:p w14:paraId="55272539" w14:textId="77777777" w:rsidR="00AE53E5" w:rsidRPr="006E526C" w:rsidRDefault="001E6899">
      <w:pPr>
        <w:pStyle w:val="Level3"/>
        <w:jc w:val="left"/>
        <w:rPr>
          <w:rFonts w:ascii="Calibri" w:hAnsi="Calibri"/>
          <w:sz w:val="24"/>
          <w:szCs w:val="22"/>
        </w:rPr>
      </w:pPr>
      <w:bookmarkStart w:id="171" w:name="_Ref172375317"/>
      <w:r w:rsidRPr="006E526C">
        <w:rPr>
          <w:rFonts w:ascii="Calibri" w:hAnsi="Calibri"/>
          <w:sz w:val="24"/>
          <w:szCs w:val="22"/>
        </w:rPr>
        <w:t xml:space="preserve">it has not entered into any agreement with any other person with the aim of preventing tenders being made or as to the fixing or adjusting of the amount of any tender or the conditions on which any tender is made in respect of the Framework </w:t>
      </w:r>
      <w:proofErr w:type="gramStart"/>
      <w:r w:rsidRPr="006E526C">
        <w:rPr>
          <w:rFonts w:ascii="Calibri" w:hAnsi="Calibri"/>
          <w:sz w:val="24"/>
          <w:szCs w:val="22"/>
        </w:rPr>
        <w:t>Agreement;</w:t>
      </w:r>
      <w:bookmarkEnd w:id="171"/>
      <w:proofErr w:type="gramEnd"/>
    </w:p>
    <w:p w14:paraId="5527253A" w14:textId="36951BD5" w:rsidR="00AE53E5" w:rsidRPr="006E526C" w:rsidRDefault="001E6899">
      <w:pPr>
        <w:pStyle w:val="Level3"/>
        <w:jc w:val="left"/>
        <w:rPr>
          <w:rFonts w:ascii="Calibri" w:hAnsi="Calibri"/>
          <w:sz w:val="24"/>
          <w:szCs w:val="22"/>
        </w:rPr>
      </w:pPr>
      <w:r w:rsidRPr="006E526C">
        <w:rPr>
          <w:rFonts w:ascii="Calibri" w:hAnsi="Calibri"/>
          <w:sz w:val="24"/>
          <w:szCs w:val="22"/>
        </w:rPr>
        <w:t xml:space="preserve">it has not caused or induced any person to enter such agreement referred to in Clause </w:t>
      </w:r>
      <w:r w:rsidRPr="006E526C">
        <w:rPr>
          <w:rFonts w:ascii="Calibri" w:hAnsi="Calibri"/>
          <w:sz w:val="24"/>
          <w:szCs w:val="22"/>
        </w:rPr>
        <w:fldChar w:fldCharType="begin"/>
      </w:r>
      <w:r w:rsidRPr="006E526C">
        <w:rPr>
          <w:rFonts w:ascii="Calibri" w:hAnsi="Calibri"/>
          <w:sz w:val="24"/>
          <w:szCs w:val="22"/>
        </w:rPr>
        <w:instrText xml:space="preserve"> REF _Ref172375317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51152D">
        <w:rPr>
          <w:rFonts w:ascii="Calibri" w:hAnsi="Calibri"/>
          <w:sz w:val="24"/>
          <w:szCs w:val="22"/>
        </w:rPr>
        <w:t>14</w:t>
      </w:r>
      <w:r w:rsidR="00E47DD7" w:rsidRPr="006E526C">
        <w:rPr>
          <w:rFonts w:ascii="Calibri" w:hAnsi="Calibri"/>
          <w:sz w:val="24"/>
          <w:szCs w:val="22"/>
        </w:rPr>
        <w:t>.1.5</w:t>
      </w:r>
      <w:r w:rsidRPr="006E526C">
        <w:rPr>
          <w:rFonts w:ascii="Calibri" w:hAnsi="Calibri"/>
          <w:sz w:val="24"/>
          <w:szCs w:val="22"/>
        </w:rPr>
        <w:fldChar w:fldCharType="end"/>
      </w:r>
      <w:r w:rsidRPr="006E526C">
        <w:rPr>
          <w:rFonts w:ascii="Calibri" w:hAnsi="Calibri"/>
          <w:sz w:val="24"/>
          <w:szCs w:val="22"/>
        </w:rPr>
        <w:t xml:space="preserve"> </w:t>
      </w:r>
      <w:proofErr w:type="gramStart"/>
      <w:r w:rsidRPr="006E526C">
        <w:rPr>
          <w:rFonts w:ascii="Calibri" w:hAnsi="Calibri"/>
          <w:sz w:val="24"/>
          <w:szCs w:val="22"/>
        </w:rPr>
        <w:t>above;</w:t>
      </w:r>
      <w:proofErr w:type="gramEnd"/>
    </w:p>
    <w:p w14:paraId="5527253B" w14:textId="1E9A7A43" w:rsidR="00AE53E5" w:rsidRPr="006E526C" w:rsidRDefault="001E6899">
      <w:pPr>
        <w:pStyle w:val="Level3"/>
        <w:jc w:val="left"/>
        <w:rPr>
          <w:rFonts w:ascii="Calibri" w:hAnsi="Calibri"/>
          <w:sz w:val="24"/>
          <w:szCs w:val="22"/>
        </w:rPr>
      </w:pPr>
      <w:r w:rsidRPr="006E526C">
        <w:rPr>
          <w:rFonts w:ascii="Calibri" w:hAnsi="Calibri"/>
          <w:sz w:val="24"/>
          <w:szCs w:val="22"/>
        </w:rPr>
        <w:t xml:space="preserve">it has not offered or agreed to pay or give any sum of money, inducement or valuable consideration directly or indirectly to any person for doing or having done or causing or having caused to be done any act or omission in relation to any other tender or proposed tender for </w:t>
      </w:r>
      <w:r w:rsidR="00DF353F">
        <w:rPr>
          <w:rFonts w:ascii="Calibri" w:hAnsi="Calibri"/>
          <w:sz w:val="24"/>
          <w:szCs w:val="22"/>
        </w:rPr>
        <w:t xml:space="preserve">Goods and/or </w:t>
      </w:r>
      <w:r w:rsidRPr="006E526C">
        <w:rPr>
          <w:rFonts w:ascii="Calibri" w:hAnsi="Calibri"/>
          <w:sz w:val="24"/>
          <w:szCs w:val="22"/>
        </w:rPr>
        <w:t xml:space="preserve">Services under the Framework </w:t>
      </w:r>
      <w:proofErr w:type="gramStart"/>
      <w:r w:rsidRPr="006E526C">
        <w:rPr>
          <w:rFonts w:ascii="Calibri" w:hAnsi="Calibri"/>
          <w:sz w:val="24"/>
          <w:szCs w:val="22"/>
        </w:rPr>
        <w:t>Agreement;</w:t>
      </w:r>
      <w:proofErr w:type="gramEnd"/>
    </w:p>
    <w:p w14:paraId="5527253C"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it has not committed any offence under the Prevention of Corruption Acts 1889 to 1916 or the Bribery Act </w:t>
      </w:r>
      <w:proofErr w:type="gramStart"/>
      <w:r w:rsidRPr="006E526C">
        <w:rPr>
          <w:rFonts w:ascii="Calibri" w:hAnsi="Calibri"/>
          <w:sz w:val="24"/>
          <w:szCs w:val="22"/>
        </w:rPr>
        <w:t>2010;</w:t>
      </w:r>
      <w:proofErr w:type="gramEnd"/>
    </w:p>
    <w:p w14:paraId="5527253D" w14:textId="77777777" w:rsidR="00AE53E5" w:rsidRPr="006E526C" w:rsidRDefault="001E6899">
      <w:pPr>
        <w:pStyle w:val="Level3"/>
        <w:jc w:val="left"/>
        <w:rPr>
          <w:rFonts w:ascii="Calibri" w:hAnsi="Calibri"/>
          <w:sz w:val="24"/>
          <w:szCs w:val="22"/>
        </w:rPr>
      </w:pPr>
      <w:r w:rsidRPr="006E526C">
        <w:rPr>
          <w:rFonts w:ascii="Calibri" w:hAnsi="Calibri"/>
          <w:sz w:val="24"/>
          <w:szCs w:val="22"/>
        </w:rPr>
        <w:t>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this Framework Agreement and any Call-Off Contract which may be entered into with the Authority or other Contracting Bodies;</w:t>
      </w:r>
    </w:p>
    <w:p w14:paraId="5527253E"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it is not subject to any contractual obligation, compliance with which is likely to </w:t>
      </w:r>
      <w:proofErr w:type="gramStart"/>
      <w:r w:rsidRPr="006E526C">
        <w:rPr>
          <w:rFonts w:ascii="Calibri" w:hAnsi="Calibri"/>
          <w:sz w:val="24"/>
          <w:szCs w:val="22"/>
        </w:rPr>
        <w:t>have an effect on</w:t>
      </w:r>
      <w:proofErr w:type="gramEnd"/>
      <w:r w:rsidRPr="006E526C">
        <w:rPr>
          <w:rFonts w:ascii="Calibri" w:hAnsi="Calibri"/>
          <w:sz w:val="24"/>
          <w:szCs w:val="22"/>
        </w:rPr>
        <w:t xml:space="preserve"> its ability to perform its obligations under this Framework Agreement and any Call-Off Contract which may be entered into with the Authority or other Contracting </w:t>
      </w:r>
      <w:proofErr w:type="gramStart"/>
      <w:r w:rsidRPr="006E526C">
        <w:rPr>
          <w:rFonts w:ascii="Calibri" w:hAnsi="Calibri"/>
          <w:sz w:val="24"/>
          <w:szCs w:val="22"/>
        </w:rPr>
        <w:t>Bodies;</w:t>
      </w:r>
      <w:proofErr w:type="gramEnd"/>
    </w:p>
    <w:p w14:paraId="5527253F" w14:textId="77777777" w:rsidR="00AE53E5" w:rsidRPr="006E526C" w:rsidRDefault="001E6899">
      <w:pPr>
        <w:pStyle w:val="Level3"/>
        <w:jc w:val="left"/>
        <w:rPr>
          <w:rFonts w:ascii="Calibri" w:hAnsi="Calibri"/>
          <w:sz w:val="24"/>
          <w:szCs w:val="22"/>
        </w:rPr>
      </w:pPr>
      <w:r w:rsidRPr="006E526C">
        <w:rPr>
          <w:rFonts w:ascii="Calibri" w:hAnsi="Calibri"/>
          <w:sz w:val="24"/>
          <w:szCs w:val="22"/>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bookmarkStart w:id="172" w:name="_Ref137025978"/>
    <w:bookmarkStart w:id="173" w:name="_Ref137635198"/>
    <w:bookmarkStart w:id="174" w:name="_Ref173128660"/>
    <w:bookmarkStart w:id="175" w:name="_Ref173296158"/>
    <w:bookmarkStart w:id="176" w:name="_Ref190232838"/>
    <w:bookmarkStart w:id="177" w:name="_Ref190497622"/>
    <w:bookmarkStart w:id="178" w:name="_Ref190502759"/>
    <w:bookmarkStart w:id="179" w:name="_Ref190505881"/>
    <w:p w14:paraId="55272540"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_Ref190506403 \r  \* MERGEFORMAT </w:instrText>
      </w:r>
      <w:r w:rsidRPr="006E526C">
        <w:rPr>
          <w:rStyle w:val="Level1asHeadingtext"/>
          <w:sz w:val="24"/>
          <w:szCs w:val="22"/>
        </w:rPr>
        <w:fldChar w:fldCharType="separate"/>
      </w:r>
      <w:bookmarkStart w:id="180" w:name="_Toc534275669"/>
      <w:r w:rsidR="00E47DD7" w:rsidRPr="006E526C">
        <w:rPr>
          <w:rStyle w:val="Level1asHeadingtext"/>
          <w:sz w:val="24"/>
          <w:szCs w:val="22"/>
        </w:rPr>
        <w:instrText>9</w:instrText>
      </w:r>
      <w:r w:rsidRPr="006E526C">
        <w:rPr>
          <w:rStyle w:val="Level1asHeadingtext"/>
          <w:sz w:val="24"/>
          <w:szCs w:val="22"/>
        </w:rPr>
        <w:fldChar w:fldCharType="end"/>
      </w:r>
      <w:r w:rsidRPr="006E526C">
        <w:rPr>
          <w:rStyle w:val="Level1asHeadingtext"/>
          <w:sz w:val="24"/>
          <w:szCs w:val="22"/>
        </w:rPr>
        <w:tab/>
        <w:instrText>CORRUPT GIFTS AND PAYMENTS OF COMMISSION</w:instrText>
      </w:r>
      <w:bookmarkEnd w:id="180"/>
      <w:r w:rsidRPr="006E526C">
        <w:rPr>
          <w:rStyle w:val="Level1asHeadingtext"/>
          <w:sz w:val="24"/>
          <w:szCs w:val="22"/>
        </w:rPr>
        <w:instrText xml:space="preserve">" \l1 </w:instrText>
      </w:r>
      <w:r w:rsidRPr="006E526C">
        <w:rPr>
          <w:rStyle w:val="Level1asHeadingtext"/>
          <w:b w:val="0"/>
          <w:sz w:val="24"/>
          <w:szCs w:val="22"/>
        </w:rPr>
        <w:fldChar w:fldCharType="end"/>
      </w:r>
      <w:bookmarkStart w:id="181" w:name="_Ref190506403"/>
      <w:bookmarkStart w:id="182" w:name="_Toc221691898"/>
      <w:r w:rsidRPr="006E526C">
        <w:rPr>
          <w:rStyle w:val="Level1asHeadingtext"/>
          <w:b w:val="0"/>
          <w:sz w:val="24"/>
          <w:szCs w:val="22"/>
        </w:rPr>
        <w:t>CORRUPT GIFTS AND PAYMENTS OF COMMISSIO</w:t>
      </w:r>
      <w:bookmarkEnd w:id="172"/>
      <w:r w:rsidRPr="006E526C">
        <w:rPr>
          <w:rStyle w:val="Level1asHeadingtext"/>
          <w:b w:val="0"/>
          <w:sz w:val="24"/>
          <w:szCs w:val="22"/>
        </w:rPr>
        <w:t>n</w:t>
      </w:r>
      <w:bookmarkEnd w:id="173"/>
      <w:bookmarkEnd w:id="174"/>
      <w:bookmarkEnd w:id="175"/>
      <w:bookmarkEnd w:id="176"/>
      <w:bookmarkEnd w:id="177"/>
      <w:bookmarkEnd w:id="178"/>
      <w:bookmarkEnd w:id="179"/>
      <w:bookmarkEnd w:id="181"/>
      <w:bookmarkEnd w:id="182"/>
    </w:p>
    <w:p w14:paraId="55272541" w14:textId="77777777" w:rsidR="00AE53E5" w:rsidRPr="006E526C" w:rsidRDefault="001E6899">
      <w:pPr>
        <w:pStyle w:val="Level2"/>
        <w:jc w:val="left"/>
        <w:rPr>
          <w:rFonts w:ascii="Calibri" w:hAnsi="Calibri"/>
          <w:sz w:val="24"/>
          <w:szCs w:val="22"/>
        </w:rPr>
      </w:pPr>
      <w:bookmarkStart w:id="183" w:name="_Ref137871230"/>
      <w:r w:rsidRPr="006E526C">
        <w:rPr>
          <w:rFonts w:ascii="Calibri" w:hAnsi="Calibri"/>
          <w:sz w:val="24"/>
          <w:szCs w:val="22"/>
        </w:rPr>
        <w:t xml:space="preserve">The Supplier shall not offer or give, or agree to give, to any employee, agent, servant or representative of the Authority or any other public body or person employed by or on behalf of the Authority or any other public body any gift or consideration of any kind which could act as an inducement or reward for doing, refraining from doing, or for having done or refrained from doing, any act in relation to this Framework Agreement, any Call-Off Contract or any other contract with the Authority or any other public body or person employed by or on behalf of the Authority or any other public body (including its award to the Supplier, execution or any rights and obligations contained in it), or for showing or refraining from showing favour or disfavour to any person in relation to any such contract. </w:t>
      </w:r>
      <w:r w:rsidRPr="006E526C">
        <w:rPr>
          <w:rFonts w:ascii="Calibri" w:hAnsi="Calibri"/>
          <w:sz w:val="24"/>
          <w:szCs w:val="28"/>
        </w:rPr>
        <w:t xml:space="preserve"> The attention of the Supplier is drawn to the criminal offences under the Bribery Act 2010.</w:t>
      </w:r>
      <w:bookmarkEnd w:id="183"/>
    </w:p>
    <w:p w14:paraId="55272542" w14:textId="75FD917E" w:rsidR="00AE53E5" w:rsidRPr="006E526C" w:rsidRDefault="001E6899">
      <w:pPr>
        <w:pStyle w:val="Level2"/>
        <w:jc w:val="left"/>
        <w:rPr>
          <w:rFonts w:ascii="Calibri" w:hAnsi="Calibri"/>
          <w:sz w:val="24"/>
          <w:szCs w:val="22"/>
        </w:rPr>
      </w:pPr>
      <w:bookmarkStart w:id="184" w:name="_Ref172375398"/>
      <w:r w:rsidRPr="006E526C">
        <w:rPr>
          <w:rFonts w:ascii="Calibri" w:hAnsi="Calibri"/>
          <w:sz w:val="24"/>
          <w:szCs w:val="22"/>
        </w:rPr>
        <w:lastRenderedPageBreak/>
        <w:t xml:space="preserve">If the Supplier, its Staff or any person acting on the Supplier's behalf, engages in conduct prohibited by Clause </w:t>
      </w:r>
      <w:r w:rsidR="00BA47AF">
        <w:rPr>
          <w:rFonts w:ascii="Calibri" w:hAnsi="Calibri"/>
          <w:sz w:val="24"/>
          <w:szCs w:val="22"/>
        </w:rPr>
        <w:t>15.1</w:t>
      </w:r>
      <w:r w:rsidRPr="006E526C">
        <w:rPr>
          <w:rFonts w:ascii="Calibri" w:hAnsi="Calibri"/>
          <w:sz w:val="24"/>
          <w:szCs w:val="22"/>
        </w:rPr>
        <w:t xml:space="preserve"> commits any offence under the Bribery Act 2010 the Authority may</w:t>
      </w:r>
      <w:bookmarkEnd w:id="184"/>
      <w:r w:rsidRPr="006E526C">
        <w:rPr>
          <w:rFonts w:ascii="Calibri" w:hAnsi="Calibri"/>
          <w:sz w:val="24"/>
          <w:szCs w:val="22"/>
        </w:rPr>
        <w:t>:</w:t>
      </w:r>
    </w:p>
    <w:p w14:paraId="55272543" w14:textId="77777777" w:rsidR="00AE53E5" w:rsidRPr="006E526C" w:rsidRDefault="001E6899">
      <w:pPr>
        <w:pStyle w:val="Level3"/>
        <w:jc w:val="left"/>
        <w:rPr>
          <w:rFonts w:ascii="Calibri" w:hAnsi="Calibri"/>
          <w:sz w:val="24"/>
          <w:szCs w:val="22"/>
        </w:rPr>
      </w:pPr>
      <w:r w:rsidRPr="006E526C">
        <w:rPr>
          <w:rFonts w:ascii="Calibri" w:hAnsi="Calibri"/>
          <w:sz w:val="24"/>
          <w:szCs w:val="22"/>
        </w:rPr>
        <w:t>terminate the Framework Agreement with immediate effect by giving notice in writing to the Supplier and recover from the Supplier the amount of any loss suffered by the Authority resulting from the termination; or</w:t>
      </w:r>
    </w:p>
    <w:p w14:paraId="55272544"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recover in </w:t>
      </w:r>
      <w:proofErr w:type="gramStart"/>
      <w:r w:rsidRPr="006E526C">
        <w:rPr>
          <w:rFonts w:ascii="Calibri" w:hAnsi="Calibri"/>
          <w:sz w:val="24"/>
          <w:szCs w:val="22"/>
        </w:rPr>
        <w:t>full from</w:t>
      </w:r>
      <w:proofErr w:type="gramEnd"/>
      <w:r w:rsidRPr="006E526C">
        <w:rPr>
          <w:rFonts w:ascii="Calibri" w:hAnsi="Calibri"/>
          <w:sz w:val="24"/>
          <w:szCs w:val="22"/>
        </w:rPr>
        <w:t xml:space="preserve"> the Supplier and the Supplier shall indemnify the Authority in </w:t>
      </w:r>
      <w:proofErr w:type="gramStart"/>
      <w:r w:rsidRPr="006E526C">
        <w:rPr>
          <w:rFonts w:ascii="Calibri" w:hAnsi="Calibri"/>
          <w:sz w:val="24"/>
          <w:szCs w:val="22"/>
        </w:rPr>
        <w:t>full from</w:t>
      </w:r>
      <w:proofErr w:type="gramEnd"/>
      <w:r w:rsidRPr="006E526C">
        <w:rPr>
          <w:rFonts w:ascii="Calibri" w:hAnsi="Calibri"/>
          <w:sz w:val="24"/>
          <w:szCs w:val="22"/>
        </w:rPr>
        <w:t xml:space="preserve"> and against any other loss sustained by the Authority in consequence of any breach of this Clause, </w:t>
      </w:r>
      <w:proofErr w:type="gramStart"/>
      <w:r w:rsidRPr="006E526C">
        <w:rPr>
          <w:rFonts w:ascii="Calibri" w:hAnsi="Calibri"/>
          <w:sz w:val="24"/>
          <w:szCs w:val="22"/>
        </w:rPr>
        <w:t>whether or not</w:t>
      </w:r>
      <w:proofErr w:type="gramEnd"/>
      <w:r w:rsidRPr="006E526C">
        <w:rPr>
          <w:rFonts w:ascii="Calibri" w:hAnsi="Calibri"/>
          <w:sz w:val="24"/>
          <w:szCs w:val="22"/>
        </w:rPr>
        <w:t xml:space="preserve"> the Framework Agreement has been terminated.</w:t>
      </w:r>
    </w:p>
    <w:bookmarkStart w:id="185" w:name="_Ref172371849"/>
    <w:bookmarkStart w:id="186" w:name="_Ref173128661"/>
    <w:bookmarkStart w:id="187" w:name="_Ref173296159"/>
    <w:bookmarkStart w:id="188" w:name="_Ref190232839"/>
    <w:bookmarkStart w:id="189" w:name="_Ref190497623"/>
    <w:bookmarkStart w:id="190" w:name="_Ref190502760"/>
    <w:bookmarkStart w:id="191" w:name="_Ref190505882"/>
    <w:p w14:paraId="55272545"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_Ref190506404 \r  \* MERGEFORMAT </w:instrText>
      </w:r>
      <w:r w:rsidRPr="006E526C">
        <w:rPr>
          <w:rStyle w:val="Level1asHeadingtext"/>
          <w:sz w:val="24"/>
          <w:szCs w:val="22"/>
        </w:rPr>
        <w:fldChar w:fldCharType="separate"/>
      </w:r>
      <w:bookmarkStart w:id="192" w:name="_Toc534275670"/>
      <w:r w:rsidR="00E47DD7" w:rsidRPr="006E526C">
        <w:rPr>
          <w:rStyle w:val="Level1asHeadingtext"/>
          <w:sz w:val="24"/>
          <w:szCs w:val="22"/>
        </w:rPr>
        <w:instrText>10</w:instrText>
      </w:r>
      <w:r w:rsidRPr="006E526C">
        <w:rPr>
          <w:rStyle w:val="Level1asHeadingtext"/>
          <w:sz w:val="24"/>
          <w:szCs w:val="22"/>
        </w:rPr>
        <w:fldChar w:fldCharType="end"/>
      </w:r>
      <w:r w:rsidRPr="006E526C">
        <w:rPr>
          <w:rStyle w:val="Level1asHeadingtext"/>
          <w:sz w:val="24"/>
          <w:szCs w:val="22"/>
        </w:rPr>
        <w:tab/>
        <w:instrText>CONFLICTS OF INTEREST</w:instrText>
      </w:r>
      <w:bookmarkEnd w:id="192"/>
      <w:r w:rsidRPr="006E526C">
        <w:rPr>
          <w:rStyle w:val="Level1asHeadingtext"/>
          <w:sz w:val="24"/>
          <w:szCs w:val="22"/>
        </w:rPr>
        <w:instrText xml:space="preserve">" \l1 </w:instrText>
      </w:r>
      <w:r w:rsidRPr="006E526C">
        <w:rPr>
          <w:rStyle w:val="Level1asHeadingtext"/>
          <w:b w:val="0"/>
          <w:sz w:val="24"/>
          <w:szCs w:val="22"/>
        </w:rPr>
        <w:fldChar w:fldCharType="end"/>
      </w:r>
      <w:bookmarkStart w:id="193" w:name="_Ref190506404"/>
      <w:bookmarkStart w:id="194" w:name="_Toc221691899"/>
      <w:r w:rsidRPr="006E526C">
        <w:rPr>
          <w:rStyle w:val="Level1asHeadingtext"/>
          <w:b w:val="0"/>
          <w:sz w:val="24"/>
          <w:szCs w:val="22"/>
        </w:rPr>
        <w:t>CONFLICTS OF INTEREST</w:t>
      </w:r>
      <w:bookmarkEnd w:id="185"/>
      <w:bookmarkEnd w:id="186"/>
      <w:bookmarkEnd w:id="187"/>
      <w:bookmarkEnd w:id="188"/>
      <w:bookmarkEnd w:id="189"/>
      <w:bookmarkEnd w:id="190"/>
      <w:bookmarkEnd w:id="191"/>
      <w:bookmarkEnd w:id="193"/>
      <w:bookmarkEnd w:id="194"/>
    </w:p>
    <w:p w14:paraId="55272546" w14:textId="75F9AF67" w:rsidR="00AE53E5" w:rsidRPr="006E526C" w:rsidRDefault="001E6899">
      <w:pPr>
        <w:pStyle w:val="Level2"/>
        <w:jc w:val="left"/>
        <w:rPr>
          <w:rFonts w:ascii="Calibri" w:hAnsi="Calibri"/>
          <w:sz w:val="24"/>
          <w:szCs w:val="22"/>
        </w:rPr>
      </w:pPr>
      <w:bookmarkStart w:id="195" w:name="_Ref172375412"/>
      <w:r w:rsidRPr="006E526C">
        <w:rPr>
          <w:rFonts w:ascii="Calibri" w:hAnsi="Calibri"/>
          <w:sz w:val="24"/>
          <w:szCs w:val="22"/>
        </w:rPr>
        <w:t xml:space="preserve">Acting always in the best interests of the Authority </w:t>
      </w:r>
      <w:r w:rsidR="002B2E0D">
        <w:rPr>
          <w:rFonts w:ascii="Calibri" w:hAnsi="Calibri"/>
          <w:sz w:val="24"/>
          <w:szCs w:val="22"/>
        </w:rPr>
        <w:t xml:space="preserve">and the other Contracting Bodies </w:t>
      </w:r>
      <w:r w:rsidRPr="006E526C">
        <w:rPr>
          <w:rFonts w:ascii="Calibri" w:hAnsi="Calibri"/>
          <w:sz w:val="24"/>
          <w:szCs w:val="22"/>
        </w:rPr>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or Staff and the duties owed to the Authority and other Contracting Bodies under the provisions of this Framework Agreement or any Call-Off Contract.</w:t>
      </w:r>
      <w:bookmarkEnd w:id="195"/>
    </w:p>
    <w:p w14:paraId="55272547" w14:textId="3D5D098C" w:rsidR="00AE53E5" w:rsidRPr="006E526C" w:rsidRDefault="001E6899">
      <w:pPr>
        <w:pStyle w:val="Level2"/>
        <w:jc w:val="left"/>
        <w:rPr>
          <w:rFonts w:ascii="Calibri" w:hAnsi="Calibri"/>
          <w:sz w:val="24"/>
          <w:szCs w:val="22"/>
        </w:rPr>
      </w:pPr>
      <w:r w:rsidRPr="006E526C">
        <w:rPr>
          <w:rFonts w:ascii="Calibri" w:hAnsi="Calibri"/>
          <w:sz w:val="24"/>
          <w:szCs w:val="22"/>
        </w:rPr>
        <w:t xml:space="preserve">Subject to any overriding duty of confidentiality the Supplier shall promptly notify and provide full particulars to the Authority or the relevant other Contracting Body if such conflict referred to in Clause </w:t>
      </w:r>
      <w:r w:rsidR="00C92BE4">
        <w:rPr>
          <w:rFonts w:ascii="Calibri" w:hAnsi="Calibri"/>
          <w:sz w:val="24"/>
          <w:szCs w:val="22"/>
        </w:rPr>
        <w:t>16.1</w:t>
      </w:r>
      <w:r w:rsidRPr="006E526C">
        <w:rPr>
          <w:rFonts w:ascii="Calibri" w:hAnsi="Calibri"/>
          <w:sz w:val="24"/>
          <w:szCs w:val="22"/>
        </w:rPr>
        <w:t xml:space="preserve">above arises or is reasonably foreseeable to arise that cannot be managed in accordance with and by taking the appropriate steps referred to in Clause </w:t>
      </w:r>
      <w:r w:rsidR="00C92BE4">
        <w:rPr>
          <w:rFonts w:ascii="Calibri" w:hAnsi="Calibri"/>
          <w:sz w:val="24"/>
          <w:szCs w:val="22"/>
        </w:rPr>
        <w:t>16.1</w:t>
      </w:r>
      <w:r w:rsidRPr="006E526C">
        <w:rPr>
          <w:rFonts w:ascii="Calibri" w:hAnsi="Calibri"/>
          <w:sz w:val="24"/>
          <w:szCs w:val="22"/>
        </w:rPr>
        <w:t xml:space="preserve"> and in accordance with the Supplier’s regulatory and statutory obligations. </w:t>
      </w:r>
    </w:p>
    <w:bookmarkStart w:id="196" w:name="_Ref172371867"/>
    <w:bookmarkStart w:id="197" w:name="_Ref172601207"/>
    <w:bookmarkStart w:id="198" w:name="_Ref173128662"/>
    <w:bookmarkStart w:id="199" w:name="_Ref173296160"/>
    <w:bookmarkStart w:id="200" w:name="_Ref190232840"/>
    <w:bookmarkStart w:id="201" w:name="_Ref190497624"/>
    <w:bookmarkStart w:id="202" w:name="_Ref190502761"/>
    <w:bookmarkStart w:id="203" w:name="_Ref190505883"/>
    <w:p w14:paraId="55272548"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_Ref190506405 \r  \* MERGEFORMAT </w:instrText>
      </w:r>
      <w:r w:rsidRPr="006E526C">
        <w:rPr>
          <w:rStyle w:val="Level1asHeadingtext"/>
          <w:sz w:val="24"/>
          <w:szCs w:val="22"/>
        </w:rPr>
        <w:fldChar w:fldCharType="separate"/>
      </w:r>
      <w:bookmarkStart w:id="204" w:name="_Toc534275671"/>
      <w:r w:rsidR="00E47DD7" w:rsidRPr="006E526C">
        <w:rPr>
          <w:rStyle w:val="Level1asHeadingtext"/>
          <w:sz w:val="24"/>
          <w:szCs w:val="22"/>
        </w:rPr>
        <w:instrText>11</w:instrText>
      </w:r>
      <w:r w:rsidRPr="006E526C">
        <w:rPr>
          <w:rStyle w:val="Level1asHeadingtext"/>
          <w:sz w:val="24"/>
          <w:szCs w:val="22"/>
        </w:rPr>
        <w:fldChar w:fldCharType="end"/>
      </w:r>
      <w:r w:rsidRPr="006E526C">
        <w:rPr>
          <w:rStyle w:val="Level1asHeadingtext"/>
          <w:sz w:val="24"/>
          <w:szCs w:val="22"/>
        </w:rPr>
        <w:tab/>
        <w:instrText>SAFEGUARD AGAINST FRAUD</w:instrText>
      </w:r>
      <w:bookmarkEnd w:id="204"/>
      <w:r w:rsidRPr="006E526C">
        <w:rPr>
          <w:rStyle w:val="Level1asHeadingtext"/>
          <w:sz w:val="24"/>
          <w:szCs w:val="22"/>
        </w:rPr>
        <w:instrText xml:space="preserve">" \l1 </w:instrText>
      </w:r>
      <w:r w:rsidRPr="006E526C">
        <w:rPr>
          <w:rStyle w:val="Level1asHeadingtext"/>
          <w:b w:val="0"/>
          <w:sz w:val="24"/>
          <w:szCs w:val="22"/>
        </w:rPr>
        <w:fldChar w:fldCharType="end"/>
      </w:r>
      <w:bookmarkStart w:id="205" w:name="_Ref190506405"/>
      <w:bookmarkStart w:id="206" w:name="_Toc221691900"/>
      <w:r w:rsidRPr="006E526C">
        <w:rPr>
          <w:rStyle w:val="Level1asHeadingtext"/>
          <w:b w:val="0"/>
          <w:sz w:val="24"/>
          <w:szCs w:val="22"/>
        </w:rPr>
        <w:t>SAFEGUARD AGAINST FRAUD</w:t>
      </w:r>
      <w:bookmarkEnd w:id="196"/>
      <w:bookmarkEnd w:id="197"/>
      <w:bookmarkEnd w:id="198"/>
      <w:bookmarkEnd w:id="199"/>
      <w:bookmarkEnd w:id="200"/>
      <w:bookmarkEnd w:id="201"/>
      <w:bookmarkEnd w:id="202"/>
      <w:bookmarkEnd w:id="203"/>
      <w:bookmarkEnd w:id="205"/>
      <w:bookmarkEnd w:id="206"/>
    </w:p>
    <w:p w14:paraId="55272549" w14:textId="2FD4F83A" w:rsidR="00AE53E5" w:rsidRPr="006E526C" w:rsidRDefault="001E6899">
      <w:pPr>
        <w:pStyle w:val="Level2"/>
        <w:jc w:val="left"/>
        <w:rPr>
          <w:rFonts w:ascii="Calibri" w:hAnsi="Calibri"/>
          <w:sz w:val="24"/>
          <w:szCs w:val="22"/>
        </w:rPr>
      </w:pPr>
      <w:bookmarkStart w:id="207" w:name="_Toc22186548"/>
      <w:r w:rsidRPr="006E526C">
        <w:rPr>
          <w:rFonts w:ascii="Calibri" w:hAnsi="Calibri"/>
          <w:sz w:val="24"/>
          <w:szCs w:val="22"/>
        </w:rPr>
        <w:t>The Supplier shall safeguard the Authority</w:t>
      </w:r>
      <w:r w:rsidR="002A61DF">
        <w:rPr>
          <w:rFonts w:ascii="Calibri" w:hAnsi="Calibri"/>
          <w:sz w:val="24"/>
          <w:szCs w:val="22"/>
        </w:rPr>
        <w:t>’s</w:t>
      </w:r>
      <w:r w:rsidR="00573D7A">
        <w:rPr>
          <w:rFonts w:ascii="Calibri" w:hAnsi="Calibri"/>
          <w:sz w:val="24"/>
          <w:szCs w:val="22"/>
        </w:rPr>
        <w:t xml:space="preserve"> </w:t>
      </w:r>
      <w:r w:rsidRPr="006E526C">
        <w:rPr>
          <w:rFonts w:ascii="Calibri" w:hAnsi="Calibri"/>
          <w:sz w:val="24"/>
          <w:szCs w:val="22"/>
        </w:rPr>
        <w:t>funding of the Framework Agreement against Fraud generally and</w:t>
      </w:r>
      <w:proofErr w:type="gramStart"/>
      <w:r w:rsidRPr="006E526C">
        <w:rPr>
          <w:rFonts w:ascii="Calibri" w:hAnsi="Calibri"/>
          <w:sz w:val="24"/>
          <w:szCs w:val="22"/>
        </w:rPr>
        <w:t>, in particular, Fraud</w:t>
      </w:r>
      <w:proofErr w:type="gramEnd"/>
      <w:r w:rsidRPr="006E526C">
        <w:rPr>
          <w:rFonts w:ascii="Calibri" w:hAnsi="Calibri"/>
          <w:sz w:val="24"/>
          <w:szCs w:val="22"/>
        </w:rPr>
        <w:t xml:space="preserve"> on the part of the Supplier or its Staff. The Supplier shall notify the Authority immediately if it has reason to suspect that any Fraud has occurred or is occurring or is likely to occur.</w:t>
      </w:r>
      <w:bookmarkEnd w:id="207"/>
    </w:p>
    <w:bookmarkStart w:id="208" w:name="_Ref172371880"/>
    <w:bookmarkStart w:id="209" w:name="_Ref172626087"/>
    <w:bookmarkStart w:id="210" w:name="_Ref173128663"/>
    <w:bookmarkStart w:id="211" w:name="_Ref173296161"/>
    <w:bookmarkStart w:id="212" w:name="_Ref190232841"/>
    <w:bookmarkStart w:id="213" w:name="_Ref190497625"/>
    <w:bookmarkStart w:id="214" w:name="_Ref190502762"/>
    <w:bookmarkStart w:id="215" w:name="_Ref190505884"/>
    <w:p w14:paraId="5527254A"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_Ref190506406 \r  \* MERGEFORMAT </w:instrText>
      </w:r>
      <w:r w:rsidRPr="006E526C">
        <w:rPr>
          <w:rStyle w:val="Level1asHeadingtext"/>
          <w:sz w:val="24"/>
          <w:szCs w:val="22"/>
        </w:rPr>
        <w:fldChar w:fldCharType="separate"/>
      </w:r>
      <w:bookmarkStart w:id="216" w:name="_Toc534275672"/>
      <w:r w:rsidR="00E47DD7" w:rsidRPr="006E526C">
        <w:rPr>
          <w:rStyle w:val="Level1asHeadingtext"/>
          <w:sz w:val="24"/>
          <w:szCs w:val="22"/>
        </w:rPr>
        <w:instrText>12</w:instrText>
      </w:r>
      <w:r w:rsidRPr="006E526C">
        <w:rPr>
          <w:rStyle w:val="Level1asHeadingtext"/>
          <w:sz w:val="24"/>
          <w:szCs w:val="22"/>
        </w:rPr>
        <w:fldChar w:fldCharType="end"/>
      </w:r>
      <w:r w:rsidRPr="006E526C">
        <w:rPr>
          <w:rStyle w:val="Level1asHeadingtext"/>
          <w:sz w:val="24"/>
          <w:szCs w:val="22"/>
        </w:rPr>
        <w:tab/>
        <w:instrText>CALL-OFF CONTRACT PERFORMANCE</w:instrText>
      </w:r>
      <w:bookmarkEnd w:id="216"/>
      <w:r w:rsidRPr="006E526C">
        <w:rPr>
          <w:rStyle w:val="Level1asHeadingtext"/>
          <w:sz w:val="24"/>
          <w:szCs w:val="22"/>
        </w:rPr>
        <w:instrText xml:space="preserve">" \l1 </w:instrText>
      </w:r>
      <w:r w:rsidRPr="006E526C">
        <w:rPr>
          <w:rStyle w:val="Level1asHeadingtext"/>
          <w:b w:val="0"/>
          <w:sz w:val="24"/>
          <w:szCs w:val="22"/>
        </w:rPr>
        <w:fldChar w:fldCharType="end"/>
      </w:r>
      <w:bookmarkStart w:id="217" w:name="_Ref190506406"/>
      <w:bookmarkStart w:id="218" w:name="_Toc221691901"/>
      <w:r w:rsidRPr="006E526C">
        <w:rPr>
          <w:rStyle w:val="Level1asHeadingtext"/>
          <w:b w:val="0"/>
          <w:sz w:val="24"/>
          <w:szCs w:val="22"/>
        </w:rPr>
        <w:t>CALL-OFF CONTRACT PERFORMANCE</w:t>
      </w:r>
      <w:bookmarkEnd w:id="208"/>
      <w:bookmarkEnd w:id="209"/>
      <w:bookmarkEnd w:id="210"/>
      <w:bookmarkEnd w:id="211"/>
      <w:bookmarkEnd w:id="212"/>
      <w:bookmarkEnd w:id="213"/>
      <w:bookmarkEnd w:id="214"/>
      <w:bookmarkEnd w:id="215"/>
      <w:bookmarkEnd w:id="217"/>
      <w:bookmarkEnd w:id="218"/>
    </w:p>
    <w:p w14:paraId="5527254B" w14:textId="27FF83E0" w:rsidR="00AE53E5" w:rsidRPr="006E526C" w:rsidRDefault="001E6899">
      <w:pPr>
        <w:pStyle w:val="Level2"/>
        <w:jc w:val="left"/>
        <w:rPr>
          <w:rFonts w:ascii="Calibri" w:hAnsi="Calibri"/>
          <w:sz w:val="24"/>
          <w:szCs w:val="22"/>
        </w:rPr>
      </w:pPr>
      <w:r w:rsidRPr="006E526C">
        <w:rPr>
          <w:rFonts w:ascii="Calibri" w:hAnsi="Calibri"/>
          <w:sz w:val="24"/>
          <w:szCs w:val="22"/>
        </w:rPr>
        <w:t xml:space="preserve">The Supplier shall perform all Call-Off Contracts </w:t>
      </w:r>
      <w:proofErr w:type="gramStart"/>
      <w:r w:rsidRPr="006E526C">
        <w:rPr>
          <w:rFonts w:ascii="Calibri" w:hAnsi="Calibri"/>
          <w:sz w:val="24"/>
          <w:szCs w:val="22"/>
        </w:rPr>
        <w:t>entered into</w:t>
      </w:r>
      <w:proofErr w:type="gramEnd"/>
      <w:r w:rsidRPr="006E526C">
        <w:rPr>
          <w:rFonts w:ascii="Calibri" w:hAnsi="Calibri"/>
          <w:sz w:val="24"/>
          <w:szCs w:val="22"/>
        </w:rPr>
        <w:t xml:space="preserve"> with the Authority or any </w:t>
      </w:r>
      <w:r w:rsidR="00A83EB3">
        <w:rPr>
          <w:rFonts w:ascii="Calibri" w:hAnsi="Calibri"/>
          <w:sz w:val="24"/>
          <w:szCs w:val="22"/>
        </w:rPr>
        <w:t>O</w:t>
      </w:r>
      <w:r w:rsidRPr="006E526C">
        <w:rPr>
          <w:rFonts w:ascii="Calibri" w:hAnsi="Calibri"/>
          <w:sz w:val="24"/>
          <w:szCs w:val="22"/>
        </w:rPr>
        <w:t>ther Contracting Body in accordance with:</w:t>
      </w:r>
    </w:p>
    <w:p w14:paraId="5527254C" w14:textId="77777777" w:rsidR="00AE53E5" w:rsidRPr="006E526C" w:rsidRDefault="001E6899">
      <w:pPr>
        <w:pStyle w:val="Level3"/>
        <w:jc w:val="left"/>
        <w:rPr>
          <w:rFonts w:ascii="Calibri" w:hAnsi="Calibri"/>
          <w:sz w:val="24"/>
          <w:szCs w:val="22"/>
        </w:rPr>
      </w:pPr>
      <w:bookmarkStart w:id="219" w:name="_Ref137952539"/>
      <w:r w:rsidRPr="006E526C">
        <w:rPr>
          <w:rFonts w:ascii="Calibri" w:hAnsi="Calibri"/>
          <w:sz w:val="24"/>
          <w:szCs w:val="22"/>
        </w:rPr>
        <w:t>the requirements of this Framework Agreement, the ITT; and</w:t>
      </w:r>
    </w:p>
    <w:p w14:paraId="5527254D" w14:textId="77777777" w:rsidR="00AE53E5" w:rsidRPr="006E526C" w:rsidRDefault="001E6899">
      <w:pPr>
        <w:pStyle w:val="Level3"/>
        <w:jc w:val="left"/>
        <w:rPr>
          <w:rFonts w:ascii="Calibri" w:hAnsi="Calibri"/>
          <w:sz w:val="24"/>
          <w:szCs w:val="22"/>
        </w:rPr>
      </w:pPr>
      <w:r w:rsidRPr="006E526C">
        <w:rPr>
          <w:rFonts w:ascii="Calibri" w:hAnsi="Calibri"/>
          <w:sz w:val="24"/>
          <w:szCs w:val="22"/>
        </w:rPr>
        <w:t>the terms and conditions of the respective Call-Off Contracts.</w:t>
      </w:r>
    </w:p>
    <w:p w14:paraId="5527254E" w14:textId="77777777" w:rsidR="00AE53E5" w:rsidRPr="006E526C" w:rsidRDefault="001E6899">
      <w:pPr>
        <w:pStyle w:val="Level2"/>
        <w:jc w:val="left"/>
        <w:rPr>
          <w:rFonts w:ascii="Calibri" w:hAnsi="Calibri"/>
          <w:sz w:val="24"/>
          <w:szCs w:val="22"/>
        </w:rPr>
      </w:pPr>
      <w:r w:rsidRPr="006E526C">
        <w:rPr>
          <w:rFonts w:ascii="Calibri" w:hAnsi="Calibri"/>
          <w:sz w:val="24"/>
          <w:szCs w:val="22"/>
        </w:rPr>
        <w:t>In the event of, and only to the extent of, any conflict between the terms and conditions of this Framework Agreement and the terms and conditions of a Call-Off Contracts, the terms and conditions of this Framework Agreement shall prevail.</w:t>
      </w:r>
    </w:p>
    <w:bookmarkStart w:id="220" w:name="_Ref173128664"/>
    <w:bookmarkStart w:id="221" w:name="_Ref172371924"/>
    <w:bookmarkStart w:id="222" w:name="_Ref173296162"/>
    <w:bookmarkStart w:id="223" w:name="_Ref190232842"/>
    <w:bookmarkStart w:id="224" w:name="_Ref190497626"/>
    <w:bookmarkStart w:id="225" w:name="_Ref190502763"/>
    <w:bookmarkStart w:id="226" w:name="_Ref190505885"/>
    <w:bookmarkEnd w:id="219"/>
    <w:p w14:paraId="5527254F" w14:textId="2F382F54" w:rsidR="00AE53E5" w:rsidRPr="006E526C" w:rsidRDefault="001E6899">
      <w:pPr>
        <w:pStyle w:val="TOCFramework"/>
        <w:ind w:left="851"/>
        <w:rPr>
          <w:rStyle w:val="Level1asHeadingtext"/>
          <w:sz w:val="24"/>
          <w:szCs w:val="22"/>
        </w:rPr>
      </w:pPr>
      <w:r w:rsidRPr="006E526C">
        <w:rPr>
          <w:rStyle w:val="Level1asHeadingtext"/>
          <w:b w:val="0"/>
          <w:sz w:val="24"/>
          <w:szCs w:val="22"/>
        </w:rPr>
        <w:lastRenderedPageBreak/>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_Ref190506407 \r  \* MERGEFORMAT </w:instrText>
      </w:r>
      <w:r w:rsidRPr="006E526C">
        <w:rPr>
          <w:rStyle w:val="Level1asHeadingtext"/>
          <w:sz w:val="24"/>
          <w:szCs w:val="22"/>
        </w:rPr>
        <w:fldChar w:fldCharType="separate"/>
      </w:r>
      <w:bookmarkStart w:id="227" w:name="_Toc534275673"/>
      <w:r w:rsidR="00E47DD7" w:rsidRPr="006E526C">
        <w:rPr>
          <w:rStyle w:val="Level1asHeadingtext"/>
          <w:sz w:val="24"/>
          <w:szCs w:val="22"/>
        </w:rPr>
        <w:instrText>13</w:instrText>
      </w:r>
      <w:r w:rsidRPr="006E526C">
        <w:rPr>
          <w:rStyle w:val="Level1asHeadingtext"/>
          <w:sz w:val="24"/>
          <w:szCs w:val="22"/>
        </w:rPr>
        <w:fldChar w:fldCharType="end"/>
      </w:r>
      <w:r w:rsidRPr="006E526C">
        <w:rPr>
          <w:rStyle w:val="Level1asHeadingtext"/>
          <w:sz w:val="24"/>
          <w:szCs w:val="22"/>
        </w:rPr>
        <w:tab/>
        <w:instrText>PRICES FOR SERVICES</w:instrText>
      </w:r>
      <w:bookmarkEnd w:id="227"/>
      <w:r w:rsidRPr="006E526C">
        <w:rPr>
          <w:rStyle w:val="Level1asHeadingtext"/>
          <w:sz w:val="24"/>
          <w:szCs w:val="22"/>
        </w:rPr>
        <w:instrText xml:space="preserve">" \l1 </w:instrText>
      </w:r>
      <w:r w:rsidRPr="006E526C">
        <w:rPr>
          <w:rStyle w:val="Level1asHeadingtext"/>
          <w:b w:val="0"/>
          <w:sz w:val="24"/>
          <w:szCs w:val="22"/>
        </w:rPr>
        <w:fldChar w:fldCharType="end"/>
      </w:r>
      <w:bookmarkStart w:id="228" w:name="_Ref190506407"/>
      <w:bookmarkStart w:id="229" w:name="_Toc221691902"/>
      <w:r w:rsidRPr="006E526C">
        <w:rPr>
          <w:rStyle w:val="Level1asHeadingtext"/>
          <w:b w:val="0"/>
          <w:sz w:val="24"/>
          <w:szCs w:val="22"/>
        </w:rPr>
        <w:t xml:space="preserve">PRICES FOR </w:t>
      </w:r>
      <w:r w:rsidR="009E5EFA">
        <w:rPr>
          <w:rStyle w:val="Level1asHeadingtext"/>
          <w:b w:val="0"/>
          <w:sz w:val="24"/>
          <w:szCs w:val="22"/>
        </w:rPr>
        <w:t xml:space="preserve">Goods and </w:t>
      </w:r>
      <w:r w:rsidRPr="006E526C">
        <w:rPr>
          <w:rStyle w:val="Level1asHeadingtext"/>
          <w:b w:val="0"/>
          <w:sz w:val="24"/>
          <w:szCs w:val="22"/>
        </w:rPr>
        <w:t>SERVICES</w:t>
      </w:r>
      <w:bookmarkEnd w:id="220"/>
      <w:bookmarkEnd w:id="221"/>
      <w:bookmarkEnd w:id="222"/>
      <w:bookmarkEnd w:id="223"/>
      <w:bookmarkEnd w:id="224"/>
      <w:bookmarkEnd w:id="225"/>
      <w:bookmarkEnd w:id="226"/>
      <w:bookmarkEnd w:id="228"/>
      <w:bookmarkEnd w:id="229"/>
    </w:p>
    <w:p w14:paraId="55272550" w14:textId="46CB251E" w:rsidR="00555D8B" w:rsidRPr="006E526C" w:rsidRDefault="001E6899" w:rsidP="00555D8B">
      <w:pPr>
        <w:pStyle w:val="Level2"/>
        <w:jc w:val="left"/>
        <w:rPr>
          <w:rFonts w:ascii="Calibri" w:hAnsi="Calibri"/>
          <w:sz w:val="24"/>
          <w:szCs w:val="22"/>
        </w:rPr>
      </w:pPr>
      <w:r w:rsidRPr="006E526C">
        <w:rPr>
          <w:rFonts w:ascii="Calibri" w:hAnsi="Calibri"/>
          <w:sz w:val="24"/>
          <w:szCs w:val="22"/>
        </w:rPr>
        <w:t xml:space="preserve">The prices offered by the Supplier for </w:t>
      </w:r>
      <w:r w:rsidR="009E5EFA">
        <w:rPr>
          <w:rFonts w:ascii="Calibri" w:hAnsi="Calibri"/>
          <w:sz w:val="24"/>
          <w:szCs w:val="22"/>
        </w:rPr>
        <w:t xml:space="preserve">Goods and </w:t>
      </w:r>
      <w:r w:rsidRPr="006E526C">
        <w:rPr>
          <w:rFonts w:ascii="Calibri" w:hAnsi="Calibri"/>
          <w:sz w:val="24"/>
          <w:szCs w:val="22"/>
        </w:rPr>
        <w:t xml:space="preserve">Services shall be based on the </w:t>
      </w:r>
      <w:r w:rsidR="00F108A4">
        <w:rPr>
          <w:rFonts w:ascii="Calibri" w:hAnsi="Calibri"/>
          <w:sz w:val="24"/>
          <w:szCs w:val="22"/>
        </w:rPr>
        <w:t xml:space="preserve">Pricing </w:t>
      </w:r>
      <w:r w:rsidR="007E6424">
        <w:rPr>
          <w:rFonts w:ascii="Calibri" w:hAnsi="Calibri"/>
          <w:sz w:val="24"/>
          <w:szCs w:val="22"/>
        </w:rPr>
        <w:t xml:space="preserve">Matrix </w:t>
      </w:r>
      <w:r w:rsidR="007E6424" w:rsidRPr="006E526C">
        <w:rPr>
          <w:rFonts w:ascii="Calibri" w:hAnsi="Calibri"/>
          <w:sz w:val="24"/>
          <w:szCs w:val="22"/>
        </w:rPr>
        <w:t>in</w:t>
      </w:r>
      <w:r w:rsidRPr="006E526C">
        <w:rPr>
          <w:rFonts w:ascii="Calibri" w:hAnsi="Calibri"/>
          <w:sz w:val="24"/>
          <w:szCs w:val="22"/>
        </w:rPr>
        <w:t xml:space="preserve"> Schedule 3 or as the result of further competition</w:t>
      </w:r>
      <w:r w:rsidR="00555D8B" w:rsidRPr="006E526C">
        <w:rPr>
          <w:rFonts w:ascii="Calibri" w:hAnsi="Calibri"/>
          <w:sz w:val="24"/>
          <w:szCs w:val="22"/>
        </w:rPr>
        <w:t xml:space="preserve">. </w:t>
      </w:r>
    </w:p>
    <w:p w14:paraId="55272551" w14:textId="23B907CA" w:rsidR="00555D8B" w:rsidRPr="006E526C" w:rsidRDefault="00555D8B" w:rsidP="00555D8B">
      <w:pPr>
        <w:pStyle w:val="Level2"/>
        <w:jc w:val="left"/>
        <w:rPr>
          <w:rFonts w:ascii="Calibri" w:hAnsi="Calibri"/>
          <w:sz w:val="24"/>
          <w:szCs w:val="22"/>
        </w:rPr>
      </w:pPr>
      <w:r w:rsidRPr="006E526C">
        <w:rPr>
          <w:rFonts w:ascii="Calibri" w:hAnsi="Calibri"/>
          <w:sz w:val="24"/>
          <w:szCs w:val="22"/>
        </w:rPr>
        <w:t xml:space="preserve">The prices in Schedule 3 are the maximum that the Supplier may charge pursuant to any Call-Off Contract. For the avoidance of doubt, the provision of this Agreement does not stop the </w:t>
      </w:r>
      <w:r w:rsidR="007E6424">
        <w:rPr>
          <w:rFonts w:ascii="Calibri" w:hAnsi="Calibri"/>
          <w:sz w:val="24"/>
          <w:szCs w:val="22"/>
        </w:rPr>
        <w:t xml:space="preserve">Supplier </w:t>
      </w:r>
      <w:r w:rsidR="007E6424" w:rsidRPr="006E526C">
        <w:rPr>
          <w:rFonts w:ascii="Calibri" w:hAnsi="Calibri"/>
          <w:sz w:val="24"/>
          <w:szCs w:val="22"/>
        </w:rPr>
        <w:t>from</w:t>
      </w:r>
      <w:r w:rsidRPr="006E526C">
        <w:rPr>
          <w:rFonts w:ascii="Calibri" w:hAnsi="Calibri"/>
          <w:sz w:val="24"/>
          <w:szCs w:val="22"/>
        </w:rPr>
        <w:t xml:space="preserve"> agreeing Charges that are lower than </w:t>
      </w:r>
      <w:r w:rsidR="007E6424" w:rsidRPr="006E526C">
        <w:rPr>
          <w:rFonts w:ascii="Calibri" w:hAnsi="Calibri"/>
          <w:sz w:val="24"/>
          <w:szCs w:val="22"/>
        </w:rPr>
        <w:t>the prices</w:t>
      </w:r>
      <w:r w:rsidR="004638B8">
        <w:rPr>
          <w:rFonts w:ascii="Calibri" w:hAnsi="Calibri"/>
          <w:sz w:val="24"/>
          <w:szCs w:val="22"/>
        </w:rPr>
        <w:t xml:space="preserve"> contained in this Framework Agreement</w:t>
      </w:r>
      <w:r w:rsidRPr="006E526C">
        <w:rPr>
          <w:rFonts w:ascii="Calibri" w:hAnsi="Calibri"/>
          <w:sz w:val="24"/>
          <w:szCs w:val="22"/>
        </w:rPr>
        <w:t>.</w:t>
      </w:r>
    </w:p>
    <w:bookmarkStart w:id="230" w:name="_Ref137025974"/>
    <w:bookmarkStart w:id="231" w:name="_Ref173128666"/>
    <w:bookmarkStart w:id="232" w:name="_Ref173296163"/>
    <w:bookmarkStart w:id="233" w:name="_Ref190232843"/>
    <w:bookmarkStart w:id="234" w:name="_Ref190497627"/>
    <w:bookmarkStart w:id="235" w:name="_Ref190502764"/>
    <w:bookmarkStart w:id="236" w:name="_Ref190505886"/>
    <w:p w14:paraId="55272552"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_Ref190506408 \r  \* MERGEFORMAT </w:instrText>
      </w:r>
      <w:r w:rsidRPr="006E526C">
        <w:rPr>
          <w:rStyle w:val="Level1asHeadingtext"/>
          <w:sz w:val="24"/>
          <w:szCs w:val="22"/>
        </w:rPr>
        <w:fldChar w:fldCharType="separate"/>
      </w:r>
      <w:bookmarkStart w:id="237" w:name="_Toc534275674"/>
      <w:r w:rsidR="00E47DD7" w:rsidRPr="006E526C">
        <w:rPr>
          <w:rStyle w:val="Level1asHeadingtext"/>
          <w:sz w:val="24"/>
          <w:szCs w:val="22"/>
        </w:rPr>
        <w:instrText>14</w:instrText>
      </w:r>
      <w:r w:rsidRPr="006E526C">
        <w:rPr>
          <w:rStyle w:val="Level1asHeadingtext"/>
          <w:sz w:val="24"/>
          <w:szCs w:val="22"/>
        </w:rPr>
        <w:fldChar w:fldCharType="end"/>
      </w:r>
      <w:r w:rsidRPr="006E526C">
        <w:rPr>
          <w:rStyle w:val="Level1asHeadingtext"/>
          <w:sz w:val="24"/>
          <w:szCs w:val="22"/>
        </w:rPr>
        <w:tab/>
        <w:instrText>STATUTORY REQUIREMENTS</w:instrText>
      </w:r>
      <w:bookmarkEnd w:id="237"/>
      <w:r w:rsidRPr="006E526C">
        <w:rPr>
          <w:rStyle w:val="Level1asHeadingtext"/>
          <w:sz w:val="24"/>
          <w:szCs w:val="22"/>
        </w:rPr>
        <w:instrText xml:space="preserve">" \l1 </w:instrText>
      </w:r>
      <w:r w:rsidRPr="006E526C">
        <w:rPr>
          <w:rStyle w:val="Level1asHeadingtext"/>
          <w:b w:val="0"/>
          <w:sz w:val="24"/>
          <w:szCs w:val="22"/>
        </w:rPr>
        <w:fldChar w:fldCharType="end"/>
      </w:r>
      <w:bookmarkStart w:id="238" w:name="_Ref190506408"/>
      <w:bookmarkStart w:id="239" w:name="_Toc221691903"/>
      <w:r w:rsidRPr="006E526C">
        <w:rPr>
          <w:rStyle w:val="Level1asHeadingtext"/>
          <w:b w:val="0"/>
          <w:sz w:val="24"/>
          <w:szCs w:val="22"/>
        </w:rPr>
        <w:t>STATUTORY REQUIREMENTS</w:t>
      </w:r>
      <w:bookmarkEnd w:id="230"/>
      <w:bookmarkEnd w:id="231"/>
      <w:bookmarkEnd w:id="232"/>
      <w:bookmarkEnd w:id="233"/>
      <w:bookmarkEnd w:id="234"/>
      <w:bookmarkEnd w:id="235"/>
      <w:bookmarkEnd w:id="236"/>
      <w:bookmarkEnd w:id="238"/>
      <w:bookmarkEnd w:id="239"/>
    </w:p>
    <w:p w14:paraId="55272553" w14:textId="77777777" w:rsidR="00AE53E5" w:rsidRPr="006E526C" w:rsidRDefault="001E6899">
      <w:pPr>
        <w:pStyle w:val="Level2"/>
        <w:jc w:val="left"/>
        <w:rPr>
          <w:rFonts w:ascii="Calibri" w:hAnsi="Calibri"/>
          <w:sz w:val="24"/>
          <w:szCs w:val="22"/>
        </w:rPr>
      </w:pPr>
      <w:r w:rsidRPr="006E526C">
        <w:rPr>
          <w:rFonts w:ascii="Calibri" w:hAnsi="Calibri"/>
          <w:sz w:val="24"/>
          <w:szCs w:val="22"/>
        </w:rPr>
        <w:t>The Supplier shall be responsible for obtaining all licences, authorisations, consents or permits required in relation to the performance of this Framework Agreement and any Call-Off Contract.</w:t>
      </w:r>
    </w:p>
    <w:bookmarkStart w:id="240" w:name="_Ref137025976"/>
    <w:bookmarkStart w:id="241" w:name="_Ref173128667"/>
    <w:bookmarkStart w:id="242" w:name="_Ref173296164"/>
    <w:bookmarkStart w:id="243" w:name="_Ref190232844"/>
    <w:bookmarkStart w:id="244" w:name="_Ref190497628"/>
    <w:bookmarkStart w:id="245" w:name="_Ref190502765"/>
    <w:bookmarkStart w:id="246" w:name="_Ref190505887"/>
    <w:p w14:paraId="55272554"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_Ref190506409 \r  \* MERGEFORMAT </w:instrText>
      </w:r>
      <w:r w:rsidRPr="006E526C">
        <w:rPr>
          <w:rStyle w:val="Level1asHeadingtext"/>
          <w:sz w:val="24"/>
          <w:szCs w:val="22"/>
        </w:rPr>
        <w:fldChar w:fldCharType="separate"/>
      </w:r>
      <w:bookmarkStart w:id="247" w:name="_Toc534275675"/>
      <w:r w:rsidR="00E47DD7" w:rsidRPr="006E526C">
        <w:rPr>
          <w:rStyle w:val="Level1asHeadingtext"/>
          <w:sz w:val="24"/>
          <w:szCs w:val="22"/>
        </w:rPr>
        <w:instrText>15</w:instrText>
      </w:r>
      <w:r w:rsidRPr="006E526C">
        <w:rPr>
          <w:rStyle w:val="Level1asHeadingtext"/>
          <w:sz w:val="24"/>
          <w:szCs w:val="22"/>
        </w:rPr>
        <w:fldChar w:fldCharType="end"/>
      </w:r>
      <w:r w:rsidRPr="006E526C">
        <w:rPr>
          <w:rStyle w:val="Level1asHeadingtext"/>
          <w:sz w:val="24"/>
          <w:szCs w:val="22"/>
        </w:rPr>
        <w:tab/>
        <w:instrText>NON-DISCRIMINATION</w:instrText>
      </w:r>
      <w:bookmarkEnd w:id="247"/>
      <w:r w:rsidRPr="006E526C">
        <w:rPr>
          <w:rStyle w:val="Level1asHeadingtext"/>
          <w:sz w:val="24"/>
          <w:szCs w:val="22"/>
        </w:rPr>
        <w:instrText xml:space="preserve">" \l1 </w:instrText>
      </w:r>
      <w:r w:rsidRPr="006E526C">
        <w:rPr>
          <w:rStyle w:val="Level1asHeadingtext"/>
          <w:b w:val="0"/>
          <w:sz w:val="24"/>
          <w:szCs w:val="22"/>
        </w:rPr>
        <w:fldChar w:fldCharType="end"/>
      </w:r>
      <w:bookmarkStart w:id="248" w:name="_Ref190506409"/>
      <w:bookmarkStart w:id="249" w:name="_Toc221691904"/>
      <w:r w:rsidRPr="006E526C">
        <w:rPr>
          <w:rStyle w:val="Level1asHeadingtext"/>
          <w:b w:val="0"/>
          <w:sz w:val="24"/>
          <w:szCs w:val="22"/>
        </w:rPr>
        <w:t>NON-DISCRIMINATION</w:t>
      </w:r>
      <w:bookmarkEnd w:id="240"/>
      <w:bookmarkEnd w:id="241"/>
      <w:bookmarkEnd w:id="242"/>
      <w:bookmarkEnd w:id="243"/>
      <w:bookmarkEnd w:id="244"/>
      <w:bookmarkEnd w:id="245"/>
      <w:bookmarkEnd w:id="246"/>
      <w:bookmarkEnd w:id="248"/>
      <w:bookmarkEnd w:id="249"/>
    </w:p>
    <w:p w14:paraId="55272555" w14:textId="77777777" w:rsidR="00AE53E5" w:rsidRPr="006E526C" w:rsidRDefault="001E6899">
      <w:pPr>
        <w:pStyle w:val="Level2"/>
        <w:jc w:val="left"/>
        <w:rPr>
          <w:rFonts w:ascii="Calibri" w:hAnsi="Calibri"/>
          <w:sz w:val="24"/>
          <w:szCs w:val="22"/>
        </w:rPr>
      </w:pPr>
      <w:bookmarkStart w:id="250" w:name="_Ref534293854"/>
      <w:bookmarkStart w:id="251" w:name="_Ref172550272"/>
      <w:r w:rsidRPr="006E526C">
        <w:rPr>
          <w:rFonts w:ascii="Calibri" w:hAnsi="Calibri"/>
          <w:sz w:val="24"/>
          <w:szCs w:val="22"/>
          <w:lang w:val="en-US"/>
        </w:rPr>
        <w:t>The Supplier shall not unlawfully discriminate within the meaning and scope of any law, enactment, order or regulation relating to discrimination (whether in race, gender, religion or belief, age, disability, sexual orientation or otherwise).</w:t>
      </w:r>
      <w:bookmarkEnd w:id="250"/>
    </w:p>
    <w:p w14:paraId="55272556" w14:textId="2D426ECF" w:rsidR="00AE53E5" w:rsidRPr="006E526C" w:rsidRDefault="001E6899">
      <w:pPr>
        <w:pStyle w:val="Level2"/>
        <w:jc w:val="left"/>
        <w:rPr>
          <w:rFonts w:ascii="Calibri" w:hAnsi="Calibri"/>
          <w:sz w:val="24"/>
          <w:szCs w:val="28"/>
          <w:lang w:val="en-US"/>
        </w:rPr>
      </w:pPr>
      <w:r w:rsidRPr="006E526C">
        <w:rPr>
          <w:rFonts w:ascii="Calibri" w:hAnsi="Calibri"/>
          <w:sz w:val="24"/>
          <w:szCs w:val="22"/>
          <w:lang w:val="en-US"/>
        </w:rPr>
        <w:t xml:space="preserve">The Supplier shall take all reasonable steps to secure the observance of Clause </w:t>
      </w:r>
      <w:r w:rsidR="00C92BE4">
        <w:rPr>
          <w:rFonts w:ascii="Calibri" w:hAnsi="Calibri"/>
          <w:sz w:val="24"/>
          <w:szCs w:val="22"/>
          <w:lang w:val="en-US"/>
        </w:rPr>
        <w:t>22.1</w:t>
      </w:r>
      <w:r w:rsidRPr="006E526C">
        <w:rPr>
          <w:rFonts w:ascii="Calibri" w:hAnsi="Calibri"/>
          <w:sz w:val="24"/>
          <w:szCs w:val="22"/>
          <w:lang w:val="en-US"/>
        </w:rPr>
        <w:t xml:space="preserve"> by all </w:t>
      </w:r>
      <w:proofErr w:type="gramStart"/>
      <w:r w:rsidRPr="006E526C">
        <w:rPr>
          <w:rFonts w:ascii="Calibri" w:hAnsi="Calibri"/>
          <w:sz w:val="24"/>
          <w:szCs w:val="22"/>
          <w:lang w:val="en-US"/>
        </w:rPr>
        <w:t>servants</w:t>
      </w:r>
      <w:proofErr w:type="gramEnd"/>
      <w:r w:rsidRPr="006E526C">
        <w:rPr>
          <w:rFonts w:ascii="Calibri" w:hAnsi="Calibri"/>
          <w:sz w:val="24"/>
          <w:szCs w:val="22"/>
          <w:lang w:val="en-US"/>
        </w:rPr>
        <w:t xml:space="preserve"> employees or agents of the Supplier and all Suppliers and sub-contractors employed in the execution of the Framework Agreement.</w:t>
      </w:r>
    </w:p>
    <w:p w14:paraId="55272557" w14:textId="77777777" w:rsidR="00AE53E5" w:rsidRPr="006E526C" w:rsidRDefault="001E6899">
      <w:pPr>
        <w:pStyle w:val="TOCFramework"/>
        <w:ind w:left="851"/>
        <w:rPr>
          <w:rStyle w:val="Level1asHeadingtext"/>
          <w:b w:val="0"/>
          <w:sz w:val="24"/>
          <w:szCs w:val="22"/>
        </w:rPr>
      </w:pPr>
      <w:bookmarkStart w:id="252" w:name="_Toc221691905"/>
      <w:r w:rsidRPr="006E526C">
        <w:rPr>
          <w:rStyle w:val="Level1asHeadingtext"/>
          <w:b w:val="0"/>
          <w:sz w:val="24"/>
          <w:szCs w:val="22"/>
        </w:rPr>
        <w:t>CONTINUOUS IMPROVEMENT</w:t>
      </w:r>
      <w:bookmarkEnd w:id="252"/>
      <w:r w:rsidRPr="006E526C">
        <w:rPr>
          <w:rStyle w:val="Level1asHeadingtext"/>
          <w:b w:val="0"/>
          <w:sz w:val="24"/>
          <w:szCs w:val="22"/>
        </w:rPr>
        <w:t xml:space="preserve"> </w:t>
      </w:r>
    </w:p>
    <w:p w14:paraId="55272558" w14:textId="77777777" w:rsidR="00AE53E5" w:rsidRPr="006E526C" w:rsidRDefault="001E6899">
      <w:pPr>
        <w:pStyle w:val="Level2"/>
        <w:jc w:val="left"/>
        <w:rPr>
          <w:rFonts w:ascii="Calibri" w:hAnsi="Calibri"/>
          <w:sz w:val="24"/>
          <w:szCs w:val="22"/>
        </w:rPr>
      </w:pPr>
      <w:r w:rsidRPr="006E526C">
        <w:rPr>
          <w:rFonts w:ascii="Calibri" w:hAnsi="Calibri"/>
          <w:sz w:val="24"/>
          <w:szCs w:val="22"/>
        </w:rPr>
        <w:t xml:space="preserve">The Supplier </w:t>
      </w:r>
      <w:proofErr w:type="gramStart"/>
      <w:r w:rsidRPr="006E526C">
        <w:rPr>
          <w:rFonts w:ascii="Calibri" w:hAnsi="Calibri"/>
          <w:sz w:val="24"/>
          <w:szCs w:val="22"/>
        </w:rPr>
        <w:t>shall at all times</w:t>
      </w:r>
      <w:proofErr w:type="gramEnd"/>
      <w:r w:rsidRPr="006E526C">
        <w:rPr>
          <w:rFonts w:ascii="Calibri" w:hAnsi="Calibri"/>
          <w:sz w:val="24"/>
          <w:szCs w:val="22"/>
        </w:rPr>
        <w:t xml:space="preserve"> during this Framework Agreement:</w:t>
      </w:r>
    </w:p>
    <w:p w14:paraId="55272559" w14:textId="48B8BFF6" w:rsidR="00AE53E5" w:rsidRPr="006E526C" w:rsidRDefault="001E6899">
      <w:pPr>
        <w:pStyle w:val="Level3"/>
        <w:jc w:val="left"/>
        <w:rPr>
          <w:rFonts w:ascii="Calibri" w:hAnsi="Calibri"/>
          <w:sz w:val="24"/>
          <w:szCs w:val="22"/>
        </w:rPr>
      </w:pPr>
      <w:r w:rsidRPr="006E526C">
        <w:rPr>
          <w:rFonts w:ascii="Calibri" w:hAnsi="Calibri"/>
          <w:sz w:val="24"/>
          <w:szCs w:val="22"/>
        </w:rPr>
        <w:t xml:space="preserve">to the extent of its obligations in the Framework Agreement </w:t>
      </w:r>
      <w:proofErr w:type="gramStart"/>
      <w:r w:rsidRPr="006E526C">
        <w:rPr>
          <w:rFonts w:ascii="Calibri" w:hAnsi="Calibri"/>
          <w:sz w:val="24"/>
          <w:szCs w:val="22"/>
        </w:rPr>
        <w:t>make arrangements</w:t>
      </w:r>
      <w:proofErr w:type="gramEnd"/>
      <w:r w:rsidRPr="006E526C">
        <w:rPr>
          <w:rFonts w:ascii="Calibri" w:hAnsi="Calibri"/>
          <w:sz w:val="24"/>
          <w:szCs w:val="22"/>
        </w:rPr>
        <w:t xml:space="preserve"> to secure continuous improvement in the way in which the Services</w:t>
      </w:r>
      <w:r w:rsidR="00964EEC">
        <w:rPr>
          <w:rFonts w:ascii="Calibri" w:hAnsi="Calibri"/>
          <w:sz w:val="24"/>
          <w:szCs w:val="22"/>
        </w:rPr>
        <w:t xml:space="preserve"> and/or Goods</w:t>
      </w:r>
      <w:r w:rsidRPr="006E526C">
        <w:rPr>
          <w:rFonts w:ascii="Calibri" w:hAnsi="Calibri"/>
          <w:sz w:val="24"/>
          <w:szCs w:val="22"/>
        </w:rPr>
        <w:t xml:space="preserve"> are provided</w:t>
      </w:r>
      <w:r w:rsidR="007D1C8F">
        <w:rPr>
          <w:rFonts w:ascii="Calibri" w:hAnsi="Calibri"/>
          <w:sz w:val="24"/>
          <w:szCs w:val="22"/>
        </w:rPr>
        <w:t xml:space="preserve"> to allow the Authority to achieve its Best Value Duty under the 1999 </w:t>
      </w:r>
      <w:proofErr w:type="gramStart"/>
      <w:r w:rsidR="007D1C8F">
        <w:rPr>
          <w:rFonts w:ascii="Calibri" w:hAnsi="Calibri"/>
          <w:sz w:val="24"/>
          <w:szCs w:val="22"/>
        </w:rPr>
        <w:t>Act</w:t>
      </w:r>
      <w:r w:rsidRPr="006E526C">
        <w:rPr>
          <w:rFonts w:ascii="Calibri" w:hAnsi="Calibri"/>
          <w:sz w:val="24"/>
          <w:szCs w:val="22"/>
        </w:rPr>
        <w:t>;</w:t>
      </w:r>
      <w:proofErr w:type="gramEnd"/>
    </w:p>
    <w:p w14:paraId="5527255A" w14:textId="276AD003" w:rsidR="00AE53E5" w:rsidRPr="006E526C" w:rsidRDefault="001E6899">
      <w:pPr>
        <w:pStyle w:val="Level3"/>
        <w:jc w:val="left"/>
        <w:rPr>
          <w:rFonts w:ascii="Calibri" w:hAnsi="Calibri"/>
          <w:sz w:val="24"/>
          <w:szCs w:val="22"/>
        </w:rPr>
      </w:pPr>
      <w:r w:rsidRPr="006E526C">
        <w:rPr>
          <w:rFonts w:ascii="Calibri" w:hAnsi="Calibri"/>
          <w:sz w:val="24"/>
          <w:szCs w:val="22"/>
        </w:rPr>
        <w:t xml:space="preserve">use all reasonable endeavours to ensure the Authority and any </w:t>
      </w:r>
      <w:r w:rsidR="00671704">
        <w:rPr>
          <w:rFonts w:ascii="Calibri" w:hAnsi="Calibri"/>
          <w:sz w:val="24"/>
          <w:szCs w:val="22"/>
        </w:rPr>
        <w:t>O</w:t>
      </w:r>
      <w:r w:rsidRPr="006E526C">
        <w:rPr>
          <w:rFonts w:ascii="Calibri" w:hAnsi="Calibri"/>
          <w:sz w:val="24"/>
          <w:szCs w:val="22"/>
        </w:rPr>
        <w:t>ther Contracting Body receive the benefit of reduced third party costs and charges relevant to the provision of the Services; and</w:t>
      </w:r>
    </w:p>
    <w:p w14:paraId="5527255B" w14:textId="77777777" w:rsidR="00AE53E5" w:rsidRDefault="001E6899">
      <w:pPr>
        <w:pStyle w:val="Level3"/>
        <w:jc w:val="left"/>
        <w:rPr>
          <w:rFonts w:ascii="Calibri" w:hAnsi="Calibri"/>
          <w:sz w:val="24"/>
          <w:szCs w:val="22"/>
        </w:rPr>
      </w:pPr>
      <w:r w:rsidRPr="006E526C">
        <w:rPr>
          <w:rFonts w:ascii="Calibri" w:hAnsi="Calibri"/>
          <w:sz w:val="24"/>
          <w:szCs w:val="22"/>
        </w:rPr>
        <w:t>use all reasonable endeavours to implement the efficiencies to be found in Good Industry Practice.</w:t>
      </w:r>
    </w:p>
    <w:p w14:paraId="18B128B9" w14:textId="22B79017" w:rsidR="007D1C8F" w:rsidRPr="006E526C" w:rsidRDefault="00964EEC">
      <w:pPr>
        <w:pStyle w:val="Level3"/>
        <w:jc w:val="left"/>
        <w:rPr>
          <w:rFonts w:ascii="Calibri" w:hAnsi="Calibri"/>
          <w:sz w:val="24"/>
          <w:szCs w:val="22"/>
        </w:rPr>
      </w:pPr>
      <w:r>
        <w:rPr>
          <w:rFonts w:ascii="Calibri" w:hAnsi="Calibri"/>
          <w:sz w:val="24"/>
          <w:szCs w:val="22"/>
        </w:rPr>
        <w:t>Collaborate with the Authority on any Best Value Review.</w:t>
      </w:r>
    </w:p>
    <w:p w14:paraId="5527255C" w14:textId="77777777" w:rsidR="00AE53E5" w:rsidRPr="006E526C" w:rsidRDefault="001E6899">
      <w:pPr>
        <w:pStyle w:val="Level2"/>
        <w:jc w:val="left"/>
        <w:rPr>
          <w:rFonts w:ascii="Calibri" w:hAnsi="Calibri"/>
          <w:sz w:val="24"/>
          <w:szCs w:val="24"/>
        </w:rPr>
      </w:pPr>
      <w:r w:rsidRPr="006E526C">
        <w:rPr>
          <w:rFonts w:ascii="Calibri" w:hAnsi="Calibri"/>
          <w:sz w:val="24"/>
          <w:szCs w:val="24"/>
        </w:rPr>
        <w:t>Future Development</w:t>
      </w:r>
    </w:p>
    <w:p w14:paraId="5527255D" w14:textId="77777777" w:rsidR="00AE53E5" w:rsidRPr="006E526C" w:rsidRDefault="001E6899">
      <w:pPr>
        <w:ind w:left="850"/>
        <w:jc w:val="left"/>
        <w:rPr>
          <w:rFonts w:ascii="Calibri" w:hAnsi="Calibri"/>
          <w:sz w:val="22"/>
          <w:szCs w:val="24"/>
        </w:rPr>
      </w:pPr>
      <w:r w:rsidRPr="006E526C">
        <w:rPr>
          <w:rFonts w:asciiTheme="minorHAnsi" w:hAnsiTheme="minorHAnsi" w:cstheme="minorHAnsi"/>
          <w:sz w:val="24"/>
          <w:szCs w:val="24"/>
          <w:lang w:eastAsia="en-GB"/>
        </w:rPr>
        <w:t>The introduction of new methods or systems which materially change the way in which the Council is required to access the Services shall be subject to prior Approval.</w:t>
      </w:r>
    </w:p>
    <w:p w14:paraId="5527255E" w14:textId="77777777" w:rsidR="00AE53E5" w:rsidRPr="006E526C" w:rsidRDefault="00AE53E5">
      <w:pPr>
        <w:pStyle w:val="Level3"/>
        <w:numPr>
          <w:ilvl w:val="0"/>
          <w:numId w:val="0"/>
        </w:numPr>
        <w:ind w:left="850"/>
        <w:jc w:val="left"/>
        <w:rPr>
          <w:rFonts w:ascii="Calibri" w:hAnsi="Calibri"/>
          <w:sz w:val="24"/>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7"/>
      </w:tblGrid>
      <w:tr w:rsidR="00AE53E5" w:rsidRPr="006E526C" w14:paraId="55272560" w14:textId="77777777">
        <w:tc>
          <w:tcPr>
            <w:tcW w:w="9708" w:type="dxa"/>
            <w:tcBorders>
              <w:top w:val="single" w:sz="4" w:space="0" w:color="auto"/>
              <w:left w:val="single" w:sz="4" w:space="0" w:color="auto"/>
              <w:bottom w:val="single" w:sz="4" w:space="0" w:color="auto"/>
              <w:right w:val="single" w:sz="4" w:space="0" w:color="auto"/>
            </w:tcBorders>
            <w:shd w:val="clear" w:color="auto" w:fill="E6E6E6"/>
            <w:vAlign w:val="center"/>
          </w:tcPr>
          <w:bookmarkEnd w:id="251"/>
          <w:p w14:paraId="5527255F" w14:textId="77777777" w:rsidR="00AE53E5" w:rsidRPr="006E526C" w:rsidRDefault="001E6899">
            <w:pPr>
              <w:tabs>
                <w:tab w:val="left" w:pos="340"/>
                <w:tab w:val="center" w:pos="4252"/>
              </w:tabs>
              <w:spacing w:before="120" w:after="120"/>
              <w:jc w:val="center"/>
              <w:outlineLvl w:val="1"/>
              <w:rPr>
                <w:rFonts w:ascii="Calibri" w:hAnsi="Calibri"/>
                <w:b/>
                <w:bCs/>
                <w:sz w:val="24"/>
                <w:szCs w:val="22"/>
              </w:rPr>
            </w:pPr>
            <w:r w:rsidRPr="006E526C">
              <w:rPr>
                <w:rFonts w:ascii="Calibri" w:hAnsi="Calibri"/>
                <w:b/>
                <w:bCs/>
                <w:sz w:val="24"/>
                <w:szCs w:val="22"/>
              </w:rPr>
              <w:t>PART THREE: SUPPLIER'S INFORMATION OBLIGATIONS</w:t>
            </w:r>
          </w:p>
        </w:tc>
      </w:tr>
    </w:tbl>
    <w:p w14:paraId="55272561" w14:textId="77777777" w:rsidR="00AE53E5" w:rsidRPr="006E526C" w:rsidRDefault="00AE53E5">
      <w:pPr>
        <w:pStyle w:val="Body2"/>
        <w:spacing w:after="0"/>
        <w:ind w:left="851"/>
        <w:jc w:val="left"/>
        <w:rPr>
          <w:rFonts w:ascii="Calibri" w:hAnsi="Calibri"/>
          <w:sz w:val="24"/>
          <w:szCs w:val="22"/>
        </w:rPr>
      </w:pPr>
    </w:p>
    <w:bookmarkStart w:id="253" w:name="_Ref137025956"/>
    <w:bookmarkStart w:id="254" w:name="_Ref173128668"/>
    <w:bookmarkStart w:id="255" w:name="_Ref173296165"/>
    <w:bookmarkStart w:id="256" w:name="_Ref190232845"/>
    <w:bookmarkStart w:id="257" w:name="_Ref190497629"/>
    <w:bookmarkStart w:id="258" w:name="_Ref190502766"/>
    <w:bookmarkStart w:id="259" w:name="_Ref190505888"/>
    <w:p w14:paraId="55272562" w14:textId="77777777" w:rsidR="00AE53E5" w:rsidRPr="006E526C" w:rsidRDefault="001E6899" w:rsidP="00CF23F3">
      <w:pPr>
        <w:pStyle w:val="TOCFramework"/>
        <w:ind w:left="851"/>
        <w:jc w:val="left"/>
        <w:rPr>
          <w:rStyle w:val="Level1asHeadingtext"/>
          <w:rFonts w:ascii="Arial" w:hAnsi="Arial"/>
          <w:sz w:val="24"/>
          <w:szCs w:val="22"/>
        </w:rPr>
      </w:pPr>
      <w:r w:rsidRPr="006E526C">
        <w:rPr>
          <w:rStyle w:val="Level1asHeadingtext"/>
          <w:b w:val="0"/>
          <w:sz w:val="24"/>
          <w:szCs w:val="22"/>
        </w:rPr>
        <w:lastRenderedPageBreak/>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_Ref190506410 \r  \* MERGEFORMAT </w:instrText>
      </w:r>
      <w:r w:rsidRPr="006E526C">
        <w:rPr>
          <w:rStyle w:val="Level1asHeadingtext"/>
          <w:sz w:val="24"/>
          <w:szCs w:val="22"/>
        </w:rPr>
        <w:fldChar w:fldCharType="separate"/>
      </w:r>
      <w:bookmarkStart w:id="260" w:name="_Toc534275676"/>
      <w:r w:rsidR="00E47DD7" w:rsidRPr="006E526C">
        <w:rPr>
          <w:rStyle w:val="Level1asHeadingtext"/>
          <w:sz w:val="24"/>
          <w:szCs w:val="22"/>
        </w:rPr>
        <w:instrText>17</w:instrText>
      </w:r>
      <w:r w:rsidRPr="006E526C">
        <w:rPr>
          <w:rStyle w:val="Level1asHeadingtext"/>
          <w:sz w:val="24"/>
          <w:szCs w:val="22"/>
        </w:rPr>
        <w:fldChar w:fldCharType="end"/>
      </w:r>
      <w:r w:rsidRPr="006E526C">
        <w:rPr>
          <w:rStyle w:val="Level1asHeadingtext"/>
          <w:sz w:val="24"/>
          <w:szCs w:val="22"/>
        </w:rPr>
        <w:tab/>
        <w:instrText>PROVISION OF MANAGEMENT INFORMATION</w:instrText>
      </w:r>
      <w:bookmarkEnd w:id="260"/>
      <w:r w:rsidRPr="006E526C">
        <w:rPr>
          <w:rStyle w:val="Level1asHeadingtext"/>
          <w:sz w:val="24"/>
          <w:szCs w:val="22"/>
        </w:rPr>
        <w:instrText xml:space="preserve">" \l1 </w:instrText>
      </w:r>
      <w:r w:rsidRPr="006E526C">
        <w:rPr>
          <w:rStyle w:val="Level1asHeadingtext"/>
          <w:b w:val="0"/>
          <w:sz w:val="24"/>
          <w:szCs w:val="22"/>
        </w:rPr>
        <w:fldChar w:fldCharType="end"/>
      </w:r>
      <w:bookmarkStart w:id="261" w:name="_Toc221691906"/>
      <w:bookmarkEnd w:id="253"/>
      <w:bookmarkEnd w:id="254"/>
      <w:bookmarkEnd w:id="255"/>
      <w:bookmarkEnd w:id="256"/>
      <w:bookmarkEnd w:id="257"/>
      <w:bookmarkEnd w:id="258"/>
      <w:bookmarkEnd w:id="259"/>
      <w:r w:rsidR="00976C23" w:rsidRPr="006E526C">
        <w:rPr>
          <w:rStyle w:val="Level1asHeadingtext"/>
          <w:b w:val="0"/>
          <w:sz w:val="24"/>
          <w:szCs w:val="22"/>
        </w:rPr>
        <w:t>NOT USED</w:t>
      </w:r>
      <w:bookmarkEnd w:id="261"/>
    </w:p>
    <w:bookmarkStart w:id="262" w:name="_Ref137025982"/>
    <w:bookmarkStart w:id="263" w:name="_Ref172372255"/>
    <w:bookmarkStart w:id="264" w:name="_Ref172602582"/>
    <w:bookmarkStart w:id="265" w:name="_Ref172602699"/>
    <w:bookmarkStart w:id="266" w:name="_Ref172603419"/>
    <w:bookmarkStart w:id="267" w:name="_Ref173128669"/>
    <w:bookmarkStart w:id="268" w:name="_Ref173296166"/>
    <w:bookmarkStart w:id="269" w:name="_Ref190232846"/>
    <w:bookmarkStart w:id="270" w:name="_Ref190497630"/>
    <w:bookmarkStart w:id="271" w:name="_Ref190502767"/>
    <w:bookmarkStart w:id="272" w:name="_Ref190505889"/>
    <w:p w14:paraId="55272563" w14:textId="77777777" w:rsidR="00555D8B" w:rsidRPr="006E526C" w:rsidRDefault="00555D8B" w:rsidP="00CF23F3">
      <w:pPr>
        <w:pStyle w:val="TOCFramework"/>
        <w:ind w:left="851"/>
        <w:jc w:val="left"/>
        <w:rPr>
          <w:rStyle w:val="Level1asHeadingtext"/>
          <w:b w:val="0"/>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_Ref190506410 \r  \* MERGEFORMAT </w:instrText>
      </w:r>
      <w:r w:rsidRPr="006E526C">
        <w:rPr>
          <w:rStyle w:val="Level1asHeadingtext"/>
          <w:sz w:val="24"/>
          <w:szCs w:val="22"/>
        </w:rPr>
        <w:fldChar w:fldCharType="separate"/>
      </w:r>
      <w:bookmarkStart w:id="273" w:name="_Toc471479634"/>
      <w:r w:rsidR="00E47DD7" w:rsidRPr="006E526C">
        <w:rPr>
          <w:rStyle w:val="Level1asHeadingtext"/>
          <w:sz w:val="24"/>
          <w:szCs w:val="22"/>
        </w:rPr>
        <w:instrText>17</w:instrText>
      </w:r>
      <w:r w:rsidRPr="006E526C">
        <w:rPr>
          <w:rStyle w:val="Level1asHeadingtext"/>
          <w:sz w:val="24"/>
          <w:szCs w:val="22"/>
        </w:rPr>
        <w:fldChar w:fldCharType="end"/>
      </w:r>
      <w:r w:rsidRPr="006E526C">
        <w:rPr>
          <w:rStyle w:val="Level1asHeadingtext"/>
          <w:sz w:val="24"/>
          <w:szCs w:val="22"/>
        </w:rPr>
        <w:tab/>
        <w:instrText>PROVISION OF MANAGEMENT INFORMATION</w:instrText>
      </w:r>
      <w:bookmarkEnd w:id="273"/>
      <w:r w:rsidRPr="006E526C">
        <w:rPr>
          <w:rStyle w:val="Level1asHeadingtext"/>
          <w:sz w:val="24"/>
          <w:szCs w:val="22"/>
        </w:rPr>
        <w:instrText xml:space="preserve">" \l1 </w:instrText>
      </w:r>
      <w:r w:rsidRPr="006E526C">
        <w:rPr>
          <w:rStyle w:val="Level1asHeadingtext"/>
          <w:b w:val="0"/>
          <w:sz w:val="24"/>
          <w:szCs w:val="22"/>
        </w:rPr>
        <w:fldChar w:fldCharType="end"/>
      </w:r>
      <w:bookmarkStart w:id="274" w:name="_Toc221691907"/>
      <w:r w:rsidRPr="006E526C">
        <w:rPr>
          <w:rStyle w:val="Level1asHeadingtext"/>
          <w:b w:val="0"/>
          <w:sz w:val="24"/>
          <w:szCs w:val="22"/>
        </w:rPr>
        <w:t>INTELLECTUAL PROPERTY RIGHTS</w:t>
      </w:r>
      <w:bookmarkEnd w:id="274"/>
    </w:p>
    <w:p w14:paraId="55272564" w14:textId="77777777" w:rsidR="00555D8B" w:rsidRPr="006E526C" w:rsidRDefault="00555D8B" w:rsidP="00CF23F3">
      <w:pPr>
        <w:pStyle w:val="Level2"/>
        <w:jc w:val="left"/>
        <w:rPr>
          <w:rFonts w:ascii="Calibri" w:hAnsi="Calibri"/>
          <w:sz w:val="24"/>
          <w:szCs w:val="22"/>
        </w:rPr>
      </w:pPr>
      <w:r w:rsidRPr="006E526C">
        <w:rPr>
          <w:rFonts w:asciiTheme="minorHAnsi" w:hAnsiTheme="minorHAnsi"/>
          <w:sz w:val="24"/>
          <w:szCs w:val="24"/>
        </w:rPr>
        <w:t>All intellectual property rights in any materials provided by the Authority to the Supplier for the purposes of this Agreement shall remain the property of the Authority but the Authority hereby grants the Supplier a royalty-free, non-exclusive and non-transferable licence to use such materials as required until termination or expiry of the Agreement for the sole purpose of enabling the Supplier to perform its obligations under the Agreement.</w:t>
      </w:r>
    </w:p>
    <w:p w14:paraId="55272565" w14:textId="29666087" w:rsidR="00555D8B" w:rsidRPr="006E526C" w:rsidRDefault="00555D8B" w:rsidP="00CF23F3">
      <w:pPr>
        <w:pStyle w:val="Level2"/>
        <w:jc w:val="left"/>
        <w:rPr>
          <w:rFonts w:ascii="Calibri" w:hAnsi="Calibri"/>
          <w:sz w:val="24"/>
          <w:szCs w:val="22"/>
        </w:rPr>
      </w:pPr>
      <w:r w:rsidRPr="006E526C">
        <w:rPr>
          <w:rFonts w:asciiTheme="minorHAnsi" w:hAnsiTheme="minorHAnsi"/>
          <w:sz w:val="24"/>
          <w:szCs w:val="24"/>
        </w:rPr>
        <w:t xml:space="preserve">All intellectual property rights in any materials created or developed by the Supplier pursuant to the Agreement or arising </w:t>
      </w:r>
      <w:proofErr w:type="gramStart"/>
      <w:r w:rsidRPr="006E526C">
        <w:rPr>
          <w:rFonts w:asciiTheme="minorHAnsi" w:hAnsiTheme="minorHAnsi"/>
          <w:sz w:val="24"/>
          <w:szCs w:val="24"/>
        </w:rPr>
        <w:t>as a result of</w:t>
      </w:r>
      <w:proofErr w:type="gramEnd"/>
      <w:r w:rsidRPr="006E526C">
        <w:rPr>
          <w:rFonts w:asciiTheme="minorHAnsi" w:hAnsiTheme="minorHAnsi"/>
          <w:sz w:val="24"/>
          <w:szCs w:val="24"/>
        </w:rPr>
        <w:t xml:space="preserve"> the provision of the Services shall vest in the Supplier. If, and to the extent, that any intellectual property rights in such materials vest in the Authority by operation of law, the Authority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55272566" w14:textId="77777777" w:rsidR="00555D8B" w:rsidRPr="006E526C" w:rsidRDefault="00555D8B" w:rsidP="00CF23F3">
      <w:pPr>
        <w:pStyle w:val="Level2"/>
        <w:jc w:val="left"/>
        <w:rPr>
          <w:rFonts w:ascii="Calibri" w:hAnsi="Calibri"/>
          <w:sz w:val="24"/>
          <w:szCs w:val="22"/>
        </w:rPr>
      </w:pPr>
      <w:r w:rsidRPr="006E526C">
        <w:rPr>
          <w:rFonts w:asciiTheme="minorHAnsi" w:hAnsiTheme="minorHAnsi"/>
          <w:sz w:val="24"/>
          <w:szCs w:val="24"/>
        </w:rPr>
        <w:t>The Supplier hereby grants the Authority:</w:t>
      </w:r>
    </w:p>
    <w:p w14:paraId="55272567" w14:textId="77777777" w:rsidR="00555D8B" w:rsidRPr="006E526C" w:rsidRDefault="00555D8B" w:rsidP="00CF23F3">
      <w:pPr>
        <w:pStyle w:val="Level3"/>
        <w:jc w:val="left"/>
        <w:rPr>
          <w:rFonts w:ascii="Calibri" w:hAnsi="Calibri"/>
          <w:sz w:val="24"/>
          <w:szCs w:val="22"/>
        </w:rPr>
      </w:pPr>
      <w:r w:rsidRPr="006E526C">
        <w:rPr>
          <w:rFonts w:asciiTheme="minorHAnsi" w:hAnsiTheme="min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6E526C">
        <w:rPr>
          <w:rFonts w:asciiTheme="minorHAnsi" w:hAnsiTheme="minorHAnsi"/>
          <w:sz w:val="24"/>
          <w:szCs w:val="24"/>
        </w:rPr>
        <w:t>as a result of</w:t>
      </w:r>
      <w:proofErr w:type="gramEnd"/>
      <w:r w:rsidRPr="006E526C">
        <w:rPr>
          <w:rFonts w:asciiTheme="minorHAnsi" w:hAnsiTheme="minorHAnsi"/>
          <w:sz w:val="24"/>
          <w:szCs w:val="24"/>
        </w:rPr>
        <w:t xml:space="preserve"> the provision of the Services; and</w:t>
      </w:r>
    </w:p>
    <w:p w14:paraId="55272568" w14:textId="77777777" w:rsidR="00555D8B" w:rsidRPr="006E526C" w:rsidRDefault="00555D8B" w:rsidP="00CF23F3">
      <w:pPr>
        <w:pStyle w:val="Level3"/>
        <w:jc w:val="left"/>
        <w:rPr>
          <w:rFonts w:ascii="Calibri" w:hAnsi="Calibri"/>
          <w:sz w:val="24"/>
          <w:szCs w:val="22"/>
        </w:rPr>
      </w:pPr>
      <w:r w:rsidRPr="006E526C">
        <w:rPr>
          <w:rFonts w:asciiTheme="minorHAnsi" w:hAnsiTheme="minorHAnsi"/>
          <w:sz w:val="24"/>
          <w:szCs w:val="24"/>
        </w:rPr>
        <w:t>a perpetual, royalty-free, irrevocable and non-exclusive licence (with a right to sub-license) to use:</w:t>
      </w:r>
    </w:p>
    <w:p w14:paraId="55272569" w14:textId="77777777" w:rsidR="00555D8B" w:rsidRPr="006E526C" w:rsidRDefault="00555D8B" w:rsidP="00CF23F3">
      <w:pPr>
        <w:pStyle w:val="Level4"/>
        <w:jc w:val="left"/>
        <w:rPr>
          <w:rFonts w:ascii="Calibri" w:hAnsi="Calibri"/>
          <w:sz w:val="24"/>
          <w:szCs w:val="22"/>
        </w:rPr>
      </w:pPr>
      <w:r w:rsidRPr="006E526C">
        <w:rPr>
          <w:rFonts w:asciiTheme="minorHAnsi" w:hAnsiTheme="minorHAnsi"/>
          <w:sz w:val="24"/>
          <w:szCs w:val="24"/>
        </w:rPr>
        <w:t>any intellectual property rights vested in or licensed to the Supplier on the date of the Agreement; and</w:t>
      </w:r>
    </w:p>
    <w:p w14:paraId="5527256A" w14:textId="77777777" w:rsidR="00555D8B" w:rsidRPr="006E526C" w:rsidRDefault="00555D8B" w:rsidP="00CF23F3">
      <w:pPr>
        <w:pStyle w:val="Level4"/>
        <w:jc w:val="left"/>
        <w:rPr>
          <w:rStyle w:val="Level1asHeadingtext"/>
          <w:rFonts w:ascii="Calibri" w:hAnsi="Calibri"/>
          <w:b w:val="0"/>
          <w:caps w:val="0"/>
          <w:sz w:val="24"/>
          <w:szCs w:val="22"/>
        </w:rPr>
      </w:pPr>
      <w:r w:rsidRPr="006E526C">
        <w:rPr>
          <w:rFonts w:asciiTheme="minorHAnsi" w:hAnsiTheme="minorHAnsi"/>
          <w:sz w:val="24"/>
          <w:szCs w:val="24"/>
        </w:rPr>
        <w:t xml:space="preserve">any intellectual property rights created during the </w:t>
      </w:r>
      <w:proofErr w:type="gramStart"/>
      <w:r w:rsidRPr="006E526C">
        <w:rPr>
          <w:rFonts w:asciiTheme="minorHAnsi" w:hAnsiTheme="minorHAnsi"/>
          <w:sz w:val="24"/>
          <w:szCs w:val="24"/>
        </w:rPr>
        <w:t>Term</w:t>
      </w:r>
      <w:proofErr w:type="gramEnd"/>
      <w:r w:rsidRPr="006E526C">
        <w:rPr>
          <w:rFonts w:asciiTheme="minorHAnsi" w:hAnsiTheme="minorHAnsi"/>
          <w:sz w:val="24"/>
          <w:szCs w:val="24"/>
        </w:rPr>
        <w:t xml:space="preserve"> but which are neither created or developed pursuant to the Agreement nor arise </w:t>
      </w:r>
      <w:proofErr w:type="gramStart"/>
      <w:r w:rsidRPr="006E526C">
        <w:rPr>
          <w:rFonts w:asciiTheme="minorHAnsi" w:hAnsiTheme="minorHAnsi"/>
          <w:sz w:val="24"/>
          <w:szCs w:val="24"/>
        </w:rPr>
        <w:t>as a result of</w:t>
      </w:r>
      <w:proofErr w:type="gramEnd"/>
      <w:r w:rsidRPr="006E526C">
        <w:rPr>
          <w:rFonts w:asciiTheme="minorHAnsi" w:hAnsiTheme="minorHAnsi"/>
          <w:sz w:val="24"/>
          <w:szCs w:val="24"/>
        </w:rPr>
        <w:t xml:space="preserve"> the provision of the Services,</w:t>
      </w:r>
    </w:p>
    <w:p w14:paraId="5527256C" w14:textId="77777777" w:rsidR="00555D8B" w:rsidRPr="006E526C" w:rsidRDefault="00555D8B" w:rsidP="00CF23F3">
      <w:pPr>
        <w:ind w:left="1701"/>
        <w:jc w:val="left"/>
        <w:rPr>
          <w:rFonts w:asciiTheme="minorHAnsi" w:hAnsiTheme="minorHAnsi"/>
          <w:sz w:val="24"/>
          <w:szCs w:val="24"/>
        </w:rPr>
      </w:pPr>
      <w:r w:rsidRPr="006E526C">
        <w:rPr>
          <w:rFonts w:asciiTheme="minorHAnsi" w:hAnsiTheme="minorHAnsi"/>
          <w:sz w:val="24"/>
          <w:szCs w:val="24"/>
        </w:rPr>
        <w:t xml:space="preserve">including any modifications to or derivative versions of any such intellectual property rights, which the Authority reasonably requires </w:t>
      </w:r>
      <w:proofErr w:type="gramStart"/>
      <w:r w:rsidRPr="006E526C">
        <w:rPr>
          <w:rFonts w:asciiTheme="minorHAnsi" w:hAnsiTheme="minorHAnsi"/>
          <w:sz w:val="24"/>
          <w:szCs w:val="24"/>
        </w:rPr>
        <w:t>in order to</w:t>
      </w:r>
      <w:proofErr w:type="gramEnd"/>
      <w:r w:rsidRPr="006E526C">
        <w:rPr>
          <w:rFonts w:asciiTheme="minorHAnsi" w:hAnsiTheme="minorHAnsi"/>
          <w:sz w:val="24"/>
          <w:szCs w:val="24"/>
        </w:rPr>
        <w:t xml:space="preserve"> exercise its rights and take the benefit of the Agreement including the Services provided.</w:t>
      </w:r>
    </w:p>
    <w:p w14:paraId="5527256D" w14:textId="77777777" w:rsidR="00555D8B" w:rsidRPr="006E526C" w:rsidRDefault="00555D8B" w:rsidP="00CF23F3">
      <w:pPr>
        <w:tabs>
          <w:tab w:val="left" w:pos="1740"/>
        </w:tabs>
        <w:jc w:val="left"/>
        <w:rPr>
          <w:rFonts w:asciiTheme="minorHAnsi" w:hAnsiTheme="minorHAnsi"/>
          <w:sz w:val="24"/>
          <w:szCs w:val="24"/>
        </w:rPr>
      </w:pPr>
    </w:p>
    <w:p w14:paraId="5527256E" w14:textId="77777777" w:rsidR="00555D8B" w:rsidRPr="006E526C" w:rsidRDefault="00555D8B" w:rsidP="00CF23F3">
      <w:pPr>
        <w:pStyle w:val="Level2"/>
        <w:jc w:val="left"/>
        <w:rPr>
          <w:rStyle w:val="Level1asHeadingtext"/>
          <w:b w:val="0"/>
          <w:caps w:val="0"/>
          <w:sz w:val="22"/>
          <w:szCs w:val="22"/>
        </w:rPr>
      </w:pPr>
      <w:r w:rsidRPr="006E526C">
        <w:rPr>
          <w:rFonts w:asciiTheme="minorHAnsi" w:hAnsiTheme="minorHAnsi"/>
          <w:sz w:val="24"/>
          <w:szCs w:val="24"/>
        </w:rPr>
        <w:t>The Supplier shall indemnify, and keep indemnified, the Authority in full against all direct costs, expenses, damages and losses, including any interest, penalties, and reasonable legal and other professional fees awarded against or incurred or paid by the Authority as a result of or in connection with any claim made against the Authority for actual or alleged infringement of a third party’s intellectual property arising out of, or in connection with, the supply or use of the Services, to the extent that the claim is attributable to the acts or omission of the Supplier or any Staff.</w:t>
      </w:r>
      <w:r w:rsidRPr="006E526C">
        <w:rPr>
          <w:sz w:val="22"/>
          <w:szCs w:val="22"/>
        </w:rPr>
        <w:tab/>
      </w:r>
    </w:p>
    <w:p w14:paraId="5527256F" w14:textId="77777777" w:rsidR="00AE53E5" w:rsidRPr="006E526C" w:rsidRDefault="001E6899" w:rsidP="00CF23F3">
      <w:pPr>
        <w:pStyle w:val="TOCFramework"/>
        <w:ind w:left="851"/>
        <w:jc w:val="left"/>
        <w:rPr>
          <w:rStyle w:val="Level1asHeadingtext"/>
          <w:rFonts w:ascii="Arial" w:hAnsi="Arial"/>
          <w:sz w:val="24"/>
          <w:szCs w:val="22"/>
        </w:rPr>
      </w:pPr>
      <w:r w:rsidRPr="006E526C">
        <w:rPr>
          <w:rStyle w:val="Level1asHeadingtext"/>
          <w:b w:val="0"/>
          <w:sz w:val="24"/>
          <w:szCs w:val="22"/>
        </w:rPr>
        <w:lastRenderedPageBreak/>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_Ref190506411 \r  \* MERGEFORMAT </w:instrText>
      </w:r>
      <w:r w:rsidRPr="006E526C">
        <w:rPr>
          <w:rStyle w:val="Level1asHeadingtext"/>
          <w:sz w:val="24"/>
          <w:szCs w:val="22"/>
        </w:rPr>
        <w:fldChar w:fldCharType="separate"/>
      </w:r>
      <w:bookmarkStart w:id="275" w:name="_Toc534275677"/>
      <w:r w:rsidR="00E47DD7" w:rsidRPr="006E526C">
        <w:rPr>
          <w:rStyle w:val="Level1asHeadingtext"/>
          <w:sz w:val="24"/>
          <w:szCs w:val="22"/>
        </w:rPr>
        <w:instrText>19</w:instrText>
      </w:r>
      <w:r w:rsidRPr="006E526C">
        <w:rPr>
          <w:rStyle w:val="Level1asHeadingtext"/>
          <w:sz w:val="24"/>
          <w:szCs w:val="22"/>
        </w:rPr>
        <w:fldChar w:fldCharType="end"/>
      </w:r>
      <w:r w:rsidRPr="006E526C">
        <w:rPr>
          <w:rStyle w:val="Level1asHeadingtext"/>
          <w:sz w:val="24"/>
          <w:szCs w:val="22"/>
        </w:rPr>
        <w:tab/>
        <w:instrText>RECORDS AND AUDIT ACCESS</w:instrText>
      </w:r>
      <w:bookmarkEnd w:id="275"/>
      <w:r w:rsidRPr="006E526C">
        <w:rPr>
          <w:rStyle w:val="Level1asHeadingtext"/>
          <w:sz w:val="24"/>
          <w:szCs w:val="22"/>
        </w:rPr>
        <w:instrText xml:space="preserve">" \l1 </w:instrText>
      </w:r>
      <w:r w:rsidRPr="006E526C">
        <w:rPr>
          <w:rStyle w:val="Level1asHeadingtext"/>
          <w:b w:val="0"/>
          <w:sz w:val="24"/>
          <w:szCs w:val="22"/>
        </w:rPr>
        <w:fldChar w:fldCharType="end"/>
      </w:r>
      <w:bookmarkStart w:id="276" w:name="_Ref190506411"/>
      <w:bookmarkStart w:id="277" w:name="_Toc221691908"/>
      <w:r w:rsidRPr="006E526C">
        <w:rPr>
          <w:rStyle w:val="Level1asHeadingtext"/>
          <w:b w:val="0"/>
          <w:sz w:val="24"/>
          <w:szCs w:val="22"/>
        </w:rPr>
        <w:t>RECORDS AND AUDIT</w:t>
      </w:r>
      <w:bookmarkEnd w:id="262"/>
      <w:r w:rsidRPr="006E526C">
        <w:rPr>
          <w:rStyle w:val="Level1asHeadingtext"/>
          <w:b w:val="0"/>
          <w:sz w:val="24"/>
          <w:szCs w:val="22"/>
        </w:rPr>
        <w:t xml:space="preserve"> ACCESS</w:t>
      </w:r>
      <w:bookmarkEnd w:id="263"/>
      <w:bookmarkEnd w:id="264"/>
      <w:bookmarkEnd w:id="265"/>
      <w:bookmarkEnd w:id="266"/>
      <w:bookmarkEnd w:id="267"/>
      <w:bookmarkEnd w:id="268"/>
      <w:bookmarkEnd w:id="269"/>
      <w:bookmarkEnd w:id="270"/>
      <w:bookmarkEnd w:id="271"/>
      <w:bookmarkEnd w:id="272"/>
      <w:bookmarkEnd w:id="276"/>
      <w:bookmarkEnd w:id="277"/>
    </w:p>
    <w:p w14:paraId="0B7B90E3" w14:textId="77777777" w:rsidR="00186D99" w:rsidRPr="00CF23F3" w:rsidRDefault="00186D99" w:rsidP="00CF23F3">
      <w:pPr>
        <w:pStyle w:val="Level2"/>
        <w:jc w:val="left"/>
        <w:rPr>
          <w:rFonts w:ascii="Calibri" w:hAnsi="Calibri" w:cs="Calibri"/>
          <w:b/>
          <w:sz w:val="24"/>
          <w:szCs w:val="24"/>
        </w:rPr>
      </w:pPr>
      <w:bookmarkStart w:id="278" w:name="_Ref172375693"/>
      <w:r w:rsidRPr="00CF23F3">
        <w:rPr>
          <w:rFonts w:ascii="Calibri" w:hAnsi="Calibri" w:cs="Calibri"/>
          <w:sz w:val="24"/>
          <w:szCs w:val="24"/>
        </w:rPr>
        <w:t>The Supplier shall:</w:t>
      </w:r>
    </w:p>
    <w:p w14:paraId="1E721102" w14:textId="3B9EBBA6" w:rsidR="00186D99" w:rsidRPr="00CF23F3" w:rsidRDefault="00186D99" w:rsidP="00CF23F3">
      <w:pPr>
        <w:pStyle w:val="Level3"/>
        <w:jc w:val="left"/>
        <w:rPr>
          <w:rFonts w:ascii="Calibri" w:hAnsi="Calibri" w:cs="Calibri"/>
          <w:sz w:val="24"/>
          <w:szCs w:val="24"/>
        </w:rPr>
      </w:pPr>
      <w:r w:rsidRPr="00CF23F3">
        <w:rPr>
          <w:rFonts w:ascii="Calibri" w:hAnsi="Calibri" w:cs="Calibri"/>
          <w:sz w:val="24"/>
          <w:szCs w:val="24"/>
        </w:rPr>
        <w:t xml:space="preserve">attend progress meetings with the </w:t>
      </w:r>
      <w:r w:rsidR="007E6424">
        <w:rPr>
          <w:rFonts w:ascii="Calibri" w:hAnsi="Calibri" w:cs="Calibri"/>
          <w:sz w:val="24"/>
          <w:szCs w:val="24"/>
        </w:rPr>
        <w:t xml:space="preserve">Authority </w:t>
      </w:r>
      <w:r w:rsidR="007E6424" w:rsidRPr="00CF23F3">
        <w:rPr>
          <w:rFonts w:ascii="Calibri" w:hAnsi="Calibri" w:cs="Calibri"/>
          <w:sz w:val="24"/>
          <w:szCs w:val="24"/>
        </w:rPr>
        <w:t>at</w:t>
      </w:r>
      <w:r w:rsidRPr="00CF23F3">
        <w:rPr>
          <w:rFonts w:ascii="Calibri" w:hAnsi="Calibri" w:cs="Calibri"/>
          <w:sz w:val="24"/>
          <w:szCs w:val="24"/>
        </w:rPr>
        <w:t xml:space="preserve"> the frequency and times specified by the </w:t>
      </w:r>
      <w:r w:rsidR="000017DB">
        <w:rPr>
          <w:rFonts w:ascii="Calibri" w:hAnsi="Calibri" w:cs="Calibri"/>
          <w:sz w:val="24"/>
          <w:szCs w:val="24"/>
        </w:rPr>
        <w:t>Authority</w:t>
      </w:r>
      <w:r w:rsidRPr="00CF23F3">
        <w:rPr>
          <w:rFonts w:ascii="Calibri" w:hAnsi="Calibri" w:cs="Calibri"/>
          <w:sz w:val="24"/>
          <w:szCs w:val="24"/>
        </w:rPr>
        <w:t xml:space="preserve"> and shall ensure that its representatives are suitably qualified to attend such meetings; and</w:t>
      </w:r>
    </w:p>
    <w:p w14:paraId="26708485" w14:textId="305C785D" w:rsidR="00186D99" w:rsidRPr="007E6424" w:rsidRDefault="00186D99" w:rsidP="00CF23F3">
      <w:pPr>
        <w:pStyle w:val="Level3"/>
        <w:rPr>
          <w:rFonts w:asciiTheme="minorHAnsi" w:hAnsiTheme="minorHAnsi" w:cstheme="minorHAnsi"/>
          <w:sz w:val="24"/>
          <w:szCs w:val="24"/>
        </w:rPr>
      </w:pPr>
      <w:r w:rsidRPr="007E6424">
        <w:rPr>
          <w:rFonts w:asciiTheme="minorHAnsi" w:hAnsiTheme="minorHAnsi" w:cstheme="minorHAnsi"/>
          <w:sz w:val="24"/>
          <w:szCs w:val="24"/>
        </w:rPr>
        <w:t xml:space="preserve">submit progress reports to the </w:t>
      </w:r>
      <w:r w:rsidR="007E6424" w:rsidRPr="007E6424">
        <w:rPr>
          <w:rFonts w:asciiTheme="minorHAnsi" w:hAnsiTheme="minorHAnsi" w:cstheme="minorHAnsi"/>
          <w:sz w:val="24"/>
          <w:szCs w:val="24"/>
        </w:rPr>
        <w:t>Authority at</w:t>
      </w:r>
      <w:r w:rsidRPr="007E6424">
        <w:rPr>
          <w:rFonts w:asciiTheme="minorHAnsi" w:hAnsiTheme="minorHAnsi" w:cstheme="minorHAnsi"/>
          <w:sz w:val="24"/>
          <w:szCs w:val="24"/>
        </w:rPr>
        <w:t xml:space="preserve"> the times and in the format specified by the </w:t>
      </w:r>
      <w:r w:rsidR="000017DB" w:rsidRPr="007E6424">
        <w:rPr>
          <w:rFonts w:asciiTheme="minorHAnsi" w:hAnsiTheme="minorHAnsi" w:cstheme="minorHAnsi"/>
          <w:sz w:val="24"/>
          <w:szCs w:val="24"/>
        </w:rPr>
        <w:t>Authority</w:t>
      </w:r>
      <w:r w:rsidRPr="007E6424">
        <w:rPr>
          <w:rFonts w:asciiTheme="minorHAnsi" w:hAnsiTheme="minorHAnsi" w:cstheme="minorHAnsi"/>
          <w:sz w:val="24"/>
          <w:szCs w:val="24"/>
        </w:rPr>
        <w:t>.</w:t>
      </w:r>
    </w:p>
    <w:p w14:paraId="55272570" w14:textId="4A3277B1" w:rsidR="00AE53E5" w:rsidRPr="006E526C" w:rsidRDefault="001E6899">
      <w:pPr>
        <w:pStyle w:val="Level2"/>
        <w:keepNext/>
        <w:ind w:left="851" w:hanging="851"/>
        <w:jc w:val="left"/>
        <w:rPr>
          <w:rFonts w:ascii="Calibri" w:hAnsi="Calibri"/>
          <w:sz w:val="24"/>
          <w:szCs w:val="22"/>
        </w:rPr>
      </w:pPr>
      <w:r w:rsidRPr="006E526C">
        <w:rPr>
          <w:rFonts w:ascii="Calibri" w:hAnsi="Calibri"/>
          <w:sz w:val="24"/>
          <w:szCs w:val="22"/>
        </w:rPr>
        <w:t xml:space="preserve">The Supplier shall keep and maintain until six (6) years after the date of termination or expiry (whichever is the earlier) of this Framework Agreement (or as long a period as may be agreed between the Parties), full and accurate records and accounts of the operation of this Framework Agreement including the </w:t>
      </w:r>
      <w:r w:rsidR="00ED2BBD">
        <w:rPr>
          <w:rFonts w:ascii="Calibri" w:hAnsi="Calibri"/>
          <w:sz w:val="24"/>
          <w:szCs w:val="22"/>
        </w:rPr>
        <w:t xml:space="preserve">Goods and/or </w:t>
      </w:r>
      <w:r w:rsidRPr="006E526C">
        <w:rPr>
          <w:rFonts w:ascii="Calibri" w:hAnsi="Calibri"/>
          <w:sz w:val="24"/>
          <w:szCs w:val="22"/>
        </w:rPr>
        <w:t>Services provided under it, the Call-Off Contracts entered into with Contracting Bodies and the amounts paid by each Contracting Body.</w:t>
      </w:r>
      <w:bookmarkEnd w:id="278"/>
    </w:p>
    <w:p w14:paraId="55272571" w14:textId="1569B253" w:rsidR="00AE53E5" w:rsidRPr="006E526C" w:rsidRDefault="001E6899">
      <w:pPr>
        <w:pStyle w:val="Level2"/>
        <w:jc w:val="left"/>
        <w:rPr>
          <w:rFonts w:ascii="Calibri" w:hAnsi="Calibri"/>
          <w:sz w:val="24"/>
          <w:szCs w:val="22"/>
        </w:rPr>
      </w:pPr>
      <w:r w:rsidRPr="006E526C">
        <w:rPr>
          <w:rFonts w:ascii="Calibri" w:hAnsi="Calibri"/>
          <w:sz w:val="24"/>
          <w:szCs w:val="22"/>
        </w:rPr>
        <w:t xml:space="preserve">The Supplier shall keep the records and accounts referred to in Clause </w:t>
      </w:r>
      <w:r w:rsidR="00186D99">
        <w:rPr>
          <w:rFonts w:ascii="Calibri" w:hAnsi="Calibri"/>
          <w:sz w:val="24"/>
          <w:szCs w:val="22"/>
        </w:rPr>
        <w:t>25.2</w:t>
      </w:r>
      <w:r w:rsidRPr="006E526C">
        <w:rPr>
          <w:rFonts w:ascii="Calibri" w:hAnsi="Calibri"/>
          <w:sz w:val="24"/>
          <w:szCs w:val="22"/>
        </w:rPr>
        <w:t>above in accordance with good accountancy practice.</w:t>
      </w:r>
    </w:p>
    <w:p w14:paraId="55272572" w14:textId="7CB20842" w:rsidR="00AE53E5" w:rsidRPr="006E526C" w:rsidRDefault="001E6899">
      <w:pPr>
        <w:pStyle w:val="Level2"/>
        <w:jc w:val="left"/>
        <w:rPr>
          <w:rFonts w:ascii="Calibri" w:hAnsi="Calibri"/>
          <w:sz w:val="24"/>
          <w:szCs w:val="22"/>
        </w:rPr>
      </w:pPr>
      <w:r w:rsidRPr="006E526C">
        <w:rPr>
          <w:rFonts w:ascii="Calibri" w:hAnsi="Calibri"/>
          <w:sz w:val="24"/>
          <w:szCs w:val="22"/>
        </w:rPr>
        <w:t>The Supplier shall afford the Authority such access to such records and accounts as may be required from time to time</w:t>
      </w:r>
      <w:r w:rsidR="00A3313F">
        <w:rPr>
          <w:rFonts w:ascii="Calibri" w:hAnsi="Calibri"/>
          <w:sz w:val="24"/>
          <w:szCs w:val="22"/>
        </w:rPr>
        <w:t xml:space="preserve"> during normal business hours</w:t>
      </w:r>
      <w:r w:rsidRPr="006E526C">
        <w:rPr>
          <w:rFonts w:ascii="Calibri" w:hAnsi="Calibri"/>
          <w:sz w:val="24"/>
          <w:szCs w:val="22"/>
        </w:rPr>
        <w:t xml:space="preserve">. </w:t>
      </w:r>
    </w:p>
    <w:p w14:paraId="55272573" w14:textId="2024E5D4" w:rsidR="00AE53E5" w:rsidRPr="006E526C" w:rsidRDefault="001E6899">
      <w:pPr>
        <w:pStyle w:val="Level2"/>
        <w:jc w:val="left"/>
        <w:rPr>
          <w:rFonts w:ascii="Calibri" w:hAnsi="Calibri"/>
          <w:sz w:val="24"/>
          <w:szCs w:val="22"/>
        </w:rPr>
      </w:pPr>
      <w:r w:rsidRPr="006E526C">
        <w:rPr>
          <w:rFonts w:ascii="Calibri" w:hAnsi="Calibri"/>
          <w:sz w:val="24"/>
          <w:szCs w:val="22"/>
        </w:rPr>
        <w:t>The Supplier shall provide such records and accounts (together with copies of the Supplier's published accounts) during the Term and for a period of six (6) years after expiry of the Term to the Authority.</w:t>
      </w:r>
    </w:p>
    <w:p w14:paraId="55272574" w14:textId="1843C5C8" w:rsidR="00AE53E5" w:rsidRPr="006E526C" w:rsidRDefault="001E6899">
      <w:pPr>
        <w:pStyle w:val="Level2"/>
        <w:jc w:val="left"/>
        <w:rPr>
          <w:rFonts w:ascii="Calibri" w:hAnsi="Calibri"/>
          <w:sz w:val="24"/>
          <w:szCs w:val="22"/>
        </w:rPr>
      </w:pPr>
      <w:r w:rsidRPr="006E526C">
        <w:rPr>
          <w:rFonts w:ascii="Calibri" w:hAnsi="Calibri"/>
          <w:sz w:val="24"/>
          <w:szCs w:val="22"/>
        </w:rPr>
        <w:t>The Parties agree that they shall bear their own respective costs and expenses incurred in respect of compliance with their obligations under this Clause</w:t>
      </w:r>
      <w:r w:rsidR="00891A20">
        <w:rPr>
          <w:rFonts w:ascii="Calibri" w:hAnsi="Calibri"/>
          <w:sz w:val="24"/>
          <w:szCs w:val="22"/>
        </w:rPr>
        <w:t>25</w:t>
      </w:r>
      <w:r w:rsidRPr="006E526C">
        <w:rPr>
          <w:rFonts w:ascii="Calibri" w:hAnsi="Calibri"/>
          <w:sz w:val="24"/>
          <w:szCs w:val="22"/>
        </w:rPr>
        <w:t>.</w:t>
      </w:r>
    </w:p>
    <w:bookmarkStart w:id="279" w:name="_Ref137025969"/>
    <w:bookmarkStart w:id="280" w:name="_Ref173128670"/>
    <w:bookmarkStart w:id="281" w:name="_Ref173296167"/>
    <w:bookmarkStart w:id="282" w:name="_Ref190232847"/>
    <w:bookmarkStart w:id="283" w:name="_Ref190497631"/>
    <w:bookmarkStart w:id="284" w:name="_Ref190502768"/>
    <w:bookmarkStart w:id="285" w:name="_Ref190505890"/>
    <w:p w14:paraId="55272575"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_Ref190506412 \r  \* MERGEFORMAT </w:instrText>
      </w:r>
      <w:r w:rsidRPr="006E526C">
        <w:rPr>
          <w:rStyle w:val="Level1asHeadingtext"/>
          <w:sz w:val="24"/>
          <w:szCs w:val="22"/>
        </w:rPr>
        <w:fldChar w:fldCharType="separate"/>
      </w:r>
      <w:bookmarkStart w:id="286" w:name="_Toc534275678"/>
      <w:r w:rsidR="00E47DD7" w:rsidRPr="006E526C">
        <w:rPr>
          <w:rStyle w:val="Level1asHeadingtext"/>
          <w:sz w:val="24"/>
          <w:szCs w:val="22"/>
        </w:rPr>
        <w:instrText>20</w:instrText>
      </w:r>
      <w:r w:rsidRPr="006E526C">
        <w:rPr>
          <w:rStyle w:val="Level1asHeadingtext"/>
          <w:sz w:val="24"/>
          <w:szCs w:val="22"/>
        </w:rPr>
        <w:fldChar w:fldCharType="end"/>
      </w:r>
      <w:r w:rsidRPr="006E526C">
        <w:rPr>
          <w:rStyle w:val="Level1asHeadingtext"/>
          <w:sz w:val="24"/>
          <w:szCs w:val="22"/>
        </w:rPr>
        <w:tab/>
        <w:instrText>CONFIDENTIALITY</w:instrText>
      </w:r>
      <w:bookmarkEnd w:id="286"/>
      <w:r w:rsidRPr="006E526C">
        <w:rPr>
          <w:rStyle w:val="Level1asHeadingtext"/>
          <w:sz w:val="24"/>
          <w:szCs w:val="22"/>
        </w:rPr>
        <w:instrText xml:space="preserve">" \l1 </w:instrText>
      </w:r>
      <w:r w:rsidRPr="006E526C">
        <w:rPr>
          <w:rStyle w:val="Level1asHeadingtext"/>
          <w:b w:val="0"/>
          <w:sz w:val="24"/>
          <w:szCs w:val="22"/>
        </w:rPr>
        <w:fldChar w:fldCharType="end"/>
      </w:r>
      <w:bookmarkStart w:id="287" w:name="_Ref190506412"/>
      <w:bookmarkStart w:id="288" w:name="_Toc221691909"/>
      <w:r w:rsidRPr="006E526C">
        <w:rPr>
          <w:rStyle w:val="Level1asHeadingtext"/>
          <w:b w:val="0"/>
          <w:sz w:val="24"/>
          <w:szCs w:val="22"/>
        </w:rPr>
        <w:t>CONFIDENTIALITY</w:t>
      </w:r>
      <w:bookmarkEnd w:id="279"/>
      <w:bookmarkEnd w:id="280"/>
      <w:bookmarkEnd w:id="281"/>
      <w:bookmarkEnd w:id="282"/>
      <w:bookmarkEnd w:id="283"/>
      <w:bookmarkEnd w:id="284"/>
      <w:bookmarkEnd w:id="285"/>
      <w:bookmarkEnd w:id="287"/>
      <w:bookmarkEnd w:id="288"/>
    </w:p>
    <w:p w14:paraId="55272576" w14:textId="77777777" w:rsidR="00AE53E5" w:rsidRPr="006E526C" w:rsidRDefault="001E6899">
      <w:pPr>
        <w:pStyle w:val="Level2"/>
        <w:jc w:val="left"/>
        <w:rPr>
          <w:rFonts w:ascii="Calibri" w:hAnsi="Calibri"/>
          <w:sz w:val="24"/>
          <w:szCs w:val="22"/>
        </w:rPr>
      </w:pPr>
      <w:bookmarkStart w:id="289" w:name="_Ref137612395"/>
      <w:bookmarkStart w:id="290" w:name="_Ref172375710"/>
      <w:r w:rsidRPr="006E526C">
        <w:rPr>
          <w:rFonts w:ascii="Calibri" w:hAnsi="Calibri"/>
          <w:sz w:val="24"/>
          <w:szCs w:val="22"/>
        </w:rPr>
        <w:t>Except to the extent set out in this Clause or where disclosure is expressly permitted elsewhere in this Framework Agreement, each Party shall:</w:t>
      </w:r>
    </w:p>
    <w:p w14:paraId="55272577"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treat the other Party's Confidential Information as confidential and safeguard </w:t>
      </w:r>
      <w:proofErr w:type="gramStart"/>
      <w:r w:rsidRPr="006E526C">
        <w:rPr>
          <w:rFonts w:ascii="Calibri" w:hAnsi="Calibri"/>
          <w:sz w:val="24"/>
          <w:szCs w:val="22"/>
        </w:rPr>
        <w:t>it accordingly;</w:t>
      </w:r>
      <w:proofErr w:type="gramEnd"/>
      <w:r w:rsidRPr="006E526C">
        <w:rPr>
          <w:rFonts w:ascii="Calibri" w:hAnsi="Calibri"/>
          <w:sz w:val="24"/>
          <w:szCs w:val="22"/>
        </w:rPr>
        <w:t xml:space="preserve"> and</w:t>
      </w:r>
    </w:p>
    <w:p w14:paraId="55272578" w14:textId="77777777" w:rsidR="00AE53E5" w:rsidRPr="006E526C" w:rsidRDefault="001E6899">
      <w:pPr>
        <w:pStyle w:val="Level3"/>
        <w:jc w:val="left"/>
        <w:rPr>
          <w:rFonts w:ascii="Calibri" w:hAnsi="Calibri"/>
          <w:b/>
          <w:sz w:val="24"/>
          <w:szCs w:val="22"/>
        </w:rPr>
      </w:pPr>
      <w:r w:rsidRPr="006E526C">
        <w:rPr>
          <w:rFonts w:ascii="Calibri" w:hAnsi="Calibri"/>
          <w:sz w:val="24"/>
          <w:szCs w:val="22"/>
        </w:rPr>
        <w:t>not disclose the other Party's Confidential Information to any other person without the owner's prior written consent</w:t>
      </w:r>
      <w:r w:rsidRPr="006E526C">
        <w:rPr>
          <w:rFonts w:ascii="Calibri" w:hAnsi="Calibri"/>
          <w:b/>
          <w:sz w:val="24"/>
          <w:szCs w:val="22"/>
        </w:rPr>
        <w:t>.</w:t>
      </w:r>
    </w:p>
    <w:p w14:paraId="55272579" w14:textId="068AD610" w:rsidR="00AE53E5" w:rsidRPr="006E526C" w:rsidRDefault="001E6899">
      <w:pPr>
        <w:pStyle w:val="Level2"/>
        <w:jc w:val="left"/>
        <w:rPr>
          <w:rFonts w:ascii="Calibri" w:hAnsi="Calibri"/>
          <w:sz w:val="24"/>
          <w:szCs w:val="22"/>
        </w:rPr>
      </w:pPr>
      <w:r w:rsidRPr="006E526C">
        <w:rPr>
          <w:rFonts w:ascii="Calibri" w:hAnsi="Calibri"/>
          <w:sz w:val="24"/>
          <w:szCs w:val="22"/>
        </w:rPr>
        <w:t xml:space="preserve">Clause </w:t>
      </w:r>
      <w:r w:rsidR="009E122B">
        <w:rPr>
          <w:rFonts w:ascii="Calibri" w:hAnsi="Calibri"/>
          <w:sz w:val="24"/>
          <w:szCs w:val="22"/>
        </w:rPr>
        <w:t>2</w:t>
      </w:r>
      <w:r w:rsidR="006E4DFD">
        <w:rPr>
          <w:rFonts w:ascii="Calibri" w:hAnsi="Calibri"/>
          <w:sz w:val="24"/>
          <w:szCs w:val="22"/>
        </w:rPr>
        <w:t>6</w:t>
      </w:r>
      <w:r w:rsidR="004D2D1A" w:rsidRPr="006E526C">
        <w:rPr>
          <w:rFonts w:ascii="Calibri" w:hAnsi="Calibri"/>
          <w:sz w:val="24"/>
          <w:szCs w:val="22"/>
        </w:rPr>
        <w:t xml:space="preserve"> </w:t>
      </w:r>
      <w:r w:rsidRPr="006E526C">
        <w:rPr>
          <w:rFonts w:ascii="Calibri" w:hAnsi="Calibri"/>
          <w:sz w:val="24"/>
          <w:szCs w:val="22"/>
        </w:rPr>
        <w:t>shall not apply to the extent that:</w:t>
      </w:r>
    </w:p>
    <w:p w14:paraId="5527257A" w14:textId="43694205" w:rsidR="00AE53E5" w:rsidRPr="006E526C" w:rsidRDefault="001E6899">
      <w:pPr>
        <w:pStyle w:val="Level3"/>
        <w:jc w:val="left"/>
        <w:rPr>
          <w:rFonts w:ascii="Calibri" w:hAnsi="Calibri"/>
          <w:sz w:val="24"/>
          <w:szCs w:val="22"/>
        </w:rPr>
      </w:pPr>
      <w:r w:rsidRPr="006E526C">
        <w:rPr>
          <w:rFonts w:ascii="Calibri" w:hAnsi="Calibri"/>
          <w:sz w:val="24"/>
          <w:szCs w:val="22"/>
        </w:rPr>
        <w:t xml:space="preserve">such disclosure is a requirement of Law placed upon the party making the disclosure, including any requirements for disclosure under the FOIA or the Environmental Information Regulations pursuant to Clause </w:t>
      </w:r>
      <w:r w:rsidRPr="006E526C">
        <w:rPr>
          <w:rFonts w:ascii="Calibri" w:hAnsi="Calibri"/>
          <w:sz w:val="24"/>
          <w:szCs w:val="22"/>
        </w:rPr>
        <w:fldChar w:fldCharType="begin"/>
      </w:r>
      <w:r w:rsidRPr="006E526C">
        <w:rPr>
          <w:rFonts w:ascii="Calibri" w:hAnsi="Calibri"/>
          <w:sz w:val="24"/>
          <w:szCs w:val="22"/>
        </w:rPr>
        <w:instrText xml:space="preserve"> REF _Ref534292808 \r \h  \* MERGEFORMAT </w:instrText>
      </w:r>
      <w:r w:rsidRPr="006E526C">
        <w:rPr>
          <w:rFonts w:ascii="Calibri" w:hAnsi="Calibri"/>
          <w:sz w:val="24"/>
          <w:szCs w:val="22"/>
        </w:rPr>
      </w:r>
      <w:r w:rsidRPr="006E526C">
        <w:rPr>
          <w:rFonts w:ascii="Calibri" w:hAnsi="Calibri"/>
          <w:sz w:val="24"/>
          <w:szCs w:val="22"/>
        </w:rPr>
        <w:fldChar w:fldCharType="separate"/>
      </w:r>
      <w:r w:rsidR="00E47DD7" w:rsidRPr="006E526C">
        <w:rPr>
          <w:rFonts w:ascii="Calibri" w:hAnsi="Calibri"/>
          <w:sz w:val="24"/>
          <w:szCs w:val="22"/>
        </w:rPr>
        <w:t>2</w:t>
      </w:r>
      <w:r w:rsidR="00093CAC">
        <w:rPr>
          <w:rFonts w:ascii="Calibri" w:hAnsi="Calibri"/>
          <w:sz w:val="24"/>
          <w:szCs w:val="22"/>
        </w:rPr>
        <w:t>8</w:t>
      </w:r>
      <w:r w:rsidR="00E47DD7" w:rsidRPr="006E526C">
        <w:rPr>
          <w:rFonts w:ascii="Calibri" w:hAnsi="Calibri"/>
          <w:sz w:val="24"/>
          <w:szCs w:val="22"/>
        </w:rPr>
        <w:t>.5</w:t>
      </w:r>
      <w:r w:rsidRPr="006E526C">
        <w:rPr>
          <w:rFonts w:ascii="Calibri" w:hAnsi="Calibri"/>
          <w:sz w:val="24"/>
          <w:szCs w:val="22"/>
        </w:rPr>
        <w:fldChar w:fldCharType="end"/>
      </w:r>
      <w:r w:rsidRPr="006E526C">
        <w:rPr>
          <w:rFonts w:ascii="Calibri" w:hAnsi="Calibri"/>
          <w:sz w:val="24"/>
          <w:szCs w:val="22"/>
        </w:rPr>
        <w:t xml:space="preserve"> (Freedom of Information);</w:t>
      </w:r>
    </w:p>
    <w:p w14:paraId="5527257B"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such information was in the possession of the Party making the disclosure without obligation of confidentiality prior to its disclosure by the information </w:t>
      </w:r>
      <w:proofErr w:type="gramStart"/>
      <w:r w:rsidRPr="006E526C">
        <w:rPr>
          <w:rFonts w:ascii="Calibri" w:hAnsi="Calibri"/>
          <w:sz w:val="24"/>
          <w:szCs w:val="22"/>
        </w:rPr>
        <w:t>owner;</w:t>
      </w:r>
      <w:proofErr w:type="gramEnd"/>
      <w:r w:rsidRPr="006E526C">
        <w:rPr>
          <w:rFonts w:ascii="Calibri" w:hAnsi="Calibri"/>
          <w:sz w:val="24"/>
          <w:szCs w:val="22"/>
        </w:rPr>
        <w:t xml:space="preserve"> </w:t>
      </w:r>
    </w:p>
    <w:p w14:paraId="5527257C" w14:textId="77777777" w:rsidR="00AE53E5" w:rsidRPr="006E526C" w:rsidRDefault="001E6899">
      <w:pPr>
        <w:pStyle w:val="Level3"/>
        <w:jc w:val="left"/>
        <w:rPr>
          <w:rFonts w:ascii="Calibri" w:hAnsi="Calibri"/>
          <w:sz w:val="24"/>
          <w:szCs w:val="22"/>
        </w:rPr>
      </w:pPr>
      <w:r w:rsidRPr="006E526C">
        <w:rPr>
          <w:rFonts w:ascii="Calibri" w:hAnsi="Calibri"/>
          <w:sz w:val="24"/>
          <w:szCs w:val="22"/>
        </w:rPr>
        <w:lastRenderedPageBreak/>
        <w:t xml:space="preserve">such information was obtained from a third party which to the Party’s reasonable knowledge is without obligation of </w:t>
      </w:r>
      <w:proofErr w:type="gramStart"/>
      <w:r w:rsidRPr="006E526C">
        <w:rPr>
          <w:rFonts w:ascii="Calibri" w:hAnsi="Calibri"/>
          <w:sz w:val="24"/>
          <w:szCs w:val="22"/>
        </w:rPr>
        <w:t>confidentiality;</w:t>
      </w:r>
      <w:proofErr w:type="gramEnd"/>
    </w:p>
    <w:p w14:paraId="5527257D" w14:textId="77777777" w:rsidR="00AE53E5" w:rsidRPr="006E526C" w:rsidRDefault="001E6899">
      <w:pPr>
        <w:pStyle w:val="Level3"/>
        <w:jc w:val="left"/>
        <w:rPr>
          <w:rFonts w:ascii="Calibri" w:hAnsi="Calibri"/>
          <w:sz w:val="24"/>
          <w:szCs w:val="22"/>
        </w:rPr>
      </w:pPr>
      <w:r w:rsidRPr="006E526C">
        <w:rPr>
          <w:rFonts w:ascii="Calibri" w:hAnsi="Calibri"/>
          <w:sz w:val="24"/>
          <w:szCs w:val="22"/>
        </w:rPr>
        <w:t>such information was already in the public domain at the time of disclosure otherwise than by a breach of this Framework Agreement; or</w:t>
      </w:r>
    </w:p>
    <w:p w14:paraId="5527257E" w14:textId="77777777" w:rsidR="00AE53E5" w:rsidRPr="006E526C" w:rsidRDefault="001E6899">
      <w:pPr>
        <w:pStyle w:val="Level3"/>
        <w:jc w:val="left"/>
        <w:rPr>
          <w:rFonts w:ascii="Calibri" w:hAnsi="Calibri"/>
          <w:sz w:val="24"/>
          <w:szCs w:val="22"/>
        </w:rPr>
      </w:pPr>
      <w:r w:rsidRPr="006E526C">
        <w:rPr>
          <w:rFonts w:ascii="Calibri" w:hAnsi="Calibri"/>
          <w:sz w:val="24"/>
          <w:szCs w:val="22"/>
        </w:rPr>
        <w:t>it is independently developed without access to the other party's Confidential Information.</w:t>
      </w:r>
    </w:p>
    <w:p w14:paraId="5527257F" w14:textId="13C626C6" w:rsidR="00AE53E5" w:rsidRPr="006E526C" w:rsidRDefault="001E6899">
      <w:pPr>
        <w:pStyle w:val="Level2"/>
        <w:jc w:val="left"/>
        <w:rPr>
          <w:rFonts w:ascii="Calibri" w:hAnsi="Calibri"/>
          <w:sz w:val="24"/>
          <w:szCs w:val="22"/>
        </w:rPr>
      </w:pPr>
      <w:r w:rsidRPr="006E526C">
        <w:rPr>
          <w:rFonts w:ascii="Calibri" w:hAnsi="Calibri"/>
          <w:sz w:val="24"/>
          <w:szCs w:val="22"/>
        </w:rPr>
        <w:t xml:space="preserve">The Supplier shall </w:t>
      </w:r>
      <w:proofErr w:type="gramStart"/>
      <w:r w:rsidRPr="006E526C">
        <w:rPr>
          <w:rFonts w:ascii="Calibri" w:hAnsi="Calibri"/>
          <w:sz w:val="24"/>
          <w:szCs w:val="22"/>
        </w:rPr>
        <w:t>not, and</w:t>
      </w:r>
      <w:proofErr w:type="gramEnd"/>
      <w:r w:rsidRPr="006E526C">
        <w:rPr>
          <w:rFonts w:ascii="Calibri" w:hAnsi="Calibri"/>
          <w:sz w:val="24"/>
          <w:szCs w:val="22"/>
        </w:rPr>
        <w:t xml:space="preserve"> shall procure that its Staff and Affiliates do not, use any of the</w:t>
      </w:r>
      <w:r w:rsidR="007E6424">
        <w:rPr>
          <w:rFonts w:ascii="Calibri" w:hAnsi="Calibri"/>
          <w:sz w:val="24"/>
          <w:szCs w:val="22"/>
        </w:rPr>
        <w:t xml:space="preserve"> </w:t>
      </w:r>
      <w:r w:rsidR="007D1C8F">
        <w:rPr>
          <w:rFonts w:ascii="Calibri" w:hAnsi="Calibri"/>
          <w:sz w:val="24"/>
          <w:szCs w:val="22"/>
        </w:rPr>
        <w:t>Authority</w:t>
      </w:r>
      <w:r w:rsidRPr="006E526C">
        <w:rPr>
          <w:rFonts w:ascii="Calibri" w:hAnsi="Calibri"/>
          <w:sz w:val="24"/>
          <w:szCs w:val="22"/>
        </w:rPr>
        <w:t>’s Confidential Information received otherwise than for the purposes of this Framework Agreement.</w:t>
      </w:r>
    </w:p>
    <w:p w14:paraId="55272580" w14:textId="6F02005D" w:rsidR="00AE53E5" w:rsidRPr="006E526C" w:rsidRDefault="001E6899">
      <w:pPr>
        <w:pStyle w:val="Level2"/>
        <w:jc w:val="left"/>
        <w:rPr>
          <w:rFonts w:ascii="Calibri" w:hAnsi="Calibri"/>
          <w:b/>
          <w:sz w:val="24"/>
          <w:szCs w:val="22"/>
        </w:rPr>
      </w:pPr>
      <w:r w:rsidRPr="006E526C">
        <w:rPr>
          <w:rFonts w:ascii="Calibri" w:hAnsi="Calibri"/>
          <w:sz w:val="24"/>
          <w:szCs w:val="22"/>
        </w:rPr>
        <w:t xml:space="preserve">Nothing in this Clause </w:t>
      </w:r>
      <w:r w:rsidRPr="006E526C">
        <w:rPr>
          <w:rFonts w:ascii="Calibri" w:hAnsi="Calibri"/>
          <w:sz w:val="24"/>
          <w:szCs w:val="22"/>
        </w:rPr>
        <w:fldChar w:fldCharType="begin"/>
      </w:r>
      <w:r w:rsidRPr="006E526C">
        <w:rPr>
          <w:rFonts w:ascii="Calibri" w:hAnsi="Calibri"/>
          <w:sz w:val="24"/>
          <w:szCs w:val="22"/>
        </w:rPr>
        <w:instrText xml:space="preserve"> REF _Ref190506412 \r \h  \* MERGEFORMAT </w:instrText>
      </w:r>
      <w:r w:rsidRPr="006E526C">
        <w:rPr>
          <w:rFonts w:ascii="Calibri" w:hAnsi="Calibri"/>
          <w:sz w:val="24"/>
          <w:szCs w:val="22"/>
        </w:rPr>
      </w:r>
      <w:r w:rsidRPr="006E526C">
        <w:rPr>
          <w:rFonts w:ascii="Calibri" w:hAnsi="Calibri"/>
          <w:sz w:val="24"/>
          <w:szCs w:val="22"/>
        </w:rPr>
        <w:fldChar w:fldCharType="separate"/>
      </w:r>
      <w:r w:rsidR="00E47DD7" w:rsidRPr="006E526C">
        <w:rPr>
          <w:rFonts w:ascii="Calibri" w:hAnsi="Calibri"/>
          <w:sz w:val="24"/>
          <w:szCs w:val="22"/>
        </w:rPr>
        <w:t>2</w:t>
      </w:r>
      <w:r w:rsidRPr="006E526C">
        <w:rPr>
          <w:rFonts w:ascii="Calibri" w:hAnsi="Calibri"/>
          <w:sz w:val="24"/>
          <w:szCs w:val="22"/>
        </w:rPr>
        <w:fldChar w:fldCharType="end"/>
      </w:r>
      <w:r w:rsidR="00342418">
        <w:rPr>
          <w:rFonts w:ascii="Calibri" w:hAnsi="Calibri"/>
          <w:sz w:val="24"/>
          <w:szCs w:val="22"/>
        </w:rPr>
        <w:t>6</w:t>
      </w:r>
      <w:r w:rsidRPr="006E526C">
        <w:rPr>
          <w:rFonts w:ascii="Calibri" w:hAnsi="Calibri"/>
          <w:sz w:val="24"/>
          <w:szCs w:val="22"/>
        </w:rPr>
        <w:t xml:space="preserve"> shall prevent either Party from using any techniques, ideas or know-how gained during the performance of the Framework Agreement in the course of its normal business to the extent that this use does not result in a disclosure of the other party's Confidential Information or an infringement of Intellectual Property Rights.</w:t>
      </w:r>
    </w:p>
    <w:bookmarkStart w:id="291" w:name="_Ref137025967"/>
    <w:bookmarkStart w:id="292" w:name="_Ref173128672"/>
    <w:bookmarkStart w:id="293" w:name="_Ref173296169"/>
    <w:bookmarkStart w:id="294" w:name="_Ref190232849"/>
    <w:bookmarkStart w:id="295" w:name="_Ref190497633"/>
    <w:bookmarkStart w:id="296" w:name="_Ref190502770"/>
    <w:bookmarkStart w:id="297" w:name="_Ref190505892"/>
    <w:bookmarkEnd w:id="289"/>
    <w:bookmarkEnd w:id="290"/>
    <w:p w14:paraId="55272581" w14:textId="37354E6C"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_Ref190506414 \r  \* MERGEFORMAT </w:instrText>
      </w:r>
      <w:r w:rsidRPr="006E526C">
        <w:rPr>
          <w:rStyle w:val="Level1asHeadingtext"/>
          <w:sz w:val="24"/>
          <w:szCs w:val="22"/>
        </w:rPr>
        <w:fldChar w:fldCharType="separate"/>
      </w:r>
      <w:bookmarkStart w:id="298" w:name="_Toc534275679"/>
      <w:r w:rsidR="00E47DD7" w:rsidRPr="006E526C">
        <w:rPr>
          <w:rStyle w:val="Level1asHeadingtext"/>
          <w:sz w:val="24"/>
          <w:szCs w:val="22"/>
        </w:rPr>
        <w:instrText>21</w:instrText>
      </w:r>
      <w:r w:rsidRPr="006E526C">
        <w:rPr>
          <w:rStyle w:val="Level1asHeadingtext"/>
          <w:sz w:val="24"/>
          <w:szCs w:val="22"/>
        </w:rPr>
        <w:fldChar w:fldCharType="end"/>
      </w:r>
      <w:r w:rsidRPr="006E526C">
        <w:rPr>
          <w:rStyle w:val="Level1asHeadingtext"/>
          <w:sz w:val="24"/>
          <w:szCs w:val="22"/>
        </w:rPr>
        <w:tab/>
        <w:instrText>DATA PROTECTION</w:instrText>
      </w:r>
      <w:bookmarkEnd w:id="298"/>
      <w:r w:rsidRPr="006E526C">
        <w:rPr>
          <w:rStyle w:val="Level1asHeadingtext"/>
          <w:sz w:val="24"/>
          <w:szCs w:val="22"/>
        </w:rPr>
        <w:instrText xml:space="preserve">" \l1 </w:instrText>
      </w:r>
      <w:r w:rsidRPr="006E526C">
        <w:rPr>
          <w:rStyle w:val="Level1asHeadingtext"/>
          <w:b w:val="0"/>
          <w:sz w:val="24"/>
          <w:szCs w:val="22"/>
        </w:rPr>
        <w:fldChar w:fldCharType="end"/>
      </w:r>
      <w:bookmarkStart w:id="299" w:name="_Ref190506414"/>
      <w:bookmarkStart w:id="300" w:name="_Toc221691910"/>
      <w:r w:rsidR="00964EEC">
        <w:rPr>
          <w:rStyle w:val="Level1asHeadingtext"/>
          <w:b w:val="0"/>
          <w:sz w:val="24"/>
          <w:szCs w:val="22"/>
        </w:rPr>
        <w:t xml:space="preserve">Not Used </w:t>
      </w:r>
      <w:bookmarkEnd w:id="291"/>
      <w:bookmarkEnd w:id="292"/>
      <w:bookmarkEnd w:id="293"/>
      <w:bookmarkEnd w:id="294"/>
      <w:bookmarkEnd w:id="295"/>
      <w:bookmarkEnd w:id="296"/>
      <w:bookmarkEnd w:id="297"/>
      <w:bookmarkEnd w:id="299"/>
      <w:bookmarkEnd w:id="300"/>
    </w:p>
    <w:bookmarkStart w:id="301" w:name="_Ref137025983"/>
    <w:bookmarkStart w:id="302" w:name="_Ref173128673"/>
    <w:bookmarkStart w:id="303" w:name="_Ref173296170"/>
    <w:bookmarkStart w:id="304" w:name="_Ref190232850"/>
    <w:bookmarkStart w:id="305" w:name="_Ref190497634"/>
    <w:bookmarkStart w:id="306" w:name="_Ref190502771"/>
    <w:bookmarkStart w:id="307" w:name="_Ref190505893"/>
    <w:bookmarkStart w:id="308" w:name="_Toc221691911"/>
    <w:p w14:paraId="55272584" w14:textId="55BD737F"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_Ref190506415 \r  \* MERGEFORMAT </w:instrText>
      </w:r>
      <w:r w:rsidRPr="006E526C">
        <w:rPr>
          <w:rStyle w:val="Level1asHeadingtext"/>
          <w:sz w:val="24"/>
          <w:szCs w:val="22"/>
        </w:rPr>
        <w:fldChar w:fldCharType="separate"/>
      </w:r>
      <w:bookmarkStart w:id="309" w:name="_Toc534275680"/>
      <w:r w:rsidR="00E47DD7" w:rsidRPr="006E526C">
        <w:rPr>
          <w:rStyle w:val="Level1asHeadingtext"/>
          <w:sz w:val="24"/>
          <w:szCs w:val="22"/>
        </w:rPr>
        <w:instrText>22</w:instrText>
      </w:r>
      <w:r w:rsidRPr="006E526C">
        <w:rPr>
          <w:rStyle w:val="Level1asHeadingtext"/>
          <w:sz w:val="24"/>
          <w:szCs w:val="22"/>
        </w:rPr>
        <w:fldChar w:fldCharType="end"/>
      </w:r>
      <w:r w:rsidRPr="006E526C">
        <w:rPr>
          <w:rStyle w:val="Level1asHeadingtext"/>
          <w:sz w:val="24"/>
          <w:szCs w:val="22"/>
        </w:rPr>
        <w:tab/>
        <w:instrText>FREEDOM OF INFORMATION</w:instrText>
      </w:r>
      <w:bookmarkEnd w:id="309"/>
      <w:r w:rsidRPr="006E526C">
        <w:rPr>
          <w:rStyle w:val="Level1asHeadingtext"/>
          <w:sz w:val="24"/>
          <w:szCs w:val="22"/>
        </w:rPr>
        <w:instrText xml:space="preserve">" \l1 </w:instrText>
      </w:r>
      <w:r w:rsidRPr="006E526C">
        <w:rPr>
          <w:rStyle w:val="Level1asHeadingtext"/>
          <w:b w:val="0"/>
          <w:sz w:val="24"/>
          <w:szCs w:val="22"/>
        </w:rPr>
        <w:fldChar w:fldCharType="end"/>
      </w:r>
      <w:bookmarkStart w:id="310" w:name="_Ref190506415"/>
      <w:r w:rsidRPr="006E526C">
        <w:rPr>
          <w:rStyle w:val="Level1asHeadingtext"/>
          <w:b w:val="0"/>
          <w:sz w:val="24"/>
          <w:szCs w:val="22"/>
        </w:rPr>
        <w:t>FREEDOM OF INFORMATION</w:t>
      </w:r>
      <w:bookmarkEnd w:id="301"/>
      <w:bookmarkEnd w:id="302"/>
      <w:bookmarkEnd w:id="303"/>
      <w:bookmarkEnd w:id="304"/>
      <w:bookmarkEnd w:id="305"/>
      <w:bookmarkEnd w:id="306"/>
      <w:bookmarkEnd w:id="307"/>
      <w:bookmarkEnd w:id="308"/>
      <w:bookmarkEnd w:id="310"/>
    </w:p>
    <w:p w14:paraId="55272585" w14:textId="77777777" w:rsidR="00AE53E5" w:rsidRPr="006E526C" w:rsidRDefault="001E6899">
      <w:pPr>
        <w:pStyle w:val="Level2"/>
        <w:jc w:val="left"/>
        <w:rPr>
          <w:rFonts w:ascii="Calibri" w:hAnsi="Calibri"/>
          <w:sz w:val="24"/>
          <w:szCs w:val="22"/>
        </w:rPr>
      </w:pPr>
      <w:r w:rsidRPr="006E526C">
        <w:rPr>
          <w:rFonts w:ascii="Calibri" w:hAnsi="Calibri"/>
          <w:sz w:val="24"/>
          <w:szCs w:val="22"/>
        </w:rPr>
        <w:t xml:space="preserve">The Supplier acknowledges that the Authority is subject to the requirements of the FOIA and the Environmental Information Regulations and shall assist and cooperate with the Authority to enable the Authority to comply with its Information disclosure obligations. </w:t>
      </w:r>
    </w:p>
    <w:p w14:paraId="55272586" w14:textId="77777777" w:rsidR="00AE53E5" w:rsidRPr="006E526C" w:rsidRDefault="001E6899">
      <w:pPr>
        <w:pStyle w:val="Level2"/>
        <w:jc w:val="left"/>
        <w:rPr>
          <w:rFonts w:ascii="Calibri" w:hAnsi="Calibri"/>
          <w:sz w:val="24"/>
          <w:szCs w:val="22"/>
        </w:rPr>
      </w:pPr>
      <w:bookmarkStart w:id="311" w:name="_Ref534292963"/>
      <w:r w:rsidRPr="006E526C">
        <w:rPr>
          <w:rFonts w:ascii="Calibri" w:hAnsi="Calibri"/>
          <w:sz w:val="24"/>
          <w:szCs w:val="22"/>
        </w:rPr>
        <w:t>The Supplier shall and shall procure that its affiliates and sub-contractors shall:</w:t>
      </w:r>
      <w:bookmarkEnd w:id="311"/>
      <w:r w:rsidRPr="006E526C">
        <w:rPr>
          <w:rFonts w:ascii="Calibri" w:hAnsi="Calibri"/>
          <w:sz w:val="24"/>
          <w:szCs w:val="22"/>
        </w:rPr>
        <w:t xml:space="preserve"> </w:t>
      </w:r>
    </w:p>
    <w:p w14:paraId="55272587"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transfer to the Authority all Requests for Information that it receives as soon as practicable and in any event within two Working Days of receiving a Request for </w:t>
      </w:r>
      <w:proofErr w:type="gramStart"/>
      <w:r w:rsidRPr="006E526C">
        <w:rPr>
          <w:rFonts w:ascii="Calibri" w:hAnsi="Calibri"/>
          <w:sz w:val="24"/>
          <w:szCs w:val="22"/>
        </w:rPr>
        <w:t>Information;</w:t>
      </w:r>
      <w:proofErr w:type="gramEnd"/>
      <w:r w:rsidRPr="006E526C">
        <w:rPr>
          <w:rFonts w:ascii="Calibri" w:hAnsi="Calibri"/>
          <w:sz w:val="24"/>
          <w:szCs w:val="22"/>
        </w:rPr>
        <w:t xml:space="preserve"> </w:t>
      </w:r>
    </w:p>
    <w:p w14:paraId="55272588" w14:textId="77777777" w:rsidR="00AE53E5" w:rsidRPr="006E526C" w:rsidRDefault="001E6899">
      <w:pPr>
        <w:pStyle w:val="Level3"/>
        <w:jc w:val="left"/>
        <w:rPr>
          <w:rFonts w:ascii="Calibri" w:hAnsi="Calibri"/>
          <w:sz w:val="24"/>
          <w:szCs w:val="22"/>
        </w:rPr>
      </w:pPr>
      <w:r w:rsidRPr="006E526C">
        <w:rPr>
          <w:rFonts w:ascii="Calibri" w:hAnsi="Calibri"/>
          <w:sz w:val="24"/>
          <w:szCs w:val="22"/>
        </w:rPr>
        <w:t>provide the Authority with a copy of all Information in its possession, or power in the form that the Authority requires within five Working Days (or such other period as the Authority may specify) of the Authority’s request; and</w:t>
      </w:r>
    </w:p>
    <w:p w14:paraId="55272589" w14:textId="77777777" w:rsidR="00AE53E5" w:rsidRPr="006E526C" w:rsidRDefault="001E6899">
      <w:pPr>
        <w:pStyle w:val="Level3"/>
        <w:jc w:val="left"/>
        <w:rPr>
          <w:rFonts w:ascii="Calibri" w:hAnsi="Calibri"/>
          <w:sz w:val="24"/>
          <w:szCs w:val="22"/>
        </w:rPr>
      </w:pPr>
      <w:r w:rsidRPr="006E526C">
        <w:rPr>
          <w:rFonts w:ascii="Calibri" w:hAnsi="Calibri"/>
          <w:sz w:val="24"/>
          <w:szCs w:val="22"/>
        </w:rPr>
        <w:t>provide all necessary assistance as reasonably requested by the Authority to enable the Authority to respond to the Request for Information within the time for compliance set out in section 10 of the FOIA or regulation 5 of the Environmental Information Regulations.</w:t>
      </w:r>
    </w:p>
    <w:p w14:paraId="5527258A" w14:textId="77777777" w:rsidR="00AE53E5" w:rsidRPr="006E526C" w:rsidRDefault="001E6899">
      <w:pPr>
        <w:pStyle w:val="Level2"/>
        <w:jc w:val="left"/>
        <w:rPr>
          <w:rFonts w:ascii="Calibri" w:hAnsi="Calibri"/>
          <w:sz w:val="24"/>
          <w:szCs w:val="22"/>
        </w:rPr>
      </w:pPr>
      <w:r w:rsidRPr="006E526C">
        <w:rPr>
          <w:rFonts w:ascii="Calibri" w:hAnsi="Calibri"/>
          <w:sz w:val="24"/>
          <w:szCs w:val="22"/>
        </w:rPr>
        <w:t>The Authority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w:t>
      </w:r>
    </w:p>
    <w:p w14:paraId="5527258B" w14:textId="77777777" w:rsidR="00AE53E5" w:rsidRPr="006E526C" w:rsidRDefault="001E6899">
      <w:pPr>
        <w:pStyle w:val="Level2"/>
        <w:jc w:val="left"/>
        <w:rPr>
          <w:rFonts w:ascii="Calibri" w:hAnsi="Calibri"/>
          <w:sz w:val="24"/>
          <w:szCs w:val="22"/>
        </w:rPr>
      </w:pPr>
      <w:r w:rsidRPr="006E526C">
        <w:rPr>
          <w:rFonts w:ascii="Calibri" w:hAnsi="Calibri"/>
          <w:sz w:val="24"/>
          <w:szCs w:val="22"/>
        </w:rPr>
        <w:t>In no event shall the Supplier respond directly to a Request for Information unless expressly authorised to do so by the Authority.</w:t>
      </w:r>
    </w:p>
    <w:p w14:paraId="5527258C" w14:textId="4355B86F" w:rsidR="00AE53E5" w:rsidRPr="006E526C" w:rsidRDefault="001E6899">
      <w:pPr>
        <w:pStyle w:val="Level2"/>
        <w:jc w:val="left"/>
        <w:rPr>
          <w:rFonts w:ascii="Calibri" w:hAnsi="Calibri"/>
          <w:sz w:val="24"/>
          <w:szCs w:val="22"/>
        </w:rPr>
      </w:pPr>
      <w:bookmarkStart w:id="312" w:name="_Ref534292808"/>
      <w:r w:rsidRPr="006E526C">
        <w:rPr>
          <w:rFonts w:ascii="Calibri" w:hAnsi="Calibri"/>
          <w:sz w:val="24"/>
          <w:szCs w:val="22"/>
        </w:rPr>
        <w:lastRenderedPageBreak/>
        <w:t>The Supplier acknowledges that (notwithstanding the provisions of Clause</w:t>
      </w:r>
      <w:r w:rsidR="00CF23F3">
        <w:rPr>
          <w:rFonts w:ascii="Calibri" w:hAnsi="Calibri"/>
          <w:sz w:val="24"/>
          <w:szCs w:val="22"/>
        </w:rPr>
        <w:t xml:space="preserve"> </w:t>
      </w:r>
      <w:r w:rsidR="00E924FD">
        <w:rPr>
          <w:rFonts w:ascii="Calibri" w:hAnsi="Calibri"/>
          <w:sz w:val="24"/>
          <w:szCs w:val="22"/>
        </w:rPr>
        <w:t>27</w:t>
      </w:r>
      <w:r w:rsidRPr="006E526C">
        <w:rPr>
          <w:rFonts w:ascii="Calibri" w:hAnsi="Calibri"/>
          <w:sz w:val="24"/>
          <w:szCs w:val="22"/>
        </w:rPr>
        <w:t xml:space="preserve"> the </w:t>
      </w:r>
      <w:r w:rsidR="002A61DF">
        <w:rPr>
          <w:rFonts w:ascii="Calibri" w:hAnsi="Calibri"/>
          <w:sz w:val="24"/>
          <w:szCs w:val="22"/>
        </w:rPr>
        <w:t>Authority</w:t>
      </w:r>
      <w:r w:rsidRPr="006E526C">
        <w:rPr>
          <w:rFonts w:ascii="Calibri" w:hAnsi="Calibri"/>
          <w:sz w:val="24"/>
          <w:szCs w:val="22"/>
        </w:rPr>
        <w:t xml:space="preserve"> may, acting in accordance with the Secretary of State for Constitutional Affairs Code of Practice on the Discharge of the Functions of Public Authorities under Part 1 of the Freedom of Information Act 2000 (“the Code”), be obliged under the FOIA, or the Environmental Information Regulations to disclose information concerning the Supplier or the Services:</w:t>
      </w:r>
      <w:bookmarkEnd w:id="312"/>
    </w:p>
    <w:p w14:paraId="5527258D" w14:textId="77777777" w:rsidR="00AE53E5" w:rsidRPr="006E526C" w:rsidRDefault="001E6899">
      <w:pPr>
        <w:pStyle w:val="Level3"/>
        <w:jc w:val="left"/>
        <w:rPr>
          <w:rFonts w:ascii="Calibri" w:hAnsi="Calibri"/>
          <w:sz w:val="24"/>
          <w:szCs w:val="22"/>
        </w:rPr>
      </w:pPr>
      <w:r w:rsidRPr="006E526C">
        <w:rPr>
          <w:rFonts w:ascii="Calibri" w:hAnsi="Calibri"/>
          <w:sz w:val="24"/>
          <w:szCs w:val="22"/>
        </w:rPr>
        <w:t>in certain circumstances without consulting the Supplier; or</w:t>
      </w:r>
    </w:p>
    <w:p w14:paraId="5527258E"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following consultation with the Supplier and having taken their views into </w:t>
      </w:r>
      <w:proofErr w:type="gramStart"/>
      <w:r w:rsidRPr="006E526C">
        <w:rPr>
          <w:rFonts w:ascii="Calibri" w:hAnsi="Calibri"/>
          <w:sz w:val="24"/>
          <w:szCs w:val="22"/>
        </w:rPr>
        <w:t>account;</w:t>
      </w:r>
      <w:proofErr w:type="gramEnd"/>
    </w:p>
    <w:p w14:paraId="5527258F" w14:textId="42ECD8F1" w:rsidR="00AE53E5" w:rsidRPr="006E526C" w:rsidRDefault="001E6899">
      <w:pPr>
        <w:pStyle w:val="Level3"/>
        <w:jc w:val="left"/>
        <w:rPr>
          <w:rFonts w:ascii="Calibri" w:hAnsi="Calibri"/>
          <w:sz w:val="24"/>
          <w:szCs w:val="22"/>
        </w:rPr>
      </w:pPr>
      <w:r w:rsidRPr="006E526C">
        <w:rPr>
          <w:rFonts w:ascii="Calibri" w:hAnsi="Calibri"/>
          <w:sz w:val="24"/>
          <w:szCs w:val="22"/>
        </w:rPr>
        <w:t xml:space="preserve">provided always that where </w:t>
      </w:r>
      <w:r w:rsidRPr="006E526C">
        <w:rPr>
          <w:rFonts w:ascii="Calibri" w:hAnsi="Calibri"/>
          <w:sz w:val="24"/>
          <w:szCs w:val="22"/>
        </w:rPr>
        <w:fldChar w:fldCharType="begin"/>
      </w:r>
      <w:r w:rsidRPr="006E526C">
        <w:rPr>
          <w:rFonts w:ascii="Calibri" w:hAnsi="Calibri"/>
          <w:sz w:val="24"/>
          <w:szCs w:val="22"/>
        </w:rPr>
        <w:instrText xml:space="preserve"> REF _Ref534292963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E47DD7" w:rsidRPr="006E526C">
        <w:rPr>
          <w:rFonts w:ascii="Calibri" w:hAnsi="Calibri"/>
          <w:sz w:val="24"/>
          <w:szCs w:val="22"/>
        </w:rPr>
        <w:t>2</w:t>
      </w:r>
      <w:r w:rsidR="003D2C9A">
        <w:rPr>
          <w:rFonts w:ascii="Calibri" w:hAnsi="Calibri"/>
          <w:sz w:val="24"/>
          <w:szCs w:val="22"/>
        </w:rPr>
        <w:t>8</w:t>
      </w:r>
      <w:r w:rsidR="00E47DD7" w:rsidRPr="006E526C">
        <w:rPr>
          <w:rFonts w:ascii="Calibri" w:hAnsi="Calibri"/>
          <w:sz w:val="24"/>
          <w:szCs w:val="22"/>
        </w:rPr>
        <w:t>.2</w:t>
      </w:r>
      <w:r w:rsidRPr="006E526C">
        <w:rPr>
          <w:rFonts w:ascii="Calibri" w:hAnsi="Calibri"/>
          <w:sz w:val="24"/>
          <w:szCs w:val="22"/>
        </w:rPr>
        <w:fldChar w:fldCharType="end"/>
      </w:r>
      <w:r w:rsidRPr="006E526C">
        <w:rPr>
          <w:rFonts w:ascii="Calibri" w:hAnsi="Calibri"/>
          <w:sz w:val="24"/>
          <w:szCs w:val="22"/>
        </w:rPr>
        <w:t xml:space="preserve"> applies the Authority shall, in accordance with any recommendations of the Code, take reasonable steps, where appropriate, to give the Supplier advanced notice, or failing that, to draw the disclosure to the Supplier’s attention after any such disclosure.</w:t>
      </w:r>
    </w:p>
    <w:p w14:paraId="55272590" w14:textId="3F474EBA" w:rsidR="00AE53E5" w:rsidRPr="006E526C" w:rsidRDefault="001E6899">
      <w:pPr>
        <w:pStyle w:val="Level2"/>
        <w:jc w:val="left"/>
        <w:rPr>
          <w:rFonts w:ascii="Calibri" w:hAnsi="Calibri"/>
          <w:sz w:val="24"/>
          <w:szCs w:val="22"/>
        </w:rPr>
      </w:pPr>
      <w:r w:rsidRPr="006E526C">
        <w:rPr>
          <w:rFonts w:ascii="Calibri" w:hAnsi="Calibri"/>
          <w:sz w:val="24"/>
          <w:szCs w:val="22"/>
        </w:rPr>
        <w:t xml:space="preserve">The parties acknowledge that, except for any information which is exempt from disclosure in accordance with the provisions of the FOIA, the content of this Agreement is not Confidential Information. The Authority shall be responsible for determining in its absolute discretion whether any of the content of the Agreement is exempt from disclosure in accordance with the provisions of the FOIA. The Authority may consult with the Supplier to inform its decision regarding any </w:t>
      </w:r>
      <w:r w:rsidR="00964EEC" w:rsidRPr="006E526C">
        <w:rPr>
          <w:rFonts w:ascii="Calibri" w:hAnsi="Calibri"/>
          <w:sz w:val="24"/>
          <w:szCs w:val="22"/>
        </w:rPr>
        <w:t>exemptions,</w:t>
      </w:r>
      <w:r w:rsidRPr="006E526C">
        <w:rPr>
          <w:rFonts w:ascii="Calibri" w:hAnsi="Calibri"/>
          <w:sz w:val="24"/>
          <w:szCs w:val="22"/>
        </w:rPr>
        <w:t xml:space="preserve"> but the Authority shall have the final decision in its absolute discretion. The Supplier shall assist and cooperate with the Authority to enable the Authority to publish this Agreement.</w:t>
      </w:r>
    </w:p>
    <w:p w14:paraId="55272591" w14:textId="4D6D62D4" w:rsidR="00AE53E5" w:rsidRDefault="001E6899">
      <w:pPr>
        <w:pStyle w:val="Level2"/>
        <w:jc w:val="left"/>
        <w:rPr>
          <w:rFonts w:ascii="Calibri" w:hAnsi="Calibri"/>
          <w:sz w:val="24"/>
          <w:szCs w:val="22"/>
        </w:rPr>
      </w:pPr>
      <w:r w:rsidRPr="006E526C">
        <w:rPr>
          <w:rFonts w:ascii="Calibri" w:hAnsi="Calibri"/>
          <w:sz w:val="24"/>
          <w:szCs w:val="22"/>
        </w:rPr>
        <w:t xml:space="preserve">Notwithstanding any other term of this Agreement, the Supplier hereby gives his consent for the Authority to publish the Agreement in its entirety, including from </w:t>
      </w:r>
      <w:r w:rsidR="00964EEC" w:rsidRPr="006E526C">
        <w:rPr>
          <w:rFonts w:ascii="Calibri" w:hAnsi="Calibri"/>
          <w:sz w:val="24"/>
          <w:szCs w:val="22"/>
        </w:rPr>
        <w:t>time-to-time</w:t>
      </w:r>
      <w:r w:rsidRPr="006E526C">
        <w:rPr>
          <w:rFonts w:ascii="Calibri" w:hAnsi="Calibri"/>
          <w:sz w:val="24"/>
          <w:szCs w:val="22"/>
        </w:rPr>
        <w:t xml:space="preserve"> agreed changes to the Agreement, to the </w:t>
      </w:r>
      <w:proofErr w:type="gramStart"/>
      <w:r w:rsidRPr="006E526C">
        <w:rPr>
          <w:rFonts w:ascii="Calibri" w:hAnsi="Calibri"/>
          <w:sz w:val="24"/>
          <w:szCs w:val="22"/>
        </w:rPr>
        <w:t>general public</w:t>
      </w:r>
      <w:proofErr w:type="gramEnd"/>
      <w:r w:rsidRPr="006E526C">
        <w:rPr>
          <w:rFonts w:ascii="Calibri" w:hAnsi="Calibri"/>
          <w:sz w:val="24"/>
          <w:szCs w:val="22"/>
        </w:rPr>
        <w:t xml:space="preserve">. The </w:t>
      </w:r>
      <w:r w:rsidR="00DD6FC3">
        <w:rPr>
          <w:rFonts w:ascii="Calibri" w:hAnsi="Calibri"/>
          <w:sz w:val="24"/>
          <w:szCs w:val="22"/>
        </w:rPr>
        <w:t>Authority</w:t>
      </w:r>
      <w:r w:rsidRPr="006E526C">
        <w:rPr>
          <w:rFonts w:ascii="Calibri" w:hAnsi="Calibri"/>
          <w:sz w:val="24"/>
          <w:szCs w:val="22"/>
        </w:rPr>
        <w:t xml:space="preserve"> may consult with the Supplier to inform its decision regarding any </w:t>
      </w:r>
      <w:proofErr w:type="gramStart"/>
      <w:r w:rsidRPr="006E526C">
        <w:rPr>
          <w:rFonts w:ascii="Calibri" w:hAnsi="Calibri"/>
          <w:sz w:val="24"/>
          <w:szCs w:val="22"/>
        </w:rPr>
        <w:t>redactions</w:t>
      </w:r>
      <w:proofErr w:type="gramEnd"/>
      <w:r w:rsidRPr="006E526C">
        <w:rPr>
          <w:rFonts w:ascii="Calibri" w:hAnsi="Calibri"/>
          <w:sz w:val="24"/>
          <w:szCs w:val="22"/>
        </w:rPr>
        <w:t xml:space="preserve"> but the </w:t>
      </w:r>
      <w:r w:rsidR="00964EEC">
        <w:rPr>
          <w:rFonts w:ascii="Calibri" w:hAnsi="Calibri"/>
          <w:sz w:val="24"/>
          <w:szCs w:val="22"/>
        </w:rPr>
        <w:t xml:space="preserve">Authority </w:t>
      </w:r>
      <w:r w:rsidR="00964EEC" w:rsidRPr="006E526C">
        <w:rPr>
          <w:rFonts w:ascii="Calibri" w:hAnsi="Calibri"/>
          <w:sz w:val="24"/>
          <w:szCs w:val="22"/>
        </w:rPr>
        <w:t>shall</w:t>
      </w:r>
      <w:r w:rsidRPr="006E526C">
        <w:rPr>
          <w:rFonts w:ascii="Calibri" w:hAnsi="Calibri"/>
          <w:sz w:val="24"/>
          <w:szCs w:val="22"/>
        </w:rPr>
        <w:t xml:space="preserve"> have the final decision in its absolute discretion. The Supplier shall assist and cooperate with the </w:t>
      </w:r>
      <w:r w:rsidR="00964EEC">
        <w:rPr>
          <w:rFonts w:ascii="Calibri" w:hAnsi="Calibri"/>
          <w:sz w:val="24"/>
          <w:szCs w:val="22"/>
        </w:rPr>
        <w:t xml:space="preserve">Authority </w:t>
      </w:r>
      <w:r w:rsidR="00964EEC" w:rsidRPr="006E526C">
        <w:rPr>
          <w:rFonts w:ascii="Calibri" w:hAnsi="Calibri"/>
          <w:sz w:val="24"/>
          <w:szCs w:val="22"/>
        </w:rPr>
        <w:t>to</w:t>
      </w:r>
      <w:r w:rsidRPr="006E526C">
        <w:rPr>
          <w:rFonts w:ascii="Calibri" w:hAnsi="Calibri"/>
          <w:sz w:val="24"/>
          <w:szCs w:val="22"/>
        </w:rPr>
        <w:t xml:space="preserve"> enable the </w:t>
      </w:r>
      <w:r w:rsidR="00964EEC">
        <w:rPr>
          <w:rFonts w:ascii="Calibri" w:hAnsi="Calibri"/>
          <w:sz w:val="24"/>
          <w:szCs w:val="22"/>
        </w:rPr>
        <w:t xml:space="preserve">Authority </w:t>
      </w:r>
      <w:r w:rsidR="00964EEC" w:rsidRPr="006E526C">
        <w:rPr>
          <w:rFonts w:ascii="Calibri" w:hAnsi="Calibri"/>
          <w:sz w:val="24"/>
          <w:szCs w:val="22"/>
        </w:rPr>
        <w:t>to</w:t>
      </w:r>
      <w:r w:rsidRPr="006E526C">
        <w:rPr>
          <w:rFonts w:ascii="Calibri" w:hAnsi="Calibri"/>
          <w:sz w:val="24"/>
          <w:szCs w:val="22"/>
        </w:rPr>
        <w:t xml:space="preserve"> publish this </w:t>
      </w:r>
      <w:r w:rsidR="00DD6FC3">
        <w:rPr>
          <w:rFonts w:ascii="Calibri" w:hAnsi="Calibri"/>
          <w:sz w:val="24"/>
          <w:szCs w:val="22"/>
        </w:rPr>
        <w:t>Agreement</w:t>
      </w:r>
      <w:r w:rsidRPr="006E526C">
        <w:rPr>
          <w:rFonts w:ascii="Calibri" w:hAnsi="Calibri"/>
          <w:sz w:val="24"/>
          <w:szCs w:val="22"/>
        </w:rPr>
        <w:t>.</w:t>
      </w:r>
    </w:p>
    <w:p w14:paraId="62A464BF" w14:textId="08929D7F" w:rsidR="00093CAC" w:rsidRPr="00CF23F3" w:rsidRDefault="00093CAC" w:rsidP="00CF23F3">
      <w:pPr>
        <w:pStyle w:val="TOCFramework"/>
        <w:ind w:left="851"/>
        <w:rPr>
          <w:rStyle w:val="Level1asHeadingtext"/>
          <w:b w:val="0"/>
          <w:sz w:val="24"/>
          <w:szCs w:val="22"/>
        </w:rPr>
      </w:pPr>
      <w:r w:rsidRPr="00CF23F3">
        <w:rPr>
          <w:rStyle w:val="Level1asHeadingtext"/>
          <w:b w:val="0"/>
          <w:sz w:val="24"/>
          <w:szCs w:val="22"/>
        </w:rPr>
        <w:fldChar w:fldCharType="begin"/>
      </w:r>
      <w:r w:rsidRPr="00CF23F3">
        <w:rPr>
          <w:rStyle w:val="Level1asHeadingtext"/>
          <w:b w:val="0"/>
          <w:sz w:val="24"/>
          <w:szCs w:val="22"/>
        </w:rPr>
        <w:instrText xml:space="preserve">  TC "</w:instrText>
      </w:r>
      <w:r w:rsidRPr="00CF23F3">
        <w:rPr>
          <w:rStyle w:val="Level1asHeadingtext"/>
          <w:b w:val="0"/>
          <w:sz w:val="24"/>
          <w:szCs w:val="22"/>
        </w:rPr>
        <w:fldChar w:fldCharType="begin"/>
      </w:r>
      <w:r w:rsidRPr="00CF23F3">
        <w:rPr>
          <w:rStyle w:val="Level1asHeadingtext"/>
          <w:b w:val="0"/>
          <w:sz w:val="24"/>
          <w:szCs w:val="22"/>
        </w:rPr>
        <w:instrText xml:space="preserve"> REF _Ref190506416 \r  \* MERGEFORMAT </w:instrText>
      </w:r>
      <w:r w:rsidRPr="00CF23F3">
        <w:rPr>
          <w:rStyle w:val="Level1asHeadingtext"/>
          <w:b w:val="0"/>
          <w:sz w:val="24"/>
          <w:szCs w:val="22"/>
        </w:rPr>
        <w:fldChar w:fldCharType="separate"/>
      </w:r>
      <w:r w:rsidRPr="00CF23F3">
        <w:rPr>
          <w:rStyle w:val="Level1asHeadingtext"/>
          <w:b w:val="0"/>
          <w:sz w:val="24"/>
          <w:szCs w:val="22"/>
        </w:rPr>
        <w:instrText>23</w:instrText>
      </w:r>
      <w:r w:rsidRPr="00CF23F3">
        <w:rPr>
          <w:rStyle w:val="Level1asHeadingtext"/>
          <w:b w:val="0"/>
          <w:sz w:val="24"/>
          <w:szCs w:val="22"/>
        </w:rPr>
        <w:fldChar w:fldCharType="end"/>
      </w:r>
      <w:r w:rsidRPr="00CF23F3">
        <w:rPr>
          <w:rStyle w:val="Level1asHeadingtext"/>
          <w:b w:val="0"/>
          <w:sz w:val="24"/>
          <w:szCs w:val="22"/>
        </w:rPr>
        <w:tab/>
        <w:instrText xml:space="preserve">PUBLICITY" \l1 </w:instrText>
      </w:r>
      <w:r w:rsidRPr="00CF23F3">
        <w:rPr>
          <w:rStyle w:val="Level1asHeadingtext"/>
          <w:b w:val="0"/>
          <w:sz w:val="24"/>
          <w:szCs w:val="22"/>
        </w:rPr>
        <w:fldChar w:fldCharType="end"/>
      </w:r>
      <w:bookmarkStart w:id="313" w:name="_Toc221691912"/>
      <w:r w:rsidR="00023BC0" w:rsidRPr="00CF23F3">
        <w:rPr>
          <w:rStyle w:val="Level1asHeadingtext"/>
          <w:b w:val="0"/>
          <w:sz w:val="24"/>
          <w:szCs w:val="22"/>
        </w:rPr>
        <w:t>Protection of Personal Data and Security of Data</w:t>
      </w:r>
      <w:bookmarkEnd w:id="313"/>
    </w:p>
    <w:p w14:paraId="5718351B" w14:textId="6C704951" w:rsidR="00DA6CDC" w:rsidRPr="00D34753" w:rsidRDefault="00DA6CDC" w:rsidP="00CF23F3">
      <w:pPr>
        <w:pStyle w:val="Level2"/>
        <w:jc w:val="left"/>
        <w:rPr>
          <w:rFonts w:asciiTheme="minorHAnsi" w:hAnsiTheme="minorHAnsi" w:cstheme="minorHAnsi"/>
          <w:b/>
          <w:sz w:val="24"/>
          <w:szCs w:val="24"/>
        </w:rPr>
      </w:pPr>
      <w:r w:rsidRPr="00D34753">
        <w:rPr>
          <w:rFonts w:asciiTheme="minorHAnsi" w:hAnsiTheme="minorHAnsi" w:cstheme="minorHAnsi"/>
          <w:sz w:val="24"/>
          <w:szCs w:val="24"/>
          <w:shd w:val="clear" w:color="auto" w:fill="FFFFFF"/>
        </w:rPr>
        <w:t xml:space="preserve">Both Parties will comply with all applicable requirements of the Data Protection Legislation. This clause </w:t>
      </w:r>
      <w:r>
        <w:rPr>
          <w:rFonts w:asciiTheme="minorHAnsi" w:hAnsiTheme="minorHAnsi" w:cstheme="minorHAnsi"/>
          <w:sz w:val="24"/>
          <w:szCs w:val="24"/>
          <w:shd w:val="clear" w:color="auto" w:fill="FFFFFF"/>
        </w:rPr>
        <w:t>29</w:t>
      </w:r>
      <w:r w:rsidRPr="00D34753">
        <w:rPr>
          <w:rFonts w:asciiTheme="minorHAnsi" w:hAnsiTheme="minorHAnsi" w:cstheme="minorHAnsi"/>
          <w:b/>
          <w:sz w:val="24"/>
          <w:szCs w:val="24"/>
        </w:rPr>
        <w:fldChar w:fldCharType="begin"/>
      </w:r>
      <w:r w:rsidRPr="00D34753">
        <w:rPr>
          <w:rFonts w:asciiTheme="minorHAnsi" w:hAnsiTheme="minorHAnsi" w:cstheme="minorHAnsi"/>
          <w:sz w:val="24"/>
          <w:szCs w:val="24"/>
        </w:rPr>
        <w:instrText xml:space="preserve"> REF _Ref377050406 \r \h  \* MERGEFORMAT </w:instrText>
      </w:r>
      <w:r w:rsidRPr="00D34753">
        <w:rPr>
          <w:rFonts w:asciiTheme="minorHAnsi" w:hAnsiTheme="minorHAnsi" w:cstheme="minorHAnsi"/>
          <w:b/>
          <w:sz w:val="24"/>
          <w:szCs w:val="24"/>
        </w:rPr>
      </w:r>
      <w:r w:rsidRPr="00D34753">
        <w:rPr>
          <w:rFonts w:asciiTheme="minorHAnsi" w:hAnsiTheme="minorHAnsi" w:cstheme="minorHAnsi"/>
          <w:b/>
          <w:sz w:val="24"/>
          <w:szCs w:val="24"/>
        </w:rPr>
        <w:fldChar w:fldCharType="separate"/>
      </w:r>
      <w:r w:rsidRPr="00D34753">
        <w:rPr>
          <w:rFonts w:asciiTheme="minorHAnsi" w:hAnsiTheme="minorHAnsi" w:cstheme="minorHAnsi"/>
          <w:b/>
          <w:sz w:val="24"/>
          <w:szCs w:val="24"/>
        </w:rPr>
        <w:fldChar w:fldCharType="end"/>
      </w:r>
      <w:r w:rsidRPr="00D34753">
        <w:rPr>
          <w:rFonts w:asciiTheme="minorHAnsi" w:hAnsiTheme="minorHAnsi" w:cstheme="minorHAnsi"/>
          <w:sz w:val="24"/>
          <w:szCs w:val="24"/>
          <w:shd w:val="clear" w:color="auto" w:fill="FFFFFF"/>
        </w:rPr>
        <w:t xml:space="preserve"> is in addition to, and does not relieve, remove or replace, a Party's obligations under the Data Protection Legislation</w:t>
      </w:r>
      <w:r w:rsidRPr="00D34753">
        <w:rPr>
          <w:rFonts w:asciiTheme="minorHAnsi" w:hAnsiTheme="minorHAnsi" w:cstheme="minorHAnsi"/>
          <w:sz w:val="24"/>
          <w:szCs w:val="24"/>
        </w:rPr>
        <w:t>.</w:t>
      </w:r>
    </w:p>
    <w:p w14:paraId="56BA3110" w14:textId="20716047" w:rsidR="00DA6CDC" w:rsidRPr="00E1786D" w:rsidRDefault="00DA6CDC" w:rsidP="00CF23F3">
      <w:pPr>
        <w:pStyle w:val="Level2"/>
        <w:jc w:val="left"/>
        <w:rPr>
          <w:rFonts w:asciiTheme="minorHAnsi" w:hAnsiTheme="minorHAnsi" w:cstheme="minorHAnsi"/>
          <w:b/>
          <w:sz w:val="24"/>
          <w:szCs w:val="24"/>
        </w:rPr>
      </w:pPr>
      <w:r w:rsidRPr="00D34753">
        <w:rPr>
          <w:rFonts w:asciiTheme="minorHAnsi" w:hAnsiTheme="minorHAnsi" w:cstheme="minorHAnsi"/>
          <w:sz w:val="24"/>
          <w:szCs w:val="24"/>
        </w:rPr>
        <w:t xml:space="preserve">Where Personal Data is being processed under this Agreement by the Supplier acting as Data Processor then sub-clauses </w:t>
      </w:r>
      <w:r w:rsidRPr="00E1786D">
        <w:rPr>
          <w:rFonts w:asciiTheme="minorHAnsi" w:hAnsiTheme="minorHAnsi" w:cstheme="minorHAnsi"/>
          <w:b/>
          <w:sz w:val="24"/>
          <w:szCs w:val="24"/>
        </w:rPr>
        <w:fldChar w:fldCharType="begin"/>
      </w:r>
      <w:r w:rsidRPr="00E1786D">
        <w:rPr>
          <w:rFonts w:asciiTheme="minorHAnsi" w:hAnsiTheme="minorHAnsi" w:cstheme="minorHAnsi"/>
          <w:sz w:val="24"/>
          <w:szCs w:val="24"/>
        </w:rPr>
        <w:instrText xml:space="preserve"> REF _Ref119052912 \r \h  \* MERGEFORMAT </w:instrText>
      </w:r>
      <w:r w:rsidRPr="00E1786D">
        <w:rPr>
          <w:rFonts w:asciiTheme="minorHAnsi" w:hAnsiTheme="minorHAnsi" w:cstheme="minorHAnsi"/>
          <w:b/>
          <w:sz w:val="24"/>
          <w:szCs w:val="24"/>
        </w:rPr>
      </w:r>
      <w:r w:rsidRPr="00E1786D">
        <w:rPr>
          <w:rFonts w:asciiTheme="minorHAnsi" w:hAnsiTheme="minorHAnsi" w:cstheme="minorHAnsi"/>
          <w:b/>
          <w:sz w:val="24"/>
          <w:szCs w:val="24"/>
        </w:rPr>
        <w:fldChar w:fldCharType="separate"/>
      </w:r>
      <w:r w:rsidR="00F0608D">
        <w:rPr>
          <w:rFonts w:asciiTheme="minorHAnsi" w:hAnsiTheme="minorHAnsi" w:cstheme="minorHAnsi"/>
          <w:sz w:val="24"/>
          <w:szCs w:val="24"/>
        </w:rPr>
        <w:t>29.3</w:t>
      </w:r>
      <w:r w:rsidRPr="00E1786D">
        <w:rPr>
          <w:rFonts w:asciiTheme="minorHAnsi" w:hAnsiTheme="minorHAnsi" w:cstheme="minorHAnsi"/>
          <w:b/>
          <w:sz w:val="24"/>
          <w:szCs w:val="24"/>
        </w:rPr>
        <w:fldChar w:fldCharType="end"/>
      </w:r>
      <w:r w:rsidRPr="00E1786D">
        <w:rPr>
          <w:rFonts w:asciiTheme="minorHAnsi" w:hAnsiTheme="minorHAnsi" w:cstheme="minorHAnsi"/>
          <w:sz w:val="24"/>
          <w:szCs w:val="24"/>
        </w:rPr>
        <w:t xml:space="preserve"> to </w:t>
      </w:r>
      <w:r w:rsidRPr="00E1786D">
        <w:rPr>
          <w:rFonts w:asciiTheme="minorHAnsi" w:hAnsiTheme="minorHAnsi" w:cstheme="minorHAnsi"/>
          <w:b/>
          <w:sz w:val="24"/>
          <w:szCs w:val="24"/>
        </w:rPr>
        <w:fldChar w:fldCharType="begin"/>
      </w:r>
      <w:r w:rsidRPr="00E1786D">
        <w:rPr>
          <w:rFonts w:asciiTheme="minorHAnsi" w:hAnsiTheme="minorHAnsi" w:cstheme="minorHAnsi"/>
          <w:sz w:val="24"/>
          <w:szCs w:val="24"/>
        </w:rPr>
        <w:instrText xml:space="preserve"> REF _Ref119053327 \r \h  \* MERGEFORMAT </w:instrText>
      </w:r>
      <w:r w:rsidRPr="00E1786D">
        <w:rPr>
          <w:rFonts w:asciiTheme="minorHAnsi" w:hAnsiTheme="minorHAnsi" w:cstheme="minorHAnsi"/>
          <w:b/>
          <w:sz w:val="24"/>
          <w:szCs w:val="24"/>
        </w:rPr>
      </w:r>
      <w:r w:rsidRPr="00E1786D">
        <w:rPr>
          <w:rFonts w:asciiTheme="minorHAnsi" w:hAnsiTheme="minorHAnsi" w:cstheme="minorHAnsi"/>
          <w:b/>
          <w:sz w:val="24"/>
          <w:szCs w:val="24"/>
        </w:rPr>
        <w:fldChar w:fldCharType="separate"/>
      </w:r>
      <w:r w:rsidR="00F0608D">
        <w:rPr>
          <w:rFonts w:asciiTheme="minorHAnsi" w:hAnsiTheme="minorHAnsi" w:cstheme="minorHAnsi"/>
          <w:sz w:val="24"/>
          <w:szCs w:val="24"/>
        </w:rPr>
        <w:t>29</w:t>
      </w:r>
      <w:r w:rsidRPr="00E1786D">
        <w:rPr>
          <w:rFonts w:asciiTheme="minorHAnsi" w:hAnsiTheme="minorHAnsi" w:cstheme="minorHAnsi"/>
          <w:sz w:val="24"/>
          <w:szCs w:val="24"/>
        </w:rPr>
        <w:t>.7</w:t>
      </w:r>
      <w:r w:rsidRPr="00E1786D">
        <w:rPr>
          <w:rFonts w:asciiTheme="minorHAnsi" w:hAnsiTheme="minorHAnsi" w:cstheme="minorHAnsi"/>
          <w:b/>
          <w:sz w:val="24"/>
          <w:szCs w:val="24"/>
        </w:rPr>
        <w:fldChar w:fldCharType="end"/>
      </w:r>
      <w:r w:rsidRPr="00E1786D">
        <w:rPr>
          <w:rFonts w:asciiTheme="minorHAnsi" w:hAnsiTheme="minorHAnsi" w:cstheme="minorHAnsi"/>
          <w:sz w:val="24"/>
          <w:szCs w:val="24"/>
        </w:rPr>
        <w:t xml:space="preserve"> inclusive of this Clause</w:t>
      </w:r>
      <w:r w:rsidRPr="007A1EBA">
        <w:rPr>
          <w:rFonts w:asciiTheme="minorHAnsi" w:hAnsiTheme="minorHAnsi" w:cstheme="minorHAnsi"/>
          <w:bCs/>
          <w:sz w:val="24"/>
          <w:szCs w:val="24"/>
        </w:rPr>
        <w:t xml:space="preserve"> </w:t>
      </w:r>
      <w:r w:rsidR="00F0608D" w:rsidRPr="00CF23F3">
        <w:rPr>
          <w:rFonts w:asciiTheme="minorHAnsi" w:hAnsiTheme="minorHAnsi" w:cstheme="minorHAnsi"/>
          <w:bCs/>
          <w:sz w:val="24"/>
          <w:szCs w:val="24"/>
        </w:rPr>
        <w:t>29</w:t>
      </w:r>
      <w:r w:rsidRPr="00E1786D">
        <w:rPr>
          <w:rFonts w:asciiTheme="minorHAnsi" w:hAnsiTheme="minorHAnsi" w:cstheme="minorHAnsi"/>
          <w:sz w:val="24"/>
          <w:szCs w:val="24"/>
        </w:rPr>
        <w:t xml:space="preserve"> and Schedule 1 to this Agreement shall apply. Sub-clause </w:t>
      </w:r>
      <w:r w:rsidR="00F0608D">
        <w:rPr>
          <w:rFonts w:asciiTheme="minorHAnsi" w:hAnsiTheme="minorHAnsi" w:cstheme="minorHAnsi"/>
          <w:sz w:val="24"/>
          <w:szCs w:val="24"/>
        </w:rPr>
        <w:t>29.9</w:t>
      </w:r>
      <w:r w:rsidRPr="00E1786D">
        <w:rPr>
          <w:rFonts w:asciiTheme="minorHAnsi" w:hAnsiTheme="minorHAnsi" w:cstheme="minorHAnsi"/>
          <w:sz w:val="24"/>
          <w:szCs w:val="24"/>
        </w:rPr>
        <w:t xml:space="preserve"> shall apply regardless of whether the Supplier is acting as Data Processor or Data Controller. </w:t>
      </w:r>
    </w:p>
    <w:p w14:paraId="3FF90E00" w14:textId="20856DC4" w:rsidR="00DA6CDC" w:rsidRPr="00E1786D" w:rsidRDefault="00DA6CDC" w:rsidP="00CF23F3">
      <w:pPr>
        <w:pStyle w:val="Level2"/>
        <w:jc w:val="left"/>
        <w:rPr>
          <w:rFonts w:ascii="Calibri" w:hAnsi="Calibri" w:cs="Calibri"/>
          <w:b/>
          <w:sz w:val="24"/>
          <w:szCs w:val="24"/>
        </w:rPr>
      </w:pPr>
      <w:bookmarkStart w:id="314" w:name="_Ref119052912"/>
      <w:r w:rsidRPr="00E1786D">
        <w:rPr>
          <w:rFonts w:ascii="Calibri" w:hAnsi="Calibri" w:cs="Calibri"/>
          <w:sz w:val="24"/>
          <w:szCs w:val="24"/>
          <w:shd w:val="clear" w:color="auto" w:fill="FFFFFF"/>
        </w:rPr>
        <w:t xml:space="preserve">The Parties acknowledge that for the purposes of the Data Protection Legislation, the </w:t>
      </w:r>
      <w:r w:rsidR="007D1C8F">
        <w:rPr>
          <w:rFonts w:ascii="Calibri" w:hAnsi="Calibri" w:cs="Calibri"/>
          <w:sz w:val="24"/>
          <w:szCs w:val="24"/>
          <w:shd w:val="clear" w:color="auto" w:fill="FFFFFF"/>
        </w:rPr>
        <w:t xml:space="preserve">Authority </w:t>
      </w:r>
      <w:r w:rsidR="007D1C8F" w:rsidRPr="00E1786D">
        <w:rPr>
          <w:rFonts w:ascii="Calibri" w:hAnsi="Calibri" w:cs="Calibri"/>
          <w:sz w:val="24"/>
          <w:szCs w:val="24"/>
          <w:shd w:val="clear" w:color="auto" w:fill="FFFFFF"/>
        </w:rPr>
        <w:t>is</w:t>
      </w:r>
      <w:r w:rsidRPr="00E1786D">
        <w:rPr>
          <w:rFonts w:ascii="Calibri" w:hAnsi="Calibri" w:cs="Calibri"/>
          <w:sz w:val="24"/>
          <w:szCs w:val="24"/>
          <w:shd w:val="clear" w:color="auto" w:fill="FFFFFF"/>
        </w:rPr>
        <w:t xml:space="preserve"> the Data </w:t>
      </w:r>
      <w:proofErr w:type="gramStart"/>
      <w:r w:rsidRPr="00E1786D">
        <w:rPr>
          <w:rFonts w:ascii="Calibri" w:hAnsi="Calibri" w:cs="Calibri"/>
          <w:sz w:val="24"/>
          <w:szCs w:val="24"/>
          <w:shd w:val="clear" w:color="auto" w:fill="FFFFFF"/>
        </w:rPr>
        <w:t>Controller</w:t>
      </w:r>
      <w:proofErr w:type="gramEnd"/>
      <w:r w:rsidRPr="00E1786D">
        <w:rPr>
          <w:rFonts w:ascii="Calibri" w:hAnsi="Calibri" w:cs="Calibri"/>
          <w:sz w:val="24"/>
          <w:szCs w:val="24"/>
          <w:shd w:val="clear" w:color="auto" w:fill="FFFFFF"/>
        </w:rPr>
        <w:t xml:space="preserve"> and the Supplier is the Data Processor. The </w:t>
      </w:r>
      <w:r w:rsidR="004638B8">
        <w:rPr>
          <w:rFonts w:ascii="Calibri" w:hAnsi="Calibri" w:cs="Calibri"/>
          <w:sz w:val="24"/>
          <w:szCs w:val="24"/>
          <w:shd w:val="clear" w:color="auto" w:fill="FFFFFF"/>
        </w:rPr>
        <w:t>S</w:t>
      </w:r>
      <w:r w:rsidRPr="00E1786D">
        <w:rPr>
          <w:rFonts w:ascii="Calibri" w:hAnsi="Calibri" w:cs="Calibri"/>
          <w:sz w:val="24"/>
          <w:szCs w:val="24"/>
          <w:shd w:val="clear" w:color="auto" w:fill="FFFFFF"/>
        </w:rPr>
        <w:t xml:space="preserve">pecification and/or Schedule </w:t>
      </w:r>
      <w:r w:rsidR="004638B8">
        <w:rPr>
          <w:rFonts w:ascii="Calibri" w:hAnsi="Calibri" w:cs="Calibri"/>
          <w:sz w:val="24"/>
          <w:szCs w:val="24"/>
          <w:shd w:val="clear" w:color="auto" w:fill="FFFFFF"/>
        </w:rPr>
        <w:t>2</w:t>
      </w:r>
      <w:r w:rsidRPr="00E1786D">
        <w:rPr>
          <w:rFonts w:ascii="Calibri" w:hAnsi="Calibri" w:cs="Calibri"/>
          <w:sz w:val="24"/>
          <w:szCs w:val="24"/>
          <w:shd w:val="clear" w:color="auto" w:fill="FFFFFF"/>
        </w:rPr>
        <w:t xml:space="preserve"> of this Agreement set out the scope, nature and purpose of processing by the Supplier, the duration of the processing and the types of Personal Data and categories of Data Subject.</w:t>
      </w:r>
      <w:bookmarkEnd w:id="314"/>
    </w:p>
    <w:p w14:paraId="509AF203" w14:textId="47D2F42E" w:rsidR="00DA6CDC" w:rsidRPr="00E1786D" w:rsidRDefault="00DA6CDC" w:rsidP="00CF23F3">
      <w:pPr>
        <w:pStyle w:val="Level2"/>
        <w:jc w:val="left"/>
        <w:rPr>
          <w:rFonts w:ascii="Calibri" w:hAnsi="Calibri" w:cs="Calibri"/>
          <w:b/>
          <w:sz w:val="24"/>
          <w:szCs w:val="24"/>
        </w:rPr>
      </w:pPr>
      <w:bookmarkStart w:id="315" w:name="a994659"/>
      <w:r w:rsidRPr="00E1786D">
        <w:rPr>
          <w:rFonts w:ascii="Calibri" w:hAnsi="Calibri" w:cs="Calibri"/>
          <w:sz w:val="24"/>
          <w:szCs w:val="24"/>
        </w:rPr>
        <w:lastRenderedPageBreak/>
        <w:t xml:space="preserve">Without prejudice to the generality of clause </w:t>
      </w:r>
      <w:r w:rsidRPr="00E1786D">
        <w:rPr>
          <w:rFonts w:ascii="Calibri" w:hAnsi="Calibri" w:cs="Calibri"/>
          <w:b/>
          <w:sz w:val="24"/>
          <w:szCs w:val="24"/>
        </w:rPr>
        <w:fldChar w:fldCharType="begin"/>
      </w:r>
      <w:r w:rsidRPr="00E1786D">
        <w:rPr>
          <w:rFonts w:ascii="Calibri" w:hAnsi="Calibri" w:cs="Calibri"/>
          <w:sz w:val="24"/>
          <w:szCs w:val="24"/>
        </w:rPr>
        <w:instrText xml:space="preserve"> REF _Ref378336429 \r \h  \* MERGEFORMAT </w:instrText>
      </w:r>
      <w:r w:rsidRPr="00E1786D">
        <w:rPr>
          <w:rFonts w:ascii="Calibri" w:hAnsi="Calibri" w:cs="Calibri"/>
          <w:b/>
          <w:sz w:val="24"/>
          <w:szCs w:val="24"/>
        </w:rPr>
      </w:r>
      <w:r w:rsidRPr="00E1786D">
        <w:rPr>
          <w:rFonts w:ascii="Calibri" w:hAnsi="Calibri" w:cs="Calibri"/>
          <w:b/>
          <w:sz w:val="24"/>
          <w:szCs w:val="24"/>
        </w:rPr>
        <w:fldChar w:fldCharType="separate"/>
      </w:r>
      <w:r w:rsidR="00236F7B">
        <w:rPr>
          <w:rFonts w:ascii="Calibri" w:hAnsi="Calibri" w:cs="Calibri"/>
          <w:sz w:val="24"/>
          <w:szCs w:val="24"/>
        </w:rPr>
        <w:t>29</w:t>
      </w:r>
      <w:r w:rsidRPr="00E1786D">
        <w:rPr>
          <w:rFonts w:ascii="Calibri" w:hAnsi="Calibri" w:cs="Calibri"/>
          <w:sz w:val="24"/>
          <w:szCs w:val="24"/>
        </w:rPr>
        <w:t>.1</w:t>
      </w:r>
      <w:r w:rsidRPr="00E1786D">
        <w:rPr>
          <w:rFonts w:ascii="Calibri" w:hAnsi="Calibri" w:cs="Calibri"/>
          <w:b/>
          <w:sz w:val="24"/>
          <w:szCs w:val="24"/>
        </w:rPr>
        <w:fldChar w:fldCharType="end"/>
      </w:r>
      <w:r w:rsidRPr="00E1786D">
        <w:rPr>
          <w:rFonts w:ascii="Calibri" w:hAnsi="Calibri" w:cs="Calibri"/>
          <w:sz w:val="24"/>
          <w:szCs w:val="24"/>
        </w:rPr>
        <w:t xml:space="preserve">, the </w:t>
      </w:r>
      <w:r w:rsidR="00417A8B">
        <w:rPr>
          <w:rFonts w:ascii="Calibri" w:hAnsi="Calibri" w:cs="Calibri"/>
          <w:sz w:val="24"/>
          <w:szCs w:val="24"/>
        </w:rPr>
        <w:t xml:space="preserve">Authority </w:t>
      </w:r>
      <w:r w:rsidRPr="00E1786D">
        <w:rPr>
          <w:rFonts w:ascii="Calibri" w:hAnsi="Calibri" w:cs="Calibri"/>
          <w:sz w:val="24"/>
          <w:szCs w:val="24"/>
        </w:rPr>
        <w:t xml:space="preserve"> will ensure that it has all necessary consents and notices in place to enable lawful transfer of the Personal Data to the Supplier for the duration and purposes of this Agreement.</w:t>
      </w:r>
      <w:bookmarkEnd w:id="315"/>
    </w:p>
    <w:p w14:paraId="63433906" w14:textId="4DD80963" w:rsidR="00DA6CDC" w:rsidRPr="00E1786D" w:rsidRDefault="00DA6CDC" w:rsidP="00CF23F3">
      <w:pPr>
        <w:pStyle w:val="Level2"/>
        <w:jc w:val="left"/>
        <w:rPr>
          <w:rFonts w:asciiTheme="minorHAnsi" w:hAnsiTheme="minorHAnsi" w:cstheme="minorHAnsi"/>
          <w:b/>
          <w:sz w:val="24"/>
          <w:szCs w:val="24"/>
        </w:rPr>
      </w:pPr>
      <w:bookmarkStart w:id="316" w:name="a820833"/>
      <w:r w:rsidRPr="00E1786D">
        <w:rPr>
          <w:rFonts w:asciiTheme="minorHAnsi" w:hAnsiTheme="minorHAnsi" w:cstheme="minorHAnsi"/>
          <w:sz w:val="24"/>
          <w:szCs w:val="24"/>
        </w:rPr>
        <w:t xml:space="preserve">Without prejudice to the generality of clause </w:t>
      </w:r>
      <w:r w:rsidRPr="00E1786D">
        <w:rPr>
          <w:rFonts w:asciiTheme="minorHAnsi" w:hAnsiTheme="minorHAnsi" w:cstheme="minorHAnsi"/>
          <w:b/>
          <w:sz w:val="24"/>
          <w:szCs w:val="24"/>
        </w:rPr>
        <w:fldChar w:fldCharType="begin"/>
      </w:r>
      <w:r w:rsidRPr="00E1786D">
        <w:rPr>
          <w:rFonts w:asciiTheme="minorHAnsi" w:hAnsiTheme="minorHAnsi" w:cstheme="minorHAnsi"/>
          <w:sz w:val="24"/>
          <w:szCs w:val="24"/>
        </w:rPr>
        <w:instrText xml:space="preserve"> REF _Ref378336429 \r \h  \* MERGEFORMAT </w:instrText>
      </w:r>
      <w:r w:rsidRPr="00E1786D">
        <w:rPr>
          <w:rFonts w:asciiTheme="minorHAnsi" w:hAnsiTheme="minorHAnsi" w:cstheme="minorHAnsi"/>
          <w:b/>
          <w:sz w:val="24"/>
          <w:szCs w:val="24"/>
        </w:rPr>
      </w:r>
      <w:r w:rsidRPr="00E1786D">
        <w:rPr>
          <w:rFonts w:asciiTheme="minorHAnsi" w:hAnsiTheme="minorHAnsi" w:cstheme="minorHAnsi"/>
          <w:b/>
          <w:sz w:val="24"/>
          <w:szCs w:val="24"/>
        </w:rPr>
        <w:fldChar w:fldCharType="separate"/>
      </w:r>
      <w:r w:rsidR="001E55DB">
        <w:rPr>
          <w:rFonts w:asciiTheme="minorHAnsi" w:hAnsiTheme="minorHAnsi" w:cstheme="minorHAnsi"/>
          <w:sz w:val="24"/>
          <w:szCs w:val="24"/>
        </w:rPr>
        <w:t>29</w:t>
      </w:r>
      <w:r w:rsidRPr="00E1786D">
        <w:rPr>
          <w:rFonts w:asciiTheme="minorHAnsi" w:hAnsiTheme="minorHAnsi" w:cstheme="minorHAnsi"/>
          <w:sz w:val="24"/>
          <w:szCs w:val="24"/>
        </w:rPr>
        <w:t>.1</w:t>
      </w:r>
      <w:r w:rsidRPr="00E1786D">
        <w:rPr>
          <w:rFonts w:asciiTheme="minorHAnsi" w:hAnsiTheme="minorHAnsi" w:cstheme="minorHAnsi"/>
          <w:b/>
          <w:sz w:val="24"/>
          <w:szCs w:val="24"/>
        </w:rPr>
        <w:fldChar w:fldCharType="end"/>
      </w:r>
      <w:r w:rsidRPr="00E1786D">
        <w:rPr>
          <w:rFonts w:asciiTheme="minorHAnsi" w:hAnsiTheme="minorHAnsi" w:cstheme="minorHAnsi"/>
          <w:sz w:val="24"/>
          <w:szCs w:val="24"/>
        </w:rPr>
        <w:t>, the Supplier shall, in relation to any Personal Data processed under this Agreement:</w:t>
      </w:r>
      <w:bookmarkEnd w:id="316"/>
    </w:p>
    <w:p w14:paraId="24EF9683" w14:textId="38B2AD76" w:rsidR="00DA6CDC" w:rsidRPr="00E1786D" w:rsidRDefault="00DA6CDC" w:rsidP="00CF23F3">
      <w:pPr>
        <w:pStyle w:val="Level3"/>
        <w:jc w:val="left"/>
        <w:rPr>
          <w:rFonts w:asciiTheme="minorHAnsi" w:hAnsiTheme="minorHAnsi" w:cstheme="minorHAnsi"/>
          <w:sz w:val="24"/>
          <w:szCs w:val="24"/>
        </w:rPr>
      </w:pPr>
      <w:bookmarkStart w:id="317" w:name="a684078"/>
      <w:r w:rsidRPr="00E1786D">
        <w:rPr>
          <w:rFonts w:asciiTheme="minorHAnsi" w:hAnsiTheme="minorHAnsi" w:cstheme="minorHAnsi"/>
          <w:sz w:val="24"/>
          <w:szCs w:val="24"/>
        </w:rPr>
        <w:t xml:space="preserve">process that Personal Data only on the written instructions of the </w:t>
      </w:r>
      <w:proofErr w:type="gramStart"/>
      <w:r w:rsidR="00417A8B">
        <w:rPr>
          <w:rFonts w:asciiTheme="minorHAnsi" w:hAnsiTheme="minorHAnsi" w:cstheme="minorHAnsi"/>
          <w:sz w:val="24"/>
          <w:szCs w:val="24"/>
        </w:rPr>
        <w:t xml:space="preserve">Authority </w:t>
      </w:r>
      <w:r w:rsidRPr="00E1786D">
        <w:rPr>
          <w:rFonts w:asciiTheme="minorHAnsi" w:hAnsiTheme="minorHAnsi" w:cstheme="minorHAnsi"/>
          <w:sz w:val="24"/>
          <w:szCs w:val="24"/>
        </w:rPr>
        <w:t>;</w:t>
      </w:r>
      <w:bookmarkEnd w:id="317"/>
      <w:proofErr w:type="gramEnd"/>
    </w:p>
    <w:p w14:paraId="166DF8AF" w14:textId="77777777" w:rsidR="00DA6CDC" w:rsidRPr="00E1786D" w:rsidRDefault="00DA6CDC" w:rsidP="00CF23F3">
      <w:pPr>
        <w:pStyle w:val="Level3"/>
        <w:jc w:val="left"/>
        <w:rPr>
          <w:rFonts w:asciiTheme="minorHAnsi" w:hAnsiTheme="minorHAnsi" w:cstheme="minorHAnsi"/>
          <w:sz w:val="24"/>
          <w:szCs w:val="24"/>
        </w:rPr>
      </w:pPr>
      <w:bookmarkStart w:id="318" w:name="a798515"/>
      <w:r w:rsidRPr="00E1786D">
        <w:rPr>
          <w:rFonts w:asciiTheme="minorHAnsi" w:hAnsiTheme="minorHAnsi" w:cstheme="minorHAnsi"/>
          <w:sz w:val="24"/>
          <w:szCs w:val="24"/>
        </w:rPr>
        <w:t xml:space="preserve">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w:t>
      </w:r>
      <w:proofErr w:type="gramStart"/>
      <w:r w:rsidRPr="00E1786D">
        <w:rPr>
          <w:rFonts w:asciiTheme="minorHAnsi" w:hAnsiTheme="minorHAnsi" w:cstheme="minorHAnsi"/>
          <w:sz w:val="24"/>
          <w:szCs w:val="24"/>
        </w:rPr>
        <w:t>protected;</w:t>
      </w:r>
      <w:proofErr w:type="gramEnd"/>
    </w:p>
    <w:bookmarkEnd w:id="318"/>
    <w:p w14:paraId="13EA03EE" w14:textId="6308F769" w:rsidR="00DA6CDC" w:rsidRPr="00E1786D" w:rsidRDefault="00DA6CDC" w:rsidP="00CF23F3">
      <w:pPr>
        <w:pStyle w:val="Level3"/>
        <w:jc w:val="left"/>
        <w:rPr>
          <w:rFonts w:asciiTheme="minorHAnsi" w:hAnsiTheme="minorHAnsi" w:cstheme="minorHAnsi"/>
          <w:sz w:val="24"/>
          <w:szCs w:val="24"/>
        </w:rPr>
      </w:pPr>
      <w:r w:rsidRPr="00E1786D">
        <w:rPr>
          <w:rFonts w:asciiTheme="minorHAnsi" w:hAnsiTheme="minorHAnsi" w:cstheme="minorHAnsi"/>
          <w:sz w:val="24"/>
          <w:szCs w:val="24"/>
        </w:rPr>
        <w:t xml:space="preserve">The </w:t>
      </w:r>
      <w:r w:rsidR="007D1C8F">
        <w:rPr>
          <w:rFonts w:asciiTheme="minorHAnsi" w:hAnsiTheme="minorHAnsi" w:cstheme="minorHAnsi"/>
          <w:sz w:val="24"/>
          <w:szCs w:val="24"/>
        </w:rPr>
        <w:t xml:space="preserve">Supplier </w:t>
      </w:r>
      <w:r w:rsidR="007D1C8F" w:rsidRPr="00E1786D">
        <w:rPr>
          <w:rFonts w:asciiTheme="minorHAnsi" w:hAnsiTheme="minorHAnsi" w:cstheme="minorHAnsi"/>
          <w:sz w:val="24"/>
          <w:szCs w:val="24"/>
        </w:rPr>
        <w:t>must</w:t>
      </w:r>
      <w:r w:rsidRPr="00E1786D">
        <w:rPr>
          <w:rFonts w:asciiTheme="minorHAnsi" w:hAnsiTheme="minorHAnsi" w:cstheme="minorHAnsi"/>
          <w:sz w:val="24"/>
          <w:szCs w:val="24"/>
        </w:rPr>
        <w:t xml:space="preserve"> implement such measures to ensure a level of security appropriate to the risk involved, including as appropriate:</w:t>
      </w:r>
    </w:p>
    <w:p w14:paraId="13A57756" w14:textId="77777777" w:rsidR="00DA6CDC" w:rsidRPr="00E1786D" w:rsidRDefault="00DA6CDC" w:rsidP="00CF23F3">
      <w:pPr>
        <w:pStyle w:val="Level5"/>
        <w:jc w:val="left"/>
        <w:rPr>
          <w:rFonts w:ascii="Calibri" w:hAnsi="Calibri" w:cs="Calibri"/>
          <w:sz w:val="24"/>
          <w:szCs w:val="24"/>
        </w:rPr>
      </w:pPr>
      <w:r w:rsidRPr="00E1786D">
        <w:rPr>
          <w:rFonts w:ascii="Calibri" w:hAnsi="Calibri" w:cs="Calibri"/>
          <w:sz w:val="24"/>
          <w:szCs w:val="24"/>
        </w:rPr>
        <w:t xml:space="preserve">the pseudonymisation and encryption of personal </w:t>
      </w:r>
      <w:proofErr w:type="gramStart"/>
      <w:r w:rsidRPr="00E1786D">
        <w:rPr>
          <w:rFonts w:ascii="Calibri" w:hAnsi="Calibri" w:cs="Calibri"/>
          <w:sz w:val="24"/>
          <w:szCs w:val="24"/>
        </w:rPr>
        <w:t>data;</w:t>
      </w:r>
      <w:proofErr w:type="gramEnd"/>
    </w:p>
    <w:p w14:paraId="4DDFE8B8" w14:textId="77777777" w:rsidR="00DA6CDC" w:rsidRPr="00E1786D" w:rsidRDefault="00DA6CDC" w:rsidP="00CF23F3">
      <w:pPr>
        <w:pStyle w:val="Level5"/>
        <w:jc w:val="left"/>
        <w:rPr>
          <w:rFonts w:ascii="Calibri" w:hAnsi="Calibri" w:cs="Calibri"/>
          <w:sz w:val="24"/>
          <w:szCs w:val="24"/>
        </w:rPr>
      </w:pPr>
      <w:r w:rsidRPr="00E1786D">
        <w:rPr>
          <w:rFonts w:ascii="Calibri" w:hAnsi="Calibri" w:cs="Calibri"/>
          <w:sz w:val="24"/>
          <w:szCs w:val="24"/>
        </w:rPr>
        <w:t xml:space="preserve">the ability to ensure the ongoing confidentiality, integrity, availability and resilience of processing systems and </w:t>
      </w:r>
      <w:proofErr w:type="gramStart"/>
      <w:r w:rsidRPr="00E1786D">
        <w:rPr>
          <w:rFonts w:ascii="Calibri" w:hAnsi="Calibri" w:cs="Calibri"/>
          <w:sz w:val="24"/>
          <w:szCs w:val="24"/>
        </w:rPr>
        <w:t>services;</w:t>
      </w:r>
      <w:proofErr w:type="gramEnd"/>
    </w:p>
    <w:p w14:paraId="21EFC9D1" w14:textId="77777777" w:rsidR="00DA6CDC" w:rsidRPr="00E1786D" w:rsidRDefault="00DA6CDC" w:rsidP="00CF23F3">
      <w:pPr>
        <w:pStyle w:val="Level5"/>
        <w:jc w:val="left"/>
        <w:rPr>
          <w:rFonts w:ascii="Calibri" w:hAnsi="Calibri" w:cs="Calibri"/>
          <w:sz w:val="24"/>
          <w:szCs w:val="24"/>
        </w:rPr>
      </w:pPr>
      <w:r w:rsidRPr="00E1786D">
        <w:rPr>
          <w:rFonts w:ascii="Calibri" w:hAnsi="Calibri" w:cs="Calibri"/>
          <w:sz w:val="24"/>
          <w:szCs w:val="24"/>
        </w:rPr>
        <w:t>the ability to restore the availability and access to personal data in a timely manner in the event of a physical or technical incident; and</w:t>
      </w:r>
    </w:p>
    <w:p w14:paraId="071E0AC8" w14:textId="77777777" w:rsidR="00DA6CDC" w:rsidRPr="00E1786D" w:rsidRDefault="00DA6CDC" w:rsidP="00CF23F3">
      <w:pPr>
        <w:pStyle w:val="Level5"/>
        <w:jc w:val="left"/>
        <w:rPr>
          <w:rFonts w:ascii="Calibri" w:hAnsi="Calibri" w:cs="Calibri"/>
          <w:sz w:val="24"/>
          <w:szCs w:val="24"/>
        </w:rPr>
      </w:pPr>
      <w:r w:rsidRPr="00E1786D">
        <w:rPr>
          <w:rFonts w:ascii="Calibri" w:hAnsi="Calibri" w:cs="Calibri"/>
          <w:sz w:val="24"/>
          <w:szCs w:val="24"/>
        </w:rPr>
        <w:t>a process for regularly testing, assessing and evaluating the effectiveness of the security measures.</w:t>
      </w:r>
    </w:p>
    <w:p w14:paraId="26904272" w14:textId="77777777" w:rsidR="00DA6CDC" w:rsidRPr="00E1786D" w:rsidRDefault="00DA6CDC" w:rsidP="00CF23F3">
      <w:pPr>
        <w:pStyle w:val="Level3"/>
        <w:jc w:val="left"/>
        <w:rPr>
          <w:rFonts w:ascii="Calibri" w:hAnsi="Calibri" w:cs="Calibri"/>
          <w:sz w:val="24"/>
          <w:szCs w:val="24"/>
        </w:rPr>
      </w:pPr>
      <w:bookmarkStart w:id="319" w:name="a289003"/>
      <w:r w:rsidRPr="00E1786D">
        <w:rPr>
          <w:rFonts w:ascii="Calibri" w:hAnsi="Calibri" w:cs="Calibri"/>
          <w:sz w:val="24"/>
          <w:szCs w:val="24"/>
        </w:rPr>
        <w:t xml:space="preserve">ensure that all Staff who have access to and/or process Personal Data are obliged to keep the Personal Data </w:t>
      </w:r>
      <w:proofErr w:type="gramStart"/>
      <w:r w:rsidRPr="00E1786D">
        <w:rPr>
          <w:rFonts w:ascii="Calibri" w:hAnsi="Calibri" w:cs="Calibri"/>
          <w:sz w:val="24"/>
          <w:szCs w:val="24"/>
        </w:rPr>
        <w:t>confidential;</w:t>
      </w:r>
      <w:bookmarkEnd w:id="319"/>
      <w:proofErr w:type="gramEnd"/>
    </w:p>
    <w:p w14:paraId="0751D434" w14:textId="34E460A8" w:rsidR="00DA6CDC" w:rsidRPr="00E1786D" w:rsidRDefault="00DA6CDC" w:rsidP="00CF23F3">
      <w:pPr>
        <w:pStyle w:val="Level3"/>
        <w:jc w:val="left"/>
        <w:rPr>
          <w:rFonts w:ascii="Calibri" w:hAnsi="Calibri" w:cs="Calibri"/>
          <w:sz w:val="24"/>
          <w:szCs w:val="24"/>
        </w:rPr>
      </w:pPr>
      <w:bookmarkStart w:id="320" w:name="a833115"/>
      <w:r w:rsidRPr="00E1786D">
        <w:rPr>
          <w:rFonts w:ascii="Calibri" w:hAnsi="Calibri" w:cs="Calibri"/>
          <w:sz w:val="24"/>
          <w:szCs w:val="24"/>
        </w:rPr>
        <w:t xml:space="preserve">not transfer any Personal Data outside of the European Economic Area unless the prior written consent of the </w:t>
      </w:r>
      <w:r w:rsidR="00C14947">
        <w:rPr>
          <w:rFonts w:ascii="Calibri" w:hAnsi="Calibri" w:cs="Calibri"/>
          <w:sz w:val="24"/>
          <w:szCs w:val="24"/>
        </w:rPr>
        <w:t xml:space="preserve">Authority </w:t>
      </w:r>
      <w:r w:rsidR="00C14947" w:rsidRPr="00E1786D">
        <w:rPr>
          <w:rFonts w:ascii="Calibri" w:hAnsi="Calibri" w:cs="Calibri"/>
          <w:sz w:val="24"/>
          <w:szCs w:val="24"/>
        </w:rPr>
        <w:t>has</w:t>
      </w:r>
      <w:r w:rsidRPr="00E1786D">
        <w:rPr>
          <w:rFonts w:ascii="Calibri" w:hAnsi="Calibri" w:cs="Calibri"/>
          <w:sz w:val="24"/>
          <w:szCs w:val="24"/>
        </w:rPr>
        <w:t xml:space="preserve"> been obtained and the following conditions are fulfilled:</w:t>
      </w:r>
      <w:bookmarkEnd w:id="320"/>
    </w:p>
    <w:p w14:paraId="694678A0" w14:textId="21E258C4" w:rsidR="00DA6CDC" w:rsidRPr="00CF23F3" w:rsidRDefault="00DA6CDC" w:rsidP="00CF23F3">
      <w:pPr>
        <w:pStyle w:val="Level5"/>
        <w:jc w:val="left"/>
        <w:rPr>
          <w:rFonts w:asciiTheme="minorHAnsi" w:hAnsiTheme="minorHAnsi" w:cstheme="minorHAnsi"/>
          <w:sz w:val="24"/>
          <w:szCs w:val="24"/>
        </w:rPr>
      </w:pPr>
      <w:bookmarkStart w:id="321" w:name="a762341"/>
      <w:r w:rsidRPr="00CF23F3">
        <w:rPr>
          <w:rFonts w:asciiTheme="minorHAnsi" w:hAnsiTheme="minorHAnsi" w:cstheme="minorHAnsi"/>
          <w:sz w:val="24"/>
          <w:szCs w:val="24"/>
        </w:rPr>
        <w:t xml:space="preserve">the </w:t>
      </w:r>
      <w:r w:rsidR="003F2307">
        <w:rPr>
          <w:rFonts w:asciiTheme="minorHAnsi" w:hAnsiTheme="minorHAnsi" w:cstheme="minorHAnsi"/>
          <w:sz w:val="24"/>
          <w:szCs w:val="24"/>
        </w:rPr>
        <w:t xml:space="preserve">Authority </w:t>
      </w:r>
      <w:r w:rsidRPr="00CF23F3">
        <w:rPr>
          <w:rFonts w:asciiTheme="minorHAnsi" w:hAnsiTheme="minorHAnsi" w:cstheme="minorHAnsi"/>
          <w:sz w:val="24"/>
          <w:szCs w:val="24"/>
        </w:rPr>
        <w:t xml:space="preserve">or the Supplier has provided appropriate safeguards in relation to the </w:t>
      </w:r>
      <w:proofErr w:type="gramStart"/>
      <w:r w:rsidRPr="00CF23F3">
        <w:rPr>
          <w:rFonts w:asciiTheme="minorHAnsi" w:hAnsiTheme="minorHAnsi" w:cstheme="minorHAnsi"/>
          <w:sz w:val="24"/>
          <w:szCs w:val="24"/>
        </w:rPr>
        <w:t>transfer;</w:t>
      </w:r>
      <w:bookmarkEnd w:id="321"/>
      <w:proofErr w:type="gramEnd"/>
    </w:p>
    <w:p w14:paraId="4F8E72A2" w14:textId="77777777" w:rsidR="00DA6CDC" w:rsidRPr="00CF23F3" w:rsidRDefault="00DA6CDC" w:rsidP="00CF23F3">
      <w:pPr>
        <w:pStyle w:val="Level5"/>
        <w:jc w:val="left"/>
        <w:rPr>
          <w:rFonts w:asciiTheme="minorHAnsi" w:hAnsiTheme="minorHAnsi" w:cstheme="minorHAnsi"/>
          <w:sz w:val="24"/>
          <w:szCs w:val="24"/>
        </w:rPr>
      </w:pPr>
      <w:bookmarkStart w:id="322" w:name="a966763"/>
      <w:r w:rsidRPr="00CF23F3">
        <w:rPr>
          <w:rFonts w:asciiTheme="minorHAnsi" w:hAnsiTheme="minorHAnsi" w:cstheme="minorHAnsi"/>
          <w:sz w:val="24"/>
          <w:szCs w:val="24"/>
        </w:rPr>
        <w:t xml:space="preserve">the Data Subject has enforceable rights and effective legal </w:t>
      </w:r>
      <w:proofErr w:type="gramStart"/>
      <w:r w:rsidRPr="00CF23F3">
        <w:rPr>
          <w:rFonts w:asciiTheme="minorHAnsi" w:hAnsiTheme="minorHAnsi" w:cstheme="minorHAnsi"/>
          <w:sz w:val="24"/>
          <w:szCs w:val="24"/>
        </w:rPr>
        <w:t>remedies;</w:t>
      </w:r>
      <w:bookmarkEnd w:id="322"/>
      <w:proofErr w:type="gramEnd"/>
    </w:p>
    <w:p w14:paraId="26D088E5" w14:textId="7DA075B0" w:rsidR="00DA6CDC" w:rsidRPr="00CF23F3" w:rsidRDefault="00DA6CDC" w:rsidP="00CF23F3">
      <w:pPr>
        <w:pStyle w:val="Level5"/>
        <w:jc w:val="left"/>
        <w:rPr>
          <w:rFonts w:asciiTheme="minorHAnsi" w:hAnsiTheme="minorHAnsi" w:cstheme="minorHAnsi"/>
          <w:sz w:val="24"/>
          <w:szCs w:val="24"/>
        </w:rPr>
      </w:pPr>
      <w:bookmarkStart w:id="323" w:name="a864628"/>
      <w:r w:rsidRPr="00CF23F3">
        <w:rPr>
          <w:rFonts w:asciiTheme="minorHAnsi" w:hAnsiTheme="minorHAnsi" w:cstheme="minorHAnsi"/>
          <w:sz w:val="24"/>
          <w:szCs w:val="24"/>
        </w:rPr>
        <w:t xml:space="preserve">the </w:t>
      </w:r>
      <w:r w:rsidR="007D1C8F">
        <w:rPr>
          <w:rFonts w:asciiTheme="minorHAnsi" w:hAnsiTheme="minorHAnsi" w:cstheme="minorHAnsi"/>
          <w:sz w:val="24"/>
          <w:szCs w:val="24"/>
        </w:rPr>
        <w:t xml:space="preserve">Authority </w:t>
      </w:r>
      <w:r w:rsidR="007D1C8F" w:rsidRPr="00CF23F3">
        <w:rPr>
          <w:rFonts w:asciiTheme="minorHAnsi" w:hAnsiTheme="minorHAnsi" w:cstheme="minorHAnsi"/>
          <w:sz w:val="24"/>
          <w:szCs w:val="24"/>
        </w:rPr>
        <w:t>complies</w:t>
      </w:r>
      <w:r w:rsidRPr="00CF23F3">
        <w:rPr>
          <w:rFonts w:asciiTheme="minorHAnsi" w:hAnsiTheme="minorHAnsi" w:cstheme="minorHAnsi"/>
          <w:sz w:val="24"/>
          <w:szCs w:val="24"/>
        </w:rPr>
        <w:t xml:space="preserve"> with its obligations under the Data Protection Legislation by providing an adequate level of protection to any Personal Data that is transferred; and</w:t>
      </w:r>
      <w:bookmarkEnd w:id="323"/>
    </w:p>
    <w:p w14:paraId="29207D14" w14:textId="11929604" w:rsidR="00DA6CDC" w:rsidRPr="00CF23F3" w:rsidRDefault="00DA6CDC" w:rsidP="00CF23F3">
      <w:pPr>
        <w:pStyle w:val="Level5"/>
        <w:jc w:val="left"/>
        <w:rPr>
          <w:rFonts w:asciiTheme="minorHAnsi" w:hAnsiTheme="minorHAnsi" w:cstheme="minorHAnsi"/>
          <w:sz w:val="24"/>
          <w:szCs w:val="24"/>
        </w:rPr>
      </w:pPr>
      <w:bookmarkStart w:id="324" w:name="a865345"/>
      <w:r w:rsidRPr="00CF23F3">
        <w:rPr>
          <w:rFonts w:asciiTheme="minorHAnsi" w:hAnsiTheme="minorHAnsi" w:cstheme="minorHAnsi"/>
          <w:sz w:val="24"/>
          <w:szCs w:val="24"/>
        </w:rPr>
        <w:t xml:space="preserve">the Supplier complies with reasonable instructions notified to it in advance by the </w:t>
      </w:r>
      <w:r w:rsidR="007D1C8F">
        <w:rPr>
          <w:rFonts w:asciiTheme="minorHAnsi" w:hAnsiTheme="minorHAnsi" w:cstheme="minorHAnsi"/>
          <w:sz w:val="24"/>
          <w:szCs w:val="24"/>
        </w:rPr>
        <w:t xml:space="preserve">Authority </w:t>
      </w:r>
      <w:r w:rsidR="007D1C8F" w:rsidRPr="00CF23F3">
        <w:rPr>
          <w:rFonts w:asciiTheme="minorHAnsi" w:hAnsiTheme="minorHAnsi" w:cstheme="minorHAnsi"/>
          <w:sz w:val="24"/>
          <w:szCs w:val="24"/>
        </w:rPr>
        <w:t>with</w:t>
      </w:r>
      <w:r w:rsidRPr="00CF23F3">
        <w:rPr>
          <w:rFonts w:asciiTheme="minorHAnsi" w:hAnsiTheme="minorHAnsi" w:cstheme="minorHAnsi"/>
          <w:sz w:val="24"/>
          <w:szCs w:val="24"/>
        </w:rPr>
        <w:t xml:space="preserve"> respect to the processing of the Personal </w:t>
      </w:r>
      <w:proofErr w:type="gramStart"/>
      <w:r w:rsidRPr="00CF23F3">
        <w:rPr>
          <w:rFonts w:asciiTheme="minorHAnsi" w:hAnsiTheme="minorHAnsi" w:cstheme="minorHAnsi"/>
          <w:sz w:val="24"/>
          <w:szCs w:val="24"/>
        </w:rPr>
        <w:t>Data;</w:t>
      </w:r>
      <w:bookmarkEnd w:id="324"/>
      <w:proofErr w:type="gramEnd"/>
    </w:p>
    <w:p w14:paraId="5E6B3178" w14:textId="4A292428" w:rsidR="00DA6CDC" w:rsidRPr="00E1786D" w:rsidRDefault="00DA6CDC" w:rsidP="00CF23F3">
      <w:pPr>
        <w:pStyle w:val="Level3"/>
        <w:jc w:val="left"/>
        <w:rPr>
          <w:rFonts w:ascii="Calibri" w:hAnsi="Calibri" w:cs="Calibri"/>
          <w:sz w:val="24"/>
          <w:szCs w:val="24"/>
        </w:rPr>
      </w:pPr>
      <w:bookmarkStart w:id="325" w:name="a981204"/>
      <w:r w:rsidRPr="00E1786D">
        <w:rPr>
          <w:rFonts w:ascii="Calibri" w:hAnsi="Calibri" w:cs="Calibri"/>
          <w:sz w:val="24"/>
          <w:szCs w:val="24"/>
        </w:rPr>
        <w:lastRenderedPageBreak/>
        <w:t xml:space="preserve">at its own expense, enable the </w:t>
      </w:r>
      <w:r w:rsidR="0019565A">
        <w:rPr>
          <w:rFonts w:ascii="Calibri" w:hAnsi="Calibri" w:cs="Calibri"/>
          <w:sz w:val="24"/>
          <w:szCs w:val="24"/>
        </w:rPr>
        <w:t>Authority</w:t>
      </w:r>
      <w:r w:rsidRPr="00E1786D">
        <w:rPr>
          <w:rFonts w:ascii="Calibri" w:hAnsi="Calibri" w:cs="Calibri"/>
          <w:sz w:val="24"/>
          <w:szCs w:val="24"/>
        </w:rPr>
        <w:t xml:space="preserve"> to respond to any request from a Data Subject and assist the </w:t>
      </w:r>
      <w:r w:rsidR="00897D24">
        <w:rPr>
          <w:rFonts w:ascii="Calibri" w:hAnsi="Calibri" w:cs="Calibri"/>
          <w:sz w:val="24"/>
          <w:szCs w:val="24"/>
        </w:rPr>
        <w:t xml:space="preserve">Authority </w:t>
      </w:r>
      <w:r w:rsidR="00897D24" w:rsidRPr="00E1786D">
        <w:rPr>
          <w:rFonts w:ascii="Calibri" w:hAnsi="Calibri" w:cs="Calibri"/>
          <w:sz w:val="24"/>
          <w:szCs w:val="24"/>
        </w:rPr>
        <w:t>in</w:t>
      </w:r>
      <w:r w:rsidRPr="00E1786D">
        <w:rPr>
          <w:rFonts w:ascii="Calibri" w:hAnsi="Calibri" w:cs="Calibri"/>
          <w:sz w:val="24"/>
          <w:szCs w:val="24"/>
        </w:rPr>
        <w:t xml:space="preserve"> ensuring compliance with its obligations under the Data Protection Legislation with respect to security, breach notifications, impact assessments and consultations with supervisory authorities or </w:t>
      </w:r>
      <w:proofErr w:type="gramStart"/>
      <w:r w:rsidRPr="00E1786D">
        <w:rPr>
          <w:rFonts w:ascii="Calibri" w:hAnsi="Calibri" w:cs="Calibri"/>
          <w:sz w:val="24"/>
          <w:szCs w:val="24"/>
        </w:rPr>
        <w:t>regulators;</w:t>
      </w:r>
      <w:bookmarkEnd w:id="325"/>
      <w:proofErr w:type="gramEnd"/>
    </w:p>
    <w:p w14:paraId="5155B431" w14:textId="633A3149" w:rsidR="00DA6CDC" w:rsidRPr="00E1786D" w:rsidRDefault="00DA6CDC" w:rsidP="00CF23F3">
      <w:pPr>
        <w:pStyle w:val="Level3"/>
        <w:jc w:val="left"/>
        <w:rPr>
          <w:rFonts w:asciiTheme="minorHAnsi" w:hAnsiTheme="minorHAnsi" w:cstheme="minorHAnsi"/>
          <w:sz w:val="24"/>
          <w:szCs w:val="24"/>
        </w:rPr>
      </w:pPr>
      <w:bookmarkStart w:id="326" w:name="a280696"/>
      <w:r w:rsidRPr="00E1786D">
        <w:rPr>
          <w:rFonts w:asciiTheme="minorHAnsi" w:hAnsiTheme="minorHAnsi" w:cstheme="minorHAnsi"/>
          <w:sz w:val="24"/>
          <w:szCs w:val="24"/>
        </w:rPr>
        <w:t xml:space="preserve">notify the </w:t>
      </w:r>
      <w:r w:rsidR="00897D24">
        <w:rPr>
          <w:rFonts w:asciiTheme="minorHAnsi" w:hAnsiTheme="minorHAnsi" w:cstheme="minorHAnsi"/>
          <w:sz w:val="24"/>
          <w:szCs w:val="24"/>
        </w:rPr>
        <w:t xml:space="preserve">Authority </w:t>
      </w:r>
      <w:r w:rsidR="00897D24" w:rsidRPr="00E1786D">
        <w:rPr>
          <w:rFonts w:asciiTheme="minorHAnsi" w:hAnsiTheme="minorHAnsi" w:cstheme="minorHAnsi"/>
          <w:sz w:val="24"/>
          <w:szCs w:val="24"/>
        </w:rPr>
        <w:t>immediately</w:t>
      </w:r>
      <w:r w:rsidRPr="00E1786D">
        <w:rPr>
          <w:rFonts w:asciiTheme="minorHAnsi" w:hAnsiTheme="minorHAnsi" w:cstheme="minorHAnsi"/>
          <w:sz w:val="24"/>
          <w:szCs w:val="24"/>
        </w:rPr>
        <w:t xml:space="preserve"> on becoming aware of a Personal Data breach or infringement of the Data Protection Legislation or this clause </w:t>
      </w:r>
      <w:r w:rsidR="001E55DB" w:rsidRPr="00E1786D">
        <w:rPr>
          <w:rFonts w:asciiTheme="minorHAnsi" w:hAnsiTheme="minorHAnsi" w:cstheme="minorHAnsi"/>
          <w:sz w:val="24"/>
          <w:szCs w:val="24"/>
        </w:rPr>
        <w:t>29</w:t>
      </w:r>
      <w:r w:rsidRPr="00E1786D">
        <w:rPr>
          <w:rFonts w:asciiTheme="minorHAnsi" w:hAnsiTheme="minorHAnsi" w:cstheme="minorHAnsi"/>
          <w:sz w:val="24"/>
          <w:szCs w:val="24"/>
        </w:rPr>
        <w:t>. In particular, the Supplier shall:</w:t>
      </w:r>
    </w:p>
    <w:p w14:paraId="5FEE8F58" w14:textId="77777777" w:rsidR="00DA6CDC" w:rsidRPr="00E1786D" w:rsidRDefault="00DA6CDC" w:rsidP="00CF23F3">
      <w:pPr>
        <w:pStyle w:val="Level5"/>
        <w:jc w:val="left"/>
        <w:rPr>
          <w:rFonts w:asciiTheme="minorHAnsi" w:hAnsiTheme="minorHAnsi" w:cstheme="minorHAnsi"/>
          <w:sz w:val="24"/>
          <w:szCs w:val="24"/>
        </w:rPr>
      </w:pPr>
      <w:r w:rsidRPr="00E1786D">
        <w:rPr>
          <w:rFonts w:asciiTheme="minorHAnsi" w:hAnsiTheme="minorHAnsi" w:cstheme="minorHAnsi"/>
          <w:sz w:val="24"/>
          <w:szCs w:val="24"/>
        </w:rPr>
        <w:t xml:space="preserve">describe the incident, the nature of the breach and the circumstances in clear and plain </w:t>
      </w:r>
      <w:proofErr w:type="gramStart"/>
      <w:r w:rsidRPr="00E1786D">
        <w:rPr>
          <w:rFonts w:asciiTheme="minorHAnsi" w:hAnsiTheme="minorHAnsi" w:cstheme="minorHAnsi"/>
          <w:sz w:val="24"/>
          <w:szCs w:val="24"/>
        </w:rPr>
        <w:t>language;</w:t>
      </w:r>
      <w:bookmarkEnd w:id="326"/>
      <w:proofErr w:type="gramEnd"/>
    </w:p>
    <w:p w14:paraId="5DFE111D" w14:textId="77777777" w:rsidR="00DA6CDC" w:rsidRPr="00E1786D" w:rsidRDefault="00DA6CDC" w:rsidP="00CF23F3">
      <w:pPr>
        <w:pStyle w:val="Level5"/>
        <w:jc w:val="left"/>
        <w:rPr>
          <w:rFonts w:asciiTheme="minorHAnsi" w:hAnsiTheme="minorHAnsi" w:cstheme="minorHAnsi"/>
          <w:sz w:val="24"/>
          <w:szCs w:val="24"/>
        </w:rPr>
      </w:pPr>
      <w:r w:rsidRPr="00E1786D">
        <w:rPr>
          <w:rFonts w:asciiTheme="minorHAnsi" w:hAnsiTheme="minorHAnsi" w:cstheme="minorHAnsi"/>
          <w:sz w:val="24"/>
          <w:szCs w:val="24"/>
        </w:rPr>
        <w:t xml:space="preserve">communicate the name and contact details of the data protection officer or other contact point where more information can be </w:t>
      </w:r>
      <w:proofErr w:type="gramStart"/>
      <w:r w:rsidRPr="00E1786D">
        <w:rPr>
          <w:rFonts w:asciiTheme="minorHAnsi" w:hAnsiTheme="minorHAnsi" w:cstheme="minorHAnsi"/>
          <w:sz w:val="24"/>
          <w:szCs w:val="24"/>
        </w:rPr>
        <w:t>obtained;</w:t>
      </w:r>
      <w:proofErr w:type="gramEnd"/>
    </w:p>
    <w:p w14:paraId="76E35FD2" w14:textId="77777777" w:rsidR="00DA6CDC" w:rsidRPr="00E1786D" w:rsidRDefault="00DA6CDC" w:rsidP="00CF23F3">
      <w:pPr>
        <w:pStyle w:val="Level5"/>
        <w:jc w:val="left"/>
        <w:rPr>
          <w:rFonts w:asciiTheme="minorHAnsi" w:hAnsiTheme="minorHAnsi" w:cstheme="minorHAnsi"/>
          <w:sz w:val="24"/>
          <w:szCs w:val="24"/>
        </w:rPr>
      </w:pPr>
      <w:r w:rsidRPr="00E1786D">
        <w:rPr>
          <w:rFonts w:asciiTheme="minorHAnsi" w:hAnsiTheme="minorHAnsi" w:cstheme="minorHAnsi"/>
          <w:sz w:val="24"/>
          <w:szCs w:val="24"/>
        </w:rPr>
        <w:t xml:space="preserve">describe the likely consequences of the personal data </w:t>
      </w:r>
      <w:proofErr w:type="gramStart"/>
      <w:r w:rsidRPr="00E1786D">
        <w:rPr>
          <w:rFonts w:asciiTheme="minorHAnsi" w:hAnsiTheme="minorHAnsi" w:cstheme="minorHAnsi"/>
          <w:sz w:val="24"/>
          <w:szCs w:val="24"/>
        </w:rPr>
        <w:t>breach;</w:t>
      </w:r>
      <w:proofErr w:type="gramEnd"/>
    </w:p>
    <w:p w14:paraId="0BDFF6C6" w14:textId="77777777" w:rsidR="00DA6CDC" w:rsidRPr="00E1786D" w:rsidRDefault="00DA6CDC" w:rsidP="00CF23F3">
      <w:pPr>
        <w:pStyle w:val="Level5"/>
        <w:jc w:val="left"/>
        <w:rPr>
          <w:rFonts w:asciiTheme="minorHAnsi" w:hAnsiTheme="minorHAnsi" w:cstheme="minorHAnsi"/>
          <w:sz w:val="24"/>
          <w:szCs w:val="24"/>
        </w:rPr>
      </w:pPr>
      <w:r w:rsidRPr="00E1786D">
        <w:rPr>
          <w:rFonts w:asciiTheme="minorHAnsi" w:hAnsiTheme="minorHAnsi" w:cstheme="minorHAnsi"/>
          <w:sz w:val="24"/>
          <w:szCs w:val="24"/>
        </w:rPr>
        <w:t xml:space="preserve">describe the measures taken or proposed to be taken to address the personal data breach, including, where appropriate, measures to mitigate its possible adverse </w:t>
      </w:r>
      <w:proofErr w:type="gramStart"/>
      <w:r w:rsidRPr="00E1786D">
        <w:rPr>
          <w:rFonts w:asciiTheme="minorHAnsi" w:hAnsiTheme="minorHAnsi" w:cstheme="minorHAnsi"/>
          <w:sz w:val="24"/>
          <w:szCs w:val="24"/>
        </w:rPr>
        <w:t>effects;</w:t>
      </w:r>
      <w:proofErr w:type="gramEnd"/>
    </w:p>
    <w:p w14:paraId="2A0ACA98" w14:textId="4A195FF6" w:rsidR="00DA6CDC" w:rsidRPr="00E1786D" w:rsidRDefault="00DA6CDC" w:rsidP="00CF23F3">
      <w:pPr>
        <w:pStyle w:val="Level5"/>
        <w:jc w:val="left"/>
        <w:rPr>
          <w:rFonts w:ascii="Calibri" w:hAnsi="Calibri" w:cs="Calibri"/>
          <w:sz w:val="24"/>
          <w:szCs w:val="24"/>
        </w:rPr>
      </w:pPr>
      <w:r w:rsidRPr="00E1786D">
        <w:rPr>
          <w:rFonts w:ascii="Calibri" w:hAnsi="Calibri" w:cs="Calibri"/>
          <w:sz w:val="24"/>
          <w:szCs w:val="24"/>
        </w:rPr>
        <w:t xml:space="preserve">if it is aware that detail described in clauses </w:t>
      </w:r>
      <w:r w:rsidRPr="00E1786D">
        <w:rPr>
          <w:rFonts w:ascii="Calibri" w:hAnsi="Calibri" w:cs="Calibri"/>
          <w:sz w:val="24"/>
          <w:szCs w:val="24"/>
        </w:rPr>
        <w:fldChar w:fldCharType="begin"/>
      </w:r>
      <w:r w:rsidRPr="00E1786D">
        <w:rPr>
          <w:rFonts w:ascii="Calibri" w:hAnsi="Calibri" w:cs="Calibri"/>
          <w:sz w:val="24"/>
          <w:szCs w:val="24"/>
        </w:rPr>
        <w:instrText xml:space="preserve"> REF a762341 \r \h  \* MERGEFORMAT </w:instrText>
      </w:r>
      <w:r w:rsidRPr="00E1786D">
        <w:rPr>
          <w:rFonts w:ascii="Calibri" w:hAnsi="Calibri" w:cs="Calibri"/>
          <w:sz w:val="24"/>
          <w:szCs w:val="24"/>
        </w:rPr>
      </w:r>
      <w:r w:rsidRPr="00E1786D">
        <w:rPr>
          <w:rFonts w:ascii="Calibri" w:hAnsi="Calibri" w:cs="Calibri"/>
          <w:sz w:val="24"/>
          <w:szCs w:val="24"/>
        </w:rPr>
        <w:fldChar w:fldCharType="separate"/>
      </w:r>
      <w:r w:rsidR="00964EEC">
        <w:rPr>
          <w:rFonts w:ascii="Calibri" w:hAnsi="Calibri" w:cs="Calibri"/>
          <w:sz w:val="24"/>
          <w:szCs w:val="24"/>
        </w:rPr>
        <w:t>29.5.5(a)</w:t>
      </w:r>
      <w:r w:rsidRPr="00E1786D">
        <w:rPr>
          <w:rFonts w:ascii="Calibri" w:hAnsi="Calibri" w:cs="Calibri"/>
          <w:sz w:val="24"/>
          <w:szCs w:val="24"/>
        </w:rPr>
        <w:fldChar w:fldCharType="end"/>
      </w:r>
      <w:r w:rsidRPr="00E1786D">
        <w:rPr>
          <w:rFonts w:ascii="Calibri" w:hAnsi="Calibri" w:cs="Calibri"/>
          <w:sz w:val="24"/>
          <w:szCs w:val="24"/>
        </w:rPr>
        <w:t xml:space="preserve"> - </w:t>
      </w:r>
      <w:r w:rsidRPr="00E1786D">
        <w:rPr>
          <w:rFonts w:ascii="Calibri" w:hAnsi="Calibri" w:cs="Calibri"/>
          <w:sz w:val="24"/>
          <w:szCs w:val="24"/>
        </w:rPr>
        <w:fldChar w:fldCharType="begin"/>
      </w:r>
      <w:r w:rsidRPr="00E1786D">
        <w:rPr>
          <w:rFonts w:ascii="Calibri" w:hAnsi="Calibri" w:cs="Calibri"/>
          <w:sz w:val="24"/>
          <w:szCs w:val="24"/>
        </w:rPr>
        <w:instrText xml:space="preserve"> REF a865345 \r \h  \* MERGEFORMAT </w:instrText>
      </w:r>
      <w:r w:rsidRPr="00E1786D">
        <w:rPr>
          <w:rFonts w:ascii="Calibri" w:hAnsi="Calibri" w:cs="Calibri"/>
          <w:sz w:val="24"/>
          <w:szCs w:val="24"/>
        </w:rPr>
      </w:r>
      <w:r w:rsidRPr="00E1786D">
        <w:rPr>
          <w:rFonts w:ascii="Calibri" w:hAnsi="Calibri" w:cs="Calibri"/>
          <w:sz w:val="24"/>
          <w:szCs w:val="24"/>
        </w:rPr>
        <w:fldChar w:fldCharType="separate"/>
      </w:r>
      <w:r w:rsidR="00964EEC">
        <w:rPr>
          <w:rFonts w:ascii="Calibri" w:hAnsi="Calibri" w:cs="Calibri"/>
          <w:sz w:val="24"/>
          <w:szCs w:val="24"/>
        </w:rPr>
        <w:t>29.5.5(d)</w:t>
      </w:r>
      <w:r w:rsidRPr="00E1786D">
        <w:rPr>
          <w:rFonts w:ascii="Calibri" w:hAnsi="Calibri" w:cs="Calibri"/>
          <w:sz w:val="24"/>
          <w:szCs w:val="24"/>
        </w:rPr>
        <w:fldChar w:fldCharType="end"/>
      </w:r>
      <w:r w:rsidRPr="00E1786D">
        <w:rPr>
          <w:rFonts w:ascii="Calibri" w:hAnsi="Calibri" w:cs="Calibri"/>
          <w:sz w:val="24"/>
          <w:szCs w:val="24"/>
        </w:rPr>
        <w:t xml:space="preserve"> is or is likely to be known in phases, it shall inform the </w:t>
      </w:r>
      <w:r w:rsidR="007D1C8F">
        <w:rPr>
          <w:rFonts w:ascii="Calibri" w:hAnsi="Calibri" w:cs="Calibri"/>
          <w:sz w:val="24"/>
          <w:szCs w:val="24"/>
        </w:rPr>
        <w:t>Authority</w:t>
      </w:r>
      <w:r w:rsidRPr="00E1786D">
        <w:rPr>
          <w:rFonts w:ascii="Calibri" w:hAnsi="Calibri" w:cs="Calibri"/>
          <w:sz w:val="24"/>
          <w:szCs w:val="24"/>
        </w:rPr>
        <w:t xml:space="preserve"> and give a timescale for each stage;</w:t>
      </w:r>
    </w:p>
    <w:p w14:paraId="7B0AF9B0" w14:textId="14BD5767" w:rsidR="00DA6CDC" w:rsidRPr="00E1786D" w:rsidRDefault="00DA6CDC" w:rsidP="00CF23F3">
      <w:pPr>
        <w:pStyle w:val="Level5"/>
        <w:jc w:val="left"/>
        <w:rPr>
          <w:rFonts w:ascii="Calibri" w:hAnsi="Calibri" w:cs="Calibri"/>
          <w:sz w:val="24"/>
          <w:szCs w:val="24"/>
        </w:rPr>
      </w:pPr>
      <w:r w:rsidRPr="00E1786D">
        <w:rPr>
          <w:rFonts w:ascii="Calibri" w:hAnsi="Calibri" w:cs="Calibri"/>
          <w:sz w:val="24"/>
          <w:szCs w:val="24"/>
        </w:rPr>
        <w:t xml:space="preserve">not consider the matter reported unless the Supplier receives an acknowledgement from the </w:t>
      </w:r>
      <w:proofErr w:type="gramStart"/>
      <w:r w:rsidR="001B4214">
        <w:rPr>
          <w:rFonts w:ascii="Calibri" w:hAnsi="Calibri" w:cs="Calibri"/>
          <w:sz w:val="24"/>
          <w:szCs w:val="24"/>
        </w:rPr>
        <w:t>Authority</w:t>
      </w:r>
      <w:r w:rsidRPr="00E1786D">
        <w:rPr>
          <w:rFonts w:ascii="Calibri" w:hAnsi="Calibri" w:cs="Calibri"/>
          <w:sz w:val="24"/>
          <w:szCs w:val="24"/>
        </w:rPr>
        <w:t>;</w:t>
      </w:r>
      <w:proofErr w:type="gramEnd"/>
    </w:p>
    <w:p w14:paraId="6F19D849" w14:textId="16278611" w:rsidR="00DA6CDC" w:rsidRPr="00E1786D" w:rsidRDefault="00DA6CDC" w:rsidP="00CF23F3">
      <w:pPr>
        <w:pStyle w:val="Level5"/>
        <w:jc w:val="left"/>
        <w:rPr>
          <w:rFonts w:ascii="Calibri" w:hAnsi="Calibri" w:cs="Calibri"/>
          <w:sz w:val="24"/>
          <w:szCs w:val="24"/>
        </w:rPr>
      </w:pPr>
      <w:r w:rsidRPr="00E1786D">
        <w:rPr>
          <w:rFonts w:ascii="Calibri" w:hAnsi="Calibri" w:cs="Calibri"/>
          <w:sz w:val="24"/>
          <w:szCs w:val="24"/>
        </w:rPr>
        <w:t xml:space="preserve">provide such other information and assistance (including in any containment and investigation), and in such timescales, as the </w:t>
      </w:r>
      <w:r w:rsidR="001B4214">
        <w:rPr>
          <w:rFonts w:ascii="Calibri" w:hAnsi="Calibri" w:cs="Calibri"/>
          <w:sz w:val="24"/>
          <w:szCs w:val="24"/>
        </w:rPr>
        <w:t xml:space="preserve">Authority </w:t>
      </w:r>
      <w:r w:rsidRPr="00E1786D">
        <w:rPr>
          <w:rFonts w:ascii="Calibri" w:hAnsi="Calibri" w:cs="Calibri"/>
          <w:sz w:val="24"/>
          <w:szCs w:val="24"/>
        </w:rPr>
        <w:t xml:space="preserve">may require or direct from time to </w:t>
      </w:r>
      <w:proofErr w:type="gramStart"/>
      <w:r w:rsidRPr="00E1786D">
        <w:rPr>
          <w:rFonts w:ascii="Calibri" w:hAnsi="Calibri" w:cs="Calibri"/>
          <w:sz w:val="24"/>
          <w:szCs w:val="24"/>
        </w:rPr>
        <w:t>time;</w:t>
      </w:r>
      <w:proofErr w:type="gramEnd"/>
    </w:p>
    <w:p w14:paraId="4D8B5265" w14:textId="785D9555" w:rsidR="00DA6CDC" w:rsidRPr="00E1786D" w:rsidRDefault="00DA6CDC" w:rsidP="00CF23F3">
      <w:pPr>
        <w:pStyle w:val="Level3"/>
        <w:jc w:val="left"/>
        <w:rPr>
          <w:rFonts w:ascii="Calibri" w:hAnsi="Calibri" w:cs="Calibri"/>
          <w:sz w:val="24"/>
          <w:szCs w:val="24"/>
        </w:rPr>
      </w:pPr>
      <w:bookmarkStart w:id="327" w:name="a567101"/>
      <w:r w:rsidRPr="00E1786D">
        <w:rPr>
          <w:rFonts w:ascii="Calibri" w:hAnsi="Calibri" w:cs="Calibri"/>
          <w:sz w:val="24"/>
          <w:szCs w:val="24"/>
        </w:rPr>
        <w:t xml:space="preserve">at the written direction of the </w:t>
      </w:r>
      <w:r w:rsidR="007E6424">
        <w:rPr>
          <w:rFonts w:ascii="Calibri" w:hAnsi="Calibri" w:cs="Calibri"/>
          <w:sz w:val="24"/>
          <w:szCs w:val="24"/>
        </w:rPr>
        <w:t>Authority,</w:t>
      </w:r>
      <w:r w:rsidRPr="00E1786D">
        <w:rPr>
          <w:rFonts w:ascii="Calibri" w:hAnsi="Calibri" w:cs="Calibri"/>
          <w:sz w:val="24"/>
          <w:szCs w:val="24"/>
        </w:rPr>
        <w:t xml:space="preserve"> delete Personal Data and copies thereof or return them to the </w:t>
      </w:r>
      <w:r w:rsidR="007E6424">
        <w:rPr>
          <w:rFonts w:ascii="Calibri" w:hAnsi="Calibri" w:cs="Calibri"/>
          <w:sz w:val="24"/>
          <w:szCs w:val="24"/>
        </w:rPr>
        <w:t xml:space="preserve">Authority </w:t>
      </w:r>
      <w:r w:rsidR="007E6424" w:rsidRPr="00E1786D">
        <w:rPr>
          <w:rFonts w:ascii="Calibri" w:hAnsi="Calibri" w:cs="Calibri"/>
          <w:sz w:val="24"/>
          <w:szCs w:val="24"/>
        </w:rPr>
        <w:t>on</w:t>
      </w:r>
      <w:r w:rsidRPr="00E1786D">
        <w:rPr>
          <w:rFonts w:ascii="Calibri" w:hAnsi="Calibri" w:cs="Calibri"/>
          <w:sz w:val="24"/>
          <w:szCs w:val="24"/>
        </w:rPr>
        <w:t xml:space="preserve"> termination of the Agreement unless required by law to store the Personal Data; and</w:t>
      </w:r>
      <w:bookmarkEnd w:id="327"/>
    </w:p>
    <w:p w14:paraId="74E4B97D" w14:textId="032396B4" w:rsidR="00DA6CDC" w:rsidRPr="00E1786D" w:rsidRDefault="00DA6CDC" w:rsidP="00CF23F3">
      <w:pPr>
        <w:pStyle w:val="Level3"/>
        <w:jc w:val="left"/>
        <w:rPr>
          <w:rFonts w:ascii="Calibri" w:hAnsi="Calibri" w:cs="Calibri"/>
          <w:sz w:val="24"/>
          <w:szCs w:val="24"/>
        </w:rPr>
      </w:pPr>
      <w:bookmarkStart w:id="328" w:name="a479167"/>
      <w:r w:rsidRPr="00E1786D">
        <w:rPr>
          <w:rFonts w:ascii="Calibri" w:hAnsi="Calibri" w:cs="Calibri"/>
          <w:sz w:val="24"/>
          <w:szCs w:val="24"/>
        </w:rPr>
        <w:t xml:space="preserve">maintain complete and accurate records and information to demonstrate its compliance with this clause </w:t>
      </w:r>
      <w:r w:rsidR="00E1786D">
        <w:rPr>
          <w:rFonts w:ascii="Calibri" w:hAnsi="Calibri" w:cs="Calibri"/>
          <w:bCs/>
          <w:sz w:val="24"/>
          <w:szCs w:val="24"/>
        </w:rPr>
        <w:t xml:space="preserve">29 </w:t>
      </w:r>
      <w:r w:rsidRPr="00E1786D">
        <w:rPr>
          <w:rFonts w:ascii="Calibri" w:hAnsi="Calibri" w:cs="Calibri"/>
          <w:sz w:val="24"/>
          <w:szCs w:val="24"/>
        </w:rPr>
        <w:t xml:space="preserve">and allow for audits by the </w:t>
      </w:r>
      <w:r w:rsidR="001B4214">
        <w:rPr>
          <w:rFonts w:ascii="Calibri" w:hAnsi="Calibri" w:cs="Calibri"/>
          <w:sz w:val="24"/>
          <w:szCs w:val="24"/>
        </w:rPr>
        <w:t xml:space="preserve">Authority </w:t>
      </w:r>
      <w:r w:rsidRPr="00E1786D">
        <w:rPr>
          <w:rFonts w:ascii="Calibri" w:hAnsi="Calibri" w:cs="Calibri"/>
          <w:sz w:val="24"/>
          <w:szCs w:val="24"/>
        </w:rPr>
        <w:t xml:space="preserve">or the </w:t>
      </w:r>
      <w:r w:rsidR="001B4214">
        <w:rPr>
          <w:rFonts w:ascii="Calibri" w:hAnsi="Calibri" w:cs="Calibri"/>
          <w:sz w:val="24"/>
          <w:szCs w:val="24"/>
        </w:rPr>
        <w:t xml:space="preserve">Authority’s </w:t>
      </w:r>
      <w:proofErr w:type="gramStart"/>
      <w:r w:rsidRPr="00E1786D">
        <w:rPr>
          <w:rFonts w:ascii="Calibri" w:hAnsi="Calibri" w:cs="Calibri"/>
          <w:sz w:val="24"/>
          <w:szCs w:val="24"/>
        </w:rPr>
        <w:t>auditor;</w:t>
      </w:r>
      <w:bookmarkEnd w:id="328"/>
      <w:proofErr w:type="gramEnd"/>
    </w:p>
    <w:p w14:paraId="05ACF796" w14:textId="0BE597A6" w:rsidR="00DA6CDC" w:rsidRPr="00E1786D" w:rsidRDefault="00DA6CDC" w:rsidP="00CF23F3">
      <w:pPr>
        <w:pStyle w:val="Level3"/>
        <w:jc w:val="left"/>
        <w:rPr>
          <w:rFonts w:ascii="Calibri" w:hAnsi="Calibri" w:cs="Calibri"/>
          <w:sz w:val="24"/>
          <w:szCs w:val="24"/>
        </w:rPr>
      </w:pPr>
      <w:r w:rsidRPr="00E1786D">
        <w:rPr>
          <w:rFonts w:ascii="Calibri" w:hAnsi="Calibri" w:cs="Calibri"/>
          <w:sz w:val="24"/>
          <w:szCs w:val="24"/>
        </w:rPr>
        <w:t xml:space="preserve">tell the </w:t>
      </w:r>
      <w:r w:rsidR="007D1C8F">
        <w:rPr>
          <w:rFonts w:ascii="Calibri" w:hAnsi="Calibri" w:cs="Calibri"/>
          <w:sz w:val="24"/>
          <w:szCs w:val="24"/>
        </w:rPr>
        <w:t xml:space="preserve">Authority </w:t>
      </w:r>
      <w:r w:rsidR="007D1C8F" w:rsidRPr="00E1786D">
        <w:rPr>
          <w:rFonts w:ascii="Calibri" w:hAnsi="Calibri" w:cs="Calibri"/>
          <w:sz w:val="24"/>
          <w:szCs w:val="24"/>
        </w:rPr>
        <w:t>immediately</w:t>
      </w:r>
      <w:r w:rsidRPr="00E1786D">
        <w:rPr>
          <w:rFonts w:ascii="Calibri" w:hAnsi="Calibri" w:cs="Calibri"/>
          <w:sz w:val="24"/>
          <w:szCs w:val="24"/>
        </w:rPr>
        <w:t xml:space="preserve"> if it is asked to do something infringing Data Protection Legislation or other data protection law(s</w:t>
      </w:r>
      <w:proofErr w:type="gramStart"/>
      <w:r w:rsidRPr="00E1786D">
        <w:rPr>
          <w:rFonts w:ascii="Calibri" w:hAnsi="Calibri" w:cs="Calibri"/>
          <w:sz w:val="24"/>
          <w:szCs w:val="24"/>
        </w:rPr>
        <w:t>);</w:t>
      </w:r>
      <w:proofErr w:type="gramEnd"/>
    </w:p>
    <w:p w14:paraId="57A2DCAE" w14:textId="0747AE7F" w:rsidR="00DA6CDC" w:rsidRPr="00E1786D" w:rsidRDefault="00DA6CDC" w:rsidP="00CF23F3">
      <w:pPr>
        <w:pStyle w:val="Level3"/>
        <w:jc w:val="left"/>
        <w:rPr>
          <w:rFonts w:ascii="Calibri" w:hAnsi="Calibri" w:cs="Calibri"/>
          <w:sz w:val="24"/>
          <w:szCs w:val="24"/>
        </w:rPr>
      </w:pPr>
      <w:r w:rsidRPr="00E1786D">
        <w:rPr>
          <w:rFonts w:ascii="Calibri" w:hAnsi="Calibri" w:cs="Calibri"/>
          <w:sz w:val="24"/>
          <w:szCs w:val="24"/>
        </w:rPr>
        <w:t xml:space="preserve">assist the </w:t>
      </w:r>
      <w:r w:rsidR="007D1C8F">
        <w:rPr>
          <w:rFonts w:ascii="Calibri" w:hAnsi="Calibri" w:cs="Calibri"/>
          <w:sz w:val="24"/>
          <w:szCs w:val="24"/>
        </w:rPr>
        <w:t xml:space="preserve">Authority </w:t>
      </w:r>
      <w:r w:rsidR="007D1C8F" w:rsidRPr="00E1786D">
        <w:rPr>
          <w:rFonts w:ascii="Calibri" w:hAnsi="Calibri" w:cs="Calibri"/>
          <w:sz w:val="24"/>
          <w:szCs w:val="24"/>
        </w:rPr>
        <w:t>with</w:t>
      </w:r>
      <w:r w:rsidRPr="00E1786D">
        <w:rPr>
          <w:rFonts w:ascii="Calibri" w:hAnsi="Calibri" w:cs="Calibri"/>
          <w:sz w:val="24"/>
          <w:szCs w:val="24"/>
        </w:rPr>
        <w:t xml:space="preserve"> its obligations as Data Controller </w:t>
      </w:r>
      <w:r w:rsidRPr="00E1786D">
        <w:rPr>
          <w:rFonts w:ascii="Calibri" w:hAnsi="Calibri" w:cs="Calibri"/>
          <w:sz w:val="24"/>
          <w:szCs w:val="24"/>
          <w:shd w:val="clear" w:color="auto" w:fill="FFFFFF"/>
        </w:rPr>
        <w:t>as directed from time to time</w:t>
      </w:r>
      <w:r w:rsidRPr="00E1786D">
        <w:rPr>
          <w:rFonts w:ascii="Calibri" w:hAnsi="Calibri" w:cs="Calibri"/>
          <w:sz w:val="24"/>
          <w:szCs w:val="24"/>
        </w:rPr>
        <w:t>.</w:t>
      </w:r>
    </w:p>
    <w:p w14:paraId="1DF8D8FA" w14:textId="2C68EE2B" w:rsidR="00DA6CDC" w:rsidRPr="00E1786D" w:rsidRDefault="00DA6CDC" w:rsidP="00CF23F3">
      <w:pPr>
        <w:pStyle w:val="Level2"/>
        <w:jc w:val="left"/>
        <w:rPr>
          <w:rFonts w:ascii="Calibri" w:hAnsi="Calibri" w:cs="Calibri"/>
          <w:b/>
          <w:sz w:val="24"/>
          <w:szCs w:val="24"/>
        </w:rPr>
      </w:pPr>
      <w:bookmarkStart w:id="329" w:name="a422117"/>
      <w:r w:rsidRPr="00E1786D">
        <w:rPr>
          <w:rFonts w:ascii="Calibri" w:hAnsi="Calibri" w:cs="Calibri"/>
          <w:sz w:val="24"/>
          <w:szCs w:val="24"/>
        </w:rPr>
        <w:t xml:space="preserve">The </w:t>
      </w:r>
      <w:r w:rsidR="007D1C8F">
        <w:rPr>
          <w:rFonts w:ascii="Calibri" w:hAnsi="Calibri" w:cs="Calibri"/>
          <w:sz w:val="24"/>
          <w:szCs w:val="24"/>
        </w:rPr>
        <w:t xml:space="preserve">Authority </w:t>
      </w:r>
      <w:r w:rsidR="007D1C8F" w:rsidRPr="00E1786D">
        <w:rPr>
          <w:rFonts w:ascii="Calibri" w:hAnsi="Calibri" w:cs="Calibri"/>
          <w:sz w:val="24"/>
          <w:szCs w:val="24"/>
        </w:rPr>
        <w:t>does</w:t>
      </w:r>
      <w:r w:rsidRPr="00E1786D">
        <w:rPr>
          <w:rFonts w:ascii="Calibri" w:hAnsi="Calibri" w:cs="Calibri"/>
          <w:sz w:val="24"/>
          <w:szCs w:val="24"/>
        </w:rPr>
        <w:t xml:space="preserve"> not consent to the Supplier appointing any third-party processor of Personal Data under this Agreement without its express written consent. The Supplier confirms that it has entered or (as the case may be) will enter </w:t>
      </w:r>
      <w:r w:rsidRPr="00E1786D">
        <w:rPr>
          <w:rFonts w:ascii="Calibri" w:hAnsi="Calibri" w:cs="Calibri"/>
          <w:sz w:val="24"/>
          <w:szCs w:val="24"/>
        </w:rPr>
        <w:lastRenderedPageBreak/>
        <w:t xml:space="preserve">into a written agreement with the third-party processor incorporating terms which are substantially similar to those set out in this clause as between the </w:t>
      </w:r>
      <w:r w:rsidR="007D1C8F">
        <w:rPr>
          <w:rFonts w:ascii="Calibri" w:hAnsi="Calibri" w:cs="Calibri"/>
          <w:sz w:val="24"/>
          <w:szCs w:val="24"/>
        </w:rPr>
        <w:t xml:space="preserve">Authority </w:t>
      </w:r>
      <w:r w:rsidRPr="00E1786D">
        <w:rPr>
          <w:rFonts w:ascii="Calibri" w:hAnsi="Calibri" w:cs="Calibri"/>
          <w:sz w:val="24"/>
          <w:szCs w:val="24"/>
        </w:rPr>
        <w:t xml:space="preserve">and the Supplier, the Supplier shall remain fully liable for all acts or omissions of any third-party processor appointed by it pursuant to this clause </w:t>
      </w:r>
      <w:r w:rsidRPr="00E1786D">
        <w:rPr>
          <w:rFonts w:ascii="Calibri" w:hAnsi="Calibri" w:cs="Calibri"/>
          <w:b/>
          <w:sz w:val="24"/>
          <w:szCs w:val="24"/>
        </w:rPr>
        <w:fldChar w:fldCharType="begin"/>
      </w:r>
      <w:r w:rsidRPr="00E1786D">
        <w:rPr>
          <w:rFonts w:ascii="Calibri" w:hAnsi="Calibri" w:cs="Calibri"/>
          <w:sz w:val="24"/>
          <w:szCs w:val="24"/>
        </w:rPr>
        <w:instrText xml:space="preserve"> REF a422117 \r \h  \* MERGEFORMAT </w:instrText>
      </w:r>
      <w:r w:rsidRPr="00E1786D">
        <w:rPr>
          <w:rFonts w:ascii="Calibri" w:hAnsi="Calibri" w:cs="Calibri"/>
          <w:b/>
          <w:sz w:val="24"/>
          <w:szCs w:val="24"/>
        </w:rPr>
      </w:r>
      <w:r w:rsidRPr="00E1786D">
        <w:rPr>
          <w:rFonts w:ascii="Calibri" w:hAnsi="Calibri" w:cs="Calibri"/>
          <w:b/>
          <w:sz w:val="24"/>
          <w:szCs w:val="24"/>
        </w:rPr>
        <w:fldChar w:fldCharType="separate"/>
      </w:r>
      <w:r w:rsidR="007D1C8F">
        <w:rPr>
          <w:rFonts w:ascii="Calibri" w:hAnsi="Calibri" w:cs="Calibri"/>
          <w:sz w:val="24"/>
          <w:szCs w:val="24"/>
        </w:rPr>
        <w:t>29.6</w:t>
      </w:r>
      <w:r w:rsidRPr="00E1786D">
        <w:rPr>
          <w:rFonts w:ascii="Calibri" w:hAnsi="Calibri" w:cs="Calibri"/>
          <w:b/>
          <w:sz w:val="24"/>
          <w:szCs w:val="24"/>
        </w:rPr>
        <w:fldChar w:fldCharType="end"/>
      </w:r>
      <w:r w:rsidRPr="00E1786D">
        <w:rPr>
          <w:rFonts w:ascii="Calibri" w:hAnsi="Calibri" w:cs="Calibri"/>
          <w:sz w:val="24"/>
          <w:szCs w:val="24"/>
        </w:rPr>
        <w:t>.</w:t>
      </w:r>
      <w:bookmarkEnd w:id="329"/>
    </w:p>
    <w:p w14:paraId="6EA8B985" w14:textId="628B04A6" w:rsidR="00DA6CDC" w:rsidRPr="00E1786D" w:rsidRDefault="00DA6CDC" w:rsidP="00CF23F3">
      <w:pPr>
        <w:pStyle w:val="Level2"/>
        <w:jc w:val="left"/>
        <w:rPr>
          <w:rFonts w:ascii="Calibri" w:hAnsi="Calibri" w:cs="Calibri"/>
          <w:b/>
          <w:sz w:val="24"/>
          <w:szCs w:val="24"/>
        </w:rPr>
      </w:pPr>
      <w:bookmarkStart w:id="330" w:name="_Ref119053327"/>
      <w:r w:rsidRPr="00E1786D">
        <w:rPr>
          <w:rFonts w:ascii="Calibri" w:hAnsi="Calibri" w:cs="Calibri"/>
          <w:sz w:val="24"/>
          <w:szCs w:val="24"/>
        </w:rPr>
        <w:t xml:space="preserve">The Parties may, at any time on not less than 30 days’ notice, revise this clause </w:t>
      </w:r>
      <w:r w:rsidR="00852DE6">
        <w:rPr>
          <w:rFonts w:ascii="Calibri" w:hAnsi="Calibri" w:cs="Calibri"/>
          <w:sz w:val="24"/>
          <w:szCs w:val="24"/>
        </w:rPr>
        <w:t>29</w:t>
      </w:r>
      <w:r w:rsidRPr="00E1786D">
        <w:rPr>
          <w:rFonts w:ascii="Calibri" w:hAnsi="Calibri" w:cs="Calibri"/>
          <w:sz w:val="24"/>
          <w:szCs w:val="24"/>
        </w:rPr>
        <w:t xml:space="preserve"> by replacing it with any applicable Controller to Processor standard clauses or similar terms forming part of an applicable certification scheme (which shall apply when replaced by attachment to this Agreement)</w:t>
      </w:r>
      <w:bookmarkStart w:id="331" w:name="_Ref360040777"/>
      <w:r w:rsidRPr="00E1786D">
        <w:rPr>
          <w:rFonts w:ascii="Calibri" w:hAnsi="Calibri" w:cs="Calibri"/>
          <w:sz w:val="24"/>
          <w:szCs w:val="24"/>
        </w:rPr>
        <w:t>.</w:t>
      </w:r>
      <w:bookmarkEnd w:id="330"/>
      <w:bookmarkEnd w:id="331"/>
    </w:p>
    <w:p w14:paraId="59E22730" w14:textId="7D377A4E" w:rsidR="00DA6CDC" w:rsidRPr="00B81886" w:rsidRDefault="00DA6CDC" w:rsidP="00CF23F3">
      <w:pPr>
        <w:pStyle w:val="Level2"/>
        <w:jc w:val="left"/>
        <w:rPr>
          <w:rFonts w:asciiTheme="minorHAnsi" w:hAnsiTheme="minorHAnsi" w:cstheme="minorHAnsi"/>
          <w:b/>
          <w:sz w:val="24"/>
          <w:szCs w:val="24"/>
        </w:rPr>
      </w:pPr>
      <w:r w:rsidRPr="00E1786D">
        <w:rPr>
          <w:rFonts w:ascii="Calibri" w:hAnsi="Calibri" w:cs="Calibri"/>
          <w:sz w:val="24"/>
          <w:szCs w:val="24"/>
        </w:rPr>
        <w:t xml:space="preserve">Where the </w:t>
      </w:r>
      <w:r w:rsidR="00EC03BB">
        <w:rPr>
          <w:rFonts w:ascii="Calibri" w:hAnsi="Calibri" w:cs="Calibri"/>
          <w:sz w:val="24"/>
          <w:szCs w:val="24"/>
        </w:rPr>
        <w:t xml:space="preserve">Authority </w:t>
      </w:r>
      <w:r w:rsidRPr="00E1786D">
        <w:rPr>
          <w:rFonts w:ascii="Calibri" w:hAnsi="Calibri" w:cs="Calibri"/>
          <w:sz w:val="24"/>
          <w:szCs w:val="24"/>
        </w:rPr>
        <w:t xml:space="preserve"> is required to put remedial or other actions or safeguards into place as a result of a supervisory authority’s or regulator’s direction or decision, the Supplier shall assist and cooperate with the </w:t>
      </w:r>
      <w:r w:rsidR="00EC03BB">
        <w:rPr>
          <w:rFonts w:ascii="Calibri" w:hAnsi="Calibri" w:cs="Calibri"/>
          <w:sz w:val="24"/>
          <w:szCs w:val="24"/>
        </w:rPr>
        <w:t xml:space="preserve">Authority </w:t>
      </w:r>
      <w:r w:rsidRPr="00E1786D">
        <w:rPr>
          <w:rFonts w:ascii="Calibri" w:hAnsi="Calibri" w:cs="Calibri"/>
          <w:sz w:val="24"/>
          <w:szCs w:val="24"/>
        </w:rPr>
        <w:t xml:space="preserve">at no further expense to make any changes, modifications or to take any action as may be directed (including within </w:t>
      </w:r>
      <w:r w:rsidRPr="00B81886">
        <w:rPr>
          <w:rFonts w:asciiTheme="minorHAnsi" w:hAnsiTheme="minorHAnsi" w:cstheme="minorHAnsi"/>
          <w:sz w:val="24"/>
          <w:szCs w:val="24"/>
        </w:rPr>
        <w:t>any timescale provided) from time to time.</w:t>
      </w:r>
    </w:p>
    <w:p w14:paraId="668A4ED0" w14:textId="3754ADA7" w:rsidR="00093CAC" w:rsidRPr="00966021" w:rsidRDefault="00DA6CDC" w:rsidP="00966021">
      <w:pPr>
        <w:pStyle w:val="Level2"/>
        <w:jc w:val="left"/>
        <w:rPr>
          <w:rFonts w:asciiTheme="minorHAnsi" w:hAnsiTheme="minorHAnsi" w:cstheme="minorHAnsi"/>
          <w:b/>
          <w:sz w:val="24"/>
          <w:szCs w:val="24"/>
        </w:rPr>
      </w:pPr>
      <w:bookmarkStart w:id="332" w:name="_Ref119053331"/>
      <w:r w:rsidRPr="00B81886">
        <w:rPr>
          <w:rFonts w:asciiTheme="minorHAnsi" w:hAnsiTheme="minorHAnsi" w:cstheme="minorHAnsi"/>
          <w:sz w:val="24"/>
          <w:szCs w:val="24"/>
        </w:rPr>
        <w:t xml:space="preserve">The Supplier shall indemnify the </w:t>
      </w:r>
      <w:r w:rsidR="00EC03BB">
        <w:rPr>
          <w:rFonts w:asciiTheme="minorHAnsi" w:hAnsiTheme="minorHAnsi" w:cstheme="minorHAnsi"/>
          <w:sz w:val="24"/>
          <w:szCs w:val="24"/>
        </w:rPr>
        <w:t xml:space="preserve">Authority </w:t>
      </w:r>
      <w:r w:rsidRPr="00B81886">
        <w:rPr>
          <w:rFonts w:asciiTheme="minorHAnsi" w:hAnsiTheme="minorHAnsi" w:cstheme="minorHAnsi"/>
          <w:sz w:val="24"/>
          <w:szCs w:val="24"/>
        </w:rPr>
        <w:t xml:space="preserve"> in respect of any actions, suits, claims, demands, losses, charges, costs and expenses, which the </w:t>
      </w:r>
      <w:r w:rsidR="00EC03BB">
        <w:rPr>
          <w:rFonts w:asciiTheme="minorHAnsi" w:hAnsiTheme="minorHAnsi" w:cstheme="minorHAnsi"/>
          <w:sz w:val="24"/>
          <w:szCs w:val="24"/>
        </w:rPr>
        <w:t xml:space="preserve">Authority </w:t>
      </w:r>
      <w:r w:rsidRPr="00B81886">
        <w:rPr>
          <w:rFonts w:asciiTheme="minorHAnsi" w:hAnsiTheme="minorHAnsi" w:cstheme="minorHAnsi"/>
          <w:sz w:val="24"/>
          <w:szCs w:val="24"/>
        </w:rPr>
        <w:t xml:space="preserve"> may suffer or incur as a result of or in connection with any loss of data or any breach of this clause </w:t>
      </w:r>
      <w:r w:rsidR="00583ABF" w:rsidRPr="00B81886">
        <w:rPr>
          <w:rFonts w:asciiTheme="minorHAnsi" w:hAnsiTheme="minorHAnsi" w:cstheme="minorHAnsi"/>
          <w:sz w:val="24"/>
          <w:szCs w:val="24"/>
        </w:rPr>
        <w:t>29</w:t>
      </w:r>
      <w:r w:rsidRPr="00B81886">
        <w:rPr>
          <w:rFonts w:asciiTheme="minorHAnsi" w:hAnsiTheme="minorHAnsi" w:cstheme="minorHAnsi"/>
          <w:sz w:val="24"/>
          <w:szCs w:val="24"/>
        </w:rPr>
        <w:t xml:space="preserve"> occurring in the course of the performance of the </w:t>
      </w:r>
      <w:r w:rsidR="00B774B8">
        <w:rPr>
          <w:rFonts w:asciiTheme="minorHAnsi" w:hAnsiTheme="minorHAnsi" w:cstheme="minorHAnsi"/>
          <w:sz w:val="24"/>
          <w:szCs w:val="24"/>
        </w:rPr>
        <w:t xml:space="preserve">Goods and/or </w:t>
      </w:r>
      <w:r w:rsidRPr="00B81886">
        <w:rPr>
          <w:rFonts w:asciiTheme="minorHAnsi" w:hAnsiTheme="minorHAnsi" w:cstheme="minorHAnsi"/>
          <w:sz w:val="24"/>
          <w:szCs w:val="24"/>
        </w:rPr>
        <w:t>Service</w:t>
      </w:r>
      <w:r w:rsidR="00B774B8">
        <w:rPr>
          <w:rFonts w:asciiTheme="minorHAnsi" w:hAnsiTheme="minorHAnsi" w:cstheme="minorHAnsi"/>
          <w:sz w:val="24"/>
          <w:szCs w:val="24"/>
        </w:rPr>
        <w:t>s</w:t>
      </w:r>
      <w:r w:rsidRPr="00B81886">
        <w:rPr>
          <w:rFonts w:asciiTheme="minorHAnsi" w:hAnsiTheme="minorHAnsi" w:cstheme="minorHAnsi"/>
          <w:sz w:val="24"/>
          <w:szCs w:val="24"/>
        </w:rPr>
        <w:t xml:space="preserve"> to the extent that any such loss is attributable to any act or omission of the Supplier or any of his sub-contractors.</w:t>
      </w:r>
      <w:bookmarkEnd w:id="332"/>
    </w:p>
    <w:bookmarkStart w:id="333" w:name="_Ref137025970"/>
    <w:bookmarkStart w:id="334" w:name="_Ref173128674"/>
    <w:bookmarkStart w:id="335" w:name="_Ref173296171"/>
    <w:bookmarkStart w:id="336" w:name="_Ref190232851"/>
    <w:bookmarkStart w:id="337" w:name="_Ref190497635"/>
    <w:bookmarkStart w:id="338" w:name="_Ref190502772"/>
    <w:bookmarkStart w:id="339" w:name="_Ref190505894"/>
    <w:p w14:paraId="55272592"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_Ref190506416 \r  \* MERGEFORMAT </w:instrText>
      </w:r>
      <w:r w:rsidRPr="006E526C">
        <w:rPr>
          <w:rStyle w:val="Level1asHeadingtext"/>
          <w:sz w:val="24"/>
          <w:szCs w:val="22"/>
        </w:rPr>
        <w:fldChar w:fldCharType="separate"/>
      </w:r>
      <w:bookmarkStart w:id="340" w:name="_Toc534275681"/>
      <w:r w:rsidR="00E47DD7" w:rsidRPr="006E526C">
        <w:rPr>
          <w:rStyle w:val="Level1asHeadingtext"/>
          <w:sz w:val="24"/>
          <w:szCs w:val="22"/>
        </w:rPr>
        <w:instrText>23</w:instrText>
      </w:r>
      <w:r w:rsidRPr="006E526C">
        <w:rPr>
          <w:rStyle w:val="Level1asHeadingtext"/>
          <w:sz w:val="24"/>
          <w:szCs w:val="22"/>
        </w:rPr>
        <w:fldChar w:fldCharType="end"/>
      </w:r>
      <w:r w:rsidRPr="006E526C">
        <w:rPr>
          <w:rStyle w:val="Level1asHeadingtext"/>
          <w:sz w:val="24"/>
          <w:szCs w:val="22"/>
        </w:rPr>
        <w:tab/>
        <w:instrText>PUBLICITY</w:instrText>
      </w:r>
      <w:bookmarkEnd w:id="340"/>
      <w:r w:rsidRPr="006E526C">
        <w:rPr>
          <w:rStyle w:val="Level1asHeadingtext"/>
          <w:sz w:val="24"/>
          <w:szCs w:val="22"/>
        </w:rPr>
        <w:instrText xml:space="preserve">" \l1 </w:instrText>
      </w:r>
      <w:r w:rsidRPr="006E526C">
        <w:rPr>
          <w:rStyle w:val="Level1asHeadingtext"/>
          <w:b w:val="0"/>
          <w:sz w:val="24"/>
          <w:szCs w:val="22"/>
        </w:rPr>
        <w:fldChar w:fldCharType="end"/>
      </w:r>
      <w:bookmarkStart w:id="341" w:name="_Ref190506416"/>
      <w:bookmarkStart w:id="342" w:name="_Toc221691913"/>
      <w:r w:rsidRPr="006E526C">
        <w:rPr>
          <w:rStyle w:val="Level1asHeadingtext"/>
          <w:b w:val="0"/>
          <w:sz w:val="24"/>
          <w:szCs w:val="22"/>
        </w:rPr>
        <w:t>PUBLICITY</w:t>
      </w:r>
      <w:bookmarkEnd w:id="333"/>
      <w:bookmarkEnd w:id="334"/>
      <w:bookmarkEnd w:id="335"/>
      <w:bookmarkEnd w:id="336"/>
      <w:bookmarkEnd w:id="337"/>
      <w:bookmarkEnd w:id="338"/>
      <w:bookmarkEnd w:id="339"/>
      <w:bookmarkEnd w:id="341"/>
      <w:bookmarkEnd w:id="342"/>
    </w:p>
    <w:p w14:paraId="55272593" w14:textId="77777777" w:rsidR="00AE53E5" w:rsidRPr="006E526C" w:rsidRDefault="001E6899">
      <w:pPr>
        <w:pStyle w:val="Level2"/>
        <w:jc w:val="left"/>
        <w:rPr>
          <w:rFonts w:ascii="Calibri" w:hAnsi="Calibri"/>
          <w:sz w:val="24"/>
          <w:szCs w:val="22"/>
        </w:rPr>
      </w:pPr>
      <w:r w:rsidRPr="006E526C">
        <w:rPr>
          <w:rFonts w:ascii="Calibri" w:hAnsi="Calibri"/>
          <w:sz w:val="24"/>
          <w:szCs w:val="22"/>
        </w:rPr>
        <w:t xml:space="preserve">Unless otherwise directed by the Authority, the Supplier shall not make any press announcements or publicise this Framework Agreement in any way without the Authority's prior written consent. </w:t>
      </w:r>
    </w:p>
    <w:p w14:paraId="55272594" w14:textId="77777777" w:rsidR="00AE53E5" w:rsidRPr="006E526C" w:rsidRDefault="001E6899">
      <w:pPr>
        <w:pStyle w:val="Level2"/>
        <w:jc w:val="left"/>
        <w:rPr>
          <w:rFonts w:ascii="Calibri" w:hAnsi="Calibri"/>
          <w:sz w:val="24"/>
          <w:szCs w:val="22"/>
        </w:rPr>
      </w:pPr>
      <w:r w:rsidRPr="006E526C">
        <w:rPr>
          <w:rFonts w:ascii="Calibri" w:hAnsi="Calibri"/>
          <w:sz w:val="24"/>
          <w:szCs w:val="22"/>
        </w:rPr>
        <w:t>The Authority shall be entitled to publicise this Framework Agreement in accordance with any legal obligation upon the Authority, including any examination of this Framework Agreement by the Auditor or otherwise.</w:t>
      </w:r>
    </w:p>
    <w:p w14:paraId="55272595" w14:textId="77777777" w:rsidR="00AE53E5" w:rsidRPr="006E526C" w:rsidRDefault="001E6899">
      <w:pPr>
        <w:pStyle w:val="Level2"/>
        <w:ind w:left="851" w:hanging="851"/>
        <w:jc w:val="left"/>
        <w:rPr>
          <w:rFonts w:ascii="Calibri" w:hAnsi="Calibri"/>
          <w:sz w:val="24"/>
          <w:szCs w:val="22"/>
        </w:rPr>
      </w:pPr>
      <w:r w:rsidRPr="006E526C">
        <w:rPr>
          <w:rFonts w:ascii="Calibri" w:hAnsi="Calibri"/>
          <w:sz w:val="24"/>
          <w:szCs w:val="22"/>
        </w:rPr>
        <w:t xml:space="preserve">The Supplier shall not do anything which may damage the reputation of the Authority or bring the Authority into disrepute.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26"/>
      </w:tblGrid>
      <w:tr w:rsidR="00AE53E5" w:rsidRPr="006E526C" w14:paraId="55272597" w14:textId="77777777">
        <w:tc>
          <w:tcPr>
            <w:tcW w:w="8926" w:type="dxa"/>
            <w:tcBorders>
              <w:top w:val="single" w:sz="4" w:space="0" w:color="auto"/>
              <w:left w:val="single" w:sz="4" w:space="0" w:color="auto"/>
              <w:bottom w:val="single" w:sz="4" w:space="0" w:color="auto"/>
              <w:right w:val="single" w:sz="4" w:space="0" w:color="auto"/>
            </w:tcBorders>
            <w:shd w:val="clear" w:color="auto" w:fill="E6E6E6"/>
            <w:vAlign w:val="center"/>
          </w:tcPr>
          <w:p w14:paraId="55272596" w14:textId="77777777" w:rsidR="00AE53E5" w:rsidRPr="006E526C" w:rsidRDefault="001E6899">
            <w:pPr>
              <w:tabs>
                <w:tab w:val="left" w:pos="340"/>
                <w:tab w:val="center" w:pos="4252"/>
              </w:tabs>
              <w:spacing w:before="120" w:after="120"/>
              <w:jc w:val="center"/>
              <w:outlineLvl w:val="1"/>
              <w:rPr>
                <w:rFonts w:ascii="Calibri" w:hAnsi="Calibri"/>
                <w:b/>
                <w:bCs/>
                <w:sz w:val="24"/>
                <w:szCs w:val="22"/>
              </w:rPr>
            </w:pPr>
            <w:r w:rsidRPr="006E526C">
              <w:rPr>
                <w:rFonts w:ascii="Calibri" w:hAnsi="Calibri"/>
                <w:b/>
                <w:sz w:val="24"/>
                <w:szCs w:val="22"/>
              </w:rPr>
              <w:br w:type="page"/>
            </w:r>
            <w:r w:rsidRPr="006E526C">
              <w:rPr>
                <w:rFonts w:ascii="Calibri" w:hAnsi="Calibri"/>
                <w:b/>
                <w:bCs/>
                <w:sz w:val="24"/>
                <w:szCs w:val="22"/>
              </w:rPr>
              <w:t>PART FOUR: FRAMEWORK AGREEMENT TERMINATION AND SUSPENSION</w:t>
            </w:r>
          </w:p>
        </w:tc>
      </w:tr>
    </w:tbl>
    <w:p w14:paraId="55272598" w14:textId="77777777" w:rsidR="00AE53E5" w:rsidRPr="006E526C" w:rsidRDefault="00AE53E5">
      <w:pPr>
        <w:pStyle w:val="Body2"/>
        <w:spacing w:after="0"/>
        <w:ind w:left="0"/>
        <w:jc w:val="left"/>
        <w:rPr>
          <w:rFonts w:ascii="Calibri" w:hAnsi="Calibri"/>
          <w:sz w:val="24"/>
          <w:szCs w:val="22"/>
        </w:rPr>
      </w:pPr>
      <w:bookmarkStart w:id="343" w:name="_Ref137609069"/>
      <w:bookmarkStart w:id="344" w:name="_Ref137952285"/>
      <w:bookmarkStart w:id="345" w:name="_Ref137954677"/>
    </w:p>
    <w:bookmarkStart w:id="346" w:name="_Ref172372426"/>
    <w:bookmarkStart w:id="347" w:name="_Ref172375867"/>
    <w:bookmarkStart w:id="348" w:name="_Ref172598813"/>
    <w:bookmarkStart w:id="349" w:name="_Ref173128675"/>
    <w:bookmarkStart w:id="350" w:name="_Ref173296172"/>
    <w:bookmarkStart w:id="351" w:name="_Ref190232852"/>
    <w:bookmarkStart w:id="352" w:name="_Ref190497636"/>
    <w:bookmarkStart w:id="353" w:name="_Ref190502773"/>
    <w:bookmarkStart w:id="354" w:name="_Ref190505895"/>
    <w:bookmarkEnd w:id="343"/>
    <w:bookmarkEnd w:id="344"/>
    <w:bookmarkEnd w:id="345"/>
    <w:p w14:paraId="55272599"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_Ref190506417 \r  \* MERGEFORMAT </w:instrText>
      </w:r>
      <w:r w:rsidRPr="006E526C">
        <w:rPr>
          <w:rStyle w:val="Level1asHeadingtext"/>
          <w:sz w:val="24"/>
          <w:szCs w:val="22"/>
        </w:rPr>
        <w:fldChar w:fldCharType="separate"/>
      </w:r>
      <w:bookmarkStart w:id="355" w:name="_Toc534275682"/>
      <w:r w:rsidR="00E47DD7" w:rsidRPr="006E526C">
        <w:rPr>
          <w:rStyle w:val="Level1asHeadingtext"/>
          <w:sz w:val="24"/>
          <w:szCs w:val="22"/>
        </w:rPr>
        <w:instrText>24</w:instrText>
      </w:r>
      <w:r w:rsidRPr="006E526C">
        <w:rPr>
          <w:rStyle w:val="Level1asHeadingtext"/>
          <w:sz w:val="24"/>
          <w:szCs w:val="22"/>
        </w:rPr>
        <w:fldChar w:fldCharType="end"/>
      </w:r>
      <w:r w:rsidRPr="006E526C">
        <w:rPr>
          <w:rStyle w:val="Level1asHeadingtext"/>
          <w:sz w:val="24"/>
          <w:szCs w:val="22"/>
        </w:rPr>
        <w:tab/>
        <w:instrText>TERMINATION</w:instrText>
      </w:r>
      <w:bookmarkEnd w:id="355"/>
      <w:r w:rsidRPr="006E526C">
        <w:rPr>
          <w:rStyle w:val="Level1asHeadingtext"/>
          <w:sz w:val="24"/>
          <w:szCs w:val="22"/>
        </w:rPr>
        <w:instrText xml:space="preserve">" \l1 </w:instrText>
      </w:r>
      <w:r w:rsidRPr="006E526C">
        <w:rPr>
          <w:rStyle w:val="Level1asHeadingtext"/>
          <w:b w:val="0"/>
          <w:sz w:val="24"/>
          <w:szCs w:val="22"/>
        </w:rPr>
        <w:fldChar w:fldCharType="end"/>
      </w:r>
      <w:bookmarkStart w:id="356" w:name="_Ref190506417"/>
      <w:bookmarkStart w:id="357" w:name="_Toc221691914"/>
      <w:r w:rsidRPr="006E526C">
        <w:rPr>
          <w:rStyle w:val="Level1asHeadingtext"/>
          <w:b w:val="0"/>
          <w:sz w:val="24"/>
          <w:szCs w:val="22"/>
        </w:rPr>
        <w:t>Termination</w:t>
      </w:r>
      <w:bookmarkEnd w:id="346"/>
      <w:bookmarkEnd w:id="347"/>
      <w:bookmarkEnd w:id="348"/>
      <w:bookmarkEnd w:id="349"/>
      <w:bookmarkEnd w:id="350"/>
      <w:bookmarkEnd w:id="351"/>
      <w:bookmarkEnd w:id="352"/>
      <w:bookmarkEnd w:id="353"/>
      <w:bookmarkEnd w:id="354"/>
      <w:bookmarkEnd w:id="356"/>
      <w:bookmarkEnd w:id="357"/>
    </w:p>
    <w:p w14:paraId="5527259A" w14:textId="77777777" w:rsidR="00AE53E5" w:rsidRPr="006E526C" w:rsidRDefault="001E6899">
      <w:pPr>
        <w:pStyle w:val="Body2"/>
        <w:keepNext/>
        <w:jc w:val="left"/>
        <w:rPr>
          <w:rFonts w:ascii="Calibri" w:hAnsi="Calibri"/>
          <w:b/>
          <w:sz w:val="24"/>
          <w:szCs w:val="22"/>
        </w:rPr>
      </w:pPr>
      <w:r w:rsidRPr="006E526C">
        <w:rPr>
          <w:rFonts w:ascii="Calibri" w:hAnsi="Calibri"/>
          <w:b/>
          <w:bCs/>
          <w:sz w:val="24"/>
          <w:szCs w:val="22"/>
        </w:rPr>
        <w:t>Termination on Default</w:t>
      </w:r>
    </w:p>
    <w:p w14:paraId="5527259B" w14:textId="77777777" w:rsidR="00AE53E5" w:rsidRPr="006E526C" w:rsidRDefault="001E6899">
      <w:pPr>
        <w:pStyle w:val="Level2"/>
        <w:keepNext/>
        <w:jc w:val="left"/>
        <w:rPr>
          <w:rFonts w:ascii="Calibri" w:hAnsi="Calibri"/>
          <w:sz w:val="24"/>
          <w:szCs w:val="22"/>
        </w:rPr>
      </w:pPr>
      <w:bookmarkStart w:id="358" w:name="_Ref172375966"/>
      <w:r w:rsidRPr="006E526C">
        <w:rPr>
          <w:rFonts w:ascii="Calibri" w:hAnsi="Calibri"/>
          <w:sz w:val="24"/>
          <w:szCs w:val="22"/>
        </w:rPr>
        <w:t>The Authority may terminate the Framework Agreement by serving written notice on the Supplier with effect from the date specified in such notice:</w:t>
      </w:r>
      <w:bookmarkEnd w:id="358"/>
    </w:p>
    <w:p w14:paraId="5527259C" w14:textId="77777777" w:rsidR="00AE53E5" w:rsidRPr="006E526C" w:rsidRDefault="001E6899">
      <w:pPr>
        <w:pStyle w:val="Level3"/>
        <w:jc w:val="left"/>
        <w:rPr>
          <w:rFonts w:ascii="Calibri" w:hAnsi="Calibri"/>
          <w:sz w:val="24"/>
          <w:szCs w:val="22"/>
        </w:rPr>
      </w:pPr>
      <w:r w:rsidRPr="006E526C">
        <w:rPr>
          <w:rFonts w:ascii="Calibri" w:hAnsi="Calibri"/>
          <w:sz w:val="24"/>
          <w:szCs w:val="22"/>
        </w:rPr>
        <w:t>where</w:t>
      </w:r>
      <w:bookmarkStart w:id="359" w:name="_Ref137870420"/>
      <w:r w:rsidRPr="006E526C">
        <w:rPr>
          <w:rFonts w:ascii="Calibri" w:hAnsi="Calibri"/>
          <w:sz w:val="24"/>
          <w:szCs w:val="22"/>
        </w:rPr>
        <w:t xml:space="preserve"> the Supplier commits a Material Default</w:t>
      </w:r>
      <w:bookmarkEnd w:id="359"/>
      <w:r w:rsidRPr="006E526C">
        <w:rPr>
          <w:rFonts w:ascii="Calibri" w:hAnsi="Calibri"/>
          <w:sz w:val="24"/>
          <w:szCs w:val="22"/>
        </w:rPr>
        <w:t xml:space="preserve"> </w:t>
      </w:r>
      <w:proofErr w:type="gramStart"/>
      <w:r w:rsidRPr="006E526C">
        <w:rPr>
          <w:rFonts w:ascii="Calibri" w:hAnsi="Calibri"/>
          <w:sz w:val="24"/>
          <w:szCs w:val="22"/>
        </w:rPr>
        <w:t>and:-</w:t>
      </w:r>
      <w:proofErr w:type="gramEnd"/>
    </w:p>
    <w:p w14:paraId="5527259D" w14:textId="77777777" w:rsidR="00AE53E5" w:rsidRPr="006E526C" w:rsidRDefault="001E6899">
      <w:pPr>
        <w:pStyle w:val="Level4"/>
        <w:jc w:val="left"/>
        <w:rPr>
          <w:rFonts w:ascii="Calibri" w:hAnsi="Calibri"/>
          <w:sz w:val="24"/>
          <w:szCs w:val="22"/>
        </w:rPr>
      </w:pPr>
      <w:r w:rsidRPr="006E526C">
        <w:rPr>
          <w:rFonts w:ascii="Calibri" w:hAnsi="Calibri"/>
          <w:sz w:val="24"/>
          <w:szCs w:val="22"/>
        </w:rPr>
        <w:t>the Supplier has not remedied the Material Default to the satisfaction of the Authority within twenty (20) Working Days, or such other period as may be specified by the Authority, after issue of a written notice specifying the Material Default and requesting it to be remedied; or</w:t>
      </w:r>
    </w:p>
    <w:p w14:paraId="5527259E" w14:textId="77777777" w:rsidR="00AE53E5" w:rsidRPr="006E526C" w:rsidRDefault="001E6899">
      <w:pPr>
        <w:pStyle w:val="Level4"/>
        <w:jc w:val="left"/>
        <w:rPr>
          <w:rFonts w:ascii="Calibri" w:hAnsi="Calibri"/>
          <w:sz w:val="24"/>
          <w:szCs w:val="22"/>
        </w:rPr>
      </w:pPr>
      <w:r w:rsidRPr="006E526C">
        <w:rPr>
          <w:rFonts w:ascii="Calibri" w:hAnsi="Calibri"/>
          <w:sz w:val="24"/>
          <w:szCs w:val="22"/>
        </w:rPr>
        <w:lastRenderedPageBreak/>
        <w:t>the Material Default is not, in the reasonable opinion of the Authority, capable of remedy; or</w:t>
      </w:r>
    </w:p>
    <w:p w14:paraId="5527259F" w14:textId="77777777" w:rsidR="00AE53E5" w:rsidRDefault="001E6899">
      <w:pPr>
        <w:pStyle w:val="Level3"/>
        <w:jc w:val="left"/>
        <w:rPr>
          <w:rFonts w:ascii="Calibri" w:hAnsi="Calibri"/>
          <w:sz w:val="24"/>
          <w:szCs w:val="22"/>
        </w:rPr>
      </w:pPr>
      <w:r w:rsidRPr="006E526C">
        <w:rPr>
          <w:rFonts w:ascii="Calibri" w:hAnsi="Calibri"/>
          <w:sz w:val="24"/>
          <w:szCs w:val="22"/>
        </w:rPr>
        <w:t xml:space="preserve">Where any Contracting Body terminates a Call-Off Contract awarded to the Supplier under this Framework Agreement </w:t>
      </w:r>
      <w:proofErr w:type="gramStart"/>
      <w:r w:rsidRPr="006E526C">
        <w:rPr>
          <w:rFonts w:ascii="Calibri" w:hAnsi="Calibri"/>
          <w:sz w:val="24"/>
          <w:szCs w:val="22"/>
        </w:rPr>
        <w:t>as a consequence of</w:t>
      </w:r>
      <w:proofErr w:type="gramEnd"/>
      <w:r w:rsidRPr="006E526C">
        <w:rPr>
          <w:rFonts w:ascii="Calibri" w:hAnsi="Calibri"/>
          <w:sz w:val="24"/>
          <w:szCs w:val="22"/>
        </w:rPr>
        <w:t xml:space="preserve"> default by the Supplier.</w:t>
      </w:r>
    </w:p>
    <w:p w14:paraId="64C30FB1" w14:textId="15D16412" w:rsidR="002A61DF" w:rsidRDefault="002A61DF">
      <w:pPr>
        <w:pStyle w:val="Level3"/>
        <w:jc w:val="left"/>
        <w:rPr>
          <w:rFonts w:ascii="Calibri" w:hAnsi="Calibri"/>
          <w:sz w:val="24"/>
          <w:szCs w:val="22"/>
        </w:rPr>
      </w:pPr>
      <w:r>
        <w:rPr>
          <w:rFonts w:ascii="Calibri" w:hAnsi="Calibri"/>
          <w:sz w:val="24"/>
          <w:szCs w:val="22"/>
        </w:rPr>
        <w:t>Where the Supplier is in breach</w:t>
      </w:r>
      <w:r w:rsidR="00E4783F">
        <w:rPr>
          <w:rFonts w:ascii="Calibri" w:hAnsi="Calibri"/>
          <w:sz w:val="24"/>
          <w:szCs w:val="22"/>
        </w:rPr>
        <w:t xml:space="preserve"> and/or Default</w:t>
      </w:r>
      <w:r>
        <w:rPr>
          <w:rFonts w:ascii="Calibri" w:hAnsi="Calibri"/>
          <w:sz w:val="24"/>
          <w:szCs w:val="22"/>
        </w:rPr>
        <w:t xml:space="preserve"> of this Agreement, which in the opinion of the Authority cannot be remedied.</w:t>
      </w:r>
    </w:p>
    <w:p w14:paraId="45425E4E" w14:textId="6A54E0B8" w:rsidR="002A61DF" w:rsidRPr="006E526C" w:rsidRDefault="002A61DF">
      <w:pPr>
        <w:pStyle w:val="Level3"/>
        <w:jc w:val="left"/>
        <w:rPr>
          <w:rFonts w:ascii="Calibri" w:hAnsi="Calibri"/>
          <w:sz w:val="24"/>
          <w:szCs w:val="22"/>
        </w:rPr>
      </w:pPr>
      <w:r>
        <w:rPr>
          <w:rFonts w:ascii="Calibri" w:hAnsi="Calibri"/>
          <w:sz w:val="24"/>
          <w:szCs w:val="22"/>
        </w:rPr>
        <w:t>Where the supplier has failed to remedy a breach of this Agreement in the time stated by the Authority.</w:t>
      </w:r>
    </w:p>
    <w:p w14:paraId="552725A0" w14:textId="77777777" w:rsidR="00AE53E5" w:rsidRPr="006E526C" w:rsidRDefault="001E6899" w:rsidP="008523DE">
      <w:pPr>
        <w:pStyle w:val="Body2"/>
        <w:keepNext/>
        <w:ind w:left="851"/>
        <w:jc w:val="left"/>
        <w:rPr>
          <w:rFonts w:ascii="Calibri" w:hAnsi="Calibri"/>
          <w:b/>
          <w:sz w:val="24"/>
          <w:szCs w:val="22"/>
        </w:rPr>
      </w:pPr>
      <w:r w:rsidRPr="006E526C">
        <w:rPr>
          <w:rFonts w:ascii="Calibri" w:hAnsi="Calibri"/>
          <w:b/>
          <w:bCs/>
          <w:sz w:val="24"/>
          <w:szCs w:val="22"/>
        </w:rPr>
        <w:t xml:space="preserve">Termination on Financial Standing </w:t>
      </w:r>
    </w:p>
    <w:p w14:paraId="552725A1" w14:textId="40102879" w:rsidR="00AE53E5" w:rsidRPr="006E526C" w:rsidRDefault="001E6899" w:rsidP="008523DE">
      <w:pPr>
        <w:pStyle w:val="Level2"/>
        <w:keepNext/>
        <w:ind w:left="851"/>
        <w:jc w:val="left"/>
        <w:rPr>
          <w:rFonts w:ascii="Calibri" w:hAnsi="Calibri"/>
          <w:sz w:val="24"/>
          <w:szCs w:val="22"/>
        </w:rPr>
      </w:pPr>
      <w:r w:rsidRPr="006E526C">
        <w:rPr>
          <w:rFonts w:ascii="Calibri" w:hAnsi="Calibri"/>
          <w:sz w:val="24"/>
          <w:szCs w:val="22"/>
        </w:rPr>
        <w:t xml:space="preserve">The Authority may terminate the Framework Agreement by serving notice on the Supplier in writing with effect from the date specified in such notice where (in the reasonable opinion of the Authority), there is a material detrimental change in the financial standing and/or the credit rating of the Supplier which adversely impacts on the Supplier's ability to supply </w:t>
      </w:r>
      <w:r w:rsidR="009879CA">
        <w:rPr>
          <w:rFonts w:ascii="Calibri" w:hAnsi="Calibri"/>
          <w:sz w:val="24"/>
          <w:szCs w:val="22"/>
        </w:rPr>
        <w:t xml:space="preserve">Goods and/or </w:t>
      </w:r>
      <w:r w:rsidRPr="006E526C">
        <w:rPr>
          <w:rFonts w:ascii="Calibri" w:hAnsi="Calibri"/>
          <w:sz w:val="24"/>
          <w:szCs w:val="22"/>
        </w:rPr>
        <w:t>Services under this Framework Agreement.</w:t>
      </w:r>
    </w:p>
    <w:p w14:paraId="552725A2" w14:textId="77777777" w:rsidR="00AE53E5" w:rsidRPr="006E526C" w:rsidRDefault="001E6899">
      <w:pPr>
        <w:pStyle w:val="Body2"/>
        <w:jc w:val="left"/>
        <w:rPr>
          <w:rFonts w:ascii="Calibri" w:hAnsi="Calibri"/>
          <w:b/>
          <w:sz w:val="24"/>
          <w:szCs w:val="22"/>
        </w:rPr>
      </w:pPr>
      <w:r w:rsidRPr="006E526C">
        <w:rPr>
          <w:rFonts w:ascii="Calibri" w:hAnsi="Calibri"/>
          <w:b/>
          <w:bCs/>
          <w:sz w:val="24"/>
          <w:szCs w:val="22"/>
        </w:rPr>
        <w:t xml:space="preserve">Termination on Insolvency and Change of Control </w:t>
      </w:r>
    </w:p>
    <w:p w14:paraId="552725A3" w14:textId="0324DDBB" w:rsidR="00AE53E5" w:rsidRPr="006E526C" w:rsidRDefault="001E6899">
      <w:pPr>
        <w:pStyle w:val="Level2"/>
        <w:jc w:val="left"/>
        <w:rPr>
          <w:rFonts w:ascii="Calibri" w:hAnsi="Calibri"/>
          <w:sz w:val="24"/>
          <w:szCs w:val="22"/>
        </w:rPr>
      </w:pPr>
      <w:r w:rsidRPr="006E526C">
        <w:rPr>
          <w:rFonts w:ascii="Calibri" w:hAnsi="Calibri"/>
          <w:sz w:val="24"/>
          <w:szCs w:val="22"/>
        </w:rPr>
        <w:t>The Authority may terminate this Framework Agreement with immediate effect by notice in writing where in respect of the Supplier:</w:t>
      </w:r>
    </w:p>
    <w:p w14:paraId="552725A4" w14:textId="77777777" w:rsidR="00AE53E5" w:rsidRPr="006E526C" w:rsidRDefault="001E6899">
      <w:pPr>
        <w:pStyle w:val="Level3"/>
        <w:jc w:val="left"/>
        <w:rPr>
          <w:rFonts w:ascii="Calibri" w:hAnsi="Calibri"/>
          <w:sz w:val="24"/>
          <w:szCs w:val="22"/>
        </w:rPr>
      </w:pPr>
      <w:bookmarkStart w:id="360" w:name="_Ref173156288"/>
      <w:r w:rsidRPr="006E526C">
        <w:rPr>
          <w:rFonts w:ascii="Calibri" w:hAnsi="Calibri"/>
          <w:sz w:val="24"/>
          <w:szCs w:val="22"/>
        </w:rPr>
        <w:t>a proposal is made for a voluntary arrangement within Part I of the Insolvency Act 1986 or of any other composition scheme or arrangement with, or assignment for the benefit of, its creditors; or</w:t>
      </w:r>
      <w:bookmarkEnd w:id="360"/>
      <w:r w:rsidRPr="006E526C">
        <w:rPr>
          <w:rFonts w:ascii="Calibri" w:hAnsi="Calibri"/>
          <w:sz w:val="24"/>
          <w:szCs w:val="22"/>
        </w:rPr>
        <w:t xml:space="preserve"> </w:t>
      </w:r>
    </w:p>
    <w:p w14:paraId="552725A5"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552725A6" w14:textId="77777777" w:rsidR="00AE53E5" w:rsidRPr="006E526C" w:rsidRDefault="001E6899">
      <w:pPr>
        <w:pStyle w:val="Level3"/>
        <w:jc w:val="left"/>
        <w:rPr>
          <w:rFonts w:ascii="Calibri" w:hAnsi="Calibri"/>
          <w:sz w:val="24"/>
          <w:szCs w:val="22"/>
        </w:rPr>
      </w:pPr>
      <w:r w:rsidRPr="006E526C">
        <w:rPr>
          <w:rFonts w:ascii="Calibri" w:hAnsi="Calibri"/>
          <w:sz w:val="24"/>
          <w:szCs w:val="22"/>
        </w:rPr>
        <w:t>a petition is presented for its winding up (which is not dismissed within 14 days of its service</w:t>
      </w:r>
      <w:proofErr w:type="gramStart"/>
      <w:r w:rsidRPr="006E526C">
        <w:rPr>
          <w:rFonts w:ascii="Calibri" w:hAnsi="Calibri"/>
          <w:sz w:val="24"/>
          <w:szCs w:val="22"/>
        </w:rPr>
        <w:t>)</w:t>
      </w:r>
      <w:proofErr w:type="gramEnd"/>
      <w:r w:rsidRPr="006E526C">
        <w:rPr>
          <w:rFonts w:ascii="Calibri" w:hAnsi="Calibri"/>
          <w:sz w:val="24"/>
          <w:szCs w:val="22"/>
        </w:rPr>
        <w:t xml:space="preserve"> or an application is made for the appointment of a provisional liquidator or a creditors' meeting is convened pursuant to Section 98 of the Insolvency Act 1986; or </w:t>
      </w:r>
    </w:p>
    <w:p w14:paraId="552725A7"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a receiver, administrative receiver or similar officer is appointed over the whole or any part of its business or assets; or </w:t>
      </w:r>
    </w:p>
    <w:p w14:paraId="552725A8"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an application order is made either for the appointment of an administrator or for an administration order, an administrator is appointed, or notice of intention to appoint an administrator is given; or </w:t>
      </w:r>
    </w:p>
    <w:p w14:paraId="552725A9"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it is or becomes insolvent within the meaning of Section 123 of the Insolvency Act 1986; or </w:t>
      </w:r>
    </w:p>
    <w:p w14:paraId="552725AA" w14:textId="77777777" w:rsidR="00AE53E5" w:rsidRPr="006E526C" w:rsidRDefault="001E6899">
      <w:pPr>
        <w:pStyle w:val="Level3"/>
        <w:jc w:val="left"/>
        <w:rPr>
          <w:rFonts w:ascii="Calibri" w:hAnsi="Calibri"/>
          <w:sz w:val="24"/>
          <w:szCs w:val="22"/>
        </w:rPr>
      </w:pPr>
      <w:bookmarkStart w:id="361" w:name="_Ref173156303"/>
      <w:r w:rsidRPr="006E526C">
        <w:rPr>
          <w:rFonts w:ascii="Calibri" w:hAnsi="Calibri"/>
          <w:sz w:val="24"/>
          <w:szCs w:val="22"/>
        </w:rPr>
        <w:t>being a "small company" within the meaning of Section 247(3) of the Companies Act 1985, a moratorium comes into force pursuant to Schedule A1 of the Insolvency Act 1986; or</w:t>
      </w:r>
      <w:bookmarkEnd w:id="361"/>
      <w:r w:rsidRPr="006E526C">
        <w:rPr>
          <w:rFonts w:ascii="Calibri" w:hAnsi="Calibri"/>
          <w:sz w:val="24"/>
          <w:szCs w:val="22"/>
        </w:rPr>
        <w:t xml:space="preserve"> </w:t>
      </w:r>
    </w:p>
    <w:p w14:paraId="552725AB" w14:textId="66ADC3B5" w:rsidR="00AE53E5" w:rsidRPr="006E526C" w:rsidRDefault="001E6899">
      <w:pPr>
        <w:pStyle w:val="Level3"/>
        <w:jc w:val="left"/>
        <w:rPr>
          <w:rFonts w:ascii="Calibri" w:hAnsi="Calibri"/>
          <w:sz w:val="24"/>
          <w:szCs w:val="22"/>
        </w:rPr>
      </w:pPr>
      <w:r w:rsidRPr="006E526C">
        <w:rPr>
          <w:rFonts w:ascii="Calibri" w:hAnsi="Calibri"/>
          <w:sz w:val="24"/>
          <w:szCs w:val="22"/>
        </w:rPr>
        <w:lastRenderedPageBreak/>
        <w:t xml:space="preserve">any event similar to those listed in Clause </w:t>
      </w:r>
      <w:r w:rsidRPr="006E526C">
        <w:rPr>
          <w:rFonts w:ascii="Calibri" w:hAnsi="Calibri"/>
          <w:sz w:val="24"/>
          <w:szCs w:val="22"/>
        </w:rPr>
        <w:fldChar w:fldCharType="begin"/>
      </w:r>
      <w:r w:rsidRPr="006E526C">
        <w:rPr>
          <w:rFonts w:ascii="Calibri" w:hAnsi="Calibri"/>
          <w:sz w:val="24"/>
          <w:szCs w:val="22"/>
        </w:rPr>
        <w:instrText xml:space="preserve"> REF _Ref173156288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45040D">
        <w:rPr>
          <w:rFonts w:ascii="Calibri" w:hAnsi="Calibri"/>
          <w:sz w:val="24"/>
          <w:szCs w:val="22"/>
        </w:rPr>
        <w:t>31</w:t>
      </w:r>
      <w:r w:rsidR="00E47DD7" w:rsidRPr="006E526C">
        <w:rPr>
          <w:rFonts w:ascii="Calibri" w:hAnsi="Calibri"/>
          <w:sz w:val="24"/>
          <w:szCs w:val="22"/>
        </w:rPr>
        <w:t>.3.1</w:t>
      </w:r>
      <w:r w:rsidRPr="006E526C">
        <w:rPr>
          <w:rFonts w:ascii="Calibri" w:hAnsi="Calibri"/>
          <w:sz w:val="24"/>
          <w:szCs w:val="22"/>
        </w:rPr>
        <w:fldChar w:fldCharType="end"/>
      </w:r>
      <w:r w:rsidRPr="006E526C">
        <w:rPr>
          <w:rFonts w:ascii="Calibri" w:hAnsi="Calibri"/>
          <w:sz w:val="24"/>
          <w:szCs w:val="22"/>
        </w:rPr>
        <w:t xml:space="preserve"> to Clause </w:t>
      </w:r>
      <w:r w:rsidRPr="006E526C">
        <w:rPr>
          <w:rFonts w:ascii="Calibri" w:hAnsi="Calibri"/>
          <w:sz w:val="24"/>
          <w:szCs w:val="22"/>
        </w:rPr>
        <w:fldChar w:fldCharType="begin"/>
      </w:r>
      <w:r w:rsidRPr="006E526C">
        <w:rPr>
          <w:rFonts w:ascii="Calibri" w:hAnsi="Calibri"/>
          <w:sz w:val="24"/>
          <w:szCs w:val="22"/>
        </w:rPr>
        <w:instrText xml:space="preserve"> REF _Ref173156303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9E64C4">
        <w:rPr>
          <w:rFonts w:ascii="Calibri" w:hAnsi="Calibri"/>
          <w:sz w:val="24"/>
          <w:szCs w:val="22"/>
        </w:rPr>
        <w:t>31</w:t>
      </w:r>
      <w:r w:rsidR="00E47DD7" w:rsidRPr="006E526C">
        <w:rPr>
          <w:rFonts w:ascii="Calibri" w:hAnsi="Calibri"/>
          <w:sz w:val="24"/>
          <w:szCs w:val="22"/>
        </w:rPr>
        <w:t>.3.7</w:t>
      </w:r>
      <w:r w:rsidRPr="006E526C">
        <w:rPr>
          <w:rFonts w:ascii="Calibri" w:hAnsi="Calibri"/>
          <w:sz w:val="24"/>
          <w:szCs w:val="22"/>
        </w:rPr>
        <w:fldChar w:fldCharType="end"/>
      </w:r>
      <w:r w:rsidRPr="006E526C">
        <w:rPr>
          <w:rFonts w:ascii="Calibri" w:hAnsi="Calibri"/>
          <w:sz w:val="24"/>
          <w:szCs w:val="22"/>
        </w:rPr>
        <w:t xml:space="preserve"> occurs under the law of any other jurisdiction. </w:t>
      </w:r>
    </w:p>
    <w:p w14:paraId="552725AC" w14:textId="34738C31" w:rsidR="00AE53E5" w:rsidRPr="006E526C" w:rsidRDefault="001E6899">
      <w:pPr>
        <w:pStyle w:val="Level2"/>
        <w:jc w:val="left"/>
        <w:rPr>
          <w:rFonts w:ascii="Calibri" w:hAnsi="Calibri"/>
          <w:sz w:val="24"/>
          <w:szCs w:val="22"/>
        </w:rPr>
      </w:pPr>
      <w:r w:rsidRPr="006E526C">
        <w:rPr>
          <w:rFonts w:ascii="Calibri" w:hAnsi="Calibri"/>
          <w:sz w:val="24"/>
          <w:szCs w:val="22"/>
        </w:rPr>
        <w:t>The Supplier shall notify the Authority immediately if the Supplier undergoes a change of control within the meaning of Section 416 of the Income and Corporation Taxes Act 1988 ("</w:t>
      </w:r>
      <w:r w:rsidRPr="006E526C">
        <w:rPr>
          <w:rFonts w:ascii="Calibri" w:hAnsi="Calibri"/>
          <w:bCs/>
          <w:sz w:val="24"/>
          <w:szCs w:val="22"/>
        </w:rPr>
        <w:t>Change of Control</w:t>
      </w:r>
      <w:r w:rsidRPr="006E526C">
        <w:rPr>
          <w:rFonts w:ascii="Calibri" w:hAnsi="Calibri"/>
          <w:sz w:val="24"/>
          <w:szCs w:val="22"/>
        </w:rPr>
        <w:t>"). The Authority may terminate the Framework Agreement by giving notice in writing to the Supplier with immediate effect within six (6) Months of:</w:t>
      </w:r>
    </w:p>
    <w:p w14:paraId="552725AD"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being notified that a Change of Control has occurred; or </w:t>
      </w:r>
    </w:p>
    <w:p w14:paraId="552725AE"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where no notification has been made, the date that the Authority becomes aware of the Change of </w:t>
      </w:r>
      <w:proofErr w:type="gramStart"/>
      <w:r w:rsidRPr="006E526C">
        <w:rPr>
          <w:rFonts w:ascii="Calibri" w:hAnsi="Calibri"/>
          <w:sz w:val="24"/>
          <w:szCs w:val="22"/>
        </w:rPr>
        <w:t>Control;</w:t>
      </w:r>
      <w:proofErr w:type="gramEnd"/>
    </w:p>
    <w:p w14:paraId="552725AF" w14:textId="77777777" w:rsidR="00AE53E5" w:rsidRPr="006E526C" w:rsidRDefault="001E6899">
      <w:pPr>
        <w:pStyle w:val="Body2"/>
        <w:jc w:val="left"/>
        <w:rPr>
          <w:rFonts w:ascii="Calibri" w:hAnsi="Calibri"/>
          <w:sz w:val="24"/>
          <w:szCs w:val="22"/>
        </w:rPr>
      </w:pPr>
      <w:r w:rsidRPr="006E526C">
        <w:rPr>
          <w:rFonts w:ascii="Calibri" w:hAnsi="Calibri"/>
          <w:sz w:val="24"/>
          <w:szCs w:val="22"/>
        </w:rPr>
        <w:t>but shall not be permitted to terminate where an Approval was granted prior to the Change of Control.</w:t>
      </w:r>
    </w:p>
    <w:bookmarkStart w:id="362" w:name="_Ref172372527"/>
    <w:bookmarkStart w:id="363" w:name="_Ref172451135"/>
    <w:bookmarkStart w:id="364" w:name="_Ref173128676"/>
    <w:bookmarkStart w:id="365" w:name="_Ref173296173"/>
    <w:bookmarkStart w:id="366" w:name="_Ref190232853"/>
    <w:bookmarkStart w:id="367" w:name="_Ref190497637"/>
    <w:bookmarkStart w:id="368" w:name="_Ref190502774"/>
    <w:bookmarkStart w:id="369" w:name="_Ref190505896"/>
    <w:p w14:paraId="552725B0"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_Ref190506418 \r  \* MERGEFORMAT </w:instrText>
      </w:r>
      <w:r w:rsidRPr="006E526C">
        <w:rPr>
          <w:rStyle w:val="Level1asHeadingtext"/>
          <w:sz w:val="24"/>
          <w:szCs w:val="22"/>
        </w:rPr>
        <w:fldChar w:fldCharType="separate"/>
      </w:r>
      <w:bookmarkStart w:id="370" w:name="_Toc534275683"/>
      <w:r w:rsidR="00E47DD7" w:rsidRPr="006E526C">
        <w:rPr>
          <w:rStyle w:val="Level1asHeadingtext"/>
          <w:sz w:val="24"/>
          <w:szCs w:val="22"/>
        </w:rPr>
        <w:instrText>25</w:instrText>
      </w:r>
      <w:r w:rsidRPr="006E526C">
        <w:rPr>
          <w:rStyle w:val="Level1asHeadingtext"/>
          <w:sz w:val="24"/>
          <w:szCs w:val="22"/>
        </w:rPr>
        <w:fldChar w:fldCharType="end"/>
      </w:r>
      <w:r w:rsidRPr="006E526C">
        <w:rPr>
          <w:rStyle w:val="Level1asHeadingtext"/>
          <w:sz w:val="24"/>
          <w:szCs w:val="22"/>
        </w:rPr>
        <w:tab/>
        <w:instrText>SUSPENSION OF PROVIDER'S APPOINTMENT</w:instrText>
      </w:r>
      <w:bookmarkEnd w:id="370"/>
      <w:r w:rsidRPr="006E526C">
        <w:rPr>
          <w:rStyle w:val="Level1asHeadingtext"/>
          <w:sz w:val="24"/>
          <w:szCs w:val="22"/>
        </w:rPr>
        <w:instrText xml:space="preserve">" \l1 </w:instrText>
      </w:r>
      <w:r w:rsidRPr="006E526C">
        <w:rPr>
          <w:rStyle w:val="Level1asHeadingtext"/>
          <w:b w:val="0"/>
          <w:sz w:val="24"/>
          <w:szCs w:val="22"/>
        </w:rPr>
        <w:fldChar w:fldCharType="end"/>
      </w:r>
      <w:bookmarkStart w:id="371" w:name="_Ref190506418"/>
      <w:bookmarkStart w:id="372" w:name="_Toc221691915"/>
      <w:r w:rsidRPr="006E526C">
        <w:rPr>
          <w:rStyle w:val="Level1asHeadingtext"/>
          <w:b w:val="0"/>
          <w:sz w:val="24"/>
          <w:szCs w:val="22"/>
        </w:rPr>
        <w:t>Suspension of SUPPLIER'S Appointment</w:t>
      </w:r>
      <w:bookmarkEnd w:id="362"/>
      <w:bookmarkEnd w:id="363"/>
      <w:bookmarkEnd w:id="364"/>
      <w:bookmarkEnd w:id="365"/>
      <w:bookmarkEnd w:id="366"/>
      <w:bookmarkEnd w:id="367"/>
      <w:bookmarkEnd w:id="368"/>
      <w:bookmarkEnd w:id="369"/>
      <w:bookmarkEnd w:id="371"/>
      <w:bookmarkEnd w:id="372"/>
    </w:p>
    <w:p w14:paraId="552725B1" w14:textId="7A08136B" w:rsidR="00AE53E5" w:rsidRPr="006E526C" w:rsidRDefault="001E6899">
      <w:pPr>
        <w:pStyle w:val="Level2"/>
        <w:jc w:val="left"/>
        <w:rPr>
          <w:rFonts w:ascii="Calibri" w:hAnsi="Calibri"/>
          <w:sz w:val="24"/>
          <w:szCs w:val="22"/>
        </w:rPr>
      </w:pPr>
      <w:r w:rsidRPr="006E526C">
        <w:rPr>
          <w:rFonts w:ascii="Calibri" w:hAnsi="Calibri"/>
          <w:sz w:val="24"/>
          <w:szCs w:val="22"/>
        </w:rPr>
        <w:t xml:space="preserve">Without prejudice to the Authority's rights to terminate the Framework Agreement in Clause </w:t>
      </w:r>
      <w:r w:rsidR="001D4158">
        <w:rPr>
          <w:rFonts w:ascii="Calibri" w:hAnsi="Calibri"/>
          <w:sz w:val="24"/>
          <w:szCs w:val="22"/>
        </w:rPr>
        <w:t>31</w:t>
      </w:r>
      <w:r w:rsidRPr="006E526C">
        <w:rPr>
          <w:rFonts w:ascii="Calibri" w:hAnsi="Calibri"/>
          <w:sz w:val="24"/>
          <w:szCs w:val="22"/>
        </w:rPr>
        <w:t xml:space="preserve"> above, if a right to terminate this Framework Agreement arises in accordance with Clause </w:t>
      </w:r>
      <w:r w:rsidR="001D4158">
        <w:rPr>
          <w:rFonts w:ascii="Calibri" w:hAnsi="Calibri"/>
          <w:sz w:val="24"/>
          <w:szCs w:val="22"/>
        </w:rPr>
        <w:t>31</w:t>
      </w:r>
      <w:r w:rsidRPr="006E526C">
        <w:rPr>
          <w:rFonts w:ascii="Calibri" w:hAnsi="Calibri"/>
          <w:sz w:val="24"/>
          <w:szCs w:val="22"/>
        </w:rPr>
        <w:t>, the Authority may suspend the Supplier's appointment to supply Services to Contracting Bodies in whole or in part by giving notice in writing to the Supplier. If the Authority provides notice to the Supplier in accordance with this Clause</w:t>
      </w:r>
      <w:r w:rsidR="00E4783F">
        <w:rPr>
          <w:rFonts w:ascii="Calibri" w:hAnsi="Calibri"/>
          <w:sz w:val="24"/>
          <w:szCs w:val="22"/>
        </w:rPr>
        <w:t xml:space="preserve"> </w:t>
      </w:r>
      <w:r w:rsidR="00E34C5D">
        <w:rPr>
          <w:rFonts w:ascii="Calibri" w:hAnsi="Calibri"/>
          <w:sz w:val="24"/>
          <w:szCs w:val="22"/>
        </w:rPr>
        <w:t>32</w:t>
      </w:r>
      <w:r w:rsidRPr="006E526C">
        <w:rPr>
          <w:rFonts w:ascii="Calibri" w:hAnsi="Calibri"/>
          <w:sz w:val="24"/>
          <w:szCs w:val="22"/>
        </w:rPr>
        <w:t>, the Supplier's appointment shall be suspended for the period set out in the notice or such other period notified to the Supplier by the Authority in writing from time to time.</w:t>
      </w:r>
    </w:p>
    <w:bookmarkStart w:id="373" w:name="_Ref137025963"/>
    <w:bookmarkStart w:id="374" w:name="_Ref173128677"/>
    <w:bookmarkStart w:id="375" w:name="_Ref173296174"/>
    <w:bookmarkStart w:id="376" w:name="_Ref190232854"/>
    <w:bookmarkStart w:id="377" w:name="_Ref190497638"/>
    <w:bookmarkStart w:id="378" w:name="_Ref190502775"/>
    <w:bookmarkStart w:id="379" w:name="_Ref190505897"/>
    <w:p w14:paraId="552725B2" w14:textId="77777777" w:rsidR="00AE53E5" w:rsidRPr="006E526C" w:rsidRDefault="001E6899">
      <w:pPr>
        <w:pStyle w:val="TOCFramework"/>
        <w:ind w:left="851"/>
        <w:rPr>
          <w:rStyle w:val="Level1asHeadingtext"/>
          <w:b w:val="0"/>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_Ref190506419 \r  \* MERGEFORMAT </w:instrText>
      </w:r>
      <w:r w:rsidRPr="006E526C">
        <w:rPr>
          <w:rStyle w:val="Level1asHeadingtext"/>
          <w:sz w:val="24"/>
          <w:szCs w:val="22"/>
        </w:rPr>
        <w:fldChar w:fldCharType="separate"/>
      </w:r>
      <w:bookmarkStart w:id="380" w:name="_Toc534275684"/>
      <w:r w:rsidR="00E47DD7" w:rsidRPr="006E526C">
        <w:rPr>
          <w:rStyle w:val="Level1asHeadingtext"/>
          <w:sz w:val="24"/>
          <w:szCs w:val="22"/>
        </w:rPr>
        <w:instrText>26</w:instrText>
      </w:r>
      <w:r w:rsidRPr="006E526C">
        <w:rPr>
          <w:rStyle w:val="Level1asHeadingtext"/>
          <w:sz w:val="24"/>
          <w:szCs w:val="22"/>
        </w:rPr>
        <w:fldChar w:fldCharType="end"/>
      </w:r>
      <w:r w:rsidRPr="006E526C">
        <w:rPr>
          <w:rStyle w:val="Level1asHeadingtext"/>
          <w:sz w:val="24"/>
          <w:szCs w:val="22"/>
        </w:rPr>
        <w:tab/>
        <w:instrText>CONSEQUENCES OF TERMINATION AND EXPIRY</w:instrText>
      </w:r>
      <w:bookmarkEnd w:id="380"/>
      <w:r w:rsidRPr="006E526C">
        <w:rPr>
          <w:rStyle w:val="Level1asHeadingtext"/>
          <w:sz w:val="24"/>
          <w:szCs w:val="22"/>
        </w:rPr>
        <w:instrText xml:space="preserve">" \l1 </w:instrText>
      </w:r>
      <w:r w:rsidRPr="006E526C">
        <w:rPr>
          <w:rStyle w:val="Level1asHeadingtext"/>
          <w:b w:val="0"/>
          <w:sz w:val="24"/>
          <w:szCs w:val="22"/>
        </w:rPr>
        <w:fldChar w:fldCharType="end"/>
      </w:r>
      <w:bookmarkStart w:id="381" w:name="_Ref190506419"/>
      <w:bookmarkStart w:id="382" w:name="_Toc221691916"/>
      <w:r w:rsidRPr="006E526C">
        <w:rPr>
          <w:rStyle w:val="Level1asHeadingtext"/>
          <w:b w:val="0"/>
          <w:sz w:val="24"/>
          <w:szCs w:val="22"/>
        </w:rPr>
        <w:t>CONSEQUENCES OF TERMINATION AND EXPIRY</w:t>
      </w:r>
      <w:bookmarkStart w:id="383" w:name="_Ref172375382"/>
      <w:bookmarkEnd w:id="373"/>
      <w:bookmarkEnd w:id="374"/>
      <w:bookmarkEnd w:id="375"/>
      <w:bookmarkEnd w:id="376"/>
      <w:bookmarkEnd w:id="377"/>
      <w:bookmarkEnd w:id="378"/>
      <w:bookmarkEnd w:id="379"/>
      <w:bookmarkEnd w:id="381"/>
      <w:bookmarkEnd w:id="382"/>
    </w:p>
    <w:p w14:paraId="552725B3" w14:textId="2AFA5877" w:rsidR="00AE53E5" w:rsidRPr="006E526C" w:rsidRDefault="001E6899">
      <w:pPr>
        <w:pStyle w:val="Level2"/>
        <w:jc w:val="left"/>
        <w:rPr>
          <w:rFonts w:ascii="Calibri" w:hAnsi="Calibri"/>
          <w:sz w:val="24"/>
          <w:szCs w:val="22"/>
        </w:rPr>
      </w:pPr>
      <w:r w:rsidRPr="006E526C">
        <w:rPr>
          <w:rFonts w:ascii="Calibri" w:hAnsi="Calibri"/>
          <w:sz w:val="24"/>
          <w:szCs w:val="22"/>
        </w:rPr>
        <w:t xml:space="preserve">Notwithstanding the service of a notice to terminate the Framework Agreement, the Supplier shall continue to fulfil its obligations under the Framework Agreement until the date of expiry </w:t>
      </w:r>
      <w:r w:rsidR="007D1C8F">
        <w:rPr>
          <w:rFonts w:ascii="Calibri" w:hAnsi="Calibri"/>
          <w:sz w:val="24"/>
          <w:szCs w:val="22"/>
        </w:rPr>
        <w:t xml:space="preserve">of the notice to terminate </w:t>
      </w:r>
      <w:r w:rsidRPr="006E526C">
        <w:rPr>
          <w:rFonts w:ascii="Calibri" w:hAnsi="Calibri"/>
          <w:sz w:val="24"/>
          <w:szCs w:val="22"/>
        </w:rPr>
        <w:t>or termination of the Framework Agreement or such other date as required under this Clause</w:t>
      </w:r>
      <w:r w:rsidR="00E14081">
        <w:rPr>
          <w:rFonts w:ascii="Calibri" w:hAnsi="Calibri"/>
          <w:sz w:val="24"/>
          <w:szCs w:val="22"/>
        </w:rPr>
        <w:t xml:space="preserve"> </w:t>
      </w:r>
      <w:r w:rsidR="00E34C5D">
        <w:rPr>
          <w:rFonts w:ascii="Calibri" w:hAnsi="Calibri"/>
          <w:sz w:val="24"/>
          <w:szCs w:val="22"/>
        </w:rPr>
        <w:t>33</w:t>
      </w:r>
      <w:r w:rsidRPr="006E526C">
        <w:rPr>
          <w:rFonts w:ascii="Calibri" w:hAnsi="Calibri"/>
          <w:sz w:val="24"/>
          <w:szCs w:val="22"/>
        </w:rPr>
        <w:t>.</w:t>
      </w:r>
      <w:bookmarkEnd w:id="383"/>
    </w:p>
    <w:p w14:paraId="552725B4" w14:textId="77777777" w:rsidR="00AE53E5" w:rsidRPr="006E526C" w:rsidRDefault="001E6899">
      <w:pPr>
        <w:pStyle w:val="Level2"/>
        <w:jc w:val="left"/>
        <w:rPr>
          <w:rFonts w:ascii="Calibri" w:hAnsi="Calibri"/>
          <w:sz w:val="24"/>
          <w:szCs w:val="22"/>
        </w:rPr>
      </w:pPr>
      <w:r w:rsidRPr="006E526C">
        <w:rPr>
          <w:rFonts w:ascii="Calibri" w:hAnsi="Calibri"/>
          <w:sz w:val="24"/>
          <w:szCs w:val="22"/>
        </w:rPr>
        <w:t>Termination or expiry of the Framework Agreement shall not cause any Call-Off Contracts to terminate automatically. For the avoidance of doubt, all Call-Off Contracts shall remain in force unless and until they are terminated or expire in accordance with their own terms.</w:t>
      </w:r>
    </w:p>
    <w:p w14:paraId="552725B5" w14:textId="20D33CF4" w:rsidR="00AE53E5" w:rsidRPr="006E526C" w:rsidRDefault="001E6899">
      <w:pPr>
        <w:pStyle w:val="Level2"/>
        <w:jc w:val="left"/>
        <w:rPr>
          <w:rFonts w:asciiTheme="minorHAnsi" w:hAnsiTheme="minorHAnsi" w:cstheme="minorHAnsi"/>
          <w:sz w:val="24"/>
          <w:szCs w:val="24"/>
        </w:rPr>
      </w:pPr>
      <w:r w:rsidRPr="006E526C">
        <w:rPr>
          <w:rFonts w:ascii="Calibri" w:hAnsi="Calibri"/>
          <w:bCs/>
          <w:sz w:val="24"/>
          <w:szCs w:val="22"/>
        </w:rPr>
        <w:t xml:space="preserve">The Supplier shall not charge the Council or any Replacement Supplier for any </w:t>
      </w:r>
      <w:r w:rsidRPr="006E526C">
        <w:rPr>
          <w:rFonts w:asciiTheme="minorHAnsi" w:hAnsiTheme="minorHAnsi" w:cstheme="minorHAnsi"/>
          <w:bCs/>
          <w:sz w:val="24"/>
          <w:szCs w:val="24"/>
        </w:rPr>
        <w:t xml:space="preserve">expenditure incurred howsoever in carrying out the handover arrangements as set out in this </w:t>
      </w:r>
      <w:r w:rsidRPr="006E526C">
        <w:rPr>
          <w:rFonts w:ascii="Calibri" w:hAnsi="Calibri"/>
          <w:sz w:val="24"/>
          <w:szCs w:val="22"/>
        </w:rPr>
        <w:t>Clause</w:t>
      </w:r>
      <w:r w:rsidR="00E4783F">
        <w:rPr>
          <w:rFonts w:ascii="Calibri" w:hAnsi="Calibri"/>
          <w:sz w:val="24"/>
          <w:szCs w:val="22"/>
        </w:rPr>
        <w:t xml:space="preserve"> </w:t>
      </w:r>
      <w:r w:rsidR="00E34C5D">
        <w:rPr>
          <w:rFonts w:ascii="Calibri" w:hAnsi="Calibri"/>
          <w:sz w:val="24"/>
          <w:szCs w:val="22"/>
        </w:rPr>
        <w:t>33</w:t>
      </w:r>
      <w:r w:rsidRPr="006E526C">
        <w:rPr>
          <w:rFonts w:asciiTheme="minorHAnsi" w:hAnsiTheme="minorHAnsi" w:cstheme="minorHAnsi"/>
          <w:bCs/>
          <w:sz w:val="24"/>
          <w:szCs w:val="24"/>
        </w:rPr>
        <w:t xml:space="preserve">. </w:t>
      </w:r>
    </w:p>
    <w:p w14:paraId="552725B6" w14:textId="77777777" w:rsidR="00AE53E5" w:rsidRPr="006E526C" w:rsidRDefault="001E6899">
      <w:pPr>
        <w:pStyle w:val="Level3"/>
        <w:jc w:val="left"/>
        <w:rPr>
          <w:bCs/>
          <w:sz w:val="22"/>
          <w:szCs w:val="22"/>
        </w:rPr>
      </w:pPr>
      <w:r w:rsidRPr="006E526C">
        <w:rPr>
          <w:rFonts w:asciiTheme="minorHAnsi" w:hAnsiTheme="minorHAnsi" w:cstheme="minorHAnsi"/>
          <w:sz w:val="24"/>
          <w:szCs w:val="24"/>
        </w:rPr>
        <w:t xml:space="preserve">Within thirty (30) Working Days of the date of termination or expiry of the Framework Agreement, the Supplier shall return to the Authority any data and Confidential Information belonging to the Authority in the Supplier's possession, power or control. </w:t>
      </w:r>
      <w:r w:rsidRPr="006E526C">
        <w:rPr>
          <w:rFonts w:asciiTheme="minorHAnsi" w:hAnsiTheme="minorHAnsi" w:cstheme="minorHAnsi"/>
          <w:bCs/>
          <w:sz w:val="24"/>
          <w:szCs w:val="24"/>
        </w:rPr>
        <w:t xml:space="preserve">The Supplier shall use all reasonable endeavours to transfer all data in accordance with industry standard format (or any format reasonably specified by the Council or a Replacement Supplier) relating to the Services including without limitation </w:t>
      </w:r>
      <w:r w:rsidRPr="006E526C">
        <w:rPr>
          <w:rFonts w:asciiTheme="minorHAnsi" w:hAnsiTheme="minorHAnsi" w:cstheme="minorHAnsi"/>
          <w:bCs/>
          <w:sz w:val="24"/>
          <w:szCs w:val="24"/>
        </w:rPr>
        <w:lastRenderedPageBreak/>
        <w:t xml:space="preserve">requests for Services to be undertaken which have not been completed. Also </w:t>
      </w:r>
      <w:r w:rsidRPr="006E526C">
        <w:rPr>
          <w:rFonts w:asciiTheme="minorHAnsi" w:hAnsiTheme="minorHAnsi" w:cstheme="minorHAnsi"/>
          <w:sz w:val="24"/>
          <w:szCs w:val="24"/>
        </w:rPr>
        <w:t>all training manuals and other related documentation, and any other information and all copies thereof owned by the Authority, save that it may keep one copy of any such data or information for a period of up to twelve (12) Months to comply with its regulatory or legal obligations and its obligations under the Framework Agreement, or such period as is necessary for such compliance</w:t>
      </w:r>
      <w:r w:rsidRPr="006E526C">
        <w:rPr>
          <w:rFonts w:ascii="Calibri" w:hAnsi="Calibri"/>
          <w:sz w:val="24"/>
          <w:szCs w:val="22"/>
        </w:rPr>
        <w:t>.</w:t>
      </w:r>
    </w:p>
    <w:p w14:paraId="552725B7" w14:textId="77777777" w:rsidR="00AE53E5" w:rsidRPr="006E526C" w:rsidRDefault="001E6899">
      <w:pPr>
        <w:pStyle w:val="Level2"/>
        <w:jc w:val="left"/>
        <w:rPr>
          <w:rFonts w:ascii="Calibri" w:hAnsi="Calibri"/>
          <w:sz w:val="24"/>
          <w:szCs w:val="22"/>
        </w:rPr>
      </w:pPr>
      <w:r w:rsidRPr="006E526C">
        <w:rPr>
          <w:rFonts w:ascii="Calibri" w:hAnsi="Calibri"/>
          <w:sz w:val="24"/>
          <w:szCs w:val="22"/>
        </w:rPr>
        <w:t>The Authority shall be entitled to require access to data or information arising from the provision of the Services from the Supplier until the latest of:</w:t>
      </w:r>
    </w:p>
    <w:p w14:paraId="552725B8" w14:textId="77777777" w:rsidR="00AE53E5" w:rsidRPr="006E526C" w:rsidRDefault="001E6899">
      <w:pPr>
        <w:pStyle w:val="Level3"/>
        <w:jc w:val="left"/>
        <w:rPr>
          <w:rFonts w:ascii="Calibri" w:hAnsi="Calibri"/>
          <w:sz w:val="24"/>
          <w:szCs w:val="22"/>
        </w:rPr>
      </w:pPr>
      <w:r w:rsidRPr="006E526C">
        <w:rPr>
          <w:rFonts w:ascii="Calibri" w:hAnsi="Calibri"/>
          <w:sz w:val="24"/>
          <w:szCs w:val="22"/>
        </w:rPr>
        <w:t>the expiry of a period of twelve (12) Months following termination or expiry of the Framework Agreement; or</w:t>
      </w:r>
    </w:p>
    <w:p w14:paraId="552725B9" w14:textId="77777777" w:rsidR="00AE53E5" w:rsidRPr="006E526C" w:rsidRDefault="001E6899">
      <w:pPr>
        <w:pStyle w:val="Level3"/>
        <w:jc w:val="left"/>
        <w:rPr>
          <w:rFonts w:ascii="Calibri" w:hAnsi="Calibri"/>
          <w:sz w:val="24"/>
          <w:szCs w:val="22"/>
        </w:rPr>
      </w:pPr>
      <w:r w:rsidRPr="006E526C">
        <w:rPr>
          <w:rFonts w:ascii="Calibri" w:hAnsi="Calibri"/>
          <w:sz w:val="24"/>
          <w:szCs w:val="22"/>
        </w:rPr>
        <w:t>the expiry of a period of three (3) Months following the date on which the Supplier ceases to provide Services under any Call-Off Contract.</w:t>
      </w:r>
    </w:p>
    <w:p w14:paraId="552725BA" w14:textId="77777777" w:rsidR="00AE53E5" w:rsidRPr="006E526C" w:rsidRDefault="001E6899">
      <w:pPr>
        <w:pStyle w:val="Level2"/>
        <w:jc w:val="left"/>
        <w:rPr>
          <w:rFonts w:ascii="Calibri" w:hAnsi="Calibri"/>
          <w:sz w:val="24"/>
          <w:szCs w:val="22"/>
        </w:rPr>
      </w:pPr>
      <w:r w:rsidRPr="006E526C">
        <w:rPr>
          <w:rFonts w:ascii="Calibri" w:hAnsi="Calibri"/>
          <w:sz w:val="24"/>
          <w:szCs w:val="22"/>
        </w:rPr>
        <w:t>Termination or expiry of this Framework Agreement shall be without prejudice to any rights, remedies or obligations of either Party accrued under this Framework Agreement prior to termination or expiry.</w:t>
      </w:r>
    </w:p>
    <w:p w14:paraId="552725BB" w14:textId="31A6C1BC" w:rsidR="00AE53E5" w:rsidRPr="006E526C" w:rsidRDefault="001E6899">
      <w:pPr>
        <w:pStyle w:val="Level2"/>
        <w:ind w:left="851" w:hanging="851"/>
        <w:jc w:val="left"/>
        <w:rPr>
          <w:rFonts w:ascii="Calibri" w:hAnsi="Calibri"/>
          <w:sz w:val="24"/>
          <w:szCs w:val="22"/>
        </w:rPr>
      </w:pPr>
      <w:r w:rsidRPr="006E526C">
        <w:rPr>
          <w:rFonts w:ascii="Calibri" w:hAnsi="Calibri"/>
          <w:sz w:val="24"/>
          <w:szCs w:val="22"/>
        </w:rPr>
        <w:t>The provisions of Clauses</w:t>
      </w:r>
      <w:r w:rsidR="00274C6E">
        <w:rPr>
          <w:rFonts w:ascii="Calibri" w:hAnsi="Calibri"/>
          <w:sz w:val="24"/>
          <w:szCs w:val="22"/>
        </w:rPr>
        <w:t>14</w:t>
      </w:r>
      <w:r w:rsidRPr="006E526C">
        <w:rPr>
          <w:rFonts w:ascii="Calibri" w:hAnsi="Calibri"/>
          <w:sz w:val="24"/>
          <w:szCs w:val="22"/>
        </w:rPr>
        <w:t xml:space="preserve">, </w:t>
      </w:r>
      <w:r w:rsidR="00274C6E">
        <w:rPr>
          <w:rFonts w:ascii="Calibri" w:hAnsi="Calibri"/>
          <w:sz w:val="24"/>
          <w:szCs w:val="22"/>
        </w:rPr>
        <w:t>15</w:t>
      </w:r>
      <w:r w:rsidRPr="006E526C">
        <w:rPr>
          <w:rFonts w:ascii="Calibri" w:hAnsi="Calibri"/>
          <w:sz w:val="24"/>
          <w:szCs w:val="22"/>
        </w:rPr>
        <w:t xml:space="preserve">, </w:t>
      </w:r>
      <w:r w:rsidR="00274C6E">
        <w:rPr>
          <w:rFonts w:ascii="Calibri" w:hAnsi="Calibri"/>
          <w:sz w:val="24"/>
          <w:szCs w:val="22"/>
        </w:rPr>
        <w:t>16</w:t>
      </w:r>
      <w:r w:rsidR="00CF23F3">
        <w:rPr>
          <w:rFonts w:ascii="Calibri" w:hAnsi="Calibri"/>
          <w:sz w:val="24"/>
          <w:szCs w:val="22"/>
        </w:rPr>
        <w:t xml:space="preserve">, </w:t>
      </w:r>
      <w:r w:rsidR="00274C6E">
        <w:rPr>
          <w:rFonts w:ascii="Calibri" w:hAnsi="Calibri"/>
          <w:sz w:val="24"/>
          <w:szCs w:val="22"/>
        </w:rPr>
        <w:t>17</w:t>
      </w:r>
      <w:r w:rsidRPr="006E526C">
        <w:rPr>
          <w:rFonts w:ascii="Calibri" w:hAnsi="Calibri"/>
          <w:sz w:val="24"/>
          <w:szCs w:val="22"/>
        </w:rPr>
        <w:t xml:space="preserve">, </w:t>
      </w:r>
      <w:r w:rsidR="00274C6E">
        <w:rPr>
          <w:rFonts w:ascii="Calibri" w:hAnsi="Calibri"/>
          <w:sz w:val="24"/>
          <w:szCs w:val="22"/>
        </w:rPr>
        <w:t>23</w:t>
      </w:r>
      <w:r w:rsidRPr="006E526C">
        <w:rPr>
          <w:rFonts w:ascii="Calibri" w:hAnsi="Calibri"/>
          <w:sz w:val="24"/>
          <w:szCs w:val="22"/>
        </w:rPr>
        <w:t xml:space="preserve">, </w:t>
      </w:r>
      <w:r w:rsidR="00274C6E">
        <w:rPr>
          <w:rFonts w:ascii="Calibri" w:hAnsi="Calibri"/>
          <w:sz w:val="24"/>
          <w:szCs w:val="22"/>
        </w:rPr>
        <w:t>25</w:t>
      </w:r>
      <w:r w:rsidRPr="006E526C">
        <w:rPr>
          <w:rFonts w:ascii="Calibri" w:hAnsi="Calibri"/>
          <w:sz w:val="24"/>
          <w:szCs w:val="22"/>
        </w:rPr>
        <w:t xml:space="preserve">, </w:t>
      </w:r>
      <w:r w:rsidR="00274C6E">
        <w:rPr>
          <w:rFonts w:ascii="Calibri" w:hAnsi="Calibri"/>
          <w:sz w:val="24"/>
          <w:szCs w:val="22"/>
        </w:rPr>
        <w:t>26</w:t>
      </w:r>
      <w:r w:rsidRPr="006E526C">
        <w:rPr>
          <w:rFonts w:ascii="Calibri" w:hAnsi="Calibri"/>
          <w:sz w:val="24"/>
          <w:szCs w:val="22"/>
        </w:rPr>
        <w:t xml:space="preserve">, </w:t>
      </w:r>
      <w:r w:rsidR="00274C6E">
        <w:rPr>
          <w:rFonts w:ascii="Calibri" w:hAnsi="Calibri"/>
          <w:sz w:val="24"/>
          <w:szCs w:val="22"/>
        </w:rPr>
        <w:t>33</w:t>
      </w:r>
      <w:r w:rsidRPr="006E526C">
        <w:rPr>
          <w:rFonts w:ascii="Calibri" w:hAnsi="Calibri"/>
          <w:sz w:val="24"/>
          <w:szCs w:val="22"/>
        </w:rPr>
        <w:t xml:space="preserve">, </w:t>
      </w:r>
      <w:r w:rsidR="00274C6E">
        <w:rPr>
          <w:rFonts w:ascii="Calibri" w:hAnsi="Calibri"/>
          <w:sz w:val="24"/>
          <w:szCs w:val="22"/>
        </w:rPr>
        <w:t>34</w:t>
      </w:r>
      <w:r w:rsidR="00CF23F3">
        <w:rPr>
          <w:rFonts w:ascii="Calibri" w:hAnsi="Calibri"/>
          <w:sz w:val="24"/>
          <w:szCs w:val="22"/>
        </w:rPr>
        <w:t xml:space="preserve"> </w:t>
      </w:r>
      <w:r w:rsidRPr="006E526C">
        <w:rPr>
          <w:rFonts w:ascii="Calibri" w:hAnsi="Calibri"/>
          <w:sz w:val="24"/>
          <w:szCs w:val="22"/>
        </w:rPr>
        <w:t xml:space="preserve">and </w:t>
      </w:r>
      <w:r w:rsidR="00274C6E">
        <w:rPr>
          <w:rFonts w:ascii="Calibri" w:hAnsi="Calibri"/>
          <w:sz w:val="24"/>
          <w:szCs w:val="22"/>
        </w:rPr>
        <w:t>46</w:t>
      </w:r>
      <w:r w:rsidRPr="006E526C">
        <w:rPr>
          <w:rFonts w:ascii="Calibri" w:hAnsi="Calibri"/>
          <w:sz w:val="24"/>
          <w:szCs w:val="22"/>
        </w:rPr>
        <w:t xml:space="preserve"> shall survive the termination or expiry of the Framework Agreement, together with any other provision which is either expressed to or by implication is intended to survive termination.</w:t>
      </w:r>
    </w:p>
    <w:p w14:paraId="552725BC" w14:textId="77777777" w:rsidR="00AE53E5" w:rsidRPr="006E526C" w:rsidRDefault="001E6899">
      <w:pPr>
        <w:pStyle w:val="Level2"/>
        <w:ind w:left="0" w:firstLine="0"/>
        <w:jc w:val="left"/>
        <w:rPr>
          <w:rFonts w:ascii="Calibri" w:hAnsi="Calibri"/>
          <w:bCs/>
          <w:sz w:val="24"/>
          <w:szCs w:val="22"/>
        </w:rPr>
      </w:pPr>
      <w:r w:rsidRPr="006E526C">
        <w:rPr>
          <w:rFonts w:ascii="Calibri" w:hAnsi="Calibri"/>
          <w:sz w:val="24"/>
          <w:szCs w:val="22"/>
        </w:rPr>
        <w:tab/>
      </w:r>
      <w:bookmarkStart w:id="384" w:name="_Ref534290870"/>
      <w:r w:rsidRPr="006E526C">
        <w:rPr>
          <w:rFonts w:ascii="Calibri" w:hAnsi="Calibri"/>
          <w:sz w:val="24"/>
          <w:szCs w:val="22"/>
        </w:rPr>
        <w:t>Handover</w:t>
      </w:r>
      <w:bookmarkEnd w:id="384"/>
    </w:p>
    <w:p w14:paraId="552725BD" w14:textId="77777777" w:rsidR="00AE53E5" w:rsidRPr="006E526C" w:rsidRDefault="001E6899">
      <w:pPr>
        <w:pStyle w:val="Level3"/>
        <w:jc w:val="left"/>
        <w:rPr>
          <w:rFonts w:ascii="Calibri" w:hAnsi="Calibri"/>
          <w:bCs/>
          <w:sz w:val="24"/>
          <w:szCs w:val="22"/>
        </w:rPr>
      </w:pPr>
      <w:r w:rsidRPr="006E526C">
        <w:rPr>
          <w:rFonts w:ascii="Calibri" w:hAnsi="Calibri"/>
          <w:bCs/>
          <w:sz w:val="24"/>
          <w:szCs w:val="22"/>
        </w:rPr>
        <w:t xml:space="preserve">At the end of the Contract Period (howsoever arising) and/or after the Contract Period the Supplier shall co-operate free of charge with the Council and any new Supplier appointed by the Council to continue or take over the performance of any Call-off Contract </w:t>
      </w:r>
      <w:proofErr w:type="gramStart"/>
      <w:r w:rsidRPr="006E526C">
        <w:rPr>
          <w:rFonts w:ascii="Calibri" w:hAnsi="Calibri"/>
          <w:bCs/>
          <w:sz w:val="24"/>
          <w:szCs w:val="22"/>
        </w:rPr>
        <w:t>in order to</w:t>
      </w:r>
      <w:proofErr w:type="gramEnd"/>
      <w:r w:rsidRPr="006E526C">
        <w:rPr>
          <w:rFonts w:ascii="Calibri" w:hAnsi="Calibri"/>
          <w:bCs/>
          <w:sz w:val="24"/>
          <w:szCs w:val="22"/>
        </w:rPr>
        <w:t xml:space="preserve"> ensure an effective handover of all work then in progress. </w:t>
      </w:r>
    </w:p>
    <w:p w14:paraId="552725BE" w14:textId="5426C17C" w:rsidR="00AE53E5" w:rsidRPr="006E526C" w:rsidRDefault="001E6899">
      <w:pPr>
        <w:pStyle w:val="Level3"/>
        <w:jc w:val="left"/>
        <w:rPr>
          <w:rFonts w:ascii="Calibri" w:hAnsi="Calibri"/>
          <w:bCs/>
          <w:sz w:val="24"/>
          <w:szCs w:val="22"/>
        </w:rPr>
      </w:pPr>
      <w:r w:rsidRPr="006E526C">
        <w:rPr>
          <w:rFonts w:ascii="Calibri" w:hAnsi="Calibri"/>
          <w:bCs/>
          <w:sz w:val="24"/>
          <w:szCs w:val="22"/>
        </w:rPr>
        <w:t xml:space="preserve">The provisions of this Clause </w:t>
      </w:r>
      <w:r w:rsidR="00E23E5F">
        <w:rPr>
          <w:rFonts w:ascii="Calibri" w:hAnsi="Calibri"/>
          <w:bCs/>
          <w:sz w:val="24"/>
          <w:szCs w:val="22"/>
        </w:rPr>
        <w:t>33.7</w:t>
      </w:r>
      <w:r w:rsidRPr="006E526C">
        <w:rPr>
          <w:rFonts w:ascii="Calibri" w:hAnsi="Calibri"/>
          <w:bCs/>
          <w:sz w:val="24"/>
          <w:szCs w:val="22"/>
        </w:rPr>
        <w:t xml:space="preserve"> shall survive the continuance of the Contract indefinitely after its termination. </w:t>
      </w:r>
    </w:p>
    <w:tbl>
      <w:tblPr>
        <w:tblW w:w="920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09"/>
      </w:tblGrid>
      <w:tr w:rsidR="00AE53E5" w:rsidRPr="006E526C" w14:paraId="552725C0" w14:textId="77777777">
        <w:tc>
          <w:tcPr>
            <w:tcW w:w="9209" w:type="dxa"/>
            <w:tcBorders>
              <w:top w:val="single" w:sz="4" w:space="0" w:color="auto"/>
              <w:left w:val="single" w:sz="4" w:space="0" w:color="auto"/>
              <w:bottom w:val="single" w:sz="4" w:space="0" w:color="auto"/>
              <w:right w:val="single" w:sz="4" w:space="0" w:color="auto"/>
            </w:tcBorders>
            <w:shd w:val="clear" w:color="auto" w:fill="E6E6E6"/>
            <w:vAlign w:val="center"/>
          </w:tcPr>
          <w:p w14:paraId="552725BF" w14:textId="77777777" w:rsidR="00AE53E5" w:rsidRPr="006E526C" w:rsidRDefault="001E6899">
            <w:pPr>
              <w:tabs>
                <w:tab w:val="left" w:pos="340"/>
                <w:tab w:val="center" w:pos="4252"/>
              </w:tabs>
              <w:spacing w:before="120" w:after="120"/>
              <w:jc w:val="center"/>
              <w:outlineLvl w:val="1"/>
              <w:rPr>
                <w:rFonts w:ascii="Calibri" w:hAnsi="Calibri"/>
                <w:b/>
                <w:bCs/>
                <w:sz w:val="24"/>
                <w:szCs w:val="22"/>
              </w:rPr>
            </w:pPr>
            <w:r w:rsidRPr="006E526C">
              <w:rPr>
                <w:rFonts w:ascii="Calibri" w:hAnsi="Calibri"/>
                <w:b/>
                <w:bCs/>
                <w:sz w:val="24"/>
                <w:szCs w:val="22"/>
              </w:rPr>
              <w:t>PART FIVE: INSURANCE AND LIABILITY</w:t>
            </w:r>
          </w:p>
        </w:tc>
      </w:tr>
    </w:tbl>
    <w:p w14:paraId="552725C1" w14:textId="77777777" w:rsidR="00AE53E5" w:rsidRPr="006E526C" w:rsidRDefault="00AE53E5">
      <w:pPr>
        <w:pStyle w:val="Body2"/>
        <w:spacing w:after="0"/>
        <w:ind w:left="851"/>
        <w:jc w:val="left"/>
        <w:rPr>
          <w:rFonts w:ascii="Calibri" w:hAnsi="Calibri"/>
          <w:sz w:val="24"/>
          <w:szCs w:val="22"/>
        </w:rPr>
      </w:pPr>
    </w:p>
    <w:bookmarkStart w:id="385" w:name="_Ref137025965"/>
    <w:bookmarkStart w:id="386" w:name="_Ref173128678"/>
    <w:bookmarkStart w:id="387" w:name="_Ref173296175"/>
    <w:bookmarkStart w:id="388" w:name="_Ref190232855"/>
    <w:bookmarkStart w:id="389" w:name="_Ref190497639"/>
    <w:bookmarkStart w:id="390" w:name="_Ref190502776"/>
    <w:bookmarkStart w:id="391" w:name="_Ref190505898"/>
    <w:p w14:paraId="552725C2"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_Ref190506420 \r  \* MERGEFORMAT </w:instrText>
      </w:r>
      <w:r w:rsidRPr="006E526C">
        <w:rPr>
          <w:rStyle w:val="Level1asHeadingtext"/>
          <w:sz w:val="24"/>
          <w:szCs w:val="22"/>
        </w:rPr>
        <w:fldChar w:fldCharType="separate"/>
      </w:r>
      <w:bookmarkStart w:id="392" w:name="_Toc534275685"/>
      <w:r w:rsidR="00E47DD7" w:rsidRPr="006E526C">
        <w:rPr>
          <w:rStyle w:val="Level1asHeadingtext"/>
          <w:sz w:val="24"/>
          <w:szCs w:val="22"/>
        </w:rPr>
        <w:instrText>27</w:instrText>
      </w:r>
      <w:r w:rsidRPr="006E526C">
        <w:rPr>
          <w:rStyle w:val="Level1asHeadingtext"/>
          <w:sz w:val="24"/>
          <w:szCs w:val="22"/>
        </w:rPr>
        <w:fldChar w:fldCharType="end"/>
      </w:r>
      <w:r w:rsidRPr="006E526C">
        <w:rPr>
          <w:rStyle w:val="Level1asHeadingtext"/>
          <w:sz w:val="24"/>
          <w:szCs w:val="22"/>
        </w:rPr>
        <w:tab/>
        <w:instrText>LIABILITY</w:instrText>
      </w:r>
      <w:bookmarkEnd w:id="392"/>
      <w:r w:rsidRPr="006E526C">
        <w:rPr>
          <w:rStyle w:val="Level1asHeadingtext"/>
          <w:sz w:val="24"/>
          <w:szCs w:val="22"/>
        </w:rPr>
        <w:instrText xml:space="preserve">" \l1 </w:instrText>
      </w:r>
      <w:r w:rsidRPr="006E526C">
        <w:rPr>
          <w:rStyle w:val="Level1asHeadingtext"/>
          <w:b w:val="0"/>
          <w:sz w:val="24"/>
          <w:szCs w:val="22"/>
        </w:rPr>
        <w:fldChar w:fldCharType="end"/>
      </w:r>
      <w:bookmarkStart w:id="393" w:name="_Ref190506420"/>
      <w:bookmarkStart w:id="394" w:name="_Toc221691917"/>
      <w:r w:rsidRPr="006E526C">
        <w:rPr>
          <w:rStyle w:val="Level1asHeadingtext"/>
          <w:b w:val="0"/>
          <w:sz w:val="24"/>
          <w:szCs w:val="22"/>
        </w:rPr>
        <w:t>LIABILITY</w:t>
      </w:r>
      <w:bookmarkEnd w:id="385"/>
      <w:bookmarkEnd w:id="386"/>
      <w:bookmarkEnd w:id="387"/>
      <w:bookmarkEnd w:id="388"/>
      <w:bookmarkEnd w:id="389"/>
      <w:bookmarkEnd w:id="390"/>
      <w:bookmarkEnd w:id="391"/>
      <w:bookmarkEnd w:id="393"/>
      <w:bookmarkEnd w:id="394"/>
    </w:p>
    <w:p w14:paraId="552725C3" w14:textId="77777777" w:rsidR="00AE53E5" w:rsidRPr="006E526C" w:rsidRDefault="001E6899">
      <w:pPr>
        <w:pStyle w:val="Level2"/>
        <w:jc w:val="left"/>
        <w:rPr>
          <w:rFonts w:ascii="Calibri" w:hAnsi="Calibri"/>
          <w:sz w:val="24"/>
          <w:szCs w:val="22"/>
        </w:rPr>
      </w:pPr>
      <w:bookmarkStart w:id="395" w:name="_Ref534291218"/>
      <w:bookmarkStart w:id="396" w:name="_Ref137610983"/>
      <w:r w:rsidRPr="006E526C">
        <w:rPr>
          <w:rFonts w:ascii="Calibri" w:hAnsi="Calibri"/>
          <w:sz w:val="24"/>
          <w:szCs w:val="22"/>
        </w:rPr>
        <w:t xml:space="preserve">Neither Party excludes </w:t>
      </w:r>
      <w:proofErr w:type="gramStart"/>
      <w:r w:rsidRPr="006E526C">
        <w:rPr>
          <w:rFonts w:ascii="Calibri" w:hAnsi="Calibri"/>
          <w:sz w:val="24"/>
          <w:szCs w:val="22"/>
        </w:rPr>
        <w:t>or</w:t>
      </w:r>
      <w:proofErr w:type="gramEnd"/>
      <w:r w:rsidRPr="006E526C">
        <w:rPr>
          <w:rFonts w:ascii="Calibri" w:hAnsi="Calibri"/>
          <w:sz w:val="24"/>
          <w:szCs w:val="22"/>
        </w:rPr>
        <w:t xml:space="preserve"> limits its liability </w:t>
      </w:r>
      <w:proofErr w:type="gramStart"/>
      <w:r w:rsidRPr="006E526C">
        <w:rPr>
          <w:rFonts w:ascii="Calibri" w:hAnsi="Calibri"/>
          <w:sz w:val="24"/>
          <w:szCs w:val="22"/>
        </w:rPr>
        <w:t>for:-</w:t>
      </w:r>
      <w:bookmarkEnd w:id="395"/>
      <w:proofErr w:type="gramEnd"/>
    </w:p>
    <w:p w14:paraId="552725C4"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death or personal injury caused by its negligence, or that of its </w:t>
      </w:r>
      <w:proofErr w:type="gramStart"/>
      <w:r w:rsidRPr="006E526C">
        <w:rPr>
          <w:rFonts w:ascii="Calibri" w:hAnsi="Calibri"/>
          <w:sz w:val="24"/>
          <w:szCs w:val="22"/>
        </w:rPr>
        <w:t>Staff;</w:t>
      </w:r>
      <w:proofErr w:type="gramEnd"/>
    </w:p>
    <w:p w14:paraId="552725C5" w14:textId="77777777" w:rsidR="00AE53E5" w:rsidRPr="006E526C" w:rsidRDefault="001E6899">
      <w:pPr>
        <w:pStyle w:val="Level3"/>
        <w:jc w:val="left"/>
        <w:rPr>
          <w:rFonts w:ascii="Calibri" w:hAnsi="Calibri"/>
          <w:sz w:val="24"/>
          <w:szCs w:val="22"/>
        </w:rPr>
      </w:pPr>
      <w:r w:rsidRPr="006E526C">
        <w:rPr>
          <w:rFonts w:ascii="Calibri" w:hAnsi="Calibri"/>
          <w:sz w:val="24"/>
          <w:szCs w:val="22"/>
        </w:rPr>
        <w:t>fraud or fraudulent misrepresentation by it or its Staff.</w:t>
      </w:r>
    </w:p>
    <w:bookmarkEnd w:id="396"/>
    <w:p w14:paraId="552725C6" w14:textId="24BE6EAF" w:rsidR="00AE53E5" w:rsidRPr="006E526C" w:rsidRDefault="001E6899">
      <w:pPr>
        <w:pStyle w:val="Level2"/>
        <w:jc w:val="left"/>
        <w:rPr>
          <w:rFonts w:ascii="Calibri" w:hAnsi="Calibri"/>
          <w:sz w:val="24"/>
          <w:szCs w:val="22"/>
        </w:rPr>
      </w:pPr>
      <w:r w:rsidRPr="006E526C">
        <w:rPr>
          <w:rFonts w:ascii="Calibri" w:hAnsi="Calibri"/>
          <w:sz w:val="24"/>
          <w:szCs w:val="22"/>
        </w:rPr>
        <w:t xml:space="preserve">Subject to Clause </w:t>
      </w:r>
      <w:r w:rsidR="00BE4A76">
        <w:rPr>
          <w:rFonts w:ascii="Calibri" w:hAnsi="Calibri"/>
          <w:sz w:val="24"/>
          <w:szCs w:val="22"/>
        </w:rPr>
        <w:t>34.1</w:t>
      </w:r>
      <w:r w:rsidRPr="006E526C">
        <w:rPr>
          <w:rFonts w:ascii="Calibri" w:hAnsi="Calibri"/>
          <w:sz w:val="24"/>
          <w:szCs w:val="22"/>
        </w:rPr>
        <w:t xml:space="preserve"> the Supplier’s total aggregate liability in connection with this Framework Agreement during the Term (whether in contract, tort including negligence, breach of statutory duty or howsoever arising) shall be limited to £</w:t>
      </w:r>
      <w:r w:rsidR="004B3DFF">
        <w:rPr>
          <w:rFonts w:ascii="Calibri" w:hAnsi="Calibri"/>
          <w:sz w:val="24"/>
          <w:szCs w:val="22"/>
        </w:rPr>
        <w:t>1</w:t>
      </w:r>
      <w:r w:rsidRPr="006E526C">
        <w:rPr>
          <w:rFonts w:ascii="Calibri" w:hAnsi="Calibri"/>
          <w:sz w:val="24"/>
          <w:szCs w:val="22"/>
        </w:rPr>
        <w:t xml:space="preserve"> million. For the avoidance of doubt, the Supplier acknowledges and agrees that this Clause </w:t>
      </w:r>
      <w:r w:rsidR="00B8047A">
        <w:rPr>
          <w:rFonts w:ascii="Calibri" w:hAnsi="Calibri"/>
          <w:sz w:val="24"/>
          <w:szCs w:val="22"/>
        </w:rPr>
        <w:t>34</w:t>
      </w:r>
      <w:r w:rsidRPr="006E526C">
        <w:rPr>
          <w:rFonts w:ascii="Calibri" w:hAnsi="Calibri"/>
          <w:sz w:val="24"/>
          <w:szCs w:val="22"/>
        </w:rPr>
        <w:t xml:space="preserve"> shall not limit the Supplier’s liability under any Call-Off Contract and that </w:t>
      </w:r>
      <w:r w:rsidRPr="006E526C">
        <w:rPr>
          <w:rFonts w:ascii="Calibri" w:hAnsi="Calibri"/>
          <w:sz w:val="24"/>
          <w:szCs w:val="22"/>
        </w:rPr>
        <w:lastRenderedPageBreak/>
        <w:t>the Supplier’s liability in relation to a Call-Off Contract shall be as set out in the Call-Off Contract.</w:t>
      </w:r>
    </w:p>
    <w:p w14:paraId="552725C7" w14:textId="6CFAD6D1" w:rsidR="00AE53E5" w:rsidRPr="006E526C" w:rsidRDefault="001E6899">
      <w:pPr>
        <w:pStyle w:val="Level2"/>
        <w:jc w:val="left"/>
        <w:rPr>
          <w:rFonts w:ascii="Calibri" w:hAnsi="Calibri"/>
          <w:sz w:val="24"/>
          <w:szCs w:val="22"/>
        </w:rPr>
      </w:pPr>
      <w:r w:rsidRPr="006E526C">
        <w:rPr>
          <w:rFonts w:ascii="Calibri" w:hAnsi="Calibri"/>
          <w:sz w:val="24"/>
          <w:szCs w:val="22"/>
        </w:rPr>
        <w:t xml:space="preserve">Subject to Clause </w:t>
      </w:r>
      <w:r w:rsidR="00B8047A">
        <w:rPr>
          <w:rFonts w:ascii="Calibri" w:hAnsi="Calibri"/>
          <w:sz w:val="24"/>
          <w:szCs w:val="22"/>
        </w:rPr>
        <w:t>34.1</w:t>
      </w:r>
      <w:r w:rsidRPr="006E526C">
        <w:rPr>
          <w:rFonts w:ascii="Calibri" w:hAnsi="Calibri"/>
          <w:sz w:val="24"/>
          <w:szCs w:val="22"/>
        </w:rPr>
        <w:t xml:space="preserve">, in no event shall the Supplier or the Authority be liable to the other Party for:  </w:t>
      </w:r>
    </w:p>
    <w:p w14:paraId="552725C8"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any loss of </w:t>
      </w:r>
      <w:proofErr w:type="gramStart"/>
      <w:r w:rsidRPr="006E526C">
        <w:rPr>
          <w:rFonts w:ascii="Calibri" w:hAnsi="Calibri"/>
          <w:sz w:val="24"/>
          <w:szCs w:val="22"/>
        </w:rPr>
        <w:t>profits;</w:t>
      </w:r>
      <w:proofErr w:type="gramEnd"/>
      <w:r w:rsidRPr="006E526C">
        <w:rPr>
          <w:rFonts w:ascii="Calibri" w:hAnsi="Calibri"/>
          <w:sz w:val="24"/>
          <w:szCs w:val="22"/>
        </w:rPr>
        <w:t xml:space="preserve"> </w:t>
      </w:r>
    </w:p>
    <w:p w14:paraId="552725C9" w14:textId="77777777" w:rsidR="00AE53E5" w:rsidRPr="006E526C" w:rsidRDefault="001E6899">
      <w:pPr>
        <w:pStyle w:val="Level3"/>
        <w:jc w:val="left"/>
        <w:rPr>
          <w:rFonts w:ascii="Calibri" w:hAnsi="Calibri"/>
          <w:sz w:val="24"/>
          <w:szCs w:val="22"/>
        </w:rPr>
      </w:pPr>
      <w:r w:rsidRPr="006E526C">
        <w:rPr>
          <w:rFonts w:ascii="Calibri" w:hAnsi="Calibri"/>
          <w:sz w:val="24"/>
          <w:szCs w:val="22"/>
        </w:rPr>
        <w:t>any loss of anticipated savings</w:t>
      </w:r>
    </w:p>
    <w:p w14:paraId="552725CA"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any loss (whether direct or indirect) of goodwill or injury to </w:t>
      </w:r>
      <w:proofErr w:type="gramStart"/>
      <w:r w:rsidRPr="006E526C">
        <w:rPr>
          <w:rFonts w:ascii="Calibri" w:hAnsi="Calibri"/>
          <w:sz w:val="24"/>
          <w:szCs w:val="22"/>
        </w:rPr>
        <w:t>reputation;</w:t>
      </w:r>
      <w:proofErr w:type="gramEnd"/>
      <w:r w:rsidRPr="006E526C">
        <w:rPr>
          <w:rFonts w:ascii="Calibri" w:hAnsi="Calibri"/>
          <w:sz w:val="24"/>
          <w:szCs w:val="22"/>
        </w:rPr>
        <w:t xml:space="preserve"> </w:t>
      </w:r>
    </w:p>
    <w:p w14:paraId="552725CB"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any loss (whether direct or indirect) of business </w:t>
      </w:r>
      <w:proofErr w:type="gramStart"/>
      <w:r w:rsidRPr="006E526C">
        <w:rPr>
          <w:rFonts w:ascii="Calibri" w:hAnsi="Calibri"/>
          <w:sz w:val="24"/>
          <w:szCs w:val="22"/>
        </w:rPr>
        <w:t>opportunity;</w:t>
      </w:r>
      <w:proofErr w:type="gramEnd"/>
      <w:r w:rsidRPr="006E526C">
        <w:rPr>
          <w:rFonts w:ascii="Calibri" w:hAnsi="Calibri"/>
          <w:sz w:val="24"/>
          <w:szCs w:val="22"/>
        </w:rPr>
        <w:t xml:space="preserve"> </w:t>
      </w:r>
    </w:p>
    <w:p w14:paraId="552725CC"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any loss (whether direct or indirect) of or corruption to </w:t>
      </w:r>
      <w:proofErr w:type="gramStart"/>
      <w:r w:rsidRPr="006E526C">
        <w:rPr>
          <w:rFonts w:ascii="Calibri" w:hAnsi="Calibri"/>
          <w:sz w:val="24"/>
          <w:szCs w:val="22"/>
        </w:rPr>
        <w:t>data;</w:t>
      </w:r>
      <w:proofErr w:type="gramEnd"/>
      <w:r w:rsidRPr="006E526C">
        <w:rPr>
          <w:rFonts w:ascii="Calibri" w:hAnsi="Calibri"/>
          <w:sz w:val="24"/>
          <w:szCs w:val="22"/>
        </w:rPr>
        <w:t xml:space="preserve"> </w:t>
      </w:r>
    </w:p>
    <w:p w14:paraId="552725CD"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indirect, consequential or special loss or damage. </w:t>
      </w:r>
    </w:p>
    <w:p w14:paraId="552725CE" w14:textId="0A6790B4" w:rsidR="00AE53E5" w:rsidRPr="006E526C" w:rsidRDefault="001E6899">
      <w:pPr>
        <w:pStyle w:val="PlainText"/>
        <w:ind w:left="850"/>
        <w:rPr>
          <w:rFonts w:ascii="Calibri" w:hAnsi="Calibri"/>
          <w:sz w:val="24"/>
          <w:szCs w:val="22"/>
        </w:rPr>
      </w:pPr>
      <w:r w:rsidRPr="006E526C">
        <w:rPr>
          <w:rFonts w:ascii="Calibri" w:hAnsi="Calibri"/>
          <w:sz w:val="24"/>
          <w:szCs w:val="22"/>
        </w:rPr>
        <w:t xml:space="preserve">in each case arising out of or in connection with this Framework Agreement (including </w:t>
      </w:r>
      <w:proofErr w:type="gramStart"/>
      <w:r w:rsidRPr="006E526C">
        <w:rPr>
          <w:rFonts w:ascii="Calibri" w:hAnsi="Calibri"/>
          <w:sz w:val="24"/>
          <w:szCs w:val="22"/>
        </w:rPr>
        <w:t>as a result of</w:t>
      </w:r>
      <w:proofErr w:type="gramEnd"/>
      <w:r w:rsidRPr="006E526C">
        <w:rPr>
          <w:rFonts w:ascii="Calibri" w:hAnsi="Calibri"/>
          <w:sz w:val="24"/>
          <w:szCs w:val="22"/>
        </w:rPr>
        <w:t xml:space="preserve"> breach </w:t>
      </w:r>
      <w:r w:rsidR="00B8047A" w:rsidRPr="006E526C">
        <w:rPr>
          <w:rFonts w:ascii="Calibri" w:hAnsi="Calibri"/>
          <w:sz w:val="24"/>
          <w:szCs w:val="22"/>
        </w:rPr>
        <w:t>of contract</w:t>
      </w:r>
      <w:r w:rsidRPr="006E526C">
        <w:rPr>
          <w:rFonts w:ascii="Calibri" w:hAnsi="Calibri"/>
          <w:sz w:val="24"/>
          <w:szCs w:val="22"/>
        </w:rPr>
        <w:t>, negligence or any other tort, under statute or otherwise), and regardless of whether the Authority knew or had reason to know of the possibility of the loss, injury or damage in question.</w:t>
      </w:r>
    </w:p>
    <w:p w14:paraId="552725CF" w14:textId="77777777" w:rsidR="00AE53E5" w:rsidRPr="006E526C" w:rsidRDefault="00AE53E5">
      <w:pPr>
        <w:pStyle w:val="PlainText"/>
        <w:rPr>
          <w:sz w:val="22"/>
          <w:szCs w:val="22"/>
        </w:rPr>
      </w:pPr>
    </w:p>
    <w:bookmarkStart w:id="397" w:name="_Ref137025972"/>
    <w:bookmarkStart w:id="398" w:name="_Ref173128679"/>
    <w:bookmarkStart w:id="399" w:name="_Ref173296176"/>
    <w:bookmarkStart w:id="400" w:name="_Ref190232856"/>
    <w:bookmarkStart w:id="401" w:name="_Ref190497640"/>
    <w:bookmarkStart w:id="402" w:name="_Ref190502777"/>
    <w:bookmarkStart w:id="403" w:name="_Ref190505899"/>
    <w:p w14:paraId="552725D0"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rStyle w:val="Level1asHeadingtext"/>
          <w:sz w:val="24"/>
          <w:szCs w:val="22"/>
        </w:rPr>
        <w:instrText xml:space="preserve">  TC "</w:instrText>
      </w:r>
      <w:r w:rsidRPr="006E526C">
        <w:rPr>
          <w:rStyle w:val="Level1asHeadingtext"/>
          <w:sz w:val="24"/>
          <w:szCs w:val="22"/>
        </w:rPr>
        <w:fldChar w:fldCharType="begin"/>
      </w:r>
      <w:r w:rsidRPr="006E526C">
        <w:rPr>
          <w:rStyle w:val="Level1asHeadingtext"/>
          <w:sz w:val="24"/>
          <w:szCs w:val="22"/>
        </w:rPr>
        <w:instrText xml:space="preserve"> REF _Ref190506421 \r  \* MERGEFORMAT </w:instrText>
      </w:r>
      <w:r w:rsidRPr="006E526C">
        <w:rPr>
          <w:rStyle w:val="Level1asHeadingtext"/>
          <w:sz w:val="24"/>
          <w:szCs w:val="22"/>
        </w:rPr>
        <w:fldChar w:fldCharType="separate"/>
      </w:r>
      <w:bookmarkStart w:id="404" w:name="_Toc534275686"/>
      <w:r w:rsidR="00E47DD7" w:rsidRPr="006E526C">
        <w:rPr>
          <w:rStyle w:val="Level1asHeadingtext"/>
          <w:sz w:val="24"/>
          <w:szCs w:val="22"/>
        </w:rPr>
        <w:instrText>28</w:instrText>
      </w:r>
      <w:r w:rsidRPr="006E526C">
        <w:rPr>
          <w:rStyle w:val="Level1asHeadingtext"/>
          <w:sz w:val="24"/>
          <w:szCs w:val="22"/>
        </w:rPr>
        <w:fldChar w:fldCharType="end"/>
      </w:r>
      <w:r w:rsidRPr="006E526C">
        <w:rPr>
          <w:rStyle w:val="Level1asHeadingtext"/>
          <w:sz w:val="24"/>
          <w:szCs w:val="22"/>
        </w:rPr>
        <w:tab/>
        <w:instrText>INSURANCE</w:instrText>
      </w:r>
      <w:bookmarkEnd w:id="404"/>
      <w:r w:rsidRPr="006E526C">
        <w:rPr>
          <w:rStyle w:val="Level1asHeadingtext"/>
          <w:sz w:val="24"/>
          <w:szCs w:val="22"/>
        </w:rPr>
        <w:instrText xml:space="preserve">" \l1 </w:instrText>
      </w:r>
      <w:r w:rsidRPr="006E526C">
        <w:rPr>
          <w:rStyle w:val="Level1asHeadingtext"/>
          <w:b w:val="0"/>
          <w:sz w:val="24"/>
          <w:szCs w:val="22"/>
        </w:rPr>
        <w:fldChar w:fldCharType="end"/>
      </w:r>
      <w:bookmarkStart w:id="405" w:name="_Ref190506421"/>
      <w:bookmarkStart w:id="406" w:name="_Toc221691918"/>
      <w:r w:rsidRPr="006E526C">
        <w:rPr>
          <w:rStyle w:val="Level1asHeadingtext"/>
          <w:b w:val="0"/>
          <w:sz w:val="24"/>
          <w:szCs w:val="22"/>
        </w:rPr>
        <w:t>INSURANCE</w:t>
      </w:r>
      <w:bookmarkEnd w:id="397"/>
      <w:bookmarkEnd w:id="398"/>
      <w:bookmarkEnd w:id="399"/>
      <w:bookmarkEnd w:id="400"/>
      <w:bookmarkEnd w:id="401"/>
      <w:bookmarkEnd w:id="402"/>
      <w:bookmarkEnd w:id="403"/>
      <w:bookmarkEnd w:id="405"/>
      <w:bookmarkEnd w:id="406"/>
    </w:p>
    <w:p w14:paraId="552725D1" w14:textId="77777777" w:rsidR="00AE53E5" w:rsidRPr="006E526C" w:rsidRDefault="001E6899">
      <w:pPr>
        <w:pStyle w:val="Level2"/>
        <w:jc w:val="left"/>
        <w:rPr>
          <w:rFonts w:ascii="Calibri" w:hAnsi="Calibri"/>
          <w:sz w:val="24"/>
          <w:szCs w:val="22"/>
        </w:rPr>
      </w:pPr>
      <w:bookmarkStart w:id="407" w:name="_Ref137613022"/>
      <w:r w:rsidRPr="006E526C">
        <w:rPr>
          <w:rFonts w:ascii="Calibri" w:hAnsi="Calibri"/>
          <w:sz w:val="24"/>
          <w:szCs w:val="22"/>
        </w:rPr>
        <w:t xml:space="preserve">The Supplier shall </w:t>
      </w:r>
      <w:proofErr w:type="gramStart"/>
      <w:r w:rsidRPr="006E526C">
        <w:rPr>
          <w:rFonts w:ascii="Calibri" w:hAnsi="Calibri"/>
          <w:sz w:val="24"/>
          <w:szCs w:val="22"/>
        </w:rPr>
        <w:t>effect</w:t>
      </w:r>
      <w:proofErr w:type="gramEnd"/>
      <w:r w:rsidRPr="006E526C">
        <w:rPr>
          <w:rFonts w:ascii="Calibri" w:hAnsi="Calibri"/>
          <w:sz w:val="24"/>
          <w:szCs w:val="22"/>
        </w:rPr>
        <w:t xml:space="preserve"> and maintain policies of insurance to provide a level of cover sufficient for all risks which may be incurred by the Supplier under this Framework Agreement including death or personal injury, or loss of or damage to property.</w:t>
      </w:r>
      <w:bookmarkEnd w:id="407"/>
    </w:p>
    <w:p w14:paraId="552725D2" w14:textId="77777777" w:rsidR="00AE53E5" w:rsidRPr="006E526C" w:rsidRDefault="001E6899">
      <w:pPr>
        <w:pStyle w:val="Level2"/>
        <w:jc w:val="left"/>
        <w:rPr>
          <w:rFonts w:ascii="Calibri" w:hAnsi="Calibri"/>
          <w:sz w:val="24"/>
          <w:szCs w:val="22"/>
        </w:rPr>
      </w:pPr>
      <w:bookmarkStart w:id="408" w:name="_Ref172376014"/>
      <w:r w:rsidRPr="006E526C">
        <w:rPr>
          <w:rFonts w:ascii="Calibri" w:hAnsi="Calibri"/>
          <w:sz w:val="24"/>
          <w:szCs w:val="22"/>
        </w:rPr>
        <w:t xml:space="preserve">The Supplier shall </w:t>
      </w:r>
      <w:proofErr w:type="gramStart"/>
      <w:r w:rsidRPr="006E526C">
        <w:rPr>
          <w:rFonts w:ascii="Calibri" w:hAnsi="Calibri"/>
          <w:sz w:val="24"/>
          <w:szCs w:val="22"/>
        </w:rPr>
        <w:t>effect</w:t>
      </w:r>
      <w:proofErr w:type="gramEnd"/>
      <w:r w:rsidRPr="006E526C">
        <w:rPr>
          <w:rFonts w:ascii="Calibri" w:hAnsi="Calibri"/>
          <w:sz w:val="24"/>
          <w:szCs w:val="22"/>
        </w:rPr>
        <w:t xml:space="preserve"> and maintain the following insurances for the duration of the Framework Agreement in relation to the performance of the Framework Agreement:</w:t>
      </w:r>
      <w:bookmarkEnd w:id="408"/>
    </w:p>
    <w:p w14:paraId="552725D3"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public liability insurance to a minimum amount of £5,000,000 (five million pounds) </w:t>
      </w:r>
      <w:proofErr w:type="gramStart"/>
      <w:r w:rsidRPr="006E526C">
        <w:rPr>
          <w:rFonts w:ascii="Calibri" w:hAnsi="Calibri"/>
          <w:sz w:val="24"/>
          <w:szCs w:val="22"/>
        </w:rPr>
        <w:t>each and every</w:t>
      </w:r>
      <w:proofErr w:type="gramEnd"/>
      <w:r w:rsidRPr="006E526C">
        <w:rPr>
          <w:rFonts w:ascii="Calibri" w:hAnsi="Calibri"/>
          <w:sz w:val="24"/>
          <w:szCs w:val="22"/>
        </w:rPr>
        <w:t xml:space="preserve"> claim adequate to cover all risks in the performance (or default in performance) of this Framework Agreement from time to </w:t>
      </w:r>
      <w:proofErr w:type="gramStart"/>
      <w:r w:rsidRPr="006E526C">
        <w:rPr>
          <w:rFonts w:ascii="Calibri" w:hAnsi="Calibri"/>
          <w:sz w:val="24"/>
          <w:szCs w:val="22"/>
        </w:rPr>
        <w:t>time;</w:t>
      </w:r>
      <w:proofErr w:type="gramEnd"/>
    </w:p>
    <w:p w14:paraId="552725D4" w14:textId="0FE57504" w:rsidR="00AE53E5" w:rsidRPr="006E526C" w:rsidRDefault="001E6899">
      <w:pPr>
        <w:pStyle w:val="Level3"/>
        <w:jc w:val="left"/>
        <w:rPr>
          <w:rFonts w:ascii="Calibri" w:hAnsi="Calibri"/>
          <w:sz w:val="24"/>
          <w:szCs w:val="22"/>
        </w:rPr>
      </w:pPr>
      <w:r w:rsidRPr="006E526C">
        <w:rPr>
          <w:rFonts w:ascii="Calibri" w:hAnsi="Calibri"/>
          <w:sz w:val="24"/>
          <w:szCs w:val="22"/>
        </w:rPr>
        <w:t>Professional Indemnity insurance to a minimum amount of £</w:t>
      </w:r>
      <w:r w:rsidR="00C96A6B">
        <w:rPr>
          <w:rFonts w:ascii="Calibri" w:hAnsi="Calibri"/>
          <w:sz w:val="24"/>
          <w:szCs w:val="22"/>
        </w:rPr>
        <w:t>2</w:t>
      </w:r>
      <w:r w:rsidRPr="006E526C">
        <w:rPr>
          <w:rFonts w:ascii="Calibri" w:hAnsi="Calibri"/>
          <w:sz w:val="24"/>
          <w:szCs w:val="22"/>
        </w:rPr>
        <w:t xml:space="preserve">,000,000 </w:t>
      </w:r>
      <w:proofErr w:type="gramStart"/>
      <w:r w:rsidRPr="006E526C">
        <w:rPr>
          <w:rFonts w:ascii="Calibri" w:hAnsi="Calibri"/>
          <w:sz w:val="24"/>
          <w:szCs w:val="22"/>
        </w:rPr>
        <w:t>each and every</w:t>
      </w:r>
      <w:proofErr w:type="gramEnd"/>
      <w:r w:rsidRPr="006E526C">
        <w:rPr>
          <w:rFonts w:ascii="Calibri" w:hAnsi="Calibri"/>
          <w:sz w:val="24"/>
          <w:szCs w:val="22"/>
        </w:rPr>
        <w:t xml:space="preserve"> claim adequate to cover all risks in the performance (or default in performance) of this Framework Agreement from time to </w:t>
      </w:r>
      <w:proofErr w:type="gramStart"/>
      <w:r w:rsidRPr="006E526C">
        <w:rPr>
          <w:rFonts w:ascii="Calibri" w:hAnsi="Calibri"/>
          <w:sz w:val="24"/>
          <w:szCs w:val="22"/>
        </w:rPr>
        <w:t>time;</w:t>
      </w:r>
      <w:proofErr w:type="gramEnd"/>
    </w:p>
    <w:p w14:paraId="552725D5" w14:textId="05B879D2" w:rsidR="00AE53E5" w:rsidRPr="006E526C" w:rsidRDefault="00C55EF7">
      <w:pPr>
        <w:pStyle w:val="Level3"/>
        <w:jc w:val="left"/>
        <w:rPr>
          <w:rFonts w:ascii="Calibri" w:hAnsi="Calibri"/>
          <w:sz w:val="24"/>
          <w:szCs w:val="22"/>
        </w:rPr>
      </w:pPr>
      <w:r>
        <w:rPr>
          <w:rFonts w:ascii="Calibri" w:hAnsi="Calibri"/>
          <w:sz w:val="24"/>
          <w:szCs w:val="22"/>
        </w:rPr>
        <w:t xml:space="preserve">Lot 1 and 2 only - </w:t>
      </w:r>
      <w:r w:rsidR="001E6899" w:rsidRPr="006E526C">
        <w:rPr>
          <w:rFonts w:ascii="Calibri" w:hAnsi="Calibri"/>
          <w:sz w:val="24"/>
          <w:szCs w:val="22"/>
        </w:rPr>
        <w:t>Unless already provided for as part of the Supplier’s Public Liability Insurance, Cyber Liability cover (First and Third Party) to a minimum of £5,000,000 (five million pounds) in respect of any one claim, including as a minimum; loss of data, stolen data, identify theft, loss of monies, loss of reputation and media coverage; no annual or total cap</w:t>
      </w:r>
      <w:r w:rsidR="002D634F" w:rsidRPr="006E526C">
        <w:rPr>
          <w:rFonts w:ascii="Calibri" w:hAnsi="Calibri"/>
          <w:sz w:val="24"/>
          <w:szCs w:val="22"/>
        </w:rPr>
        <w:t>;</w:t>
      </w:r>
    </w:p>
    <w:p w14:paraId="552725D7" w14:textId="6910FCEA" w:rsidR="002D634F" w:rsidRPr="006E526C" w:rsidRDefault="00C55EF7">
      <w:pPr>
        <w:pStyle w:val="Level3"/>
        <w:jc w:val="left"/>
        <w:rPr>
          <w:rFonts w:ascii="Calibri" w:hAnsi="Calibri"/>
          <w:sz w:val="24"/>
          <w:szCs w:val="22"/>
        </w:rPr>
      </w:pPr>
      <w:r>
        <w:rPr>
          <w:rFonts w:ascii="Calibri" w:hAnsi="Calibri"/>
          <w:bCs/>
          <w:sz w:val="24"/>
          <w:szCs w:val="22"/>
        </w:rPr>
        <w:t>Not used</w:t>
      </w:r>
    </w:p>
    <w:p w14:paraId="552725D8"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employers' liability insurance cover for an amount of not less than at least to the level required by law in respect of any one </w:t>
      </w:r>
      <w:proofErr w:type="gramStart"/>
      <w:r w:rsidRPr="006E526C">
        <w:rPr>
          <w:rFonts w:ascii="Calibri" w:hAnsi="Calibri"/>
          <w:sz w:val="24"/>
          <w:szCs w:val="22"/>
        </w:rPr>
        <w:t>incident</w:t>
      </w:r>
      <w:r w:rsidR="002D634F" w:rsidRPr="006E526C">
        <w:rPr>
          <w:rFonts w:ascii="Calibri" w:hAnsi="Calibri"/>
          <w:sz w:val="24"/>
          <w:szCs w:val="22"/>
        </w:rPr>
        <w:t>;</w:t>
      </w:r>
      <w:proofErr w:type="gramEnd"/>
    </w:p>
    <w:p w14:paraId="552725D9" w14:textId="77777777" w:rsidR="002D634F" w:rsidRPr="006E526C" w:rsidRDefault="002D634F">
      <w:pPr>
        <w:pStyle w:val="Level3"/>
        <w:jc w:val="left"/>
        <w:rPr>
          <w:rFonts w:ascii="Calibri" w:hAnsi="Calibri"/>
          <w:sz w:val="24"/>
          <w:szCs w:val="22"/>
        </w:rPr>
      </w:pPr>
      <w:r w:rsidRPr="006E526C">
        <w:rPr>
          <w:rFonts w:ascii="Calibri" w:hAnsi="Calibri"/>
          <w:sz w:val="24"/>
          <w:szCs w:val="22"/>
        </w:rPr>
        <w:lastRenderedPageBreak/>
        <w:t>An indemnity to principal clause to be included in each policy, where appropriate.</w:t>
      </w:r>
    </w:p>
    <w:p w14:paraId="552725DA" w14:textId="4942A90E" w:rsidR="00AE53E5" w:rsidRPr="006E526C" w:rsidRDefault="001E6899">
      <w:pPr>
        <w:pStyle w:val="Level2"/>
        <w:jc w:val="left"/>
        <w:rPr>
          <w:rFonts w:ascii="Calibri" w:hAnsi="Calibri"/>
          <w:sz w:val="24"/>
          <w:szCs w:val="22"/>
        </w:rPr>
      </w:pPr>
      <w:r w:rsidRPr="006E526C">
        <w:rPr>
          <w:rFonts w:ascii="Calibri" w:hAnsi="Calibri"/>
          <w:sz w:val="24"/>
          <w:szCs w:val="22"/>
        </w:rPr>
        <w:t xml:space="preserve">Any excess or deductibles under such insurance (referred to in Clause </w:t>
      </w:r>
      <w:r w:rsidR="0073128C">
        <w:rPr>
          <w:rFonts w:ascii="Calibri" w:hAnsi="Calibri"/>
          <w:sz w:val="24"/>
          <w:szCs w:val="22"/>
        </w:rPr>
        <w:t>35.1</w:t>
      </w:r>
      <w:r w:rsidRPr="006E526C">
        <w:rPr>
          <w:rFonts w:ascii="Calibri" w:hAnsi="Calibri"/>
          <w:sz w:val="24"/>
          <w:szCs w:val="22"/>
        </w:rPr>
        <w:t xml:space="preserve"> and Clause</w:t>
      </w:r>
      <w:r w:rsidR="009B656A">
        <w:rPr>
          <w:rFonts w:ascii="Calibri" w:hAnsi="Calibri"/>
          <w:sz w:val="24"/>
          <w:szCs w:val="22"/>
        </w:rPr>
        <w:t>35.2</w:t>
      </w:r>
      <w:r w:rsidRPr="006E526C">
        <w:rPr>
          <w:rFonts w:ascii="Calibri" w:hAnsi="Calibri"/>
          <w:sz w:val="24"/>
          <w:szCs w:val="22"/>
        </w:rPr>
        <w:t>) shall be the sole and exclusive responsibility of the Supplier.</w:t>
      </w:r>
    </w:p>
    <w:p w14:paraId="552725DB" w14:textId="77777777" w:rsidR="00AE53E5" w:rsidRPr="006E526C" w:rsidRDefault="001E6899">
      <w:pPr>
        <w:pStyle w:val="Level2"/>
        <w:jc w:val="left"/>
        <w:rPr>
          <w:rFonts w:ascii="Calibri" w:hAnsi="Calibri"/>
          <w:sz w:val="24"/>
          <w:szCs w:val="22"/>
        </w:rPr>
      </w:pPr>
      <w:r w:rsidRPr="006E526C">
        <w:rPr>
          <w:rFonts w:ascii="Calibri" w:hAnsi="Calibri"/>
          <w:sz w:val="24"/>
          <w:szCs w:val="22"/>
        </w:rPr>
        <w:t>The terms of any insurance or the amount of cover shall not relieve the Supplier of any liabilities arising under the Framework Agreement.</w:t>
      </w:r>
    </w:p>
    <w:p w14:paraId="552725DC" w14:textId="77777777" w:rsidR="00AE53E5" w:rsidRPr="006E526C" w:rsidRDefault="001E6899">
      <w:pPr>
        <w:pStyle w:val="Level2"/>
        <w:jc w:val="left"/>
        <w:rPr>
          <w:rFonts w:ascii="Calibri" w:hAnsi="Calibri"/>
          <w:sz w:val="24"/>
          <w:szCs w:val="22"/>
        </w:rPr>
      </w:pPr>
      <w:r w:rsidRPr="006E526C">
        <w:rPr>
          <w:rFonts w:ascii="Calibri" w:hAnsi="Calibri"/>
          <w:sz w:val="24"/>
          <w:szCs w:val="22"/>
        </w:rPr>
        <w:t>The Supplier shall produce to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552725DD" w14:textId="77777777" w:rsidR="00AE53E5" w:rsidRPr="006E526C" w:rsidRDefault="001E6899">
      <w:pPr>
        <w:pStyle w:val="Level2"/>
        <w:jc w:val="left"/>
        <w:rPr>
          <w:rFonts w:ascii="Calibri" w:hAnsi="Calibri"/>
          <w:sz w:val="24"/>
          <w:szCs w:val="22"/>
        </w:rPr>
      </w:pPr>
      <w:r w:rsidRPr="006E526C">
        <w:rPr>
          <w:rFonts w:ascii="Calibri" w:hAnsi="Calibri"/>
          <w:sz w:val="24"/>
          <w:szCs w:val="22"/>
        </w:rPr>
        <w:t>If, for whatever reason, the Supplier fails to give effect to and maintain the insurances required by the Framework Agreement then the Authority may make alternative arrangements to protect its interests and may recover the costs of such arrangements from the Supplier.</w:t>
      </w:r>
    </w:p>
    <w:p w14:paraId="552725DE" w14:textId="16760E0A" w:rsidR="00AE53E5" w:rsidRPr="006E526C" w:rsidRDefault="001E6899">
      <w:pPr>
        <w:pStyle w:val="Level2"/>
        <w:jc w:val="left"/>
        <w:rPr>
          <w:rFonts w:ascii="Calibri" w:hAnsi="Calibri" w:cs="Calibri"/>
          <w:sz w:val="24"/>
          <w:szCs w:val="24"/>
        </w:rPr>
      </w:pPr>
      <w:r w:rsidRPr="006E526C">
        <w:rPr>
          <w:rFonts w:ascii="Calibri" w:hAnsi="Calibri" w:cs="Calibri"/>
          <w:sz w:val="24"/>
          <w:szCs w:val="24"/>
        </w:rPr>
        <w:t xml:space="preserve">The Supplier shall maintain the insurances referred to in Clause </w:t>
      </w:r>
      <w:r w:rsidR="003B3149">
        <w:rPr>
          <w:rFonts w:ascii="Calibri" w:hAnsi="Calibri" w:cs="Calibri"/>
          <w:sz w:val="24"/>
          <w:szCs w:val="24"/>
        </w:rPr>
        <w:t>35.1</w:t>
      </w:r>
      <w:r w:rsidRPr="006E526C">
        <w:rPr>
          <w:rFonts w:ascii="Calibri" w:hAnsi="Calibri" w:cs="Calibri"/>
          <w:sz w:val="24"/>
          <w:szCs w:val="24"/>
        </w:rPr>
        <w:t xml:space="preserve"> and Clause </w:t>
      </w:r>
      <w:r w:rsidR="0073128C">
        <w:rPr>
          <w:rFonts w:ascii="Calibri" w:hAnsi="Calibri" w:cs="Calibri"/>
          <w:sz w:val="24"/>
          <w:szCs w:val="24"/>
        </w:rPr>
        <w:t>35.2</w:t>
      </w:r>
      <w:r w:rsidRPr="006E526C">
        <w:rPr>
          <w:rFonts w:ascii="Calibri" w:hAnsi="Calibri" w:cs="Calibri"/>
          <w:sz w:val="24"/>
          <w:szCs w:val="24"/>
        </w:rPr>
        <w:t>for a minimum of six (6) years following the expiration or earlier termination of the Framework Agreement.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26"/>
      </w:tblGrid>
      <w:tr w:rsidR="00AE53E5" w:rsidRPr="006E526C" w14:paraId="552725E0" w14:textId="77777777">
        <w:tc>
          <w:tcPr>
            <w:tcW w:w="8926" w:type="dxa"/>
            <w:tcBorders>
              <w:top w:val="single" w:sz="4" w:space="0" w:color="auto"/>
              <w:left w:val="single" w:sz="4" w:space="0" w:color="auto"/>
              <w:bottom w:val="single" w:sz="4" w:space="0" w:color="auto"/>
              <w:right w:val="single" w:sz="4" w:space="0" w:color="auto"/>
            </w:tcBorders>
            <w:shd w:val="clear" w:color="auto" w:fill="E6E6E6"/>
            <w:vAlign w:val="center"/>
          </w:tcPr>
          <w:p w14:paraId="552725DF" w14:textId="77777777" w:rsidR="00AE53E5" w:rsidRPr="006E526C" w:rsidRDefault="001E6899">
            <w:pPr>
              <w:tabs>
                <w:tab w:val="left" w:pos="340"/>
                <w:tab w:val="center" w:pos="4252"/>
              </w:tabs>
              <w:spacing w:before="120" w:after="120"/>
              <w:jc w:val="center"/>
              <w:outlineLvl w:val="1"/>
              <w:rPr>
                <w:rFonts w:ascii="Calibri" w:hAnsi="Calibri"/>
                <w:b/>
                <w:bCs/>
                <w:sz w:val="24"/>
                <w:szCs w:val="22"/>
              </w:rPr>
            </w:pPr>
            <w:r w:rsidRPr="006E526C">
              <w:rPr>
                <w:rFonts w:ascii="Calibri" w:hAnsi="Calibri"/>
                <w:b/>
                <w:bCs/>
                <w:sz w:val="24"/>
                <w:szCs w:val="22"/>
              </w:rPr>
              <w:t>PART SIX: OTHER PROVISIONS</w:t>
            </w:r>
          </w:p>
        </w:tc>
      </w:tr>
    </w:tbl>
    <w:p w14:paraId="552725E1" w14:textId="77777777" w:rsidR="00AE53E5" w:rsidRPr="006E526C" w:rsidRDefault="00AE53E5">
      <w:pPr>
        <w:pStyle w:val="Body3"/>
        <w:spacing w:after="0"/>
        <w:jc w:val="left"/>
        <w:rPr>
          <w:rFonts w:ascii="Calibri" w:hAnsi="Calibri"/>
          <w:sz w:val="24"/>
          <w:szCs w:val="22"/>
        </w:rPr>
      </w:pPr>
    </w:p>
    <w:bookmarkStart w:id="409" w:name="_Ref137025980"/>
    <w:bookmarkStart w:id="410" w:name="_Ref173128681"/>
    <w:p w14:paraId="552725E2"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_Ref173296177 \r  \* MERGEFORMAT </w:instrText>
      </w:r>
      <w:r w:rsidR="00E47DD7" w:rsidRPr="006E526C">
        <w:rPr>
          <w:sz w:val="24"/>
          <w:szCs w:val="22"/>
        </w:rPr>
        <w:fldChar w:fldCharType="separate"/>
      </w:r>
      <w:bookmarkStart w:id="411" w:name="_Toc534275687"/>
      <w:r w:rsidR="00E47DD7" w:rsidRPr="006E526C">
        <w:rPr>
          <w:sz w:val="24"/>
          <w:szCs w:val="22"/>
        </w:rPr>
        <w:instrText>29</w:instrText>
      </w:r>
      <w:r w:rsidR="00E47DD7" w:rsidRPr="006E526C">
        <w:rPr>
          <w:sz w:val="24"/>
          <w:szCs w:val="22"/>
        </w:rPr>
        <w:fldChar w:fldCharType="end"/>
      </w:r>
      <w:r w:rsidRPr="006E526C">
        <w:rPr>
          <w:sz w:val="24"/>
          <w:szCs w:val="22"/>
        </w:rPr>
        <w:tab/>
        <w:instrText>TRANSFER AND SUB-CONTRACTING</w:instrText>
      </w:r>
      <w:bookmarkEnd w:id="411"/>
      <w:r w:rsidRPr="006E526C">
        <w:rPr>
          <w:sz w:val="24"/>
          <w:szCs w:val="22"/>
        </w:rPr>
        <w:instrText xml:space="preserve">" \l1 </w:instrText>
      </w:r>
      <w:r w:rsidRPr="006E526C">
        <w:rPr>
          <w:rStyle w:val="Level1asHeadingtext"/>
          <w:b w:val="0"/>
          <w:sz w:val="24"/>
          <w:szCs w:val="22"/>
        </w:rPr>
        <w:fldChar w:fldCharType="end"/>
      </w:r>
      <w:r w:rsidRPr="006E526C">
        <w:rPr>
          <w:rStyle w:val="Level1asHeadingtext"/>
          <w:b w:val="0"/>
          <w:sz w:val="24"/>
          <w:szCs w:val="22"/>
        </w:rPr>
        <w:tab/>
      </w:r>
      <w:bookmarkStart w:id="412" w:name="_Ref173296177"/>
      <w:bookmarkStart w:id="413" w:name="_Toc221691919"/>
      <w:r w:rsidRPr="006E526C">
        <w:rPr>
          <w:rStyle w:val="Level1asHeadingtext"/>
          <w:b w:val="0"/>
          <w:sz w:val="24"/>
          <w:szCs w:val="22"/>
        </w:rPr>
        <w:t>TRANSFER AND SUB-CONTRACTING</w:t>
      </w:r>
      <w:bookmarkEnd w:id="409"/>
      <w:bookmarkEnd w:id="410"/>
      <w:bookmarkEnd w:id="412"/>
      <w:bookmarkEnd w:id="413"/>
    </w:p>
    <w:p w14:paraId="552725E3" w14:textId="77777777" w:rsidR="00AE53E5" w:rsidRPr="006E526C" w:rsidRDefault="001E6899">
      <w:pPr>
        <w:pStyle w:val="Level2"/>
        <w:jc w:val="left"/>
        <w:rPr>
          <w:rFonts w:ascii="Calibri" w:hAnsi="Calibri"/>
          <w:sz w:val="24"/>
          <w:szCs w:val="22"/>
        </w:rPr>
      </w:pPr>
      <w:bookmarkStart w:id="414" w:name="_Ref137613535"/>
      <w:r w:rsidRPr="006E526C">
        <w:rPr>
          <w:rFonts w:ascii="Calibri" w:hAnsi="Calibri"/>
          <w:sz w:val="24"/>
          <w:szCs w:val="22"/>
        </w:rPr>
        <w:t xml:space="preserve">The Framework Agreement is personal to the </w:t>
      </w:r>
      <w:proofErr w:type="gramStart"/>
      <w:r w:rsidRPr="006E526C">
        <w:rPr>
          <w:rFonts w:ascii="Calibri" w:hAnsi="Calibri"/>
          <w:sz w:val="24"/>
          <w:szCs w:val="22"/>
        </w:rPr>
        <w:t>Supplier</w:t>
      </w:r>
      <w:proofErr w:type="gramEnd"/>
      <w:r w:rsidRPr="006E526C">
        <w:rPr>
          <w:rFonts w:ascii="Calibri" w:hAnsi="Calibri"/>
          <w:sz w:val="24"/>
          <w:szCs w:val="22"/>
        </w:rPr>
        <w:t xml:space="preserve"> and the Supplier shall not assign novate or otherwise dispose of the Framework Agreement or any part thereof without the previous consent in writing of the Authority.</w:t>
      </w:r>
      <w:bookmarkEnd w:id="414"/>
      <w:r w:rsidRPr="006E526C">
        <w:rPr>
          <w:rFonts w:ascii="Calibri" w:hAnsi="Calibri"/>
          <w:sz w:val="24"/>
          <w:szCs w:val="22"/>
        </w:rPr>
        <w:t xml:space="preserve"> Save with the consent of Authority not to be unreasonably withheld the Supplier shall not be entitled to sub-contract any of its rights or obligations under this Framework Agreement.</w:t>
      </w:r>
    </w:p>
    <w:p w14:paraId="552725E4" w14:textId="1E2F3F03" w:rsidR="00AE53E5" w:rsidRPr="006E526C" w:rsidRDefault="001E6899">
      <w:pPr>
        <w:pStyle w:val="Level2"/>
        <w:jc w:val="left"/>
        <w:rPr>
          <w:rFonts w:ascii="Calibri" w:hAnsi="Calibri"/>
          <w:sz w:val="24"/>
          <w:szCs w:val="22"/>
        </w:rPr>
      </w:pPr>
      <w:r w:rsidRPr="006E526C">
        <w:rPr>
          <w:rFonts w:ascii="Calibri" w:hAnsi="Calibri"/>
          <w:sz w:val="24"/>
          <w:szCs w:val="22"/>
        </w:rPr>
        <w:t>The Authority shall be entitled to:</w:t>
      </w:r>
    </w:p>
    <w:p w14:paraId="552725E5" w14:textId="3BB1180A" w:rsidR="00AE53E5" w:rsidRPr="006E526C" w:rsidRDefault="001E6899">
      <w:pPr>
        <w:pStyle w:val="Level3"/>
        <w:jc w:val="left"/>
        <w:rPr>
          <w:rFonts w:ascii="Calibri" w:hAnsi="Calibri"/>
          <w:sz w:val="24"/>
          <w:szCs w:val="22"/>
        </w:rPr>
      </w:pPr>
      <w:r w:rsidRPr="006E526C">
        <w:rPr>
          <w:rFonts w:ascii="Calibri" w:hAnsi="Calibri"/>
          <w:sz w:val="24"/>
          <w:szCs w:val="22"/>
        </w:rPr>
        <w:t>assign, novate or otherwise dispose of its rights and obligations under the Framework Agreement or any part thereof to any other Contracting Body; or</w:t>
      </w:r>
      <w:r w:rsidR="00997DAD">
        <w:rPr>
          <w:rFonts w:ascii="Calibri" w:hAnsi="Calibri"/>
          <w:sz w:val="24"/>
          <w:szCs w:val="22"/>
        </w:rPr>
        <w:t xml:space="preserve"> a </w:t>
      </w:r>
      <w:r w:rsidR="007D12E0">
        <w:rPr>
          <w:rFonts w:ascii="Calibri" w:hAnsi="Calibri"/>
          <w:sz w:val="24"/>
          <w:szCs w:val="22"/>
        </w:rPr>
        <w:t xml:space="preserve">body or shared service providing services to any other Contracting </w:t>
      </w:r>
      <w:proofErr w:type="gramStart"/>
      <w:r w:rsidR="007D12E0">
        <w:rPr>
          <w:rFonts w:ascii="Calibri" w:hAnsi="Calibri"/>
          <w:sz w:val="24"/>
          <w:szCs w:val="22"/>
        </w:rPr>
        <w:t>Body;</w:t>
      </w:r>
      <w:proofErr w:type="gramEnd"/>
    </w:p>
    <w:p w14:paraId="552725E6"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novate the Framework Agreement to any other body (including any private sector body) which substantially performs any of the functions that previously had been performed by the </w:t>
      </w:r>
      <w:proofErr w:type="gramStart"/>
      <w:r w:rsidRPr="006E526C">
        <w:rPr>
          <w:rFonts w:ascii="Calibri" w:hAnsi="Calibri"/>
          <w:sz w:val="24"/>
          <w:szCs w:val="22"/>
        </w:rPr>
        <w:t>Authority;</w:t>
      </w:r>
      <w:proofErr w:type="gramEnd"/>
    </w:p>
    <w:bookmarkStart w:id="415" w:name="_Ref137025958"/>
    <w:bookmarkStart w:id="416" w:name="_Ref173128682"/>
    <w:p w14:paraId="552725E8"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_Ref190505901 \r  \* MERGEFORMAT </w:instrText>
      </w:r>
      <w:r w:rsidR="00E47DD7" w:rsidRPr="006E526C">
        <w:rPr>
          <w:sz w:val="24"/>
          <w:szCs w:val="22"/>
        </w:rPr>
        <w:fldChar w:fldCharType="separate"/>
      </w:r>
      <w:bookmarkStart w:id="417" w:name="_Toc534275688"/>
      <w:r w:rsidR="00E47DD7" w:rsidRPr="006E526C">
        <w:rPr>
          <w:sz w:val="24"/>
          <w:szCs w:val="22"/>
        </w:rPr>
        <w:instrText>30</w:instrText>
      </w:r>
      <w:r w:rsidR="00E47DD7" w:rsidRPr="006E526C">
        <w:rPr>
          <w:sz w:val="24"/>
          <w:szCs w:val="22"/>
        </w:rPr>
        <w:fldChar w:fldCharType="end"/>
      </w:r>
      <w:r w:rsidRPr="006E526C">
        <w:rPr>
          <w:sz w:val="24"/>
          <w:szCs w:val="22"/>
        </w:rPr>
        <w:tab/>
        <w:instrText>VARIATIONS TO THE FRAMEWORK AGREEMENT</w:instrText>
      </w:r>
      <w:bookmarkEnd w:id="417"/>
      <w:r w:rsidRPr="006E526C">
        <w:rPr>
          <w:sz w:val="24"/>
          <w:szCs w:val="22"/>
        </w:rPr>
        <w:instrText xml:space="preserve">" \l1 </w:instrText>
      </w:r>
      <w:r w:rsidRPr="006E526C">
        <w:rPr>
          <w:rStyle w:val="Level1asHeadingtext"/>
          <w:b w:val="0"/>
          <w:sz w:val="24"/>
          <w:szCs w:val="22"/>
        </w:rPr>
        <w:fldChar w:fldCharType="end"/>
      </w:r>
      <w:r w:rsidRPr="006E526C">
        <w:rPr>
          <w:rStyle w:val="Level1asHeadingtext"/>
          <w:b w:val="0"/>
          <w:sz w:val="24"/>
          <w:szCs w:val="22"/>
        </w:rPr>
        <w:tab/>
      </w:r>
      <w:bookmarkStart w:id="418" w:name="_Ref173296178"/>
      <w:bookmarkStart w:id="419" w:name="_Ref190505901"/>
      <w:bookmarkStart w:id="420" w:name="_Toc221691920"/>
      <w:r w:rsidRPr="006E526C">
        <w:rPr>
          <w:rStyle w:val="Level1asHeadingtext"/>
          <w:b w:val="0"/>
          <w:sz w:val="24"/>
          <w:szCs w:val="22"/>
        </w:rPr>
        <w:t>Variations TO THE FRAMEWORK AGREEMEN</w:t>
      </w:r>
      <w:bookmarkEnd w:id="415"/>
      <w:bookmarkEnd w:id="416"/>
      <w:bookmarkEnd w:id="418"/>
      <w:r w:rsidRPr="006E526C">
        <w:rPr>
          <w:rStyle w:val="Level1asHeadingtext"/>
          <w:b w:val="0"/>
          <w:sz w:val="24"/>
          <w:szCs w:val="22"/>
        </w:rPr>
        <w:t>T</w:t>
      </w:r>
      <w:bookmarkEnd w:id="419"/>
      <w:bookmarkEnd w:id="420"/>
    </w:p>
    <w:p w14:paraId="552725E9" w14:textId="77777777" w:rsidR="00AE53E5" w:rsidRPr="006E526C" w:rsidRDefault="001E6899">
      <w:pPr>
        <w:pStyle w:val="Level2"/>
        <w:jc w:val="left"/>
        <w:rPr>
          <w:rFonts w:ascii="Calibri" w:hAnsi="Calibri"/>
          <w:sz w:val="24"/>
          <w:szCs w:val="22"/>
        </w:rPr>
      </w:pPr>
      <w:r w:rsidRPr="006E526C">
        <w:rPr>
          <w:rFonts w:ascii="Calibri" w:hAnsi="Calibri"/>
          <w:sz w:val="24"/>
          <w:szCs w:val="22"/>
        </w:rPr>
        <w:t xml:space="preserve">Any variations to the Framework Agreement </w:t>
      </w:r>
      <w:r w:rsidRPr="006E526C">
        <w:rPr>
          <w:rFonts w:asciiTheme="minorHAnsi" w:hAnsiTheme="minorHAnsi" w:cs="Calibri"/>
          <w:sz w:val="24"/>
          <w:szCs w:val="24"/>
        </w:rPr>
        <w:t>may only be varied or modified if such variation or modification is in writing and agreed by the Supplier’s Authorised Representative and the Framework Agreement Manager</w:t>
      </w:r>
      <w:r w:rsidRPr="006E526C">
        <w:rPr>
          <w:rFonts w:ascii="Calibri" w:hAnsi="Calibri"/>
          <w:sz w:val="24"/>
          <w:szCs w:val="22"/>
        </w:rPr>
        <w:t>.</w:t>
      </w:r>
    </w:p>
    <w:bookmarkStart w:id="421" w:name="_Ref137025981"/>
    <w:bookmarkStart w:id="422" w:name="_Ref173128683"/>
    <w:p w14:paraId="552725EA"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lastRenderedPageBreak/>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_Ref173296179 \r  \* MERGEFORMAT </w:instrText>
      </w:r>
      <w:r w:rsidR="00E47DD7" w:rsidRPr="006E526C">
        <w:rPr>
          <w:sz w:val="24"/>
          <w:szCs w:val="22"/>
        </w:rPr>
        <w:fldChar w:fldCharType="separate"/>
      </w:r>
      <w:bookmarkStart w:id="423" w:name="_Toc534275689"/>
      <w:r w:rsidR="00E47DD7" w:rsidRPr="006E526C">
        <w:rPr>
          <w:sz w:val="24"/>
          <w:szCs w:val="22"/>
        </w:rPr>
        <w:instrText>31</w:instrText>
      </w:r>
      <w:r w:rsidR="00E47DD7" w:rsidRPr="006E526C">
        <w:rPr>
          <w:sz w:val="24"/>
          <w:szCs w:val="22"/>
        </w:rPr>
        <w:fldChar w:fldCharType="end"/>
      </w:r>
      <w:r w:rsidRPr="006E526C">
        <w:rPr>
          <w:sz w:val="24"/>
          <w:szCs w:val="22"/>
        </w:rPr>
        <w:tab/>
        <w:instrText>RIGHTS OF THIRD PARTIES</w:instrText>
      </w:r>
      <w:bookmarkEnd w:id="423"/>
      <w:r w:rsidRPr="006E526C">
        <w:rPr>
          <w:sz w:val="24"/>
          <w:szCs w:val="22"/>
        </w:rPr>
        <w:instrText xml:space="preserve">" \l1 </w:instrText>
      </w:r>
      <w:r w:rsidRPr="006E526C">
        <w:rPr>
          <w:rStyle w:val="Level1asHeadingtext"/>
          <w:b w:val="0"/>
          <w:sz w:val="24"/>
          <w:szCs w:val="22"/>
        </w:rPr>
        <w:fldChar w:fldCharType="end"/>
      </w:r>
      <w:r w:rsidRPr="006E526C">
        <w:rPr>
          <w:rStyle w:val="Level1asHeadingtext"/>
          <w:b w:val="0"/>
          <w:sz w:val="24"/>
          <w:szCs w:val="22"/>
        </w:rPr>
        <w:tab/>
      </w:r>
      <w:bookmarkStart w:id="424" w:name="_Ref173296179"/>
      <w:bookmarkStart w:id="425" w:name="_Toc221691921"/>
      <w:r w:rsidRPr="006E526C">
        <w:rPr>
          <w:rStyle w:val="Level1asHeadingtext"/>
          <w:b w:val="0"/>
          <w:sz w:val="24"/>
          <w:szCs w:val="22"/>
        </w:rPr>
        <w:t>RIGHTS OF THIRD PARTIES</w:t>
      </w:r>
      <w:bookmarkEnd w:id="421"/>
      <w:bookmarkEnd w:id="422"/>
      <w:bookmarkEnd w:id="424"/>
      <w:bookmarkEnd w:id="425"/>
    </w:p>
    <w:p w14:paraId="552725EB" w14:textId="029245E3" w:rsidR="00AE53E5" w:rsidRPr="006E526C" w:rsidRDefault="001E6899">
      <w:pPr>
        <w:pStyle w:val="Level2"/>
        <w:jc w:val="left"/>
        <w:rPr>
          <w:rFonts w:ascii="Calibri" w:hAnsi="Calibri"/>
          <w:sz w:val="24"/>
          <w:szCs w:val="22"/>
        </w:rPr>
      </w:pPr>
      <w:bookmarkStart w:id="426" w:name="_Ref137954793"/>
      <w:bookmarkStart w:id="427" w:name="_Ref137025987"/>
      <w:r w:rsidRPr="006E526C">
        <w:rPr>
          <w:rFonts w:ascii="Calibri" w:hAnsi="Calibri"/>
          <w:sz w:val="24"/>
          <w:szCs w:val="22"/>
        </w:rPr>
        <w:t>Save as provided in Clauses </w:t>
      </w:r>
      <w:r w:rsidRPr="006E526C">
        <w:rPr>
          <w:rFonts w:ascii="Calibri" w:hAnsi="Calibri"/>
          <w:sz w:val="24"/>
          <w:szCs w:val="22"/>
        </w:rPr>
        <w:fldChar w:fldCharType="begin"/>
      </w:r>
      <w:r w:rsidRPr="006E526C">
        <w:rPr>
          <w:rFonts w:ascii="Calibri" w:hAnsi="Calibri"/>
          <w:sz w:val="24"/>
          <w:szCs w:val="22"/>
        </w:rPr>
        <w:instrText xml:space="preserve"> REF _Ref190506398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E4783F">
        <w:rPr>
          <w:rFonts w:ascii="Calibri" w:hAnsi="Calibri"/>
          <w:sz w:val="24"/>
          <w:szCs w:val="22"/>
        </w:rPr>
        <w:t>4</w:t>
      </w:r>
      <w:r w:rsidRPr="006E526C">
        <w:rPr>
          <w:rFonts w:ascii="Calibri" w:hAnsi="Calibri"/>
          <w:sz w:val="24"/>
          <w:szCs w:val="22"/>
        </w:rPr>
        <w:fldChar w:fldCharType="end"/>
      </w:r>
      <w:r w:rsidR="00731C69" w:rsidRPr="006E526C">
        <w:rPr>
          <w:rFonts w:ascii="Calibri" w:hAnsi="Calibri"/>
          <w:sz w:val="24"/>
          <w:szCs w:val="22"/>
        </w:rPr>
        <w:t xml:space="preserve"> and</w:t>
      </w:r>
      <w:r w:rsidRPr="006E526C">
        <w:rPr>
          <w:rFonts w:ascii="Calibri" w:hAnsi="Calibri"/>
          <w:sz w:val="24"/>
          <w:szCs w:val="22"/>
        </w:rPr>
        <w:t xml:space="preserve"> </w:t>
      </w:r>
      <w:r w:rsidRPr="006E526C">
        <w:rPr>
          <w:rFonts w:ascii="Calibri" w:hAnsi="Calibri"/>
          <w:sz w:val="24"/>
          <w:szCs w:val="22"/>
        </w:rPr>
        <w:fldChar w:fldCharType="begin"/>
      </w:r>
      <w:r w:rsidRPr="006E526C">
        <w:rPr>
          <w:rFonts w:ascii="Calibri" w:hAnsi="Calibri"/>
          <w:sz w:val="24"/>
          <w:szCs w:val="22"/>
        </w:rPr>
        <w:instrText xml:space="preserve"> REF _Ref190506401 \r \h </w:instrText>
      </w:r>
      <w:r w:rsidR="006E526C">
        <w:rPr>
          <w:rFonts w:ascii="Calibri" w:hAnsi="Calibri"/>
          <w:sz w:val="24"/>
          <w:szCs w:val="22"/>
        </w:rPr>
        <w:instrText xml:space="preserve"> \* MERGEFORMAT </w:instrText>
      </w:r>
      <w:r w:rsidRPr="006E526C">
        <w:rPr>
          <w:rFonts w:ascii="Calibri" w:hAnsi="Calibri"/>
          <w:sz w:val="24"/>
          <w:szCs w:val="22"/>
        </w:rPr>
      </w:r>
      <w:r w:rsidRPr="006E526C">
        <w:rPr>
          <w:rFonts w:ascii="Calibri" w:hAnsi="Calibri"/>
          <w:sz w:val="24"/>
          <w:szCs w:val="22"/>
        </w:rPr>
        <w:fldChar w:fldCharType="separate"/>
      </w:r>
      <w:r w:rsidR="00E47DD7" w:rsidRPr="006E526C">
        <w:rPr>
          <w:rFonts w:ascii="Calibri" w:hAnsi="Calibri"/>
          <w:sz w:val="24"/>
          <w:szCs w:val="22"/>
        </w:rPr>
        <w:t>7</w:t>
      </w:r>
      <w:r w:rsidRPr="006E526C">
        <w:rPr>
          <w:rFonts w:ascii="Calibri" w:hAnsi="Calibri"/>
          <w:sz w:val="24"/>
          <w:szCs w:val="22"/>
        </w:rPr>
        <w:fldChar w:fldCharType="end"/>
      </w:r>
      <w:r w:rsidRPr="006E526C">
        <w:rPr>
          <w:rFonts w:ascii="Calibri" w:hAnsi="Calibri"/>
          <w:sz w:val="24"/>
          <w:szCs w:val="22"/>
        </w:rPr>
        <w:t xml:space="preserve"> the rights specified in the Framework Agreement for the benefit of Contracting Bodies, a person who is not party to this Framework Agreement ("</w:t>
      </w:r>
      <w:r w:rsidRPr="006E526C">
        <w:rPr>
          <w:rFonts w:ascii="Calibri" w:hAnsi="Calibri"/>
          <w:bCs/>
          <w:sz w:val="24"/>
          <w:szCs w:val="22"/>
        </w:rPr>
        <w:t>Third Party</w:t>
      </w:r>
      <w:r w:rsidRPr="006E526C">
        <w:rPr>
          <w:rFonts w:ascii="Calibri" w:hAnsi="Calibri"/>
          <w:sz w:val="24"/>
          <w:szCs w:val="22"/>
        </w:rPr>
        <w:t>") has no right to enforce any term of this Framework Agreement but this does not affect any right or remedy of any person which exists or is available otherwise than pursuant to that Act.</w:t>
      </w:r>
      <w:bookmarkEnd w:id="426"/>
      <w:r w:rsidRPr="006E526C">
        <w:rPr>
          <w:rFonts w:ascii="Calibri" w:hAnsi="Calibri"/>
          <w:sz w:val="24"/>
          <w:szCs w:val="22"/>
        </w:rPr>
        <w:t xml:space="preserve"> If the Parties rescind this Framework Agreement or vary any of its terms in accordance with the relevant provisions of this Framework Agreement, such rescission or variation will not require the consent of any Third Party.</w:t>
      </w:r>
    </w:p>
    <w:bookmarkStart w:id="428" w:name="_Ref137025988"/>
    <w:bookmarkStart w:id="429" w:name="_Ref173128684"/>
    <w:bookmarkEnd w:id="427"/>
    <w:p w14:paraId="552725EC"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_Ref173296180 \r  \* MERGEFORMAT </w:instrText>
      </w:r>
      <w:r w:rsidR="00E47DD7" w:rsidRPr="006E526C">
        <w:rPr>
          <w:sz w:val="24"/>
          <w:szCs w:val="22"/>
        </w:rPr>
        <w:fldChar w:fldCharType="separate"/>
      </w:r>
      <w:bookmarkStart w:id="430" w:name="_Toc534275690"/>
      <w:r w:rsidR="00E47DD7" w:rsidRPr="006E526C">
        <w:rPr>
          <w:sz w:val="24"/>
          <w:szCs w:val="22"/>
        </w:rPr>
        <w:instrText>32</w:instrText>
      </w:r>
      <w:r w:rsidR="00E47DD7" w:rsidRPr="006E526C">
        <w:rPr>
          <w:sz w:val="24"/>
          <w:szCs w:val="22"/>
        </w:rPr>
        <w:fldChar w:fldCharType="end"/>
      </w:r>
      <w:r w:rsidRPr="006E526C">
        <w:rPr>
          <w:sz w:val="24"/>
          <w:szCs w:val="22"/>
        </w:rPr>
        <w:tab/>
        <w:instrText>SEVERABILITY</w:instrText>
      </w:r>
      <w:bookmarkEnd w:id="430"/>
      <w:r w:rsidRPr="006E526C">
        <w:rPr>
          <w:sz w:val="24"/>
          <w:szCs w:val="22"/>
        </w:rPr>
        <w:instrText xml:space="preserve">" \l1 </w:instrText>
      </w:r>
      <w:r w:rsidRPr="006E526C">
        <w:rPr>
          <w:rStyle w:val="Level1asHeadingtext"/>
          <w:b w:val="0"/>
          <w:sz w:val="24"/>
          <w:szCs w:val="22"/>
        </w:rPr>
        <w:fldChar w:fldCharType="end"/>
      </w:r>
      <w:r w:rsidRPr="006E526C">
        <w:rPr>
          <w:rStyle w:val="Level1asHeadingtext"/>
          <w:b w:val="0"/>
          <w:sz w:val="24"/>
          <w:szCs w:val="22"/>
        </w:rPr>
        <w:tab/>
      </w:r>
      <w:bookmarkStart w:id="431" w:name="_Ref173296180"/>
      <w:bookmarkStart w:id="432" w:name="_Toc221691922"/>
      <w:r w:rsidRPr="006E526C">
        <w:rPr>
          <w:rStyle w:val="Level1asHeadingtext"/>
          <w:b w:val="0"/>
          <w:sz w:val="24"/>
          <w:szCs w:val="22"/>
        </w:rPr>
        <w:t>SEVERABILITY</w:t>
      </w:r>
      <w:bookmarkEnd w:id="428"/>
      <w:bookmarkEnd w:id="429"/>
      <w:bookmarkEnd w:id="431"/>
      <w:bookmarkEnd w:id="432"/>
    </w:p>
    <w:p w14:paraId="552725ED" w14:textId="77777777" w:rsidR="00AE53E5" w:rsidRPr="006E526C" w:rsidRDefault="001E6899">
      <w:pPr>
        <w:pStyle w:val="Level2"/>
        <w:jc w:val="left"/>
        <w:rPr>
          <w:rFonts w:ascii="Calibri" w:hAnsi="Calibri"/>
          <w:sz w:val="24"/>
          <w:szCs w:val="22"/>
        </w:rPr>
      </w:pPr>
      <w:r w:rsidRPr="006E526C">
        <w:rPr>
          <w:rFonts w:ascii="Calibri" w:hAnsi="Calibri"/>
          <w:sz w:val="24"/>
          <w:szCs w:val="22"/>
        </w:rPr>
        <w:t xml:space="preserve">If any provision of the Framework Agreement is held invalid, illegal or unenforceable for any reason, such provision shall be </w:t>
      </w:r>
      <w:proofErr w:type="gramStart"/>
      <w:r w:rsidRPr="006E526C">
        <w:rPr>
          <w:rFonts w:ascii="Calibri" w:hAnsi="Calibri"/>
          <w:sz w:val="24"/>
          <w:szCs w:val="22"/>
        </w:rPr>
        <w:t>severed</w:t>
      </w:r>
      <w:proofErr w:type="gramEnd"/>
      <w:r w:rsidRPr="006E526C">
        <w:rPr>
          <w:rFonts w:ascii="Calibri" w:hAnsi="Calibri"/>
          <w:sz w:val="24"/>
          <w:szCs w:val="22"/>
        </w:rPr>
        <w:t xml:space="preserve"> and the remainder of the provisions hereof shall continue in full force and effect as if the Framework Agreement had been executed with the invalid provision eliminated.  </w:t>
      </w:r>
    </w:p>
    <w:p w14:paraId="552725EE" w14:textId="77777777" w:rsidR="00AE53E5" w:rsidRPr="006E526C" w:rsidRDefault="001E6899">
      <w:pPr>
        <w:pStyle w:val="Level2"/>
        <w:jc w:val="left"/>
        <w:rPr>
          <w:rFonts w:ascii="Calibri" w:hAnsi="Calibri"/>
          <w:sz w:val="24"/>
          <w:szCs w:val="22"/>
        </w:rPr>
      </w:pPr>
      <w:r w:rsidRPr="006E526C">
        <w:rPr>
          <w:rFonts w:ascii="Calibri" w:hAnsi="Calibri"/>
          <w:sz w:val="24"/>
          <w:szCs w:val="22"/>
        </w:rPr>
        <w:t xml:space="preserve">In the event of a holding of invalidity so fundamental as to prevent the accomplishment of the purpose of the Framework Agreement, the Authority and the Supplier shall immediately commence good faith negotiations to remedy such invalidity. </w:t>
      </w:r>
    </w:p>
    <w:bookmarkStart w:id="433" w:name="_Ref172373095"/>
    <w:bookmarkStart w:id="434" w:name="_Ref173128685"/>
    <w:p w14:paraId="552725EF"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_Ref173296181 \r  \* MERGEFORMAT </w:instrText>
      </w:r>
      <w:r w:rsidR="00E47DD7" w:rsidRPr="006E526C">
        <w:rPr>
          <w:sz w:val="24"/>
          <w:szCs w:val="22"/>
        </w:rPr>
        <w:fldChar w:fldCharType="separate"/>
      </w:r>
      <w:bookmarkStart w:id="435" w:name="_Toc534275691"/>
      <w:r w:rsidR="00E47DD7" w:rsidRPr="006E526C">
        <w:rPr>
          <w:sz w:val="24"/>
          <w:szCs w:val="22"/>
        </w:rPr>
        <w:instrText>33</w:instrText>
      </w:r>
      <w:r w:rsidR="00E47DD7" w:rsidRPr="006E526C">
        <w:rPr>
          <w:sz w:val="24"/>
          <w:szCs w:val="22"/>
        </w:rPr>
        <w:fldChar w:fldCharType="end"/>
      </w:r>
      <w:r w:rsidRPr="006E526C">
        <w:rPr>
          <w:sz w:val="24"/>
          <w:szCs w:val="22"/>
        </w:rPr>
        <w:tab/>
        <w:instrText>CUMULATIVE</w:instrText>
      </w:r>
      <w:bookmarkEnd w:id="435"/>
      <w:r w:rsidRPr="006E526C">
        <w:rPr>
          <w:sz w:val="24"/>
          <w:szCs w:val="22"/>
        </w:rPr>
        <w:instrText xml:space="preserve">" REMEDIES\l1 </w:instrText>
      </w:r>
      <w:r w:rsidRPr="006E526C">
        <w:rPr>
          <w:rStyle w:val="Level1asHeadingtext"/>
          <w:b w:val="0"/>
          <w:sz w:val="24"/>
          <w:szCs w:val="22"/>
        </w:rPr>
        <w:fldChar w:fldCharType="end"/>
      </w:r>
      <w:r w:rsidRPr="006E526C">
        <w:rPr>
          <w:rStyle w:val="Level1asHeadingtext"/>
          <w:b w:val="0"/>
          <w:sz w:val="24"/>
          <w:szCs w:val="22"/>
        </w:rPr>
        <w:tab/>
      </w:r>
      <w:bookmarkStart w:id="436" w:name="_Ref173296181"/>
      <w:bookmarkStart w:id="437" w:name="_Toc221691923"/>
      <w:r w:rsidRPr="006E526C">
        <w:rPr>
          <w:rStyle w:val="Level1asHeadingtext"/>
          <w:b w:val="0"/>
          <w:sz w:val="24"/>
          <w:szCs w:val="22"/>
        </w:rPr>
        <w:t>CUMULATIVE</w:t>
      </w:r>
      <w:bookmarkEnd w:id="433"/>
      <w:bookmarkEnd w:id="434"/>
      <w:bookmarkEnd w:id="436"/>
      <w:r w:rsidRPr="006E526C">
        <w:rPr>
          <w:rStyle w:val="Level1asHeadingtext"/>
          <w:b w:val="0"/>
          <w:sz w:val="24"/>
          <w:szCs w:val="22"/>
        </w:rPr>
        <w:t xml:space="preserve"> remedies</w:t>
      </w:r>
      <w:bookmarkEnd w:id="437"/>
    </w:p>
    <w:p w14:paraId="552725F0" w14:textId="77777777" w:rsidR="00AE53E5" w:rsidRPr="006E526C" w:rsidRDefault="001E6899">
      <w:pPr>
        <w:pStyle w:val="Level2"/>
        <w:jc w:val="left"/>
        <w:rPr>
          <w:rFonts w:ascii="Calibri" w:hAnsi="Calibri"/>
          <w:sz w:val="24"/>
          <w:szCs w:val="22"/>
        </w:rPr>
      </w:pPr>
      <w:r w:rsidRPr="006E526C">
        <w:rPr>
          <w:rFonts w:ascii="Calibri" w:hAnsi="Calibri"/>
          <w:sz w:val="24"/>
          <w:szCs w:val="22"/>
        </w:rPr>
        <w:t>Except as otherwise expressly provided by the Framework Agreement, all remedies available to either Party for breach of the Framework Agreement are cumulative and may be exercised concurrently or separately, and the exercise of any one remedy shall not be deemed an election of such remedy to the exclusion of other remedies.</w:t>
      </w:r>
    </w:p>
    <w:bookmarkStart w:id="438" w:name="_Ref137025989"/>
    <w:bookmarkStart w:id="439" w:name="_Ref173128686"/>
    <w:p w14:paraId="552725F1"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_Ref173296182 \r  \* MERGEFORMAT </w:instrText>
      </w:r>
      <w:r w:rsidR="00E47DD7" w:rsidRPr="006E526C">
        <w:rPr>
          <w:sz w:val="24"/>
          <w:szCs w:val="22"/>
        </w:rPr>
        <w:fldChar w:fldCharType="separate"/>
      </w:r>
      <w:bookmarkStart w:id="440" w:name="_Toc534275692"/>
      <w:r w:rsidR="00E47DD7" w:rsidRPr="006E526C">
        <w:rPr>
          <w:sz w:val="24"/>
          <w:szCs w:val="22"/>
        </w:rPr>
        <w:instrText>34</w:instrText>
      </w:r>
      <w:r w:rsidR="00E47DD7" w:rsidRPr="006E526C">
        <w:rPr>
          <w:sz w:val="24"/>
          <w:szCs w:val="22"/>
        </w:rPr>
        <w:fldChar w:fldCharType="end"/>
      </w:r>
      <w:r w:rsidRPr="006E526C">
        <w:rPr>
          <w:sz w:val="24"/>
          <w:szCs w:val="22"/>
        </w:rPr>
        <w:tab/>
        <w:instrText>WAIVER</w:instrText>
      </w:r>
      <w:bookmarkEnd w:id="440"/>
      <w:r w:rsidRPr="006E526C">
        <w:rPr>
          <w:sz w:val="24"/>
          <w:szCs w:val="22"/>
        </w:rPr>
        <w:instrText xml:space="preserve">" \l1 </w:instrText>
      </w:r>
      <w:r w:rsidRPr="006E526C">
        <w:rPr>
          <w:rStyle w:val="Level1asHeadingtext"/>
          <w:b w:val="0"/>
          <w:sz w:val="24"/>
          <w:szCs w:val="22"/>
        </w:rPr>
        <w:fldChar w:fldCharType="end"/>
      </w:r>
      <w:r w:rsidRPr="006E526C">
        <w:rPr>
          <w:rStyle w:val="Level1asHeadingtext"/>
          <w:b w:val="0"/>
          <w:sz w:val="24"/>
          <w:szCs w:val="22"/>
        </w:rPr>
        <w:tab/>
      </w:r>
      <w:bookmarkStart w:id="441" w:name="_Ref173296182"/>
      <w:bookmarkStart w:id="442" w:name="_Toc221691924"/>
      <w:r w:rsidRPr="006E526C">
        <w:rPr>
          <w:rStyle w:val="Level1asHeadingtext"/>
          <w:b w:val="0"/>
          <w:sz w:val="24"/>
          <w:szCs w:val="22"/>
        </w:rPr>
        <w:t>WAIVER</w:t>
      </w:r>
      <w:bookmarkEnd w:id="438"/>
      <w:bookmarkEnd w:id="439"/>
      <w:bookmarkEnd w:id="441"/>
      <w:bookmarkEnd w:id="442"/>
    </w:p>
    <w:p w14:paraId="552725F2" w14:textId="77777777" w:rsidR="00AE53E5" w:rsidRPr="006E526C" w:rsidRDefault="001E6899">
      <w:pPr>
        <w:pStyle w:val="Level2"/>
        <w:jc w:val="left"/>
        <w:rPr>
          <w:rFonts w:ascii="Calibri" w:hAnsi="Calibri"/>
          <w:sz w:val="24"/>
          <w:szCs w:val="22"/>
        </w:rPr>
      </w:pPr>
      <w:r w:rsidRPr="006E526C">
        <w:rPr>
          <w:rFonts w:ascii="Calibri" w:hAnsi="Calibri"/>
          <w:sz w:val="24"/>
          <w:szCs w:val="22"/>
        </w:rPr>
        <w:t>The failure of either Party to insist upon strict performance of any provision of the Framework Agreement, or the failure of either Party to exercise, or any delay in exercising, any right or remedy shall not constitute a waiver of that right or remedy and shall not cause a diminution of the obligations established by the Framework Agreement.</w:t>
      </w:r>
    </w:p>
    <w:p w14:paraId="552725F3" w14:textId="67148C9E" w:rsidR="00AE53E5" w:rsidRPr="006E526C" w:rsidRDefault="001E6899">
      <w:pPr>
        <w:pStyle w:val="Level2"/>
        <w:jc w:val="left"/>
        <w:rPr>
          <w:rFonts w:ascii="Calibri" w:hAnsi="Calibri"/>
          <w:sz w:val="24"/>
          <w:szCs w:val="22"/>
        </w:rPr>
      </w:pPr>
      <w:r w:rsidRPr="006E526C">
        <w:rPr>
          <w:rFonts w:ascii="Calibri" w:hAnsi="Calibri"/>
          <w:sz w:val="24"/>
          <w:szCs w:val="22"/>
        </w:rPr>
        <w:t xml:space="preserve">No waiver shall be effective unless it is expressly stated to be a waiver and communicated to the other Party in writing in accordance with Clause </w:t>
      </w:r>
      <w:r w:rsidR="004B4763">
        <w:rPr>
          <w:rFonts w:ascii="Calibri" w:hAnsi="Calibri"/>
          <w:sz w:val="24"/>
          <w:szCs w:val="22"/>
        </w:rPr>
        <w:t>43</w:t>
      </w:r>
      <w:r w:rsidRPr="006E526C">
        <w:rPr>
          <w:rFonts w:ascii="Calibri" w:hAnsi="Calibri"/>
          <w:sz w:val="24"/>
          <w:szCs w:val="22"/>
        </w:rPr>
        <w:t xml:space="preserve">.  </w:t>
      </w:r>
    </w:p>
    <w:p w14:paraId="552725F4" w14:textId="77777777" w:rsidR="00AE53E5" w:rsidRPr="006E526C" w:rsidRDefault="001E6899">
      <w:pPr>
        <w:pStyle w:val="Level2"/>
        <w:jc w:val="left"/>
        <w:rPr>
          <w:rFonts w:ascii="Calibri" w:hAnsi="Calibri"/>
          <w:sz w:val="24"/>
          <w:szCs w:val="22"/>
        </w:rPr>
      </w:pPr>
      <w:r w:rsidRPr="006E526C">
        <w:rPr>
          <w:rFonts w:ascii="Calibri" w:hAnsi="Calibri"/>
          <w:sz w:val="24"/>
          <w:szCs w:val="22"/>
        </w:rPr>
        <w:t>A waiver of any right or remedy arising from a breach of the Framework Agreement shall not constitute a waiver of any right or remedy arising from any other or subsequent breach of the Framework Agreement.</w:t>
      </w:r>
    </w:p>
    <w:bookmarkStart w:id="443" w:name="_Ref137025992"/>
    <w:bookmarkStart w:id="444" w:name="_Ref173128687"/>
    <w:p w14:paraId="552725F5"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_Ref173296183 \r  \* MERGEFORMAT </w:instrText>
      </w:r>
      <w:r w:rsidR="00E47DD7" w:rsidRPr="006E526C">
        <w:rPr>
          <w:sz w:val="24"/>
          <w:szCs w:val="22"/>
        </w:rPr>
        <w:fldChar w:fldCharType="separate"/>
      </w:r>
      <w:bookmarkStart w:id="445" w:name="_Toc534275693"/>
      <w:r w:rsidR="00E47DD7" w:rsidRPr="006E526C">
        <w:rPr>
          <w:sz w:val="24"/>
          <w:szCs w:val="22"/>
        </w:rPr>
        <w:instrText>35</w:instrText>
      </w:r>
      <w:r w:rsidR="00E47DD7" w:rsidRPr="006E526C">
        <w:rPr>
          <w:sz w:val="24"/>
          <w:szCs w:val="22"/>
        </w:rPr>
        <w:fldChar w:fldCharType="end"/>
      </w:r>
      <w:r w:rsidRPr="006E526C">
        <w:rPr>
          <w:sz w:val="24"/>
          <w:szCs w:val="22"/>
        </w:rPr>
        <w:tab/>
        <w:instrText>ENTIRE AGREEMENT</w:instrText>
      </w:r>
      <w:bookmarkEnd w:id="445"/>
      <w:r w:rsidRPr="006E526C">
        <w:rPr>
          <w:sz w:val="24"/>
          <w:szCs w:val="22"/>
        </w:rPr>
        <w:instrText xml:space="preserve">" \l1 </w:instrText>
      </w:r>
      <w:r w:rsidRPr="006E526C">
        <w:rPr>
          <w:rStyle w:val="Level1asHeadingtext"/>
          <w:b w:val="0"/>
          <w:sz w:val="24"/>
          <w:szCs w:val="22"/>
        </w:rPr>
        <w:fldChar w:fldCharType="end"/>
      </w:r>
      <w:r w:rsidRPr="006E526C">
        <w:rPr>
          <w:rStyle w:val="Level1asHeadingtext"/>
          <w:b w:val="0"/>
          <w:sz w:val="24"/>
          <w:szCs w:val="22"/>
        </w:rPr>
        <w:tab/>
      </w:r>
      <w:bookmarkStart w:id="446" w:name="_Ref173296183"/>
      <w:bookmarkStart w:id="447" w:name="_Toc221691925"/>
      <w:r w:rsidRPr="006E526C">
        <w:rPr>
          <w:rStyle w:val="Level1asHeadingtext"/>
          <w:b w:val="0"/>
          <w:sz w:val="24"/>
          <w:szCs w:val="22"/>
        </w:rPr>
        <w:t>ENTIRE AGREEMENT</w:t>
      </w:r>
      <w:bookmarkEnd w:id="443"/>
      <w:bookmarkEnd w:id="444"/>
      <w:bookmarkEnd w:id="446"/>
      <w:bookmarkEnd w:id="447"/>
    </w:p>
    <w:p w14:paraId="552725F6" w14:textId="77777777" w:rsidR="00AE53E5" w:rsidRPr="006E526C" w:rsidRDefault="001E6899">
      <w:pPr>
        <w:pStyle w:val="Level2"/>
        <w:jc w:val="left"/>
        <w:rPr>
          <w:rFonts w:ascii="Calibri" w:hAnsi="Calibri"/>
          <w:sz w:val="24"/>
          <w:szCs w:val="22"/>
        </w:rPr>
      </w:pPr>
      <w:r w:rsidRPr="006E526C">
        <w:rPr>
          <w:rFonts w:ascii="Calibri" w:hAnsi="Calibri"/>
          <w:sz w:val="24"/>
          <w:szCs w:val="22"/>
        </w:rPr>
        <w:t>This Framework Agreement constitutes the entire agreement and understanding between the Parties in respect of the matters dealt with in it and supersedes, cancels or nullifies any previous agreement between the Parties in relation to such matters.</w:t>
      </w:r>
    </w:p>
    <w:p w14:paraId="552725F7" w14:textId="77777777" w:rsidR="00AE53E5" w:rsidRPr="006E526C" w:rsidRDefault="001E6899">
      <w:pPr>
        <w:pStyle w:val="Level2"/>
        <w:jc w:val="left"/>
        <w:rPr>
          <w:rFonts w:ascii="Calibri" w:hAnsi="Calibri"/>
          <w:sz w:val="24"/>
          <w:szCs w:val="22"/>
        </w:rPr>
      </w:pPr>
      <w:r w:rsidRPr="006E526C">
        <w:rPr>
          <w:rFonts w:ascii="Calibri" w:hAnsi="Calibri"/>
          <w:sz w:val="24"/>
          <w:szCs w:val="22"/>
        </w:rPr>
        <w:lastRenderedPageBreak/>
        <w:t>Each of the Parties acknowledges and agrees that in entering into this Framework Agreement it does not rely on, and shall have no remedy in respect of, any statement, representation, warranty or undertaking (whether negligently or innocently made) other than as expressly set out in this Framework Agreement. The only remedy available to either Party of such statements, representation, warranty or understanding shall be for breach of contract under the terms of this Framework Agreement.</w:t>
      </w:r>
    </w:p>
    <w:p w14:paraId="552725F8" w14:textId="2EC1996A" w:rsidR="00AE53E5" w:rsidRPr="006E526C" w:rsidRDefault="001E6899">
      <w:pPr>
        <w:pStyle w:val="Level2"/>
        <w:jc w:val="left"/>
        <w:rPr>
          <w:rFonts w:ascii="Calibri" w:hAnsi="Calibri"/>
          <w:sz w:val="24"/>
          <w:szCs w:val="22"/>
        </w:rPr>
      </w:pPr>
      <w:r w:rsidRPr="006E526C">
        <w:rPr>
          <w:rFonts w:ascii="Calibri" w:hAnsi="Calibri"/>
          <w:sz w:val="24"/>
          <w:szCs w:val="22"/>
        </w:rPr>
        <w:t xml:space="preserve">Nothing in this Clause </w:t>
      </w:r>
      <w:r w:rsidR="00A22A5B">
        <w:rPr>
          <w:rFonts w:ascii="Calibri" w:hAnsi="Calibri"/>
          <w:sz w:val="24"/>
          <w:szCs w:val="22"/>
        </w:rPr>
        <w:t>4</w:t>
      </w:r>
      <w:r w:rsidR="00F355FA">
        <w:rPr>
          <w:rFonts w:ascii="Calibri" w:hAnsi="Calibri"/>
          <w:sz w:val="24"/>
          <w:szCs w:val="22"/>
        </w:rPr>
        <w:t>2</w:t>
      </w:r>
      <w:r w:rsidRPr="006E526C">
        <w:rPr>
          <w:rFonts w:ascii="Calibri" w:hAnsi="Calibri"/>
          <w:sz w:val="24"/>
          <w:szCs w:val="22"/>
        </w:rPr>
        <w:t xml:space="preserve"> shall operate to exclude Fraud or fraudulent misrepresentation.</w:t>
      </w:r>
    </w:p>
    <w:bookmarkStart w:id="448" w:name="_Ref137635199"/>
    <w:bookmarkStart w:id="449" w:name="_Ref173128688"/>
    <w:p w14:paraId="552725F9"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_Ref173296184 \r  \* MERGEFORMAT </w:instrText>
      </w:r>
      <w:r w:rsidR="00E47DD7" w:rsidRPr="006E526C">
        <w:rPr>
          <w:sz w:val="24"/>
          <w:szCs w:val="22"/>
        </w:rPr>
        <w:fldChar w:fldCharType="separate"/>
      </w:r>
      <w:bookmarkStart w:id="450" w:name="_Toc534275694"/>
      <w:r w:rsidR="00E47DD7" w:rsidRPr="006E526C">
        <w:rPr>
          <w:sz w:val="24"/>
          <w:szCs w:val="22"/>
        </w:rPr>
        <w:instrText>36</w:instrText>
      </w:r>
      <w:r w:rsidR="00E47DD7" w:rsidRPr="006E526C">
        <w:rPr>
          <w:sz w:val="24"/>
          <w:szCs w:val="22"/>
        </w:rPr>
        <w:fldChar w:fldCharType="end"/>
      </w:r>
      <w:r w:rsidRPr="006E526C">
        <w:rPr>
          <w:sz w:val="24"/>
          <w:szCs w:val="22"/>
        </w:rPr>
        <w:tab/>
        <w:instrText>NOTICES</w:instrText>
      </w:r>
      <w:bookmarkEnd w:id="450"/>
      <w:r w:rsidRPr="006E526C">
        <w:rPr>
          <w:sz w:val="24"/>
          <w:szCs w:val="22"/>
        </w:rPr>
        <w:instrText xml:space="preserve">" \l1 </w:instrText>
      </w:r>
      <w:r w:rsidRPr="006E526C">
        <w:rPr>
          <w:rStyle w:val="Level1asHeadingtext"/>
          <w:b w:val="0"/>
          <w:sz w:val="24"/>
          <w:szCs w:val="22"/>
        </w:rPr>
        <w:fldChar w:fldCharType="end"/>
      </w:r>
      <w:r w:rsidRPr="006E526C">
        <w:rPr>
          <w:rStyle w:val="Level1asHeadingtext"/>
          <w:b w:val="0"/>
          <w:sz w:val="24"/>
          <w:szCs w:val="22"/>
        </w:rPr>
        <w:tab/>
      </w:r>
      <w:bookmarkStart w:id="451" w:name="_Ref173296184"/>
      <w:bookmarkStart w:id="452" w:name="_Toc221691926"/>
      <w:r w:rsidRPr="006E526C">
        <w:rPr>
          <w:rStyle w:val="Level1asHeadingtext"/>
          <w:b w:val="0"/>
          <w:sz w:val="24"/>
          <w:szCs w:val="22"/>
        </w:rPr>
        <w:t>NOTICES</w:t>
      </w:r>
      <w:bookmarkEnd w:id="448"/>
      <w:bookmarkEnd w:id="449"/>
      <w:bookmarkEnd w:id="451"/>
      <w:bookmarkEnd w:id="452"/>
    </w:p>
    <w:p w14:paraId="552725FA" w14:textId="77777777" w:rsidR="00AE53E5" w:rsidRPr="006E526C" w:rsidRDefault="001E6899">
      <w:pPr>
        <w:pStyle w:val="Level2"/>
        <w:jc w:val="left"/>
        <w:rPr>
          <w:rFonts w:ascii="Calibri" w:hAnsi="Calibri"/>
          <w:sz w:val="24"/>
          <w:szCs w:val="22"/>
        </w:rPr>
      </w:pPr>
      <w:r w:rsidRPr="006E526C">
        <w:rPr>
          <w:rFonts w:ascii="Calibri" w:hAnsi="Calibri"/>
          <w:sz w:val="24"/>
          <w:szCs w:val="22"/>
        </w:rPr>
        <w:t>Except as otherwise expressly provided within this Framework Agreement, no notice or other communication from one Party to the other shall have any validity under the Framework Agreement unless made in writing by or on behalf of the Party sending the communication.</w:t>
      </w:r>
    </w:p>
    <w:p w14:paraId="552725FB" w14:textId="73080557" w:rsidR="00AE53E5" w:rsidRPr="006E526C" w:rsidRDefault="000912A0">
      <w:pPr>
        <w:pStyle w:val="Level2"/>
        <w:jc w:val="left"/>
        <w:rPr>
          <w:rFonts w:ascii="Calibri" w:hAnsi="Calibri"/>
          <w:sz w:val="24"/>
          <w:szCs w:val="22"/>
        </w:rPr>
      </w:pPr>
      <w:bookmarkStart w:id="453" w:name="_Ref172386938"/>
      <w:r w:rsidRPr="006E526C">
        <w:rPr>
          <w:rFonts w:ascii="Calibri" w:hAnsi="Calibri"/>
          <w:sz w:val="24"/>
          <w:szCs w:val="22"/>
        </w:rPr>
        <w:t xml:space="preserve">For a notice under this Agreement to be valid, it must be in writing and delivered by email. It will be deemed to have been received when the Party to which the email message is addressed acknowledges by notice in accordance with this Clause </w:t>
      </w:r>
      <w:r w:rsidR="00F355FA">
        <w:rPr>
          <w:rFonts w:ascii="Calibri" w:hAnsi="Calibri"/>
          <w:sz w:val="24"/>
          <w:szCs w:val="22"/>
        </w:rPr>
        <w:t>43</w:t>
      </w:r>
      <w:r w:rsidR="00F355FA" w:rsidRPr="006E526C">
        <w:rPr>
          <w:rFonts w:ascii="Calibri" w:hAnsi="Calibri"/>
          <w:sz w:val="24"/>
          <w:szCs w:val="22"/>
        </w:rPr>
        <w:t xml:space="preserve"> </w:t>
      </w:r>
      <w:r w:rsidRPr="006E526C">
        <w:rPr>
          <w:rFonts w:ascii="Calibri" w:hAnsi="Calibri"/>
          <w:sz w:val="24"/>
          <w:szCs w:val="22"/>
        </w:rPr>
        <w:t xml:space="preserve">having received that email message. A read receipt or an automatic reply does not constitute acknowledgment of an email message for purposes of this Clause </w:t>
      </w:r>
      <w:r w:rsidR="00F355FA">
        <w:rPr>
          <w:rFonts w:ascii="Calibri" w:hAnsi="Calibri"/>
          <w:sz w:val="24"/>
          <w:szCs w:val="22"/>
        </w:rPr>
        <w:t>43</w:t>
      </w:r>
      <w:r w:rsidR="001E6899" w:rsidRPr="006E526C">
        <w:rPr>
          <w:rFonts w:ascii="Calibri" w:hAnsi="Calibri"/>
          <w:sz w:val="24"/>
          <w:szCs w:val="22"/>
        </w:rPr>
        <w:t>.</w:t>
      </w:r>
      <w:bookmarkEnd w:id="453"/>
      <w:r w:rsidR="001E6899" w:rsidRPr="006E526C">
        <w:rPr>
          <w:rFonts w:ascii="Calibri" w:hAnsi="Calibri"/>
          <w:sz w:val="24"/>
          <w:szCs w:val="22"/>
        </w:rPr>
        <w:t xml:space="preserve"> </w:t>
      </w:r>
    </w:p>
    <w:p w14:paraId="552725FC" w14:textId="16B4A4FA" w:rsidR="000912A0" w:rsidRPr="006E526C" w:rsidRDefault="000912A0" w:rsidP="00CF23F3">
      <w:pPr>
        <w:pStyle w:val="Level2"/>
        <w:jc w:val="left"/>
        <w:rPr>
          <w:rFonts w:ascii="Calibri" w:hAnsi="Calibri"/>
          <w:sz w:val="24"/>
          <w:szCs w:val="22"/>
        </w:rPr>
      </w:pPr>
      <w:r w:rsidRPr="006E526C">
        <w:rPr>
          <w:rFonts w:ascii="Calibri" w:hAnsi="Calibri"/>
          <w:sz w:val="24"/>
          <w:szCs w:val="22"/>
        </w:rPr>
        <w:t xml:space="preserve">If the sender of a notice in accordance with Clause </w:t>
      </w:r>
      <w:r w:rsidR="00F355FA">
        <w:rPr>
          <w:rFonts w:ascii="Calibri" w:hAnsi="Calibri"/>
          <w:sz w:val="24"/>
          <w:szCs w:val="22"/>
        </w:rPr>
        <w:t>43.2</w:t>
      </w:r>
      <w:r w:rsidRPr="006E526C">
        <w:rPr>
          <w:rFonts w:ascii="Calibri" w:hAnsi="Calibri"/>
          <w:sz w:val="24"/>
          <w:szCs w:val="22"/>
        </w:rPr>
        <w:t xml:space="preserve"> receives a machine-generated message that delivery has failed, or if the sender does not receive an acknowledgement in accordance with Clause</w:t>
      </w:r>
      <w:r w:rsidR="00846E07">
        <w:rPr>
          <w:rFonts w:ascii="Calibri" w:hAnsi="Calibri"/>
          <w:sz w:val="24"/>
          <w:szCs w:val="22"/>
        </w:rPr>
        <w:t>43.2</w:t>
      </w:r>
      <w:r w:rsidRPr="006E526C">
        <w:rPr>
          <w:rFonts w:ascii="Calibri" w:hAnsi="Calibri"/>
          <w:sz w:val="24"/>
          <w:szCs w:val="22"/>
        </w:rPr>
        <w:t xml:space="preserve">, the sender shall </w:t>
      </w:r>
      <w:proofErr w:type="gramStart"/>
      <w:r w:rsidRPr="006E526C">
        <w:rPr>
          <w:rFonts w:ascii="Calibri" w:hAnsi="Calibri"/>
          <w:sz w:val="24"/>
          <w:szCs w:val="22"/>
        </w:rPr>
        <w:t>make contact with</w:t>
      </w:r>
      <w:proofErr w:type="gramEnd"/>
      <w:r w:rsidRPr="006E526C">
        <w:rPr>
          <w:rFonts w:ascii="Calibri" w:hAnsi="Calibri"/>
          <w:sz w:val="24"/>
          <w:szCs w:val="22"/>
        </w:rPr>
        <w:t xml:space="preserve"> the other Party to seek an alternative delivery method.  The sender shall the send the notice via the agreed alternative delivery method in no more than ten (10) business days later and the original email notice will nevertheless be deemed to have been received.  The receiver shall acknowledge receipt of the notice that has been sent via the alternative delivery method in accordance with Clause</w:t>
      </w:r>
      <w:r w:rsidR="00846E07">
        <w:rPr>
          <w:rFonts w:ascii="Calibri" w:hAnsi="Calibri"/>
          <w:sz w:val="24"/>
          <w:szCs w:val="22"/>
        </w:rPr>
        <w:t>43.2</w:t>
      </w:r>
      <w:r w:rsidRPr="006E526C">
        <w:rPr>
          <w:rFonts w:ascii="Calibri" w:hAnsi="Calibri"/>
          <w:sz w:val="24"/>
          <w:szCs w:val="22"/>
        </w:rPr>
        <w:t>.</w:t>
      </w:r>
    </w:p>
    <w:p w14:paraId="552725FD" w14:textId="77777777" w:rsidR="000912A0" w:rsidRPr="006E526C" w:rsidRDefault="000912A0" w:rsidP="000912A0">
      <w:pPr>
        <w:pStyle w:val="Level2"/>
        <w:rPr>
          <w:rFonts w:ascii="Calibri" w:hAnsi="Calibri"/>
          <w:sz w:val="24"/>
          <w:szCs w:val="22"/>
        </w:rPr>
      </w:pPr>
      <w:proofErr w:type="gramStart"/>
      <w:r w:rsidRPr="006E526C">
        <w:rPr>
          <w:rFonts w:ascii="Calibri" w:hAnsi="Calibri"/>
          <w:sz w:val="24"/>
          <w:szCs w:val="22"/>
        </w:rPr>
        <w:t>In the event that</w:t>
      </w:r>
      <w:proofErr w:type="gramEnd"/>
      <w:r w:rsidRPr="006E526C">
        <w:rPr>
          <w:rFonts w:ascii="Calibri" w:hAnsi="Calibri"/>
          <w:sz w:val="24"/>
          <w:szCs w:val="22"/>
        </w:rPr>
        <w:t xml:space="preserve"> an alternative delivery method cannot be determined within one (1) working day, the sender shall send a hard copy via post of that notice with end-to-end tracking and all fees prepaid in no more than ten (10) business days later and the original email notice will nevertheless be deemed to have been received.</w:t>
      </w:r>
    </w:p>
    <w:p w14:paraId="552725FE" w14:textId="0389DFBD" w:rsidR="000912A0" w:rsidRPr="006E526C" w:rsidRDefault="000912A0" w:rsidP="000912A0">
      <w:pPr>
        <w:pStyle w:val="Level2"/>
        <w:rPr>
          <w:rFonts w:ascii="Calibri" w:hAnsi="Calibri"/>
          <w:sz w:val="24"/>
          <w:szCs w:val="22"/>
        </w:rPr>
      </w:pPr>
      <w:r w:rsidRPr="006E526C">
        <w:rPr>
          <w:rFonts w:ascii="Calibri" w:hAnsi="Calibri"/>
          <w:sz w:val="24"/>
          <w:szCs w:val="22"/>
        </w:rPr>
        <w:t xml:space="preserve">For the purposes of this Clause </w:t>
      </w:r>
      <w:r w:rsidR="00846E07">
        <w:rPr>
          <w:rFonts w:ascii="Calibri" w:hAnsi="Calibri"/>
          <w:sz w:val="24"/>
          <w:szCs w:val="22"/>
        </w:rPr>
        <w:t>43</w:t>
      </w:r>
      <w:r w:rsidRPr="006E526C">
        <w:rPr>
          <w:rFonts w:ascii="Calibri" w:hAnsi="Calibri"/>
          <w:sz w:val="24"/>
          <w:szCs w:val="22"/>
        </w:rPr>
        <w:t xml:space="preserve">, the address of each Party shall be as set out in Schedule </w:t>
      </w:r>
      <w:r w:rsidR="00CC09EB" w:rsidRPr="006E526C">
        <w:rPr>
          <w:rFonts w:ascii="Calibri" w:hAnsi="Calibri"/>
          <w:sz w:val="24"/>
          <w:szCs w:val="22"/>
        </w:rPr>
        <w:t>1 (Authorised Officer and Contract Manager Details).</w:t>
      </w:r>
    </w:p>
    <w:p w14:paraId="552725FF" w14:textId="77777777" w:rsidR="00AE53E5" w:rsidRPr="006E526C" w:rsidRDefault="001E6899">
      <w:pPr>
        <w:pStyle w:val="Level2"/>
        <w:jc w:val="left"/>
        <w:rPr>
          <w:rFonts w:ascii="Calibri" w:hAnsi="Calibri"/>
          <w:sz w:val="24"/>
          <w:szCs w:val="22"/>
        </w:rPr>
      </w:pPr>
      <w:r w:rsidRPr="006E526C">
        <w:rPr>
          <w:rFonts w:ascii="Calibri" w:hAnsi="Calibri"/>
          <w:sz w:val="24"/>
          <w:szCs w:val="22"/>
        </w:rPr>
        <w:t>Either Party may change its address for service by serving a notice in accordance with this Clause.</w:t>
      </w:r>
    </w:p>
    <w:bookmarkStart w:id="454" w:name="_Ref137025966"/>
    <w:bookmarkStart w:id="455" w:name="_Ref172373336"/>
    <w:bookmarkStart w:id="456" w:name="_Ref172377046"/>
    <w:bookmarkStart w:id="457" w:name="_Ref172625332"/>
    <w:bookmarkStart w:id="458" w:name="_Ref172625392"/>
    <w:bookmarkStart w:id="459" w:name="_Ref173128689"/>
    <w:p w14:paraId="55272600"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_Ref173296185 \r  \* MERGEFORMAT </w:instrText>
      </w:r>
      <w:r w:rsidR="00E47DD7" w:rsidRPr="006E526C">
        <w:rPr>
          <w:sz w:val="24"/>
          <w:szCs w:val="22"/>
        </w:rPr>
        <w:fldChar w:fldCharType="separate"/>
      </w:r>
      <w:bookmarkStart w:id="460" w:name="_Toc534275695"/>
      <w:r w:rsidR="00E47DD7" w:rsidRPr="006E526C">
        <w:rPr>
          <w:sz w:val="24"/>
          <w:szCs w:val="22"/>
        </w:rPr>
        <w:instrText>37</w:instrText>
      </w:r>
      <w:r w:rsidR="00E47DD7" w:rsidRPr="006E526C">
        <w:rPr>
          <w:sz w:val="24"/>
          <w:szCs w:val="22"/>
        </w:rPr>
        <w:fldChar w:fldCharType="end"/>
      </w:r>
      <w:r w:rsidRPr="006E526C">
        <w:rPr>
          <w:sz w:val="24"/>
          <w:szCs w:val="22"/>
        </w:rPr>
        <w:tab/>
        <w:instrText>COMPLAINTS HANDLING AND RESOLUTION</w:instrText>
      </w:r>
      <w:bookmarkEnd w:id="460"/>
      <w:r w:rsidRPr="006E526C">
        <w:rPr>
          <w:sz w:val="24"/>
          <w:szCs w:val="22"/>
        </w:rPr>
        <w:instrText xml:space="preserve">" \l1 </w:instrText>
      </w:r>
      <w:r w:rsidRPr="006E526C">
        <w:rPr>
          <w:rStyle w:val="Level1asHeadingtext"/>
          <w:b w:val="0"/>
          <w:sz w:val="24"/>
          <w:szCs w:val="22"/>
        </w:rPr>
        <w:fldChar w:fldCharType="end"/>
      </w:r>
      <w:r w:rsidRPr="006E526C">
        <w:rPr>
          <w:rStyle w:val="Level1asHeadingtext"/>
          <w:b w:val="0"/>
          <w:sz w:val="24"/>
          <w:szCs w:val="22"/>
        </w:rPr>
        <w:tab/>
      </w:r>
      <w:bookmarkStart w:id="461" w:name="_Ref173296185"/>
      <w:bookmarkStart w:id="462" w:name="_Toc221691927"/>
      <w:r w:rsidRPr="006E526C">
        <w:rPr>
          <w:rStyle w:val="Level1asHeadingtext"/>
          <w:b w:val="0"/>
          <w:sz w:val="24"/>
          <w:szCs w:val="22"/>
        </w:rPr>
        <w:t>COMPLAINTS HANDLING</w:t>
      </w:r>
      <w:bookmarkEnd w:id="454"/>
      <w:r w:rsidRPr="006E526C">
        <w:rPr>
          <w:rStyle w:val="Level1asHeadingtext"/>
          <w:b w:val="0"/>
          <w:sz w:val="24"/>
          <w:szCs w:val="22"/>
        </w:rPr>
        <w:t xml:space="preserve"> AND RESOLUTION</w:t>
      </w:r>
      <w:bookmarkEnd w:id="455"/>
      <w:bookmarkEnd w:id="456"/>
      <w:bookmarkEnd w:id="457"/>
      <w:bookmarkEnd w:id="458"/>
      <w:bookmarkEnd w:id="459"/>
      <w:bookmarkEnd w:id="461"/>
      <w:bookmarkEnd w:id="462"/>
    </w:p>
    <w:p w14:paraId="55272601" w14:textId="77777777" w:rsidR="00AE53E5" w:rsidRPr="006E526C" w:rsidRDefault="001E6899">
      <w:pPr>
        <w:pStyle w:val="Level2"/>
        <w:jc w:val="left"/>
        <w:rPr>
          <w:rFonts w:ascii="Calibri" w:hAnsi="Calibri"/>
          <w:sz w:val="24"/>
          <w:szCs w:val="22"/>
        </w:rPr>
      </w:pPr>
      <w:bookmarkStart w:id="463" w:name="_Ref172377012"/>
      <w:r w:rsidRPr="006E526C">
        <w:rPr>
          <w:rFonts w:ascii="Calibri" w:hAnsi="Calibri"/>
          <w:sz w:val="24"/>
          <w:szCs w:val="22"/>
        </w:rPr>
        <w:t>The Supplier shall notify the Authority of any Complaint made within two (2) Working Days of becoming aware of that Complaint</w:t>
      </w:r>
      <w:bookmarkEnd w:id="463"/>
      <w:r w:rsidRPr="006E526C">
        <w:rPr>
          <w:rFonts w:ascii="Calibri" w:hAnsi="Calibri"/>
          <w:sz w:val="24"/>
          <w:szCs w:val="22"/>
        </w:rPr>
        <w:t xml:space="preserve"> and such notice shall contain full details of the Supplier's plans to resolve such Complaint.</w:t>
      </w:r>
    </w:p>
    <w:p w14:paraId="55272602" w14:textId="77777777" w:rsidR="00AE53E5" w:rsidRPr="006E526C" w:rsidRDefault="001E6899">
      <w:pPr>
        <w:pStyle w:val="Level2"/>
        <w:jc w:val="left"/>
        <w:rPr>
          <w:rFonts w:ascii="Calibri" w:hAnsi="Calibri"/>
          <w:sz w:val="24"/>
          <w:szCs w:val="22"/>
        </w:rPr>
      </w:pPr>
      <w:r w:rsidRPr="006E526C">
        <w:rPr>
          <w:rFonts w:ascii="Calibri" w:hAnsi="Calibri"/>
          <w:sz w:val="24"/>
          <w:szCs w:val="22"/>
        </w:rPr>
        <w:t xml:space="preserve">Without prejudice to any rights and remedies that a complainant may have at Law, including under the Framework Agreement or a Call-Off Contract, and without </w:t>
      </w:r>
      <w:r w:rsidRPr="006E526C">
        <w:rPr>
          <w:rFonts w:ascii="Calibri" w:hAnsi="Calibri"/>
          <w:sz w:val="24"/>
          <w:szCs w:val="22"/>
        </w:rPr>
        <w:lastRenderedPageBreak/>
        <w:t>prejudice to any obligation of the Supplier to take remedial action under the provisions of the Framework Agreement or a Call-Off Contract, the Supplier shall use its best endeavours to resolve the Complaint within ten (10) Working Days and in so doing, shall deal with the Complaint fully, expeditiously and fairly.</w:t>
      </w:r>
    </w:p>
    <w:p w14:paraId="55272603" w14:textId="77777777" w:rsidR="00AE53E5" w:rsidRPr="006E526C" w:rsidRDefault="001E6899">
      <w:pPr>
        <w:pStyle w:val="Level2"/>
        <w:jc w:val="left"/>
        <w:rPr>
          <w:rFonts w:ascii="Calibri" w:hAnsi="Calibri"/>
          <w:sz w:val="24"/>
          <w:szCs w:val="22"/>
        </w:rPr>
      </w:pPr>
      <w:r w:rsidRPr="006E526C">
        <w:rPr>
          <w:rFonts w:ascii="Calibri" w:hAnsi="Calibri"/>
          <w:sz w:val="24"/>
          <w:szCs w:val="22"/>
        </w:rPr>
        <w:t>Within two (2) Working Days of a request by the Authority, the Supplier shall provide full details of a Complaint to the Authority, including details of steps taken to its resolution.</w:t>
      </w:r>
    </w:p>
    <w:bookmarkStart w:id="464" w:name="_Ref137025971"/>
    <w:bookmarkStart w:id="465" w:name="_Ref172604629"/>
    <w:bookmarkStart w:id="466" w:name="_Ref173128690"/>
    <w:p w14:paraId="55272604"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_Ref173296186 \r  \* MERGEFORMAT </w:instrText>
      </w:r>
      <w:r w:rsidR="00E47DD7" w:rsidRPr="006E526C">
        <w:rPr>
          <w:sz w:val="24"/>
          <w:szCs w:val="22"/>
        </w:rPr>
        <w:fldChar w:fldCharType="separate"/>
      </w:r>
      <w:bookmarkStart w:id="467" w:name="_Toc534275696"/>
      <w:r w:rsidR="00E47DD7" w:rsidRPr="006E526C">
        <w:rPr>
          <w:sz w:val="24"/>
          <w:szCs w:val="22"/>
        </w:rPr>
        <w:instrText>38</w:instrText>
      </w:r>
      <w:r w:rsidR="00E47DD7" w:rsidRPr="006E526C">
        <w:rPr>
          <w:sz w:val="24"/>
          <w:szCs w:val="22"/>
        </w:rPr>
        <w:fldChar w:fldCharType="end"/>
      </w:r>
      <w:r w:rsidRPr="006E526C">
        <w:rPr>
          <w:sz w:val="24"/>
          <w:szCs w:val="22"/>
        </w:rPr>
        <w:tab/>
        <w:instrText>DISPUTE RESOLUTION</w:instrText>
      </w:r>
      <w:bookmarkEnd w:id="467"/>
      <w:r w:rsidRPr="006E526C">
        <w:rPr>
          <w:sz w:val="24"/>
          <w:szCs w:val="22"/>
        </w:rPr>
        <w:instrText xml:space="preserve">" \l1 </w:instrText>
      </w:r>
      <w:r w:rsidRPr="006E526C">
        <w:rPr>
          <w:rStyle w:val="Level1asHeadingtext"/>
          <w:b w:val="0"/>
          <w:sz w:val="24"/>
          <w:szCs w:val="22"/>
        </w:rPr>
        <w:fldChar w:fldCharType="end"/>
      </w:r>
      <w:r w:rsidRPr="006E526C">
        <w:rPr>
          <w:rStyle w:val="Level1asHeadingtext"/>
          <w:b w:val="0"/>
          <w:sz w:val="24"/>
          <w:szCs w:val="22"/>
        </w:rPr>
        <w:tab/>
      </w:r>
      <w:bookmarkStart w:id="468" w:name="_Ref173296186"/>
      <w:bookmarkStart w:id="469" w:name="_Toc221691928"/>
      <w:r w:rsidRPr="006E526C">
        <w:rPr>
          <w:rStyle w:val="Level1asHeadingtext"/>
          <w:b w:val="0"/>
          <w:sz w:val="24"/>
          <w:szCs w:val="22"/>
        </w:rPr>
        <w:t>DISPUTE RESOLUTION</w:t>
      </w:r>
      <w:bookmarkEnd w:id="464"/>
      <w:bookmarkEnd w:id="465"/>
      <w:bookmarkEnd w:id="466"/>
      <w:bookmarkEnd w:id="468"/>
      <w:bookmarkEnd w:id="469"/>
    </w:p>
    <w:p w14:paraId="55272605" w14:textId="4F22CD6D" w:rsidR="00AE53E5" w:rsidRPr="006E526C" w:rsidRDefault="001E6899">
      <w:pPr>
        <w:pStyle w:val="Level2"/>
        <w:jc w:val="left"/>
        <w:rPr>
          <w:rFonts w:ascii="Calibri" w:hAnsi="Calibri"/>
          <w:sz w:val="24"/>
          <w:szCs w:val="22"/>
        </w:rPr>
      </w:pPr>
      <w:bookmarkStart w:id="470" w:name="_Ref172390012"/>
      <w:bookmarkStart w:id="471" w:name="_Ref534293596"/>
      <w:r w:rsidRPr="006E526C">
        <w:rPr>
          <w:rFonts w:ascii="Calibri" w:hAnsi="Calibri"/>
          <w:sz w:val="24"/>
          <w:szCs w:val="22"/>
        </w:rPr>
        <w:t xml:space="preserve">The Parties shall attempt in good faith to negotiate a settlement to any dispute between them arising out of or in connection with the Framework Agreement within twenty (20) Working Days of either Party notifying the other of the dispute and such efforts shall involve the escalation of the dispute to </w:t>
      </w:r>
      <w:bookmarkEnd w:id="470"/>
      <w:r w:rsidRPr="006E526C">
        <w:rPr>
          <w:rFonts w:ascii="Calibri" w:hAnsi="Calibri"/>
          <w:sz w:val="24"/>
          <w:szCs w:val="22"/>
        </w:rPr>
        <w:t xml:space="preserve">those persons identified in Clause </w:t>
      </w:r>
      <w:r w:rsidR="00880B78">
        <w:rPr>
          <w:rFonts w:ascii="Calibri" w:hAnsi="Calibri"/>
          <w:sz w:val="24"/>
          <w:szCs w:val="22"/>
        </w:rPr>
        <w:t>43</w:t>
      </w:r>
      <w:r w:rsidRPr="006E526C">
        <w:rPr>
          <w:rFonts w:ascii="Calibri" w:hAnsi="Calibri"/>
          <w:sz w:val="24"/>
          <w:szCs w:val="22"/>
        </w:rPr>
        <w:t xml:space="preserve"> above.</w:t>
      </w:r>
      <w:bookmarkEnd w:id="471"/>
    </w:p>
    <w:p w14:paraId="55272606" w14:textId="77777777" w:rsidR="00AE53E5" w:rsidRPr="006E526C" w:rsidRDefault="001E6899">
      <w:pPr>
        <w:pStyle w:val="Level2"/>
        <w:jc w:val="left"/>
        <w:rPr>
          <w:rFonts w:ascii="Calibri" w:hAnsi="Calibri"/>
          <w:sz w:val="24"/>
          <w:szCs w:val="22"/>
        </w:rPr>
      </w:pPr>
      <w:bookmarkStart w:id="472" w:name="_Ref172390098"/>
      <w:r w:rsidRPr="006E526C">
        <w:rPr>
          <w:rFonts w:ascii="Calibri" w:hAnsi="Calibri"/>
          <w:sz w:val="24"/>
          <w:szCs w:val="22"/>
        </w:rPr>
        <w:t>Nothing in this dispute resolution procedure shall prevent the Parties from seeking from any court of competent jurisdiction an interim order restraining the other Party from doing any act or compelling the other Party to do any act.</w:t>
      </w:r>
      <w:bookmarkEnd w:id="472"/>
    </w:p>
    <w:p w14:paraId="55272607" w14:textId="3824EDDE" w:rsidR="00AE53E5" w:rsidRPr="006E526C" w:rsidRDefault="001E6899">
      <w:pPr>
        <w:pStyle w:val="Level2"/>
        <w:jc w:val="left"/>
        <w:rPr>
          <w:rFonts w:ascii="Calibri" w:hAnsi="Calibri"/>
          <w:sz w:val="24"/>
          <w:szCs w:val="22"/>
        </w:rPr>
      </w:pPr>
      <w:bookmarkStart w:id="473" w:name="_Ref172390137"/>
      <w:r w:rsidRPr="006E526C">
        <w:rPr>
          <w:rFonts w:ascii="Calibri" w:hAnsi="Calibri"/>
          <w:sz w:val="24"/>
          <w:szCs w:val="22"/>
        </w:rPr>
        <w:t xml:space="preserve">If the dispute cannot be resolved by the Parties pursuant to Clause </w:t>
      </w:r>
      <w:r w:rsidR="00733B36">
        <w:rPr>
          <w:rFonts w:ascii="Calibri" w:hAnsi="Calibri"/>
          <w:sz w:val="24"/>
          <w:szCs w:val="22"/>
        </w:rPr>
        <w:t>45.1</w:t>
      </w:r>
      <w:r w:rsidRPr="006E526C">
        <w:rPr>
          <w:rFonts w:ascii="Calibri" w:hAnsi="Calibri"/>
          <w:sz w:val="24"/>
          <w:szCs w:val="22"/>
        </w:rPr>
        <w:t xml:space="preserve"> the Parties shall refer it to mediation pursuant to the procedure set out in Clause </w:t>
      </w:r>
      <w:r w:rsidR="00733B36">
        <w:rPr>
          <w:rFonts w:ascii="Calibri" w:hAnsi="Calibri"/>
          <w:sz w:val="24"/>
          <w:szCs w:val="22"/>
        </w:rPr>
        <w:t>45.5</w:t>
      </w:r>
      <w:r w:rsidRPr="006E526C">
        <w:rPr>
          <w:rFonts w:ascii="Calibri" w:hAnsi="Calibri"/>
          <w:sz w:val="24"/>
          <w:szCs w:val="22"/>
        </w:rPr>
        <w:t xml:space="preserve"> unless:</w:t>
      </w:r>
    </w:p>
    <w:p w14:paraId="55272608"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the Authority considers that the dispute is not suitable for resolution by mediation; or </w:t>
      </w:r>
    </w:p>
    <w:p w14:paraId="55272609" w14:textId="77777777" w:rsidR="00AE53E5" w:rsidRPr="006E526C" w:rsidRDefault="001E6899">
      <w:pPr>
        <w:pStyle w:val="Level3"/>
        <w:jc w:val="left"/>
        <w:rPr>
          <w:rFonts w:ascii="Calibri" w:hAnsi="Calibri"/>
          <w:sz w:val="24"/>
          <w:szCs w:val="22"/>
        </w:rPr>
      </w:pPr>
      <w:r w:rsidRPr="006E526C">
        <w:rPr>
          <w:rFonts w:ascii="Calibri" w:hAnsi="Calibri"/>
          <w:sz w:val="24"/>
          <w:szCs w:val="22"/>
        </w:rPr>
        <w:t>the Supplier does not agree to mediation.</w:t>
      </w:r>
      <w:bookmarkEnd w:id="473"/>
      <w:r w:rsidRPr="006E526C">
        <w:rPr>
          <w:rFonts w:ascii="Calibri" w:hAnsi="Calibri"/>
          <w:sz w:val="24"/>
          <w:szCs w:val="22"/>
        </w:rPr>
        <w:t xml:space="preserve">  </w:t>
      </w:r>
    </w:p>
    <w:p w14:paraId="5527260A" w14:textId="77777777" w:rsidR="00AE53E5" w:rsidRPr="006E526C" w:rsidRDefault="001E6899">
      <w:pPr>
        <w:pStyle w:val="Level2"/>
        <w:jc w:val="left"/>
        <w:rPr>
          <w:rFonts w:ascii="Calibri" w:hAnsi="Calibri"/>
          <w:sz w:val="24"/>
          <w:szCs w:val="22"/>
        </w:rPr>
      </w:pPr>
      <w:r w:rsidRPr="006E526C">
        <w:rPr>
          <w:rFonts w:ascii="Calibri" w:hAnsi="Calibri"/>
          <w:sz w:val="24"/>
          <w:szCs w:val="22"/>
        </w:rPr>
        <w:t xml:space="preserve">The obligations of the Parties under the Framework Agreement shall not be suspended, cease or be delayed by the reference of a dispute to mediation and the Supplier and its employees, personnel and associates shall </w:t>
      </w:r>
      <w:proofErr w:type="gramStart"/>
      <w:r w:rsidRPr="006E526C">
        <w:rPr>
          <w:rFonts w:ascii="Calibri" w:hAnsi="Calibri"/>
          <w:sz w:val="24"/>
          <w:szCs w:val="22"/>
        </w:rPr>
        <w:t>comply fully with the requirements of the Framework Agreement at all times</w:t>
      </w:r>
      <w:proofErr w:type="gramEnd"/>
      <w:r w:rsidRPr="006E526C">
        <w:rPr>
          <w:rFonts w:ascii="Calibri" w:hAnsi="Calibri"/>
          <w:sz w:val="24"/>
          <w:szCs w:val="22"/>
        </w:rPr>
        <w:t>.</w:t>
      </w:r>
    </w:p>
    <w:p w14:paraId="5527260B" w14:textId="77777777" w:rsidR="00AE53E5" w:rsidRPr="006E526C" w:rsidRDefault="001E6899">
      <w:pPr>
        <w:pStyle w:val="Level2"/>
        <w:jc w:val="left"/>
        <w:rPr>
          <w:rFonts w:ascii="Calibri" w:hAnsi="Calibri"/>
          <w:sz w:val="24"/>
          <w:szCs w:val="22"/>
        </w:rPr>
      </w:pPr>
      <w:bookmarkStart w:id="474" w:name="_Ref172390042"/>
      <w:r w:rsidRPr="006E526C">
        <w:rPr>
          <w:rFonts w:ascii="Calibri" w:hAnsi="Calibri"/>
          <w:sz w:val="24"/>
          <w:szCs w:val="22"/>
        </w:rPr>
        <w:t>The procedure for mediation and consequential provisions relating to mediation are as follows:</w:t>
      </w:r>
      <w:bookmarkEnd w:id="474"/>
    </w:p>
    <w:p w14:paraId="5527260C" w14:textId="77777777" w:rsidR="00AE53E5" w:rsidRPr="006E526C" w:rsidRDefault="001E6899">
      <w:pPr>
        <w:pStyle w:val="Level3"/>
        <w:jc w:val="left"/>
        <w:rPr>
          <w:rFonts w:ascii="Calibri" w:hAnsi="Calibri"/>
          <w:sz w:val="24"/>
          <w:szCs w:val="22"/>
        </w:rPr>
      </w:pPr>
      <w:r w:rsidRPr="006E526C">
        <w:rPr>
          <w:rFonts w:ascii="Calibri" w:hAnsi="Calibri"/>
          <w:sz w:val="24"/>
          <w:szCs w:val="22"/>
        </w:rPr>
        <w:t>a neutral adviser or mediator ("</w:t>
      </w:r>
      <w:r w:rsidRPr="006E526C">
        <w:rPr>
          <w:rFonts w:ascii="Calibri" w:hAnsi="Calibri"/>
          <w:bCs/>
          <w:sz w:val="24"/>
          <w:szCs w:val="22"/>
        </w:rPr>
        <w:t>the Mediator</w:t>
      </w:r>
      <w:r w:rsidRPr="006E526C">
        <w:rPr>
          <w:rFonts w:ascii="Calibri" w:hAnsi="Calibri"/>
          <w:sz w:val="24"/>
          <w:szCs w:val="22"/>
        </w:rPr>
        <w:t>") shall be chosen by agreement between the Parties or, if they are unable to agree upon a Mediator within ten (10) Working Days after a request by one Party to the other to appoint a Mediator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 (CEDR) to appoint a Mediator;</w:t>
      </w:r>
    </w:p>
    <w:p w14:paraId="5527260D"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the Parties shall within ten (10) Working Days of the appointment of the Mediator meet with him </w:t>
      </w:r>
      <w:proofErr w:type="gramStart"/>
      <w:r w:rsidRPr="006E526C">
        <w:rPr>
          <w:rFonts w:ascii="Calibri" w:hAnsi="Calibri"/>
          <w:sz w:val="24"/>
          <w:szCs w:val="22"/>
        </w:rPr>
        <w:t>in order to</w:t>
      </w:r>
      <w:proofErr w:type="gramEnd"/>
      <w:r w:rsidRPr="006E526C">
        <w:rPr>
          <w:rFonts w:ascii="Calibri" w:hAnsi="Calibri"/>
          <w:sz w:val="24"/>
          <w:szCs w:val="22"/>
        </w:rPr>
        <w:t xml:space="preserve"> agree a programme for the exchange of all relevant information and the structure to be adopted for negotiations to be held. If considered appropriate, the Parties may at any stage seek assistance from the Centre for Effective Dispute Resolution to provide guidance on a suitable </w:t>
      </w:r>
      <w:proofErr w:type="gramStart"/>
      <w:r w:rsidRPr="006E526C">
        <w:rPr>
          <w:rFonts w:ascii="Calibri" w:hAnsi="Calibri"/>
          <w:sz w:val="24"/>
          <w:szCs w:val="22"/>
        </w:rPr>
        <w:t>procedure;</w:t>
      </w:r>
      <w:proofErr w:type="gramEnd"/>
    </w:p>
    <w:p w14:paraId="5527260E" w14:textId="77777777" w:rsidR="00AE53E5" w:rsidRPr="006E526C" w:rsidRDefault="001E6899">
      <w:pPr>
        <w:pStyle w:val="Level3"/>
        <w:jc w:val="left"/>
        <w:rPr>
          <w:rFonts w:ascii="Calibri" w:hAnsi="Calibri"/>
          <w:sz w:val="24"/>
          <w:szCs w:val="22"/>
        </w:rPr>
      </w:pPr>
      <w:r w:rsidRPr="006E526C">
        <w:rPr>
          <w:rFonts w:ascii="Calibri" w:hAnsi="Calibri"/>
          <w:sz w:val="24"/>
          <w:szCs w:val="22"/>
        </w:rPr>
        <w:lastRenderedPageBreak/>
        <w:t xml:space="preserve">unless otherwise agreed, all negotiations connected with the dispute and any settlement agreement relating to it shall be conducted in confidence and without prejudice to the rights of the Parties in any future </w:t>
      </w:r>
      <w:proofErr w:type="gramStart"/>
      <w:r w:rsidRPr="006E526C">
        <w:rPr>
          <w:rFonts w:ascii="Calibri" w:hAnsi="Calibri"/>
          <w:sz w:val="24"/>
          <w:szCs w:val="22"/>
        </w:rPr>
        <w:t>proceedings;</w:t>
      </w:r>
      <w:proofErr w:type="gramEnd"/>
    </w:p>
    <w:p w14:paraId="5527260F" w14:textId="77777777" w:rsidR="00AE53E5" w:rsidRPr="006E526C" w:rsidRDefault="001E6899">
      <w:pPr>
        <w:pStyle w:val="Level3"/>
        <w:jc w:val="left"/>
        <w:rPr>
          <w:rFonts w:ascii="Calibri" w:hAnsi="Calibri"/>
          <w:sz w:val="24"/>
          <w:szCs w:val="22"/>
        </w:rPr>
      </w:pPr>
      <w:r w:rsidRPr="006E526C">
        <w:rPr>
          <w:rFonts w:ascii="Calibri" w:hAnsi="Calibri"/>
          <w:sz w:val="24"/>
          <w:szCs w:val="22"/>
        </w:rPr>
        <w:t xml:space="preserve">if the Parties reach agreement on the resolution of the dispute, the agreement shall be reduced to writing and shall be binding on the Parties once it is signed by their duly authorised </w:t>
      </w:r>
      <w:proofErr w:type="gramStart"/>
      <w:r w:rsidRPr="006E526C">
        <w:rPr>
          <w:rFonts w:ascii="Calibri" w:hAnsi="Calibri"/>
          <w:sz w:val="24"/>
          <w:szCs w:val="22"/>
        </w:rPr>
        <w:t>representatives;</w:t>
      </w:r>
      <w:proofErr w:type="gramEnd"/>
    </w:p>
    <w:p w14:paraId="55272610" w14:textId="77777777" w:rsidR="00AE53E5" w:rsidRPr="006E526C" w:rsidRDefault="001E6899">
      <w:pPr>
        <w:pStyle w:val="Level3"/>
        <w:jc w:val="left"/>
        <w:rPr>
          <w:rFonts w:ascii="Calibri" w:hAnsi="Calibri"/>
          <w:sz w:val="24"/>
          <w:szCs w:val="22"/>
        </w:rPr>
      </w:pPr>
      <w:r w:rsidRPr="006E526C">
        <w:rPr>
          <w:rFonts w:ascii="Calibri" w:hAnsi="Calibri"/>
          <w:sz w:val="24"/>
          <w:szCs w:val="22"/>
        </w:rPr>
        <w:t>failing agreement, either of the Parties may invite the Mediator to provide a non-binding but informative opinion in writing. Such an opinion shall be provided on a without prejudice basis and shall not be used in evidence in any proceedings relating to this Framework Agreement without the prior written consent of both Parties; and</w:t>
      </w:r>
    </w:p>
    <w:p w14:paraId="55272611" w14:textId="77777777" w:rsidR="00AE53E5" w:rsidRPr="006E526C" w:rsidRDefault="001E6899">
      <w:pPr>
        <w:pStyle w:val="Level3"/>
        <w:jc w:val="left"/>
        <w:rPr>
          <w:rFonts w:ascii="Calibri" w:hAnsi="Calibri"/>
          <w:sz w:val="24"/>
          <w:szCs w:val="22"/>
        </w:rPr>
      </w:pPr>
      <w:r w:rsidRPr="006E526C">
        <w:rPr>
          <w:rFonts w:ascii="Calibri" w:hAnsi="Calibri"/>
          <w:sz w:val="24"/>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bookmarkStart w:id="475" w:name="_Ref137025991"/>
    <w:bookmarkStart w:id="476" w:name="_Ref173128691"/>
    <w:p w14:paraId="55272612" w14:textId="77777777" w:rsidR="00AE53E5" w:rsidRPr="006E526C" w:rsidRDefault="001E6899">
      <w:pPr>
        <w:pStyle w:val="TOCFramework"/>
        <w:ind w:left="851"/>
        <w:rPr>
          <w:rStyle w:val="Level1asHeadingtext"/>
          <w:sz w:val="24"/>
          <w:szCs w:val="22"/>
        </w:rPr>
      </w:pPr>
      <w:r w:rsidRPr="006E526C">
        <w:rPr>
          <w:rStyle w:val="Level1asHeadingtext"/>
          <w:b w:val="0"/>
          <w:sz w:val="24"/>
          <w:szCs w:val="22"/>
        </w:rPr>
        <w:fldChar w:fldCharType="begin"/>
      </w:r>
      <w:r w:rsidRPr="006E526C">
        <w:rPr>
          <w:sz w:val="24"/>
          <w:szCs w:val="22"/>
        </w:rPr>
        <w:instrText xml:space="preserve">  TC "</w:instrText>
      </w:r>
      <w:r w:rsidR="00E47DD7" w:rsidRPr="006E526C">
        <w:rPr>
          <w:sz w:val="24"/>
          <w:szCs w:val="22"/>
        </w:rPr>
        <w:fldChar w:fldCharType="begin"/>
      </w:r>
      <w:r w:rsidR="00E47DD7" w:rsidRPr="006E526C">
        <w:rPr>
          <w:sz w:val="24"/>
          <w:szCs w:val="22"/>
        </w:rPr>
        <w:instrText xml:space="preserve"> REF _Ref173296187 \r  \* MERGEFORMAT </w:instrText>
      </w:r>
      <w:r w:rsidR="00E47DD7" w:rsidRPr="006E526C">
        <w:rPr>
          <w:sz w:val="24"/>
          <w:szCs w:val="22"/>
        </w:rPr>
        <w:fldChar w:fldCharType="separate"/>
      </w:r>
      <w:bookmarkStart w:id="477" w:name="_Toc534275697"/>
      <w:r w:rsidR="00E47DD7" w:rsidRPr="006E526C">
        <w:rPr>
          <w:sz w:val="24"/>
          <w:szCs w:val="22"/>
        </w:rPr>
        <w:instrText>39</w:instrText>
      </w:r>
      <w:r w:rsidR="00E47DD7" w:rsidRPr="006E526C">
        <w:rPr>
          <w:sz w:val="24"/>
          <w:szCs w:val="22"/>
        </w:rPr>
        <w:fldChar w:fldCharType="end"/>
      </w:r>
      <w:r w:rsidRPr="006E526C">
        <w:rPr>
          <w:sz w:val="24"/>
          <w:szCs w:val="22"/>
        </w:rPr>
        <w:tab/>
        <w:instrText>LAW AND JURISDICTION</w:instrText>
      </w:r>
      <w:bookmarkEnd w:id="477"/>
      <w:r w:rsidRPr="006E526C">
        <w:rPr>
          <w:sz w:val="24"/>
          <w:szCs w:val="22"/>
        </w:rPr>
        <w:instrText xml:space="preserve">" \l1 </w:instrText>
      </w:r>
      <w:r w:rsidRPr="006E526C">
        <w:rPr>
          <w:rStyle w:val="Level1asHeadingtext"/>
          <w:b w:val="0"/>
          <w:sz w:val="24"/>
          <w:szCs w:val="22"/>
        </w:rPr>
        <w:fldChar w:fldCharType="end"/>
      </w:r>
      <w:r w:rsidRPr="006E526C">
        <w:rPr>
          <w:rStyle w:val="Level1asHeadingtext"/>
          <w:b w:val="0"/>
          <w:sz w:val="24"/>
          <w:szCs w:val="22"/>
        </w:rPr>
        <w:tab/>
      </w:r>
      <w:bookmarkStart w:id="478" w:name="_Ref173296187"/>
      <w:bookmarkStart w:id="479" w:name="_Toc221691929"/>
      <w:r w:rsidRPr="006E526C">
        <w:rPr>
          <w:rStyle w:val="Level1asHeadingtext"/>
          <w:b w:val="0"/>
          <w:sz w:val="24"/>
          <w:szCs w:val="22"/>
        </w:rPr>
        <w:t>LAW AND JURISDICTION</w:t>
      </w:r>
      <w:bookmarkEnd w:id="475"/>
      <w:bookmarkEnd w:id="476"/>
      <w:bookmarkEnd w:id="478"/>
      <w:bookmarkEnd w:id="479"/>
    </w:p>
    <w:p w14:paraId="55272613" w14:textId="24420D1C" w:rsidR="00AE53E5" w:rsidRPr="006E526C" w:rsidRDefault="001E6899">
      <w:pPr>
        <w:pStyle w:val="Level2"/>
        <w:jc w:val="left"/>
        <w:rPr>
          <w:rFonts w:ascii="Calibri" w:hAnsi="Calibri"/>
          <w:sz w:val="24"/>
          <w:szCs w:val="22"/>
        </w:rPr>
      </w:pPr>
      <w:r w:rsidRPr="006E526C">
        <w:rPr>
          <w:rFonts w:ascii="Calibri" w:hAnsi="Calibri"/>
          <w:sz w:val="24"/>
          <w:szCs w:val="22"/>
        </w:rPr>
        <w:t xml:space="preserve">Subject to the provisions of Clause </w:t>
      </w:r>
      <w:r w:rsidR="00733B36">
        <w:rPr>
          <w:rFonts w:ascii="Calibri" w:hAnsi="Calibri"/>
          <w:sz w:val="24"/>
          <w:szCs w:val="22"/>
        </w:rPr>
        <w:t>44</w:t>
      </w:r>
      <w:r w:rsidRPr="006E526C">
        <w:rPr>
          <w:rFonts w:ascii="Calibri" w:hAnsi="Calibri"/>
          <w:sz w:val="24"/>
          <w:szCs w:val="22"/>
        </w:rPr>
        <w:t xml:space="preserve"> and Clause</w:t>
      </w:r>
      <w:r w:rsidR="00733B36">
        <w:rPr>
          <w:rFonts w:ascii="Calibri" w:hAnsi="Calibri"/>
          <w:sz w:val="24"/>
          <w:szCs w:val="22"/>
        </w:rPr>
        <w:t>45</w:t>
      </w:r>
      <w:r w:rsidRPr="006E526C">
        <w:rPr>
          <w:rFonts w:ascii="Calibri" w:hAnsi="Calibri"/>
          <w:sz w:val="24"/>
          <w:szCs w:val="22"/>
        </w:rPr>
        <w:t>, the Authority and the Supplier accept the exclusive jurisdiction of the English courts and agree that the Framework Agreement is to be governed by and construed according to English Law.</w:t>
      </w:r>
    </w:p>
    <w:p w14:paraId="55272614" w14:textId="77777777" w:rsidR="00AE53E5" w:rsidRPr="006E526C" w:rsidRDefault="001E6899">
      <w:pPr>
        <w:pStyle w:val="TOCFramework"/>
        <w:ind w:left="851"/>
        <w:rPr>
          <w:rStyle w:val="Level1asHeadingtext"/>
          <w:b w:val="0"/>
          <w:sz w:val="24"/>
          <w:szCs w:val="22"/>
        </w:rPr>
      </w:pPr>
      <w:bookmarkStart w:id="480" w:name="_Toc221691930"/>
      <w:r w:rsidRPr="006E526C">
        <w:rPr>
          <w:rStyle w:val="Level1asHeadingtext"/>
          <w:b w:val="0"/>
          <w:sz w:val="24"/>
          <w:szCs w:val="22"/>
        </w:rPr>
        <w:t>SIGNATURES</w:t>
      </w:r>
      <w:bookmarkEnd w:id="480"/>
    </w:p>
    <w:p w14:paraId="55272615" w14:textId="77777777" w:rsidR="00AE53E5" w:rsidRPr="006E526C" w:rsidRDefault="001E6899">
      <w:pPr>
        <w:pStyle w:val="Level2"/>
        <w:jc w:val="left"/>
        <w:rPr>
          <w:rStyle w:val="CommentReference"/>
          <w:rFonts w:asciiTheme="minorHAnsi" w:hAnsiTheme="minorHAnsi" w:cstheme="minorHAnsi"/>
          <w:bCs/>
          <w:iCs/>
          <w:sz w:val="24"/>
          <w:szCs w:val="24"/>
        </w:rPr>
      </w:pPr>
      <w:r w:rsidRPr="006E526C">
        <w:rPr>
          <w:rFonts w:asciiTheme="minorHAnsi" w:hAnsiTheme="minorHAnsi" w:cstheme="minorHAnsi"/>
          <w:bCs/>
          <w:iCs/>
          <w:sz w:val="24"/>
          <w:szCs w:val="24"/>
        </w:rPr>
        <w:t>The Supplier in signing the Recital Form has accepted the terms and conditions of this Framework and all attendant schedules</w:t>
      </w:r>
      <w:bookmarkEnd w:id="0"/>
      <w:r w:rsidRPr="006E526C">
        <w:rPr>
          <w:rFonts w:asciiTheme="minorHAnsi" w:hAnsiTheme="minorHAnsi" w:cstheme="minorHAnsi"/>
          <w:bCs/>
          <w:iCs/>
          <w:sz w:val="24"/>
          <w:szCs w:val="24"/>
        </w:rPr>
        <w:t>.</w:t>
      </w:r>
    </w:p>
    <w:p w14:paraId="55272616" w14:textId="77777777" w:rsidR="00AE53E5" w:rsidRPr="006E526C" w:rsidRDefault="00AE53E5">
      <w:pPr>
        <w:pStyle w:val="Level2"/>
        <w:numPr>
          <w:ilvl w:val="0"/>
          <w:numId w:val="0"/>
        </w:numPr>
        <w:ind w:left="850"/>
        <w:jc w:val="left"/>
        <w:rPr>
          <w:rFonts w:ascii="Calibri" w:hAnsi="Calibri"/>
          <w:sz w:val="24"/>
          <w:szCs w:val="22"/>
        </w:rPr>
      </w:pPr>
    </w:p>
    <w:p w14:paraId="55272617" w14:textId="77777777" w:rsidR="00AE53E5" w:rsidRPr="006E526C" w:rsidRDefault="00AE53E5">
      <w:pPr>
        <w:jc w:val="left"/>
        <w:rPr>
          <w:rFonts w:ascii="Calibri" w:hAnsi="Calibri"/>
          <w:sz w:val="24"/>
          <w:szCs w:val="22"/>
        </w:rPr>
      </w:pPr>
    </w:p>
    <w:p w14:paraId="55272618" w14:textId="77777777" w:rsidR="00AE53E5" w:rsidRPr="006E526C" w:rsidRDefault="00AE53E5">
      <w:pPr>
        <w:jc w:val="left"/>
        <w:rPr>
          <w:rFonts w:ascii="Calibri" w:hAnsi="Calibri"/>
          <w:sz w:val="24"/>
          <w:szCs w:val="22"/>
        </w:rPr>
      </w:pPr>
    </w:p>
    <w:p w14:paraId="55272619" w14:textId="77777777" w:rsidR="00AE53E5" w:rsidRPr="006E526C" w:rsidRDefault="00AE53E5">
      <w:pPr>
        <w:jc w:val="left"/>
        <w:rPr>
          <w:rFonts w:ascii="Calibri" w:hAnsi="Calibri"/>
          <w:sz w:val="24"/>
          <w:szCs w:val="22"/>
        </w:rPr>
      </w:pPr>
    </w:p>
    <w:p w14:paraId="5527261A" w14:textId="77777777" w:rsidR="00AE53E5" w:rsidRPr="006E526C" w:rsidRDefault="001E6899">
      <w:pPr>
        <w:jc w:val="left"/>
        <w:rPr>
          <w:rFonts w:ascii="Calibri" w:hAnsi="Calibri"/>
          <w:sz w:val="24"/>
          <w:szCs w:val="22"/>
        </w:rPr>
      </w:pPr>
      <w:r w:rsidRPr="006E526C">
        <w:rPr>
          <w:rFonts w:ascii="Calibri" w:hAnsi="Calibri"/>
          <w:sz w:val="24"/>
          <w:szCs w:val="22"/>
        </w:rPr>
        <w:br w:type="page"/>
      </w:r>
    </w:p>
    <w:p w14:paraId="5527261B" w14:textId="77777777" w:rsidR="00AE53E5" w:rsidRPr="006E526C" w:rsidRDefault="00AE53E5">
      <w:pPr>
        <w:autoSpaceDE w:val="0"/>
        <w:autoSpaceDN w:val="0"/>
        <w:adjustRightInd w:val="0"/>
        <w:ind w:left="1440" w:hanging="1440"/>
        <w:rPr>
          <w:rFonts w:ascii="Calibri" w:hAnsi="Calibri"/>
          <w:b/>
          <w:sz w:val="24"/>
          <w:szCs w:val="24"/>
        </w:rPr>
      </w:pPr>
    </w:p>
    <w:p w14:paraId="5527261C" w14:textId="77777777" w:rsidR="00AE53E5" w:rsidRPr="006E526C" w:rsidRDefault="001E6899">
      <w:pPr>
        <w:pStyle w:val="Heading1"/>
        <w:jc w:val="center"/>
        <w:rPr>
          <w:rFonts w:asciiTheme="minorHAnsi" w:hAnsiTheme="minorHAnsi" w:cstheme="minorHAnsi"/>
          <w:sz w:val="28"/>
          <w:szCs w:val="22"/>
        </w:rPr>
      </w:pPr>
      <w:bookmarkStart w:id="481" w:name="_Toc534793171"/>
      <w:bookmarkStart w:id="482" w:name="_Toc534794725"/>
      <w:bookmarkStart w:id="483" w:name="_Toc221691931"/>
      <w:r w:rsidRPr="006E526C">
        <w:rPr>
          <w:rFonts w:asciiTheme="minorHAnsi" w:hAnsiTheme="minorHAnsi" w:cstheme="minorHAnsi"/>
          <w:sz w:val="28"/>
          <w:szCs w:val="22"/>
        </w:rPr>
        <w:t xml:space="preserve">Schedule 1 </w:t>
      </w:r>
      <w:r w:rsidRPr="006E526C">
        <w:rPr>
          <w:rStyle w:val="DefTerm"/>
          <w:rFonts w:asciiTheme="minorHAnsi" w:hAnsiTheme="minorHAnsi" w:cstheme="minorHAnsi"/>
          <w:b/>
          <w:color w:val="auto"/>
          <w:sz w:val="28"/>
          <w:szCs w:val="22"/>
        </w:rPr>
        <w:t>Authorised</w:t>
      </w:r>
      <w:r w:rsidRPr="006E526C">
        <w:rPr>
          <w:rFonts w:asciiTheme="minorHAnsi" w:hAnsiTheme="minorHAnsi" w:cstheme="minorHAnsi"/>
          <w:sz w:val="28"/>
          <w:szCs w:val="22"/>
        </w:rPr>
        <w:t xml:space="preserve"> Officer and Contract Manager Details</w:t>
      </w:r>
      <w:bookmarkEnd w:id="481"/>
      <w:bookmarkEnd w:id="482"/>
      <w:bookmarkEnd w:id="483"/>
    </w:p>
    <w:p w14:paraId="5527261D" w14:textId="77777777" w:rsidR="00AE53E5" w:rsidRPr="006E526C" w:rsidRDefault="00AE53E5">
      <w:pPr>
        <w:rPr>
          <w:rFonts w:ascii="Calibri" w:hAnsi="Calibri"/>
          <w:b/>
          <w:sz w:val="24"/>
          <w:szCs w:val="24"/>
        </w:rPr>
      </w:pPr>
    </w:p>
    <w:p w14:paraId="5527261E" w14:textId="77777777" w:rsidR="00AE53E5" w:rsidRPr="006E526C" w:rsidRDefault="001E6899">
      <w:pPr>
        <w:rPr>
          <w:rFonts w:ascii="Calibri" w:hAnsi="Calibri"/>
          <w:sz w:val="24"/>
          <w:szCs w:val="24"/>
          <w:u w:val="single"/>
        </w:rPr>
      </w:pPr>
      <w:r w:rsidRPr="006E526C">
        <w:rPr>
          <w:rFonts w:ascii="Calibri" w:hAnsi="Calibri"/>
          <w:sz w:val="24"/>
          <w:szCs w:val="24"/>
          <w:u w:val="single"/>
        </w:rPr>
        <w:t>Authorised Officer of the Council</w:t>
      </w:r>
    </w:p>
    <w:p w14:paraId="5527261F" w14:textId="77777777" w:rsidR="00AE53E5" w:rsidRPr="006E526C" w:rsidRDefault="00AE53E5">
      <w:pPr>
        <w:rPr>
          <w:rFonts w:ascii="Calibri" w:hAnsi="Calibri"/>
          <w:sz w:val="24"/>
          <w:szCs w:val="24"/>
          <w:u w:val="single"/>
        </w:rPr>
      </w:pPr>
    </w:p>
    <w:p w14:paraId="55272620" w14:textId="22C64981" w:rsidR="00AE53E5" w:rsidRPr="006E526C" w:rsidRDefault="001E6899" w:rsidP="00E27301">
      <w:pPr>
        <w:spacing w:line="276" w:lineRule="auto"/>
        <w:jc w:val="left"/>
        <w:rPr>
          <w:rFonts w:ascii="Calibri" w:hAnsi="Calibri"/>
          <w:sz w:val="24"/>
          <w:szCs w:val="24"/>
        </w:rPr>
      </w:pPr>
      <w:r w:rsidRPr="006E526C">
        <w:rPr>
          <w:rFonts w:ascii="Calibri" w:hAnsi="Calibri"/>
          <w:sz w:val="24"/>
          <w:szCs w:val="24"/>
        </w:rPr>
        <w:t>The person appointed by the Council as being authorised to administer the Contract on</w:t>
      </w:r>
      <w:r w:rsidR="00E27301">
        <w:rPr>
          <w:rFonts w:ascii="Calibri" w:hAnsi="Calibri"/>
          <w:sz w:val="24"/>
          <w:szCs w:val="24"/>
        </w:rPr>
        <w:t xml:space="preserve"> </w:t>
      </w:r>
      <w:r w:rsidRPr="006E526C">
        <w:rPr>
          <w:rFonts w:ascii="Calibri" w:hAnsi="Calibri"/>
          <w:sz w:val="24"/>
          <w:szCs w:val="24"/>
        </w:rPr>
        <w:t>behalf of the Council is</w:t>
      </w:r>
      <w:r w:rsidR="00087748">
        <w:rPr>
          <w:rFonts w:ascii="Calibri" w:hAnsi="Calibri"/>
          <w:sz w:val="24"/>
          <w:szCs w:val="24"/>
        </w:rPr>
        <w:t xml:space="preserve"> </w:t>
      </w:r>
      <w:r w:rsidR="00087748" w:rsidRPr="00087748">
        <w:rPr>
          <w:rFonts w:ascii="Calibri" w:hAnsi="Calibri"/>
          <w:sz w:val="24"/>
          <w:szCs w:val="24"/>
          <w:highlight w:val="yellow"/>
        </w:rPr>
        <w:t>[Insert Name]</w:t>
      </w:r>
      <w:r w:rsidR="00087748" w:rsidRPr="006E526C" w:rsidDel="00087748">
        <w:rPr>
          <w:rFonts w:ascii="Calibri" w:hAnsi="Calibri"/>
          <w:sz w:val="24"/>
          <w:szCs w:val="24"/>
        </w:rPr>
        <w:t xml:space="preserve"> </w:t>
      </w:r>
      <w:r w:rsidRPr="006E526C">
        <w:rPr>
          <w:rFonts w:ascii="Calibri" w:hAnsi="Calibri"/>
          <w:sz w:val="24"/>
          <w:szCs w:val="24"/>
        </w:rPr>
        <w:t>or such person as may be nominated by the Authorised Officer to act on its behalf. Their contact details are as follows:</w:t>
      </w:r>
    </w:p>
    <w:p w14:paraId="55272621" w14:textId="77777777" w:rsidR="00AE53E5" w:rsidRPr="006E526C" w:rsidRDefault="00AE53E5">
      <w:pPr>
        <w:rPr>
          <w:rFonts w:ascii="Calibri" w:hAnsi="Calibri"/>
          <w:sz w:val="24"/>
          <w:szCs w:val="24"/>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47"/>
        <w:gridCol w:w="5975"/>
      </w:tblGrid>
      <w:tr w:rsidR="00AE53E5" w:rsidRPr="006E526C" w14:paraId="55272624" w14:textId="77777777">
        <w:tc>
          <w:tcPr>
            <w:tcW w:w="2547" w:type="dxa"/>
          </w:tcPr>
          <w:p w14:paraId="55272622" w14:textId="77777777" w:rsidR="00AE53E5" w:rsidRPr="006E526C" w:rsidRDefault="001E6899" w:rsidP="00E27301">
            <w:pPr>
              <w:spacing w:line="276" w:lineRule="auto"/>
              <w:jc w:val="left"/>
              <w:rPr>
                <w:rFonts w:ascii="Calibri" w:hAnsi="Calibri"/>
                <w:sz w:val="24"/>
                <w:szCs w:val="24"/>
              </w:rPr>
            </w:pPr>
            <w:r w:rsidRPr="006E526C">
              <w:rPr>
                <w:rFonts w:ascii="Calibri" w:hAnsi="Calibri"/>
                <w:sz w:val="24"/>
                <w:szCs w:val="24"/>
              </w:rPr>
              <w:t>Contact details</w:t>
            </w:r>
          </w:p>
        </w:tc>
        <w:tc>
          <w:tcPr>
            <w:tcW w:w="5975" w:type="dxa"/>
          </w:tcPr>
          <w:p w14:paraId="55272623" w14:textId="70D343CF" w:rsidR="00AE53E5" w:rsidRPr="006E526C" w:rsidRDefault="006651C0" w:rsidP="00E27301">
            <w:pPr>
              <w:spacing w:line="276" w:lineRule="auto"/>
              <w:jc w:val="left"/>
              <w:rPr>
                <w:rFonts w:ascii="Calibri" w:hAnsi="Calibri"/>
                <w:sz w:val="24"/>
                <w:szCs w:val="24"/>
              </w:rPr>
            </w:pPr>
            <w:r>
              <w:rPr>
                <w:rFonts w:ascii="Calibri" w:hAnsi="Calibri"/>
                <w:sz w:val="24"/>
                <w:szCs w:val="24"/>
              </w:rPr>
              <w:t>.</w:t>
            </w:r>
            <w:r w:rsidR="001E6899" w:rsidRPr="006E526C">
              <w:rPr>
                <w:rFonts w:ascii="Calibri" w:hAnsi="Calibri"/>
                <w:sz w:val="24"/>
                <w:szCs w:val="24"/>
              </w:rPr>
              <w:br/>
            </w:r>
          </w:p>
        </w:tc>
      </w:tr>
      <w:tr w:rsidR="00AE53E5" w:rsidRPr="006E526C" w14:paraId="55272627" w14:textId="77777777">
        <w:tc>
          <w:tcPr>
            <w:tcW w:w="2547" w:type="dxa"/>
          </w:tcPr>
          <w:p w14:paraId="55272625" w14:textId="77777777" w:rsidR="00AE53E5" w:rsidRPr="006E526C" w:rsidRDefault="001E6899" w:rsidP="00E27301">
            <w:pPr>
              <w:spacing w:line="276" w:lineRule="auto"/>
              <w:jc w:val="left"/>
              <w:rPr>
                <w:rFonts w:ascii="Calibri" w:hAnsi="Calibri"/>
                <w:sz w:val="24"/>
                <w:szCs w:val="24"/>
              </w:rPr>
            </w:pPr>
            <w:r w:rsidRPr="006E526C">
              <w:rPr>
                <w:rFonts w:ascii="Calibri" w:hAnsi="Calibri"/>
                <w:sz w:val="24"/>
                <w:szCs w:val="24"/>
              </w:rPr>
              <w:t>Address</w:t>
            </w:r>
          </w:p>
        </w:tc>
        <w:tc>
          <w:tcPr>
            <w:tcW w:w="5975" w:type="dxa"/>
          </w:tcPr>
          <w:p w14:paraId="55272626" w14:textId="45820730" w:rsidR="00AE53E5" w:rsidRPr="006E526C" w:rsidRDefault="001E6899" w:rsidP="00E27301">
            <w:pPr>
              <w:spacing w:line="276" w:lineRule="auto"/>
              <w:jc w:val="left"/>
              <w:rPr>
                <w:rFonts w:ascii="Calibri" w:hAnsi="Calibri"/>
                <w:sz w:val="24"/>
                <w:szCs w:val="24"/>
              </w:rPr>
            </w:pPr>
            <w:r w:rsidRPr="006E526C">
              <w:rPr>
                <w:rFonts w:ascii="Calibri" w:hAnsi="Calibri"/>
                <w:sz w:val="24"/>
                <w:szCs w:val="24"/>
              </w:rPr>
              <w:t>County Hall,</w:t>
            </w:r>
            <w:r w:rsidR="00CC09EB" w:rsidRPr="006E526C">
              <w:rPr>
                <w:rFonts w:ascii="Calibri" w:hAnsi="Calibri"/>
                <w:sz w:val="24"/>
                <w:szCs w:val="24"/>
              </w:rPr>
              <w:t xml:space="preserve"> </w:t>
            </w:r>
            <w:r w:rsidR="00573806" w:rsidRPr="006E526C">
              <w:rPr>
                <w:rFonts w:ascii="Calibri" w:hAnsi="Calibri"/>
                <w:sz w:val="24"/>
                <w:szCs w:val="24"/>
              </w:rPr>
              <w:t>Martineau Lane</w:t>
            </w:r>
            <w:r w:rsidR="00CC09EB" w:rsidRPr="006E526C">
              <w:rPr>
                <w:rFonts w:ascii="Calibri" w:hAnsi="Calibri"/>
                <w:sz w:val="24"/>
                <w:szCs w:val="24"/>
              </w:rPr>
              <w:t>,</w:t>
            </w:r>
            <w:r w:rsidRPr="006E526C">
              <w:rPr>
                <w:rFonts w:ascii="Calibri" w:hAnsi="Calibri"/>
                <w:sz w:val="24"/>
                <w:szCs w:val="24"/>
              </w:rPr>
              <w:t xml:space="preserve"> Norwich, NR1 2DH</w:t>
            </w:r>
          </w:p>
        </w:tc>
      </w:tr>
    </w:tbl>
    <w:p w14:paraId="55272628" w14:textId="77777777" w:rsidR="00AE53E5" w:rsidRPr="006E526C" w:rsidRDefault="00AE53E5">
      <w:pPr>
        <w:rPr>
          <w:rFonts w:ascii="Calibri" w:hAnsi="Calibri"/>
          <w:sz w:val="24"/>
          <w:szCs w:val="24"/>
        </w:rPr>
      </w:pPr>
    </w:p>
    <w:p w14:paraId="55272629" w14:textId="77777777" w:rsidR="00AE53E5" w:rsidRPr="006E526C" w:rsidRDefault="00AE53E5">
      <w:pPr>
        <w:rPr>
          <w:rFonts w:ascii="Calibri" w:hAnsi="Calibri"/>
          <w:sz w:val="24"/>
          <w:szCs w:val="24"/>
        </w:rPr>
      </w:pPr>
    </w:p>
    <w:p w14:paraId="5527262A" w14:textId="77777777" w:rsidR="00AE53E5" w:rsidRPr="006E526C" w:rsidRDefault="001E6899">
      <w:pPr>
        <w:rPr>
          <w:rFonts w:ascii="Calibri" w:hAnsi="Calibri"/>
          <w:sz w:val="24"/>
          <w:szCs w:val="24"/>
          <w:u w:val="single"/>
        </w:rPr>
      </w:pPr>
      <w:r w:rsidRPr="006E526C">
        <w:rPr>
          <w:rFonts w:ascii="Calibri" w:hAnsi="Calibri"/>
          <w:sz w:val="24"/>
          <w:szCs w:val="24"/>
          <w:u w:val="single"/>
        </w:rPr>
        <w:t>Contract Manager of the Supplier</w:t>
      </w:r>
    </w:p>
    <w:p w14:paraId="5527262B" w14:textId="77777777" w:rsidR="00AE53E5" w:rsidRPr="006E526C" w:rsidRDefault="00AE53E5">
      <w:pPr>
        <w:rPr>
          <w:rFonts w:ascii="Calibri" w:hAnsi="Calibri"/>
          <w:sz w:val="24"/>
          <w:szCs w:val="24"/>
        </w:rPr>
      </w:pPr>
    </w:p>
    <w:p w14:paraId="5527262C" w14:textId="77777777" w:rsidR="00AE53E5" w:rsidRPr="006E526C" w:rsidRDefault="001E6899" w:rsidP="00E27301">
      <w:pPr>
        <w:spacing w:line="276" w:lineRule="auto"/>
        <w:jc w:val="left"/>
        <w:rPr>
          <w:rFonts w:ascii="Calibri" w:hAnsi="Calibri"/>
          <w:sz w:val="24"/>
          <w:szCs w:val="24"/>
        </w:rPr>
      </w:pPr>
      <w:r w:rsidRPr="006E526C">
        <w:rPr>
          <w:rFonts w:ascii="Calibri" w:hAnsi="Calibri"/>
          <w:sz w:val="24"/>
          <w:szCs w:val="24"/>
        </w:rPr>
        <w:t>The person appointed by the Supplier as being authorised to administer the Contract on behalf of the Supplier is [insert at award] or such person as may be nominated by the Contract Manager to act on its behalf. Their contact details are as follows:</w:t>
      </w:r>
    </w:p>
    <w:p w14:paraId="5527262D" w14:textId="77777777" w:rsidR="00AE53E5" w:rsidRPr="006E526C" w:rsidRDefault="00AE53E5">
      <w:pPr>
        <w:rPr>
          <w:rFonts w:ascii="Calibri" w:hAnsi="Calibri"/>
          <w:sz w:val="24"/>
          <w:szCs w:val="24"/>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61"/>
        <w:gridCol w:w="4261"/>
      </w:tblGrid>
      <w:tr w:rsidR="00AE53E5" w:rsidRPr="006E526C" w14:paraId="55272630" w14:textId="77777777">
        <w:tc>
          <w:tcPr>
            <w:tcW w:w="4261" w:type="dxa"/>
          </w:tcPr>
          <w:p w14:paraId="5527262E" w14:textId="77777777" w:rsidR="00AE53E5" w:rsidRPr="006E526C" w:rsidRDefault="001E6899">
            <w:pPr>
              <w:spacing w:line="360" w:lineRule="auto"/>
              <w:rPr>
                <w:rFonts w:ascii="Calibri" w:hAnsi="Calibri"/>
                <w:sz w:val="24"/>
                <w:szCs w:val="24"/>
              </w:rPr>
            </w:pPr>
            <w:r w:rsidRPr="006E526C">
              <w:rPr>
                <w:rFonts w:ascii="Calibri" w:hAnsi="Calibri"/>
                <w:sz w:val="24"/>
                <w:szCs w:val="24"/>
              </w:rPr>
              <w:t>Telephone</w:t>
            </w:r>
          </w:p>
        </w:tc>
        <w:tc>
          <w:tcPr>
            <w:tcW w:w="4261" w:type="dxa"/>
          </w:tcPr>
          <w:p w14:paraId="5527262F" w14:textId="77777777" w:rsidR="00AE53E5" w:rsidRPr="006E526C" w:rsidRDefault="001E6899">
            <w:pPr>
              <w:rPr>
                <w:rFonts w:ascii="Calibri" w:hAnsi="Calibri"/>
                <w:sz w:val="24"/>
                <w:szCs w:val="24"/>
              </w:rPr>
            </w:pPr>
            <w:r w:rsidRPr="006E526C">
              <w:rPr>
                <w:rFonts w:ascii="Calibri" w:hAnsi="Calibri"/>
                <w:sz w:val="24"/>
                <w:szCs w:val="24"/>
              </w:rPr>
              <w:t>[insert at award]</w:t>
            </w:r>
          </w:p>
        </w:tc>
      </w:tr>
      <w:tr w:rsidR="00AE53E5" w:rsidRPr="006E526C" w14:paraId="55272633" w14:textId="77777777">
        <w:tc>
          <w:tcPr>
            <w:tcW w:w="4261" w:type="dxa"/>
          </w:tcPr>
          <w:p w14:paraId="55272631" w14:textId="77777777" w:rsidR="00AE53E5" w:rsidRPr="006E526C" w:rsidRDefault="001E6899">
            <w:pPr>
              <w:spacing w:line="360" w:lineRule="auto"/>
              <w:rPr>
                <w:rFonts w:ascii="Calibri" w:hAnsi="Calibri"/>
                <w:sz w:val="24"/>
                <w:szCs w:val="24"/>
              </w:rPr>
            </w:pPr>
            <w:r w:rsidRPr="006E526C">
              <w:rPr>
                <w:rFonts w:ascii="Calibri" w:hAnsi="Calibri"/>
                <w:sz w:val="24"/>
                <w:szCs w:val="24"/>
              </w:rPr>
              <w:t>E-mail</w:t>
            </w:r>
          </w:p>
        </w:tc>
        <w:tc>
          <w:tcPr>
            <w:tcW w:w="4261" w:type="dxa"/>
          </w:tcPr>
          <w:p w14:paraId="55272632" w14:textId="77777777" w:rsidR="00AE53E5" w:rsidRPr="006E526C" w:rsidRDefault="001E6899">
            <w:pPr>
              <w:rPr>
                <w:rFonts w:ascii="Calibri" w:hAnsi="Calibri"/>
                <w:sz w:val="24"/>
                <w:szCs w:val="24"/>
              </w:rPr>
            </w:pPr>
            <w:r w:rsidRPr="006E526C">
              <w:rPr>
                <w:rFonts w:ascii="Calibri" w:hAnsi="Calibri"/>
                <w:sz w:val="24"/>
                <w:szCs w:val="24"/>
              </w:rPr>
              <w:t>[insert at award]</w:t>
            </w:r>
          </w:p>
        </w:tc>
      </w:tr>
      <w:tr w:rsidR="00AE53E5" w:rsidRPr="006E526C" w14:paraId="55272637" w14:textId="77777777">
        <w:trPr>
          <w:trHeight w:val="1654"/>
        </w:trPr>
        <w:tc>
          <w:tcPr>
            <w:tcW w:w="4261" w:type="dxa"/>
          </w:tcPr>
          <w:p w14:paraId="55272634" w14:textId="77777777" w:rsidR="00AE53E5" w:rsidRPr="006E526C" w:rsidRDefault="001E6899">
            <w:pPr>
              <w:rPr>
                <w:rFonts w:ascii="Calibri" w:hAnsi="Calibri"/>
                <w:sz w:val="24"/>
                <w:szCs w:val="24"/>
              </w:rPr>
            </w:pPr>
            <w:r w:rsidRPr="006E526C">
              <w:rPr>
                <w:rFonts w:ascii="Calibri" w:hAnsi="Calibri"/>
                <w:sz w:val="24"/>
                <w:szCs w:val="24"/>
              </w:rPr>
              <w:t>Address</w:t>
            </w:r>
          </w:p>
        </w:tc>
        <w:tc>
          <w:tcPr>
            <w:tcW w:w="4261" w:type="dxa"/>
          </w:tcPr>
          <w:p w14:paraId="55272635" w14:textId="77777777" w:rsidR="00AE53E5" w:rsidRPr="006E526C" w:rsidRDefault="001E6899">
            <w:pPr>
              <w:rPr>
                <w:rFonts w:ascii="Calibri" w:hAnsi="Calibri"/>
                <w:sz w:val="24"/>
                <w:szCs w:val="24"/>
              </w:rPr>
            </w:pPr>
            <w:r w:rsidRPr="006E526C">
              <w:rPr>
                <w:rFonts w:ascii="Calibri" w:hAnsi="Calibri"/>
                <w:sz w:val="24"/>
                <w:szCs w:val="24"/>
              </w:rPr>
              <w:t xml:space="preserve">[insert at award] </w:t>
            </w:r>
          </w:p>
          <w:p w14:paraId="55272636" w14:textId="77777777" w:rsidR="00AE53E5" w:rsidRPr="006E526C" w:rsidRDefault="00AE53E5">
            <w:pPr>
              <w:rPr>
                <w:rFonts w:ascii="Calibri" w:hAnsi="Calibri"/>
                <w:sz w:val="24"/>
                <w:szCs w:val="24"/>
              </w:rPr>
            </w:pPr>
          </w:p>
        </w:tc>
      </w:tr>
    </w:tbl>
    <w:p w14:paraId="55272638" w14:textId="77777777" w:rsidR="00AE53E5" w:rsidRPr="006E526C" w:rsidRDefault="00AE53E5">
      <w:pPr>
        <w:jc w:val="left"/>
        <w:rPr>
          <w:rFonts w:ascii="Calibri" w:hAnsi="Calibri"/>
          <w:sz w:val="24"/>
          <w:szCs w:val="22"/>
        </w:rPr>
      </w:pPr>
    </w:p>
    <w:p w14:paraId="55272639" w14:textId="77777777" w:rsidR="00AE53E5" w:rsidRPr="006E526C" w:rsidRDefault="00AE53E5">
      <w:pPr>
        <w:jc w:val="left"/>
        <w:rPr>
          <w:rFonts w:ascii="Calibri" w:hAnsi="Calibri"/>
          <w:sz w:val="24"/>
          <w:szCs w:val="22"/>
        </w:rPr>
      </w:pPr>
    </w:p>
    <w:p w14:paraId="5527263A" w14:textId="77777777" w:rsidR="00AE53E5" w:rsidRPr="006E526C" w:rsidRDefault="001E6899">
      <w:pPr>
        <w:jc w:val="left"/>
        <w:rPr>
          <w:rFonts w:ascii="Calibri" w:hAnsi="Calibri"/>
          <w:sz w:val="24"/>
          <w:szCs w:val="22"/>
        </w:rPr>
      </w:pPr>
      <w:r w:rsidRPr="006E526C">
        <w:rPr>
          <w:rFonts w:ascii="Calibri" w:hAnsi="Calibri"/>
          <w:sz w:val="24"/>
          <w:szCs w:val="22"/>
        </w:rPr>
        <w:br w:type="page"/>
      </w:r>
    </w:p>
    <w:p w14:paraId="5527263B" w14:textId="77777777" w:rsidR="00AE53E5" w:rsidRPr="006E526C" w:rsidRDefault="001E6899">
      <w:pPr>
        <w:tabs>
          <w:tab w:val="left" w:pos="1650"/>
        </w:tabs>
        <w:rPr>
          <w:b/>
          <w:sz w:val="32"/>
          <w:szCs w:val="32"/>
        </w:rPr>
      </w:pPr>
      <w:r w:rsidRPr="006E526C">
        <w:rPr>
          <w:noProof/>
          <w:sz w:val="22"/>
          <w:szCs w:val="22"/>
        </w:rPr>
        <w:lastRenderedPageBreak/>
        <w:drawing>
          <wp:inline distT="0" distB="0" distL="0" distR="0" wp14:anchorId="552728FE" wp14:editId="655376D9">
            <wp:extent cx="3512127" cy="542460"/>
            <wp:effectExtent l="0" t="0" r="0" b="0"/>
            <wp:docPr id="1" name="Picture 1" descr="Logo of Norfolk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Norfolk County Counc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7098" cy="555584"/>
                    </a:xfrm>
                    <a:prstGeom prst="rect">
                      <a:avLst/>
                    </a:prstGeom>
                    <a:noFill/>
                    <a:ln>
                      <a:noFill/>
                    </a:ln>
                  </pic:spPr>
                </pic:pic>
              </a:graphicData>
            </a:graphic>
          </wp:inline>
        </w:drawing>
      </w:r>
    </w:p>
    <w:p w14:paraId="5527263C" w14:textId="77777777" w:rsidR="00AE53E5" w:rsidRPr="006E526C" w:rsidRDefault="00AE53E5">
      <w:pPr>
        <w:tabs>
          <w:tab w:val="left" w:pos="1650"/>
        </w:tabs>
        <w:rPr>
          <w:b/>
          <w:sz w:val="32"/>
          <w:szCs w:val="32"/>
        </w:rPr>
      </w:pPr>
    </w:p>
    <w:p w14:paraId="5527263D" w14:textId="77777777" w:rsidR="00AE53E5" w:rsidRPr="006E526C" w:rsidRDefault="00AE53E5">
      <w:pPr>
        <w:tabs>
          <w:tab w:val="left" w:pos="1650"/>
        </w:tabs>
        <w:rPr>
          <w:b/>
          <w:sz w:val="32"/>
          <w:szCs w:val="32"/>
        </w:rPr>
      </w:pPr>
    </w:p>
    <w:p w14:paraId="5527263E" w14:textId="77777777" w:rsidR="00AE53E5" w:rsidRPr="008868C4" w:rsidRDefault="00AE53E5">
      <w:pPr>
        <w:tabs>
          <w:tab w:val="left" w:pos="1650"/>
        </w:tabs>
        <w:rPr>
          <w:rFonts w:ascii="Calibri" w:hAnsi="Calibri" w:cs="Calibri"/>
          <w:b/>
          <w:sz w:val="28"/>
          <w:szCs w:val="28"/>
        </w:rPr>
      </w:pPr>
    </w:p>
    <w:p w14:paraId="24435DF7" w14:textId="5F0BF00E" w:rsidR="003C0DBA" w:rsidRPr="005845B4" w:rsidRDefault="003C0DBA" w:rsidP="00087748">
      <w:pPr>
        <w:jc w:val="center"/>
        <w:rPr>
          <w:rFonts w:asciiTheme="minorHAnsi" w:hAnsiTheme="minorHAnsi" w:cstheme="minorHAnsi"/>
          <w:sz w:val="36"/>
          <w:szCs w:val="28"/>
        </w:rPr>
      </w:pPr>
      <w:r w:rsidRPr="005845B4">
        <w:rPr>
          <w:rFonts w:asciiTheme="minorHAnsi" w:hAnsiTheme="minorHAnsi" w:cstheme="minorHAnsi"/>
          <w:b/>
          <w:bCs/>
          <w:sz w:val="36"/>
          <w:szCs w:val="28"/>
        </w:rPr>
        <w:t>Norfolk and Suffolk Music Hub</w:t>
      </w:r>
      <w:bookmarkStart w:id="484" w:name="_Toc534793172"/>
    </w:p>
    <w:p w14:paraId="55272640" w14:textId="18237B71" w:rsidR="00AE53E5" w:rsidRPr="008868C4" w:rsidRDefault="001E6899">
      <w:pPr>
        <w:pStyle w:val="Heading1"/>
        <w:jc w:val="center"/>
        <w:rPr>
          <w:rFonts w:asciiTheme="minorHAnsi" w:hAnsiTheme="minorHAnsi" w:cstheme="minorHAnsi"/>
          <w:sz w:val="36"/>
        </w:rPr>
      </w:pPr>
      <w:bookmarkStart w:id="485" w:name="_Toc221691932"/>
      <w:r w:rsidRPr="008868C4">
        <w:rPr>
          <w:rFonts w:asciiTheme="minorHAnsi" w:hAnsiTheme="minorHAnsi" w:cstheme="minorHAnsi"/>
          <w:sz w:val="36"/>
          <w:szCs w:val="28"/>
        </w:rPr>
        <w:t xml:space="preserve">Schedule 2 </w:t>
      </w:r>
      <w:r w:rsidRPr="008868C4">
        <w:rPr>
          <w:rFonts w:asciiTheme="minorHAnsi" w:hAnsiTheme="minorHAnsi" w:cstheme="minorHAnsi"/>
          <w:sz w:val="36"/>
        </w:rPr>
        <w:t>Service Specification</w:t>
      </w:r>
      <w:bookmarkEnd w:id="484"/>
      <w:bookmarkEnd w:id="485"/>
    </w:p>
    <w:p w14:paraId="55272641" w14:textId="77777777" w:rsidR="00AE53E5" w:rsidRPr="008868C4" w:rsidRDefault="00AE53E5">
      <w:pPr>
        <w:tabs>
          <w:tab w:val="left" w:pos="1650"/>
        </w:tabs>
        <w:rPr>
          <w:rFonts w:ascii="Calibri" w:hAnsi="Calibri" w:cs="Calibri"/>
          <w:b/>
          <w:sz w:val="28"/>
          <w:szCs w:val="28"/>
        </w:rPr>
      </w:pPr>
    </w:p>
    <w:p w14:paraId="55272642" w14:textId="77777777" w:rsidR="00AE53E5" w:rsidRPr="008868C4" w:rsidRDefault="00AE53E5">
      <w:pPr>
        <w:tabs>
          <w:tab w:val="left" w:pos="1650"/>
        </w:tabs>
        <w:rPr>
          <w:rFonts w:asciiTheme="minorHAnsi" w:hAnsiTheme="minorHAnsi" w:cstheme="minorHAnsi"/>
          <w:b/>
          <w:sz w:val="22"/>
          <w:szCs w:val="22"/>
        </w:rPr>
      </w:pPr>
    </w:p>
    <w:p w14:paraId="552726B3" w14:textId="77777777" w:rsidR="00F66588" w:rsidRPr="008868C4" w:rsidRDefault="00F66588" w:rsidP="00F66588">
      <w:pPr>
        <w:spacing w:before="120" w:after="120" w:line="276" w:lineRule="auto"/>
        <w:jc w:val="left"/>
        <w:rPr>
          <w:rFonts w:asciiTheme="minorHAnsi" w:hAnsiTheme="minorHAnsi" w:cstheme="minorHAnsi"/>
          <w:sz w:val="24"/>
          <w:szCs w:val="24"/>
          <w:lang w:eastAsia="en-GB"/>
        </w:rPr>
      </w:pPr>
    </w:p>
    <w:p w14:paraId="552726B7" w14:textId="77777777" w:rsidR="00AE53E5" w:rsidRPr="008868C4" w:rsidRDefault="00AE53E5">
      <w:pPr>
        <w:tabs>
          <w:tab w:val="left" w:pos="1650"/>
        </w:tabs>
        <w:spacing w:before="120" w:after="120" w:line="276" w:lineRule="auto"/>
        <w:jc w:val="left"/>
        <w:rPr>
          <w:rFonts w:asciiTheme="minorHAnsi" w:hAnsiTheme="minorHAnsi" w:cstheme="minorHAnsi"/>
          <w:sz w:val="22"/>
          <w:szCs w:val="22"/>
        </w:rPr>
      </w:pPr>
    </w:p>
    <w:p w14:paraId="552726B8" w14:textId="77777777" w:rsidR="00AE53E5" w:rsidRPr="008868C4" w:rsidRDefault="00AE53E5">
      <w:pPr>
        <w:tabs>
          <w:tab w:val="left" w:pos="1650"/>
        </w:tabs>
        <w:spacing w:before="120" w:after="120" w:line="276" w:lineRule="auto"/>
        <w:jc w:val="left"/>
        <w:rPr>
          <w:rFonts w:asciiTheme="minorHAnsi" w:hAnsiTheme="minorHAnsi" w:cstheme="minorHAnsi"/>
          <w:sz w:val="22"/>
          <w:szCs w:val="22"/>
        </w:rPr>
      </w:pPr>
    </w:p>
    <w:p w14:paraId="552726B9" w14:textId="77777777" w:rsidR="00AE53E5" w:rsidRPr="008868C4" w:rsidRDefault="00AE53E5">
      <w:pPr>
        <w:tabs>
          <w:tab w:val="left" w:pos="1650"/>
        </w:tabs>
        <w:spacing w:before="120" w:after="120" w:line="276" w:lineRule="auto"/>
        <w:jc w:val="left"/>
        <w:rPr>
          <w:rFonts w:asciiTheme="minorHAnsi" w:hAnsiTheme="minorHAnsi" w:cstheme="minorHAnsi"/>
          <w:sz w:val="22"/>
          <w:szCs w:val="22"/>
        </w:rPr>
      </w:pPr>
    </w:p>
    <w:p w14:paraId="552726BA" w14:textId="77777777" w:rsidR="00AE53E5" w:rsidRPr="006E526C" w:rsidRDefault="001E6899">
      <w:pPr>
        <w:jc w:val="left"/>
        <w:rPr>
          <w:rFonts w:asciiTheme="minorHAnsi" w:hAnsiTheme="minorHAnsi" w:cstheme="minorHAnsi"/>
          <w:sz w:val="24"/>
          <w:szCs w:val="24"/>
        </w:rPr>
      </w:pPr>
      <w:r w:rsidRPr="006E526C">
        <w:rPr>
          <w:rFonts w:asciiTheme="minorHAnsi" w:hAnsiTheme="minorHAnsi" w:cstheme="minorHAnsi"/>
          <w:sz w:val="24"/>
          <w:szCs w:val="24"/>
        </w:rPr>
        <w:br w:type="page"/>
      </w:r>
    </w:p>
    <w:p w14:paraId="552726BB" w14:textId="77777777" w:rsidR="00AE53E5" w:rsidRPr="006E526C" w:rsidRDefault="00AE53E5">
      <w:pPr>
        <w:autoSpaceDE w:val="0"/>
        <w:autoSpaceDN w:val="0"/>
        <w:adjustRightInd w:val="0"/>
        <w:ind w:left="1440" w:hanging="1440"/>
        <w:rPr>
          <w:rFonts w:ascii="Calibri" w:hAnsi="Calibri" w:cs="Calibri"/>
          <w:b/>
          <w:sz w:val="24"/>
          <w:szCs w:val="24"/>
        </w:rPr>
      </w:pPr>
    </w:p>
    <w:p w14:paraId="0D27A61D" w14:textId="77777777" w:rsidR="0097305F" w:rsidRDefault="0097305F">
      <w:pPr>
        <w:pStyle w:val="Heading1"/>
        <w:jc w:val="center"/>
        <w:rPr>
          <w:rFonts w:asciiTheme="minorHAnsi" w:hAnsiTheme="minorHAnsi" w:cstheme="minorHAnsi"/>
          <w:sz w:val="28"/>
          <w:szCs w:val="22"/>
        </w:rPr>
      </w:pPr>
      <w:bookmarkStart w:id="486" w:name="_Toc534793173"/>
      <w:bookmarkStart w:id="487" w:name="_Toc534794726"/>
    </w:p>
    <w:p w14:paraId="552726BC" w14:textId="63B97691" w:rsidR="00AE53E5" w:rsidRPr="006E526C" w:rsidRDefault="001E6899">
      <w:pPr>
        <w:pStyle w:val="Heading1"/>
        <w:jc w:val="center"/>
        <w:rPr>
          <w:rFonts w:asciiTheme="minorHAnsi" w:hAnsiTheme="minorHAnsi" w:cstheme="minorHAnsi"/>
          <w:sz w:val="28"/>
          <w:szCs w:val="22"/>
        </w:rPr>
      </w:pPr>
      <w:bookmarkStart w:id="488" w:name="_Toc221691933"/>
      <w:r w:rsidRPr="006E526C">
        <w:rPr>
          <w:rFonts w:asciiTheme="minorHAnsi" w:hAnsiTheme="minorHAnsi" w:cstheme="minorHAnsi"/>
          <w:sz w:val="28"/>
          <w:szCs w:val="22"/>
        </w:rPr>
        <w:t>Schedule 3 Pricing Matrix</w:t>
      </w:r>
      <w:bookmarkEnd w:id="486"/>
      <w:bookmarkEnd w:id="487"/>
      <w:bookmarkEnd w:id="488"/>
    </w:p>
    <w:p w14:paraId="552726BD" w14:textId="77777777" w:rsidR="00AE53E5" w:rsidRPr="006E526C" w:rsidRDefault="00AE53E5">
      <w:pPr>
        <w:autoSpaceDE w:val="0"/>
        <w:autoSpaceDN w:val="0"/>
        <w:adjustRightInd w:val="0"/>
        <w:ind w:left="1440" w:hanging="1440"/>
        <w:rPr>
          <w:rFonts w:ascii="Calibri" w:hAnsi="Calibri" w:cs="Calibri"/>
          <w:b/>
          <w:sz w:val="24"/>
          <w:szCs w:val="24"/>
        </w:rPr>
      </w:pPr>
    </w:p>
    <w:p w14:paraId="552726BE" w14:textId="77777777" w:rsidR="00AE53E5" w:rsidRPr="006E526C" w:rsidRDefault="00AE53E5">
      <w:pPr>
        <w:autoSpaceDE w:val="0"/>
        <w:autoSpaceDN w:val="0"/>
        <w:adjustRightInd w:val="0"/>
        <w:ind w:left="1440" w:hanging="1440"/>
        <w:rPr>
          <w:rFonts w:ascii="Calibri" w:hAnsi="Calibri" w:cs="Calibri"/>
          <w:b/>
          <w:sz w:val="24"/>
          <w:szCs w:val="24"/>
        </w:rPr>
      </w:pPr>
    </w:p>
    <w:p w14:paraId="552726BF" w14:textId="77777777" w:rsidR="00AE53E5" w:rsidRPr="006E526C" w:rsidRDefault="001E6899">
      <w:pPr>
        <w:autoSpaceDE w:val="0"/>
        <w:autoSpaceDN w:val="0"/>
        <w:adjustRightInd w:val="0"/>
        <w:rPr>
          <w:rFonts w:ascii="Calibri" w:hAnsi="Calibri" w:cs="Calibri"/>
          <w:b/>
          <w:sz w:val="24"/>
          <w:szCs w:val="24"/>
        </w:rPr>
      </w:pPr>
      <w:r w:rsidRPr="006E526C">
        <w:rPr>
          <w:rFonts w:ascii="Calibri" w:hAnsi="Calibri" w:cs="Calibri"/>
          <w:sz w:val="24"/>
          <w:szCs w:val="24"/>
        </w:rPr>
        <w:t xml:space="preserve">To be inserted at award. Information will be inserted from Form G of the </w:t>
      </w:r>
      <w:r w:rsidR="00CC09EB" w:rsidRPr="006E526C">
        <w:rPr>
          <w:rFonts w:ascii="Calibri" w:hAnsi="Calibri" w:cs="Calibri"/>
          <w:sz w:val="24"/>
          <w:szCs w:val="24"/>
        </w:rPr>
        <w:t xml:space="preserve">Supplier’s </w:t>
      </w:r>
      <w:r w:rsidRPr="006E526C">
        <w:rPr>
          <w:rFonts w:ascii="Calibri" w:hAnsi="Calibri" w:cs="Calibri"/>
          <w:sz w:val="24"/>
          <w:szCs w:val="24"/>
        </w:rPr>
        <w:t>tender.</w:t>
      </w:r>
    </w:p>
    <w:p w14:paraId="552726C0" w14:textId="77777777" w:rsidR="00AE53E5" w:rsidRPr="006E526C" w:rsidRDefault="00AE53E5">
      <w:pPr>
        <w:tabs>
          <w:tab w:val="left" w:pos="1650"/>
        </w:tabs>
        <w:spacing w:before="120" w:after="120" w:line="276" w:lineRule="auto"/>
        <w:jc w:val="left"/>
        <w:rPr>
          <w:rFonts w:asciiTheme="minorHAnsi" w:hAnsiTheme="minorHAnsi" w:cstheme="minorHAnsi"/>
          <w:sz w:val="24"/>
          <w:szCs w:val="24"/>
        </w:rPr>
      </w:pPr>
    </w:p>
    <w:p w14:paraId="552726C1" w14:textId="77777777" w:rsidR="00AE53E5" w:rsidRPr="006E526C" w:rsidRDefault="00AE53E5">
      <w:pPr>
        <w:tabs>
          <w:tab w:val="left" w:pos="1650"/>
        </w:tabs>
        <w:spacing w:before="120" w:after="120" w:line="276" w:lineRule="auto"/>
        <w:jc w:val="left"/>
        <w:rPr>
          <w:rFonts w:asciiTheme="minorHAnsi" w:hAnsiTheme="minorHAnsi" w:cstheme="minorHAnsi"/>
          <w:sz w:val="24"/>
          <w:szCs w:val="24"/>
        </w:rPr>
      </w:pPr>
    </w:p>
    <w:p w14:paraId="552726C2" w14:textId="77777777" w:rsidR="00AE53E5" w:rsidRPr="006E526C" w:rsidRDefault="00AE53E5">
      <w:pPr>
        <w:tabs>
          <w:tab w:val="left" w:pos="1650"/>
        </w:tabs>
        <w:spacing w:before="120" w:after="120" w:line="276" w:lineRule="auto"/>
        <w:jc w:val="left"/>
        <w:rPr>
          <w:rFonts w:asciiTheme="minorHAnsi" w:hAnsiTheme="minorHAnsi" w:cstheme="minorHAnsi"/>
          <w:sz w:val="24"/>
          <w:szCs w:val="24"/>
        </w:rPr>
      </w:pPr>
    </w:p>
    <w:p w14:paraId="552726C3" w14:textId="77777777" w:rsidR="00AE53E5" w:rsidRPr="006E526C" w:rsidRDefault="001E6899">
      <w:pPr>
        <w:jc w:val="left"/>
        <w:rPr>
          <w:rFonts w:asciiTheme="minorHAnsi" w:hAnsiTheme="minorHAnsi" w:cstheme="minorHAnsi"/>
          <w:sz w:val="24"/>
          <w:szCs w:val="24"/>
        </w:rPr>
      </w:pPr>
      <w:r w:rsidRPr="006E526C">
        <w:rPr>
          <w:rFonts w:asciiTheme="minorHAnsi" w:hAnsiTheme="minorHAnsi" w:cstheme="minorHAnsi"/>
          <w:sz w:val="24"/>
          <w:szCs w:val="24"/>
        </w:rPr>
        <w:br w:type="page"/>
      </w:r>
    </w:p>
    <w:p w14:paraId="552726C4" w14:textId="77777777" w:rsidR="00AE53E5" w:rsidRPr="006E526C" w:rsidRDefault="001E6899">
      <w:pPr>
        <w:pStyle w:val="Heading1"/>
        <w:jc w:val="center"/>
        <w:rPr>
          <w:rFonts w:asciiTheme="minorHAnsi" w:hAnsiTheme="minorHAnsi" w:cstheme="minorHAnsi"/>
          <w:sz w:val="28"/>
          <w:szCs w:val="22"/>
        </w:rPr>
      </w:pPr>
      <w:bookmarkStart w:id="489" w:name="_Toc534793174"/>
      <w:bookmarkStart w:id="490" w:name="_Toc534794727"/>
      <w:bookmarkStart w:id="491" w:name="_Toc221691934"/>
      <w:r w:rsidRPr="006E526C">
        <w:rPr>
          <w:rFonts w:asciiTheme="minorHAnsi" w:hAnsiTheme="minorHAnsi" w:cstheme="minorHAnsi"/>
          <w:sz w:val="28"/>
          <w:szCs w:val="22"/>
        </w:rPr>
        <w:lastRenderedPageBreak/>
        <w:t>Schedule 4 Payment</w:t>
      </w:r>
      <w:bookmarkEnd w:id="489"/>
      <w:bookmarkEnd w:id="490"/>
      <w:bookmarkEnd w:id="491"/>
    </w:p>
    <w:p w14:paraId="552726C5" w14:textId="77777777" w:rsidR="00AE53E5" w:rsidRPr="006E526C" w:rsidRDefault="00AE53E5">
      <w:pPr>
        <w:autoSpaceDE w:val="0"/>
        <w:autoSpaceDN w:val="0"/>
        <w:adjustRightInd w:val="0"/>
        <w:spacing w:before="120" w:after="120" w:line="259" w:lineRule="auto"/>
        <w:ind w:left="1440" w:hanging="1440"/>
        <w:rPr>
          <w:rFonts w:ascii="Calibri" w:hAnsi="Calibri" w:cs="Calibri"/>
          <w:b/>
          <w:sz w:val="24"/>
          <w:szCs w:val="24"/>
        </w:rPr>
      </w:pPr>
    </w:p>
    <w:p w14:paraId="552726C8" w14:textId="47738246" w:rsidR="00AE53E5" w:rsidRPr="006E526C" w:rsidRDefault="009F3318">
      <w:pPr>
        <w:spacing w:before="120" w:after="120" w:line="259" w:lineRule="auto"/>
        <w:ind w:left="1440" w:hanging="1440"/>
        <w:rPr>
          <w:rFonts w:ascii="Calibri" w:hAnsi="Calibri" w:cs="Calibri"/>
          <w:sz w:val="24"/>
          <w:szCs w:val="24"/>
        </w:rPr>
      </w:pPr>
      <w:r>
        <w:rPr>
          <w:rFonts w:ascii="Calibri" w:hAnsi="Calibri" w:cs="Calibri"/>
          <w:sz w:val="24"/>
          <w:szCs w:val="24"/>
        </w:rPr>
        <w:t>If any payment is due from the Authority</w:t>
      </w:r>
      <w:r w:rsidR="004638B8">
        <w:rPr>
          <w:rFonts w:ascii="Calibri" w:hAnsi="Calibri" w:cs="Calibri"/>
          <w:sz w:val="24"/>
          <w:szCs w:val="24"/>
        </w:rPr>
        <w:t xml:space="preserve"> to the Supplier</w:t>
      </w:r>
      <w:r>
        <w:rPr>
          <w:rFonts w:ascii="Calibri" w:hAnsi="Calibri" w:cs="Calibri"/>
          <w:sz w:val="24"/>
          <w:szCs w:val="24"/>
        </w:rPr>
        <w:t xml:space="preserve"> under the Framework Agreement </w:t>
      </w:r>
      <w:proofErr w:type="gramStart"/>
      <w:r>
        <w:rPr>
          <w:rFonts w:ascii="Calibri" w:hAnsi="Calibri" w:cs="Calibri"/>
          <w:sz w:val="24"/>
          <w:szCs w:val="24"/>
        </w:rPr>
        <w:t>only:-</w:t>
      </w:r>
      <w:proofErr w:type="gramEnd"/>
    </w:p>
    <w:p w14:paraId="552726C9" w14:textId="77777777" w:rsidR="00AE53E5" w:rsidRPr="006E526C" w:rsidRDefault="001E6899" w:rsidP="00F66588">
      <w:pPr>
        <w:pStyle w:val="ListParagraph"/>
        <w:numPr>
          <w:ilvl w:val="0"/>
          <w:numId w:val="14"/>
        </w:numPr>
        <w:spacing w:before="120" w:after="120" w:line="259" w:lineRule="auto"/>
        <w:ind w:left="709" w:hanging="720"/>
        <w:contextualSpacing w:val="0"/>
        <w:jc w:val="left"/>
        <w:rPr>
          <w:rFonts w:ascii="Calibri" w:hAnsi="Calibri" w:cs="Calibri"/>
          <w:b/>
          <w:sz w:val="24"/>
          <w:szCs w:val="24"/>
        </w:rPr>
      </w:pPr>
      <w:r w:rsidRPr="006E526C">
        <w:rPr>
          <w:rFonts w:ascii="Calibri" w:hAnsi="Calibri" w:cs="Calibri"/>
          <w:b/>
          <w:sz w:val="24"/>
          <w:szCs w:val="24"/>
        </w:rPr>
        <w:t>Method of Payment</w:t>
      </w:r>
    </w:p>
    <w:p w14:paraId="552726CA" w14:textId="7135F0C5" w:rsidR="00AE53E5" w:rsidRPr="006E526C" w:rsidRDefault="001E6899" w:rsidP="00F66588">
      <w:pPr>
        <w:pStyle w:val="ListParagraph"/>
        <w:numPr>
          <w:ilvl w:val="1"/>
          <w:numId w:val="14"/>
        </w:numPr>
        <w:spacing w:before="120" w:after="120" w:line="259" w:lineRule="auto"/>
        <w:ind w:left="1418" w:hanging="709"/>
        <w:contextualSpacing w:val="0"/>
        <w:jc w:val="left"/>
        <w:rPr>
          <w:rFonts w:ascii="Calibri" w:hAnsi="Calibri" w:cs="Calibri"/>
          <w:sz w:val="24"/>
          <w:szCs w:val="24"/>
        </w:rPr>
      </w:pPr>
      <w:r w:rsidRPr="006E526C">
        <w:rPr>
          <w:rFonts w:ascii="Calibri" w:hAnsi="Calibri" w:cs="Calibri"/>
          <w:sz w:val="24"/>
          <w:szCs w:val="24"/>
        </w:rPr>
        <w:t xml:space="preserve">The Supplier will be paid on receipt of an invoice which should be submitted </w:t>
      </w:r>
      <w:r w:rsidR="00D252CC" w:rsidRPr="006E526C">
        <w:rPr>
          <w:rFonts w:ascii="Calibri" w:hAnsi="Calibri" w:cs="Calibri"/>
          <w:sz w:val="24"/>
          <w:szCs w:val="24"/>
        </w:rPr>
        <w:t xml:space="preserve">only after the receipt of a </w:t>
      </w:r>
      <w:r w:rsidR="004638B8">
        <w:rPr>
          <w:rFonts w:ascii="Calibri" w:hAnsi="Calibri" w:cs="Calibri"/>
          <w:sz w:val="24"/>
          <w:szCs w:val="24"/>
        </w:rPr>
        <w:t>P</w:t>
      </w:r>
      <w:r w:rsidR="00D252CC" w:rsidRPr="006E526C">
        <w:rPr>
          <w:rFonts w:ascii="Calibri" w:hAnsi="Calibri" w:cs="Calibri"/>
          <w:sz w:val="24"/>
          <w:szCs w:val="24"/>
        </w:rPr>
        <w:t xml:space="preserve">urchase </w:t>
      </w:r>
      <w:r w:rsidR="004638B8">
        <w:rPr>
          <w:rFonts w:ascii="Calibri" w:hAnsi="Calibri" w:cs="Calibri"/>
          <w:sz w:val="24"/>
          <w:szCs w:val="24"/>
        </w:rPr>
        <w:t>O</w:t>
      </w:r>
      <w:r w:rsidR="00D252CC" w:rsidRPr="006E526C">
        <w:rPr>
          <w:rFonts w:ascii="Calibri" w:hAnsi="Calibri" w:cs="Calibri"/>
          <w:sz w:val="24"/>
          <w:szCs w:val="24"/>
        </w:rPr>
        <w:t>rder</w:t>
      </w:r>
      <w:r w:rsidRPr="006E526C">
        <w:rPr>
          <w:rFonts w:ascii="Calibri" w:hAnsi="Calibri" w:cs="Calibri"/>
          <w:sz w:val="24"/>
          <w:szCs w:val="24"/>
        </w:rPr>
        <w:t>.</w:t>
      </w:r>
    </w:p>
    <w:p w14:paraId="552726CB" w14:textId="4F4238C9" w:rsidR="00D252CC" w:rsidRPr="006E526C" w:rsidRDefault="001E6899" w:rsidP="00F66588">
      <w:pPr>
        <w:pStyle w:val="ListParagraph"/>
        <w:numPr>
          <w:ilvl w:val="1"/>
          <w:numId w:val="14"/>
        </w:numPr>
        <w:spacing w:before="120" w:after="120" w:line="259" w:lineRule="auto"/>
        <w:ind w:left="1418" w:hanging="709"/>
        <w:contextualSpacing w:val="0"/>
        <w:jc w:val="left"/>
        <w:rPr>
          <w:rFonts w:ascii="Calibri" w:hAnsi="Calibri" w:cs="Calibri"/>
          <w:sz w:val="24"/>
          <w:szCs w:val="24"/>
        </w:rPr>
      </w:pPr>
      <w:r w:rsidRPr="006E526C">
        <w:rPr>
          <w:rFonts w:ascii="Calibri" w:hAnsi="Calibri" w:cs="Calibri"/>
          <w:sz w:val="24"/>
          <w:szCs w:val="24"/>
        </w:rPr>
        <w:t xml:space="preserve">When a payment is due, the Supplier should invoice the </w:t>
      </w:r>
      <w:r w:rsidR="009F3318">
        <w:rPr>
          <w:rFonts w:ascii="Calibri" w:hAnsi="Calibri" w:cs="Calibri"/>
          <w:sz w:val="24"/>
          <w:szCs w:val="24"/>
        </w:rPr>
        <w:t xml:space="preserve">Authority </w:t>
      </w:r>
      <w:r w:rsidRPr="006E526C">
        <w:rPr>
          <w:rFonts w:ascii="Calibri" w:hAnsi="Calibri" w:cs="Calibri"/>
          <w:sz w:val="24"/>
          <w:szCs w:val="24"/>
        </w:rPr>
        <w:t xml:space="preserve">requesting payment for the relevant amount. </w:t>
      </w:r>
      <w:r w:rsidR="009F3318">
        <w:rPr>
          <w:rFonts w:ascii="Calibri" w:hAnsi="Calibri" w:cs="Calibri"/>
          <w:sz w:val="24"/>
          <w:szCs w:val="24"/>
        </w:rPr>
        <w:t xml:space="preserve">The </w:t>
      </w:r>
      <w:r w:rsidR="007B7320">
        <w:rPr>
          <w:rFonts w:ascii="Calibri" w:hAnsi="Calibri" w:cs="Calibri"/>
          <w:sz w:val="24"/>
          <w:szCs w:val="24"/>
        </w:rPr>
        <w:t xml:space="preserve">Supplier </w:t>
      </w:r>
      <w:r w:rsidR="007B7320" w:rsidRPr="006E526C">
        <w:rPr>
          <w:rFonts w:ascii="Calibri" w:hAnsi="Calibri" w:cs="Calibri"/>
          <w:sz w:val="24"/>
          <w:szCs w:val="24"/>
        </w:rPr>
        <w:t>must</w:t>
      </w:r>
      <w:r w:rsidR="00D252CC" w:rsidRPr="006E526C">
        <w:rPr>
          <w:rFonts w:ascii="Calibri" w:hAnsi="Calibri" w:cs="Calibri"/>
          <w:sz w:val="24"/>
          <w:szCs w:val="24"/>
        </w:rPr>
        <w:t xml:space="preserve"> be in receipt of a valid P</w:t>
      </w:r>
      <w:r w:rsidR="009F3318">
        <w:rPr>
          <w:rFonts w:ascii="Calibri" w:hAnsi="Calibri" w:cs="Calibri"/>
          <w:sz w:val="24"/>
          <w:szCs w:val="24"/>
        </w:rPr>
        <w:t>urchase Order</w:t>
      </w:r>
      <w:r w:rsidR="00D252CC" w:rsidRPr="006E526C">
        <w:rPr>
          <w:rFonts w:ascii="Calibri" w:hAnsi="Calibri" w:cs="Calibri"/>
          <w:sz w:val="24"/>
          <w:szCs w:val="24"/>
        </w:rPr>
        <w:t xml:space="preserve"> Number before submitting an invoice.</w:t>
      </w:r>
    </w:p>
    <w:p w14:paraId="552726CC" w14:textId="5D52554A" w:rsidR="00AE53E5" w:rsidRPr="006E526C" w:rsidRDefault="001E6899" w:rsidP="00F66588">
      <w:pPr>
        <w:pStyle w:val="ListParagraph"/>
        <w:numPr>
          <w:ilvl w:val="1"/>
          <w:numId w:val="14"/>
        </w:numPr>
        <w:spacing w:before="120" w:after="120" w:line="259" w:lineRule="auto"/>
        <w:ind w:left="1418" w:hanging="709"/>
        <w:rPr>
          <w:rFonts w:ascii="Calibri" w:hAnsi="Calibri" w:cs="Calibri"/>
          <w:sz w:val="24"/>
          <w:szCs w:val="24"/>
        </w:rPr>
      </w:pPr>
      <w:r w:rsidRPr="006E526C">
        <w:rPr>
          <w:rFonts w:ascii="Calibri" w:hAnsi="Calibri" w:cs="Calibri"/>
          <w:sz w:val="24"/>
          <w:szCs w:val="24"/>
        </w:rPr>
        <w:t xml:space="preserve">For payment to be made the invoice must clearly show the </w:t>
      </w:r>
      <w:r w:rsidR="009F3318">
        <w:rPr>
          <w:rFonts w:ascii="Calibri" w:hAnsi="Calibri" w:cs="Calibri"/>
          <w:sz w:val="24"/>
          <w:szCs w:val="24"/>
        </w:rPr>
        <w:t>P</w:t>
      </w:r>
      <w:r w:rsidRPr="006E526C">
        <w:rPr>
          <w:rFonts w:ascii="Calibri" w:hAnsi="Calibri" w:cs="Calibri"/>
          <w:sz w:val="24"/>
          <w:szCs w:val="24"/>
        </w:rPr>
        <w:t xml:space="preserve">urchase </w:t>
      </w:r>
      <w:r w:rsidR="009F3318">
        <w:rPr>
          <w:rFonts w:ascii="Calibri" w:hAnsi="Calibri" w:cs="Calibri"/>
          <w:sz w:val="24"/>
          <w:szCs w:val="24"/>
        </w:rPr>
        <w:t>O</w:t>
      </w:r>
      <w:r w:rsidRPr="006E526C">
        <w:rPr>
          <w:rFonts w:ascii="Calibri" w:hAnsi="Calibri" w:cs="Calibri"/>
          <w:sz w:val="24"/>
          <w:szCs w:val="24"/>
        </w:rPr>
        <w:t xml:space="preserve">rder </w:t>
      </w:r>
      <w:r w:rsidR="009F3318">
        <w:rPr>
          <w:rFonts w:ascii="Calibri" w:hAnsi="Calibri" w:cs="Calibri"/>
          <w:sz w:val="24"/>
          <w:szCs w:val="24"/>
        </w:rPr>
        <w:t>N</w:t>
      </w:r>
      <w:r w:rsidRPr="006E526C">
        <w:rPr>
          <w:rFonts w:ascii="Calibri" w:hAnsi="Calibri" w:cs="Calibri"/>
          <w:sz w:val="24"/>
          <w:szCs w:val="24"/>
        </w:rPr>
        <w:t xml:space="preserve">umber, </w:t>
      </w:r>
      <w:r w:rsidR="00D252CC" w:rsidRPr="006E526C">
        <w:rPr>
          <w:rFonts w:ascii="Calibri" w:hAnsi="Calibri" w:cs="Calibri"/>
          <w:sz w:val="24"/>
          <w:szCs w:val="24"/>
        </w:rPr>
        <w:t>the work that was carried out</w:t>
      </w:r>
      <w:r w:rsidRPr="006E526C">
        <w:rPr>
          <w:rFonts w:ascii="Calibri" w:hAnsi="Calibri" w:cs="Calibri"/>
          <w:sz w:val="24"/>
          <w:szCs w:val="24"/>
        </w:rPr>
        <w:t xml:space="preserve">, and a breakdown of the total cost being invoiced for. Invoices that do not show these details will be returned to the Supplier and payment will not be made. </w:t>
      </w:r>
    </w:p>
    <w:p w14:paraId="552726CD" w14:textId="77777777" w:rsidR="00D252CC" w:rsidRPr="006E526C" w:rsidRDefault="00D252CC" w:rsidP="00D252CC">
      <w:pPr>
        <w:pStyle w:val="ListParagraph"/>
        <w:spacing w:before="120" w:after="120" w:line="259" w:lineRule="auto"/>
        <w:ind w:left="1418"/>
        <w:contextualSpacing w:val="0"/>
        <w:jc w:val="left"/>
        <w:rPr>
          <w:rFonts w:ascii="Calibri" w:hAnsi="Calibri" w:cs="Calibri"/>
          <w:sz w:val="24"/>
          <w:szCs w:val="24"/>
        </w:rPr>
      </w:pPr>
    </w:p>
    <w:p w14:paraId="552726CE" w14:textId="77777777" w:rsidR="00AE53E5" w:rsidRPr="006E526C" w:rsidRDefault="001E6899" w:rsidP="00F66588">
      <w:pPr>
        <w:pStyle w:val="ListParagraph"/>
        <w:numPr>
          <w:ilvl w:val="0"/>
          <w:numId w:val="14"/>
        </w:numPr>
        <w:spacing w:before="120" w:after="120" w:line="259" w:lineRule="auto"/>
        <w:ind w:left="709" w:hanging="720"/>
        <w:contextualSpacing w:val="0"/>
        <w:jc w:val="left"/>
        <w:rPr>
          <w:rFonts w:ascii="Calibri" w:hAnsi="Calibri" w:cs="Calibri"/>
          <w:b/>
          <w:sz w:val="24"/>
          <w:szCs w:val="24"/>
        </w:rPr>
      </w:pPr>
      <w:r w:rsidRPr="006E526C">
        <w:rPr>
          <w:rFonts w:ascii="Calibri" w:hAnsi="Calibri" w:cs="Calibri"/>
          <w:b/>
          <w:sz w:val="24"/>
          <w:szCs w:val="24"/>
        </w:rPr>
        <w:t>Payments by Norfolk County Council</w:t>
      </w:r>
    </w:p>
    <w:p w14:paraId="552726CF" w14:textId="3332C9F0" w:rsidR="00AE53E5" w:rsidRPr="006E526C" w:rsidRDefault="001E6899" w:rsidP="00F66588">
      <w:pPr>
        <w:pStyle w:val="ListParagraph"/>
        <w:numPr>
          <w:ilvl w:val="1"/>
          <w:numId w:val="14"/>
        </w:numPr>
        <w:spacing w:before="120" w:after="120" w:line="259" w:lineRule="auto"/>
        <w:ind w:left="1418" w:hanging="709"/>
        <w:contextualSpacing w:val="0"/>
        <w:jc w:val="left"/>
        <w:rPr>
          <w:rFonts w:ascii="Calibri" w:hAnsi="Calibri" w:cs="Calibri"/>
          <w:sz w:val="24"/>
          <w:szCs w:val="24"/>
        </w:rPr>
      </w:pPr>
      <w:r w:rsidRPr="006E526C">
        <w:rPr>
          <w:rFonts w:ascii="Calibri" w:hAnsi="Calibri" w:cs="Calibri"/>
          <w:sz w:val="24"/>
          <w:szCs w:val="24"/>
        </w:rPr>
        <w:t xml:space="preserve">Invoices should be sent to </w:t>
      </w:r>
      <w:r w:rsidR="009F3318">
        <w:rPr>
          <w:rFonts w:ascii="Calibri" w:hAnsi="Calibri" w:cs="Calibri"/>
          <w:sz w:val="24"/>
          <w:szCs w:val="24"/>
        </w:rPr>
        <w:t>invoices@norfolk.gov.uk</w:t>
      </w:r>
    </w:p>
    <w:p w14:paraId="552726D6" w14:textId="5ACA38AC" w:rsidR="00AE53E5" w:rsidRPr="006E526C" w:rsidRDefault="001E6899" w:rsidP="00F66588">
      <w:pPr>
        <w:pStyle w:val="ListParagraph"/>
        <w:numPr>
          <w:ilvl w:val="1"/>
          <w:numId w:val="14"/>
        </w:numPr>
        <w:spacing w:before="120" w:after="120" w:line="259" w:lineRule="auto"/>
        <w:ind w:left="1418" w:hanging="709"/>
        <w:contextualSpacing w:val="0"/>
        <w:jc w:val="left"/>
        <w:rPr>
          <w:rFonts w:ascii="Calibri" w:hAnsi="Calibri" w:cs="Calibri"/>
          <w:sz w:val="24"/>
          <w:szCs w:val="24"/>
        </w:rPr>
      </w:pPr>
      <w:r w:rsidRPr="006E526C">
        <w:rPr>
          <w:rFonts w:ascii="Calibri" w:hAnsi="Calibri" w:cs="Calibri"/>
          <w:sz w:val="24"/>
          <w:szCs w:val="24"/>
        </w:rPr>
        <w:t>Payments will be made within 30 days from receipt of the invoice.</w:t>
      </w:r>
    </w:p>
    <w:p w14:paraId="552726D7" w14:textId="4EFC4384" w:rsidR="00AE53E5" w:rsidRPr="006E526C" w:rsidRDefault="001E6899" w:rsidP="00F66588">
      <w:pPr>
        <w:pStyle w:val="ListParagraph"/>
        <w:numPr>
          <w:ilvl w:val="1"/>
          <w:numId w:val="14"/>
        </w:numPr>
        <w:spacing w:before="120" w:after="120" w:line="259" w:lineRule="auto"/>
        <w:ind w:left="1418" w:hanging="709"/>
        <w:contextualSpacing w:val="0"/>
        <w:jc w:val="left"/>
        <w:rPr>
          <w:rFonts w:ascii="Calibri" w:hAnsi="Calibri" w:cs="Calibri"/>
          <w:sz w:val="24"/>
          <w:szCs w:val="24"/>
        </w:rPr>
      </w:pPr>
      <w:r w:rsidRPr="006E526C">
        <w:rPr>
          <w:rFonts w:ascii="Calibri" w:hAnsi="Calibri" w:cs="Calibri"/>
          <w:sz w:val="24"/>
          <w:szCs w:val="24"/>
        </w:rPr>
        <w:t xml:space="preserve">Payment will normally be made by Banker’s Automated Credit System (BACS).  A remittance advice note will be sent to the </w:t>
      </w:r>
      <w:r w:rsidR="009F3318">
        <w:rPr>
          <w:rFonts w:ascii="Calibri" w:hAnsi="Calibri" w:cs="Calibri"/>
          <w:sz w:val="24"/>
          <w:szCs w:val="24"/>
        </w:rPr>
        <w:t>Supplier</w:t>
      </w:r>
      <w:r w:rsidRPr="006E526C">
        <w:rPr>
          <w:rFonts w:ascii="Calibri" w:hAnsi="Calibri" w:cs="Calibri"/>
          <w:sz w:val="24"/>
          <w:szCs w:val="24"/>
        </w:rPr>
        <w:t xml:space="preserve"> detailing payments made.</w:t>
      </w:r>
    </w:p>
    <w:p w14:paraId="552726D8" w14:textId="77777777" w:rsidR="00AE53E5" w:rsidRPr="006E526C" w:rsidRDefault="001E6899" w:rsidP="00F66588">
      <w:pPr>
        <w:pStyle w:val="ListParagraph"/>
        <w:numPr>
          <w:ilvl w:val="1"/>
          <w:numId w:val="14"/>
        </w:numPr>
        <w:spacing w:before="120" w:after="120" w:line="259" w:lineRule="auto"/>
        <w:ind w:left="1418" w:hanging="709"/>
        <w:contextualSpacing w:val="0"/>
        <w:jc w:val="left"/>
        <w:rPr>
          <w:rFonts w:ascii="Calibri" w:hAnsi="Calibri" w:cs="Calibri"/>
          <w:sz w:val="24"/>
          <w:szCs w:val="24"/>
        </w:rPr>
      </w:pPr>
      <w:r w:rsidRPr="006E526C">
        <w:rPr>
          <w:rFonts w:ascii="Calibri" w:hAnsi="Calibri" w:cs="Calibri"/>
          <w:sz w:val="24"/>
          <w:szCs w:val="24"/>
        </w:rPr>
        <w:t>The Supplier shall comply with requests from the Council for invoices to be submitted electronically.</w:t>
      </w:r>
    </w:p>
    <w:p w14:paraId="552726DE" w14:textId="77777777" w:rsidR="00AE53E5" w:rsidRPr="006E526C" w:rsidRDefault="00AE53E5">
      <w:pPr>
        <w:jc w:val="left"/>
        <w:rPr>
          <w:rFonts w:asciiTheme="minorHAnsi" w:hAnsiTheme="minorHAnsi" w:cstheme="minorHAnsi"/>
          <w:sz w:val="24"/>
          <w:szCs w:val="24"/>
        </w:rPr>
        <w:sectPr w:rsidR="00AE53E5" w:rsidRPr="006E526C">
          <w:footerReference w:type="default" r:id="rId12"/>
          <w:pgSz w:w="11907" w:h="16840" w:code="9"/>
          <w:pgMar w:top="851" w:right="1440" w:bottom="851" w:left="1440" w:header="426" w:footer="581" w:gutter="0"/>
          <w:cols w:space="720"/>
          <w:docGrid w:linePitch="272"/>
        </w:sectPr>
      </w:pPr>
    </w:p>
    <w:p w14:paraId="552726DF" w14:textId="77777777" w:rsidR="00AE53E5" w:rsidRPr="006E526C" w:rsidRDefault="001E6899">
      <w:pPr>
        <w:rPr>
          <w:b/>
          <w:sz w:val="24"/>
          <w:szCs w:val="24"/>
        </w:rPr>
      </w:pPr>
      <w:r w:rsidRPr="006E526C">
        <w:rPr>
          <w:noProof/>
          <w:sz w:val="22"/>
          <w:szCs w:val="22"/>
        </w:rPr>
        <w:lastRenderedPageBreak/>
        <w:drawing>
          <wp:inline distT="0" distB="0" distL="0" distR="0" wp14:anchorId="55272900" wp14:editId="64F41245">
            <wp:extent cx="3384550" cy="524964"/>
            <wp:effectExtent l="0" t="0" r="6350" b="8890"/>
            <wp:docPr id="3" name="Picture 3" descr="Logo of Norfolk County Counc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Norfolk County Council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4809" cy="531208"/>
                    </a:xfrm>
                    <a:prstGeom prst="rect">
                      <a:avLst/>
                    </a:prstGeom>
                    <a:noFill/>
                    <a:ln>
                      <a:noFill/>
                    </a:ln>
                  </pic:spPr>
                </pic:pic>
              </a:graphicData>
            </a:graphic>
          </wp:inline>
        </w:drawing>
      </w:r>
    </w:p>
    <w:p w14:paraId="552726E0" w14:textId="77777777" w:rsidR="00AE53E5" w:rsidRPr="006E526C" w:rsidRDefault="00AE53E5">
      <w:pPr>
        <w:pStyle w:val="Background1"/>
        <w:numPr>
          <w:ilvl w:val="0"/>
          <w:numId w:val="0"/>
        </w:numPr>
        <w:spacing w:before="200" w:after="200" w:line="276" w:lineRule="auto"/>
        <w:rPr>
          <w:rFonts w:cs="Arial"/>
          <w:b/>
          <w:sz w:val="24"/>
          <w:szCs w:val="24"/>
        </w:rPr>
      </w:pPr>
    </w:p>
    <w:p w14:paraId="552726E1" w14:textId="77777777" w:rsidR="00AE53E5" w:rsidRPr="00A23FF3" w:rsidRDefault="001E6899">
      <w:pPr>
        <w:pStyle w:val="Heading1"/>
        <w:jc w:val="center"/>
        <w:rPr>
          <w:rFonts w:asciiTheme="minorHAnsi" w:hAnsiTheme="minorHAnsi" w:cstheme="minorHAnsi"/>
          <w:sz w:val="36"/>
        </w:rPr>
      </w:pPr>
      <w:bookmarkStart w:id="492" w:name="_Toc534793175"/>
      <w:bookmarkStart w:id="493" w:name="_Toc534794728"/>
      <w:bookmarkStart w:id="494" w:name="_Toc221691935"/>
      <w:r w:rsidRPr="00A23FF3">
        <w:rPr>
          <w:rFonts w:asciiTheme="minorHAnsi" w:hAnsiTheme="minorHAnsi" w:cstheme="minorHAnsi"/>
          <w:sz w:val="36"/>
        </w:rPr>
        <w:t>Schedule 5 Call-Off Terms and Conditions of Contract</w:t>
      </w:r>
      <w:bookmarkEnd w:id="492"/>
      <w:bookmarkEnd w:id="493"/>
      <w:bookmarkEnd w:id="494"/>
      <w:r w:rsidRPr="00A23FF3">
        <w:rPr>
          <w:rFonts w:asciiTheme="minorHAnsi" w:hAnsiTheme="minorHAnsi" w:cstheme="minorHAnsi"/>
          <w:sz w:val="36"/>
        </w:rPr>
        <w:t xml:space="preserve"> </w:t>
      </w:r>
    </w:p>
    <w:p w14:paraId="552726E2" w14:textId="5B45AAAD" w:rsidR="00AE53E5" w:rsidRPr="005845B4" w:rsidRDefault="001E6899" w:rsidP="00087748">
      <w:pPr>
        <w:jc w:val="center"/>
        <w:rPr>
          <w:rFonts w:asciiTheme="minorHAnsi" w:hAnsiTheme="minorHAnsi" w:cstheme="minorHAnsi"/>
          <w:sz w:val="36"/>
        </w:rPr>
      </w:pPr>
      <w:r w:rsidRPr="005845B4">
        <w:rPr>
          <w:rFonts w:asciiTheme="minorHAnsi" w:hAnsiTheme="minorHAnsi" w:cstheme="minorHAnsi"/>
          <w:b/>
          <w:bCs/>
          <w:sz w:val="36"/>
        </w:rPr>
        <w:t xml:space="preserve">for </w:t>
      </w:r>
      <w:r w:rsidR="003C0DBA" w:rsidRPr="005845B4">
        <w:rPr>
          <w:rFonts w:asciiTheme="minorHAnsi" w:hAnsiTheme="minorHAnsi" w:cstheme="minorHAnsi"/>
          <w:b/>
          <w:bCs/>
          <w:sz w:val="36"/>
        </w:rPr>
        <w:t>Goods and Services for Norfolk and Suffolk Music Hub</w:t>
      </w:r>
    </w:p>
    <w:p w14:paraId="552726E3" w14:textId="77777777" w:rsidR="00AE53E5" w:rsidRPr="006E526C" w:rsidRDefault="00AE53E5">
      <w:pPr>
        <w:pStyle w:val="Background1"/>
        <w:numPr>
          <w:ilvl w:val="0"/>
          <w:numId w:val="0"/>
        </w:numPr>
        <w:spacing w:before="200" w:after="200" w:line="276" w:lineRule="auto"/>
        <w:rPr>
          <w:rFonts w:cs="Arial"/>
          <w:b/>
          <w:sz w:val="24"/>
          <w:szCs w:val="24"/>
        </w:rPr>
      </w:pPr>
    </w:p>
    <w:p w14:paraId="552726E4" w14:textId="77777777" w:rsidR="00AE53E5" w:rsidRPr="006E526C" w:rsidRDefault="001E6899">
      <w:pPr>
        <w:pStyle w:val="Background1"/>
        <w:numPr>
          <w:ilvl w:val="0"/>
          <w:numId w:val="0"/>
        </w:numPr>
        <w:spacing w:before="200" w:after="200" w:line="276" w:lineRule="auto"/>
        <w:rPr>
          <w:rFonts w:asciiTheme="minorHAnsi" w:hAnsiTheme="minorHAnsi" w:cstheme="minorHAnsi"/>
          <w:b/>
          <w:sz w:val="24"/>
          <w:szCs w:val="24"/>
        </w:rPr>
      </w:pPr>
      <w:r w:rsidRPr="006E526C">
        <w:rPr>
          <w:rFonts w:asciiTheme="minorHAnsi" w:hAnsiTheme="minorHAnsi" w:cstheme="minorHAnsi"/>
          <w:b/>
          <w:sz w:val="24"/>
          <w:szCs w:val="24"/>
        </w:rPr>
        <w:t>Contents</w:t>
      </w:r>
    </w:p>
    <w:p w14:paraId="0C96794E" w14:textId="633265DE" w:rsidR="0027631A" w:rsidRDefault="001E6899">
      <w:pPr>
        <w:pStyle w:val="TOC1"/>
        <w:rPr>
          <w:rFonts w:asciiTheme="minorHAnsi" w:eastAsiaTheme="minorEastAsia" w:hAnsiTheme="minorHAnsi" w:cstheme="minorBidi"/>
          <w:noProof/>
          <w:kern w:val="2"/>
          <w:sz w:val="24"/>
          <w:szCs w:val="24"/>
          <w:lang w:eastAsia="en-GB"/>
          <w14:ligatures w14:val="standardContextual"/>
        </w:rPr>
      </w:pPr>
      <w:r w:rsidRPr="006E526C">
        <w:rPr>
          <w:sz w:val="24"/>
          <w:szCs w:val="24"/>
        </w:rPr>
        <w:fldChar w:fldCharType="begin"/>
      </w:r>
      <w:r w:rsidRPr="006E526C">
        <w:rPr>
          <w:sz w:val="24"/>
          <w:szCs w:val="24"/>
        </w:rPr>
        <w:instrText xml:space="preserve"> TOC \h \z \t "TOC2,1,TOCUnivAnnex,1" </w:instrText>
      </w:r>
      <w:r w:rsidRPr="006E526C">
        <w:rPr>
          <w:sz w:val="24"/>
          <w:szCs w:val="24"/>
        </w:rPr>
        <w:fldChar w:fldCharType="separate"/>
      </w:r>
      <w:hyperlink w:anchor="_Toc219301454" w:history="1">
        <w:r w:rsidR="0027631A" w:rsidRPr="00A42806">
          <w:rPr>
            <w:rStyle w:val="Hyperlink"/>
            <w:noProof/>
          </w:rPr>
          <w:t>1</w:t>
        </w:r>
        <w:r w:rsidR="0027631A">
          <w:rPr>
            <w:rFonts w:asciiTheme="minorHAnsi" w:eastAsiaTheme="minorEastAsia" w:hAnsiTheme="minorHAnsi" w:cstheme="minorBidi"/>
            <w:noProof/>
            <w:kern w:val="2"/>
            <w:sz w:val="24"/>
            <w:szCs w:val="24"/>
            <w:lang w:eastAsia="en-GB"/>
            <w14:ligatures w14:val="standardContextual"/>
          </w:rPr>
          <w:tab/>
        </w:r>
        <w:r w:rsidR="0027631A" w:rsidRPr="00A42806">
          <w:rPr>
            <w:rStyle w:val="Hyperlink"/>
            <w:noProof/>
          </w:rPr>
          <w:t>Interpretation</w:t>
        </w:r>
        <w:r w:rsidR="0027631A">
          <w:rPr>
            <w:noProof/>
            <w:webHidden/>
          </w:rPr>
          <w:tab/>
        </w:r>
        <w:r w:rsidR="0027631A">
          <w:rPr>
            <w:noProof/>
            <w:webHidden/>
          </w:rPr>
          <w:fldChar w:fldCharType="begin"/>
        </w:r>
        <w:r w:rsidR="0027631A">
          <w:rPr>
            <w:noProof/>
            <w:webHidden/>
          </w:rPr>
          <w:instrText xml:space="preserve"> PAGEREF _Toc219301454 \h </w:instrText>
        </w:r>
        <w:r w:rsidR="0027631A">
          <w:rPr>
            <w:noProof/>
            <w:webHidden/>
          </w:rPr>
        </w:r>
        <w:r w:rsidR="0027631A">
          <w:rPr>
            <w:noProof/>
            <w:webHidden/>
          </w:rPr>
          <w:fldChar w:fldCharType="separate"/>
        </w:r>
        <w:r w:rsidR="0027631A">
          <w:rPr>
            <w:noProof/>
            <w:webHidden/>
          </w:rPr>
          <w:t>47</w:t>
        </w:r>
        <w:r w:rsidR="0027631A">
          <w:rPr>
            <w:noProof/>
            <w:webHidden/>
          </w:rPr>
          <w:fldChar w:fldCharType="end"/>
        </w:r>
      </w:hyperlink>
    </w:p>
    <w:p w14:paraId="03B86721" w14:textId="49595356"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55" w:history="1">
        <w:r w:rsidRPr="00A42806">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Basis of Agreement</w:t>
        </w:r>
        <w:r>
          <w:rPr>
            <w:noProof/>
            <w:webHidden/>
          </w:rPr>
          <w:tab/>
        </w:r>
        <w:r>
          <w:rPr>
            <w:noProof/>
            <w:webHidden/>
          </w:rPr>
          <w:fldChar w:fldCharType="begin"/>
        </w:r>
        <w:r>
          <w:rPr>
            <w:noProof/>
            <w:webHidden/>
          </w:rPr>
          <w:instrText xml:space="preserve"> PAGEREF _Toc219301455 \h </w:instrText>
        </w:r>
        <w:r>
          <w:rPr>
            <w:noProof/>
            <w:webHidden/>
          </w:rPr>
        </w:r>
        <w:r>
          <w:rPr>
            <w:noProof/>
            <w:webHidden/>
          </w:rPr>
          <w:fldChar w:fldCharType="separate"/>
        </w:r>
        <w:r>
          <w:rPr>
            <w:noProof/>
            <w:webHidden/>
          </w:rPr>
          <w:t>51</w:t>
        </w:r>
        <w:r>
          <w:rPr>
            <w:noProof/>
            <w:webHidden/>
          </w:rPr>
          <w:fldChar w:fldCharType="end"/>
        </w:r>
      </w:hyperlink>
    </w:p>
    <w:p w14:paraId="5458FC88" w14:textId="3AD85733"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56" w:history="1">
        <w:r w:rsidRPr="00A42806">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 xml:space="preserve">Supply of </w:t>
        </w:r>
        <w:r w:rsidRPr="00A42806">
          <w:rPr>
            <w:rStyle w:val="Hyperlink"/>
            <w:bCs/>
            <w:noProof/>
          </w:rPr>
          <w:t xml:space="preserve">Goods and/or </w:t>
        </w:r>
        <w:r w:rsidRPr="00A42806">
          <w:rPr>
            <w:rStyle w:val="Hyperlink"/>
            <w:noProof/>
          </w:rPr>
          <w:t>Services</w:t>
        </w:r>
        <w:r>
          <w:rPr>
            <w:noProof/>
            <w:webHidden/>
          </w:rPr>
          <w:tab/>
        </w:r>
        <w:r>
          <w:rPr>
            <w:noProof/>
            <w:webHidden/>
          </w:rPr>
          <w:fldChar w:fldCharType="begin"/>
        </w:r>
        <w:r>
          <w:rPr>
            <w:noProof/>
            <w:webHidden/>
          </w:rPr>
          <w:instrText xml:space="preserve"> PAGEREF _Toc219301456 \h </w:instrText>
        </w:r>
        <w:r>
          <w:rPr>
            <w:noProof/>
            <w:webHidden/>
          </w:rPr>
        </w:r>
        <w:r>
          <w:rPr>
            <w:noProof/>
            <w:webHidden/>
          </w:rPr>
          <w:fldChar w:fldCharType="separate"/>
        </w:r>
        <w:r>
          <w:rPr>
            <w:noProof/>
            <w:webHidden/>
          </w:rPr>
          <w:t>52</w:t>
        </w:r>
        <w:r>
          <w:rPr>
            <w:noProof/>
            <w:webHidden/>
          </w:rPr>
          <w:fldChar w:fldCharType="end"/>
        </w:r>
      </w:hyperlink>
    </w:p>
    <w:p w14:paraId="74DCD94D" w14:textId="509A5C5C"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57" w:history="1">
        <w:r w:rsidRPr="00A42806">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Property and Guarantee of Title</w:t>
        </w:r>
        <w:r>
          <w:rPr>
            <w:noProof/>
            <w:webHidden/>
          </w:rPr>
          <w:tab/>
        </w:r>
        <w:r>
          <w:rPr>
            <w:noProof/>
            <w:webHidden/>
          </w:rPr>
          <w:fldChar w:fldCharType="begin"/>
        </w:r>
        <w:r>
          <w:rPr>
            <w:noProof/>
            <w:webHidden/>
          </w:rPr>
          <w:instrText xml:space="preserve"> PAGEREF _Toc219301457 \h </w:instrText>
        </w:r>
        <w:r>
          <w:rPr>
            <w:noProof/>
            <w:webHidden/>
          </w:rPr>
        </w:r>
        <w:r>
          <w:rPr>
            <w:noProof/>
            <w:webHidden/>
          </w:rPr>
          <w:fldChar w:fldCharType="separate"/>
        </w:r>
        <w:r>
          <w:rPr>
            <w:noProof/>
            <w:webHidden/>
          </w:rPr>
          <w:t>55</w:t>
        </w:r>
        <w:r>
          <w:rPr>
            <w:noProof/>
            <w:webHidden/>
          </w:rPr>
          <w:fldChar w:fldCharType="end"/>
        </w:r>
      </w:hyperlink>
    </w:p>
    <w:p w14:paraId="57894E64" w14:textId="4A2B797D"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58" w:history="1">
        <w:r w:rsidRPr="00A42806">
          <w:rPr>
            <w:rStyle w:val="Hyperlink"/>
            <w:noProof/>
          </w:rPr>
          <w:t>5</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Term</w:t>
        </w:r>
        <w:r>
          <w:rPr>
            <w:noProof/>
            <w:webHidden/>
          </w:rPr>
          <w:tab/>
        </w:r>
        <w:r>
          <w:rPr>
            <w:noProof/>
            <w:webHidden/>
          </w:rPr>
          <w:fldChar w:fldCharType="begin"/>
        </w:r>
        <w:r>
          <w:rPr>
            <w:noProof/>
            <w:webHidden/>
          </w:rPr>
          <w:instrText xml:space="preserve"> PAGEREF _Toc219301458 \h </w:instrText>
        </w:r>
        <w:r>
          <w:rPr>
            <w:noProof/>
            <w:webHidden/>
          </w:rPr>
        </w:r>
        <w:r>
          <w:rPr>
            <w:noProof/>
            <w:webHidden/>
          </w:rPr>
          <w:fldChar w:fldCharType="separate"/>
        </w:r>
        <w:r>
          <w:rPr>
            <w:noProof/>
            <w:webHidden/>
          </w:rPr>
          <w:t>55</w:t>
        </w:r>
        <w:r>
          <w:rPr>
            <w:noProof/>
            <w:webHidden/>
          </w:rPr>
          <w:fldChar w:fldCharType="end"/>
        </w:r>
      </w:hyperlink>
    </w:p>
    <w:p w14:paraId="49913010" w14:textId="3F5B7F7C"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59" w:history="1">
        <w:r w:rsidRPr="00A42806">
          <w:rPr>
            <w:rStyle w:val="Hyperlink"/>
            <w:noProof/>
          </w:rPr>
          <w:t>6</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Charges, Payment and Recovery of Sums Due</w:t>
        </w:r>
        <w:r>
          <w:rPr>
            <w:noProof/>
            <w:webHidden/>
          </w:rPr>
          <w:tab/>
        </w:r>
        <w:r>
          <w:rPr>
            <w:noProof/>
            <w:webHidden/>
          </w:rPr>
          <w:fldChar w:fldCharType="begin"/>
        </w:r>
        <w:r>
          <w:rPr>
            <w:noProof/>
            <w:webHidden/>
          </w:rPr>
          <w:instrText xml:space="preserve"> PAGEREF _Toc219301459 \h </w:instrText>
        </w:r>
        <w:r>
          <w:rPr>
            <w:noProof/>
            <w:webHidden/>
          </w:rPr>
        </w:r>
        <w:r>
          <w:rPr>
            <w:noProof/>
            <w:webHidden/>
          </w:rPr>
          <w:fldChar w:fldCharType="separate"/>
        </w:r>
        <w:r>
          <w:rPr>
            <w:noProof/>
            <w:webHidden/>
          </w:rPr>
          <w:t>56</w:t>
        </w:r>
        <w:r>
          <w:rPr>
            <w:noProof/>
            <w:webHidden/>
          </w:rPr>
          <w:fldChar w:fldCharType="end"/>
        </w:r>
      </w:hyperlink>
    </w:p>
    <w:p w14:paraId="61EDB891" w14:textId="2CEC2A13"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60" w:history="1">
        <w:r w:rsidRPr="00A42806">
          <w:rPr>
            <w:rStyle w:val="Hyperlink"/>
            <w:noProof/>
          </w:rPr>
          <w:t>7</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Premises and equipment for the supplying of Services</w:t>
        </w:r>
        <w:r>
          <w:rPr>
            <w:noProof/>
            <w:webHidden/>
          </w:rPr>
          <w:tab/>
        </w:r>
        <w:r>
          <w:rPr>
            <w:noProof/>
            <w:webHidden/>
          </w:rPr>
          <w:fldChar w:fldCharType="begin"/>
        </w:r>
        <w:r>
          <w:rPr>
            <w:noProof/>
            <w:webHidden/>
          </w:rPr>
          <w:instrText xml:space="preserve"> PAGEREF _Toc219301460 \h </w:instrText>
        </w:r>
        <w:r>
          <w:rPr>
            <w:noProof/>
            <w:webHidden/>
          </w:rPr>
        </w:r>
        <w:r>
          <w:rPr>
            <w:noProof/>
            <w:webHidden/>
          </w:rPr>
          <w:fldChar w:fldCharType="separate"/>
        </w:r>
        <w:r>
          <w:rPr>
            <w:noProof/>
            <w:webHidden/>
          </w:rPr>
          <w:t>57</w:t>
        </w:r>
        <w:r>
          <w:rPr>
            <w:noProof/>
            <w:webHidden/>
          </w:rPr>
          <w:fldChar w:fldCharType="end"/>
        </w:r>
      </w:hyperlink>
    </w:p>
    <w:p w14:paraId="77CE7BF2" w14:textId="3AD4AD67"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61" w:history="1">
        <w:r w:rsidRPr="00A42806">
          <w:rPr>
            <w:rStyle w:val="Hyperlink"/>
            <w:noProof/>
          </w:rPr>
          <w:t>8</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Staff and Key Personnel</w:t>
        </w:r>
        <w:r>
          <w:rPr>
            <w:noProof/>
            <w:webHidden/>
          </w:rPr>
          <w:tab/>
        </w:r>
        <w:r>
          <w:rPr>
            <w:noProof/>
            <w:webHidden/>
          </w:rPr>
          <w:fldChar w:fldCharType="begin"/>
        </w:r>
        <w:r>
          <w:rPr>
            <w:noProof/>
            <w:webHidden/>
          </w:rPr>
          <w:instrText xml:space="preserve"> PAGEREF _Toc219301461 \h </w:instrText>
        </w:r>
        <w:r>
          <w:rPr>
            <w:noProof/>
            <w:webHidden/>
          </w:rPr>
        </w:r>
        <w:r>
          <w:rPr>
            <w:noProof/>
            <w:webHidden/>
          </w:rPr>
          <w:fldChar w:fldCharType="separate"/>
        </w:r>
        <w:r>
          <w:rPr>
            <w:noProof/>
            <w:webHidden/>
          </w:rPr>
          <w:t>58</w:t>
        </w:r>
        <w:r>
          <w:rPr>
            <w:noProof/>
            <w:webHidden/>
          </w:rPr>
          <w:fldChar w:fldCharType="end"/>
        </w:r>
      </w:hyperlink>
    </w:p>
    <w:p w14:paraId="4775FAFC" w14:textId="6E699556"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62" w:history="1">
        <w:r w:rsidRPr="00A42806">
          <w:rPr>
            <w:rStyle w:val="Hyperlink"/>
            <w:noProof/>
          </w:rPr>
          <w:t>9</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Assignment and sub-contracting</w:t>
        </w:r>
        <w:r>
          <w:rPr>
            <w:noProof/>
            <w:webHidden/>
          </w:rPr>
          <w:tab/>
        </w:r>
        <w:r>
          <w:rPr>
            <w:noProof/>
            <w:webHidden/>
          </w:rPr>
          <w:fldChar w:fldCharType="begin"/>
        </w:r>
        <w:r>
          <w:rPr>
            <w:noProof/>
            <w:webHidden/>
          </w:rPr>
          <w:instrText xml:space="preserve"> PAGEREF _Toc219301462 \h </w:instrText>
        </w:r>
        <w:r>
          <w:rPr>
            <w:noProof/>
            <w:webHidden/>
          </w:rPr>
        </w:r>
        <w:r>
          <w:rPr>
            <w:noProof/>
            <w:webHidden/>
          </w:rPr>
          <w:fldChar w:fldCharType="separate"/>
        </w:r>
        <w:r>
          <w:rPr>
            <w:noProof/>
            <w:webHidden/>
          </w:rPr>
          <w:t>59</w:t>
        </w:r>
        <w:r>
          <w:rPr>
            <w:noProof/>
            <w:webHidden/>
          </w:rPr>
          <w:fldChar w:fldCharType="end"/>
        </w:r>
      </w:hyperlink>
    </w:p>
    <w:p w14:paraId="142A69FE" w14:textId="187AAE0C"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63" w:history="1">
        <w:r w:rsidRPr="00A42806">
          <w:rPr>
            <w:rStyle w:val="Hyperlink"/>
            <w:noProof/>
          </w:rPr>
          <w:t>10</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Intellectual Property Rights</w:t>
        </w:r>
        <w:r>
          <w:rPr>
            <w:noProof/>
            <w:webHidden/>
          </w:rPr>
          <w:tab/>
        </w:r>
        <w:r>
          <w:rPr>
            <w:noProof/>
            <w:webHidden/>
          </w:rPr>
          <w:fldChar w:fldCharType="begin"/>
        </w:r>
        <w:r>
          <w:rPr>
            <w:noProof/>
            <w:webHidden/>
          </w:rPr>
          <w:instrText xml:space="preserve"> PAGEREF _Toc219301463 \h </w:instrText>
        </w:r>
        <w:r>
          <w:rPr>
            <w:noProof/>
            <w:webHidden/>
          </w:rPr>
        </w:r>
        <w:r>
          <w:rPr>
            <w:noProof/>
            <w:webHidden/>
          </w:rPr>
          <w:fldChar w:fldCharType="separate"/>
        </w:r>
        <w:r>
          <w:rPr>
            <w:noProof/>
            <w:webHidden/>
          </w:rPr>
          <w:t>59</w:t>
        </w:r>
        <w:r>
          <w:rPr>
            <w:noProof/>
            <w:webHidden/>
          </w:rPr>
          <w:fldChar w:fldCharType="end"/>
        </w:r>
      </w:hyperlink>
    </w:p>
    <w:p w14:paraId="3A3103F3" w14:textId="323C0E1D"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64" w:history="1">
        <w:r w:rsidRPr="00A42806">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Governance and Records</w:t>
        </w:r>
        <w:r>
          <w:rPr>
            <w:noProof/>
            <w:webHidden/>
          </w:rPr>
          <w:tab/>
        </w:r>
        <w:r>
          <w:rPr>
            <w:noProof/>
            <w:webHidden/>
          </w:rPr>
          <w:fldChar w:fldCharType="begin"/>
        </w:r>
        <w:r>
          <w:rPr>
            <w:noProof/>
            <w:webHidden/>
          </w:rPr>
          <w:instrText xml:space="preserve"> PAGEREF _Toc219301464 \h </w:instrText>
        </w:r>
        <w:r>
          <w:rPr>
            <w:noProof/>
            <w:webHidden/>
          </w:rPr>
        </w:r>
        <w:r>
          <w:rPr>
            <w:noProof/>
            <w:webHidden/>
          </w:rPr>
          <w:fldChar w:fldCharType="separate"/>
        </w:r>
        <w:r>
          <w:rPr>
            <w:noProof/>
            <w:webHidden/>
          </w:rPr>
          <w:t>60</w:t>
        </w:r>
        <w:r>
          <w:rPr>
            <w:noProof/>
            <w:webHidden/>
          </w:rPr>
          <w:fldChar w:fldCharType="end"/>
        </w:r>
      </w:hyperlink>
    </w:p>
    <w:p w14:paraId="0571507B" w14:textId="37857993"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65" w:history="1">
        <w:r w:rsidRPr="00A42806">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Confidentiality, Transparency and Publicity</w:t>
        </w:r>
        <w:r>
          <w:rPr>
            <w:noProof/>
            <w:webHidden/>
          </w:rPr>
          <w:tab/>
        </w:r>
        <w:r>
          <w:rPr>
            <w:noProof/>
            <w:webHidden/>
          </w:rPr>
          <w:fldChar w:fldCharType="begin"/>
        </w:r>
        <w:r>
          <w:rPr>
            <w:noProof/>
            <w:webHidden/>
          </w:rPr>
          <w:instrText xml:space="preserve"> PAGEREF _Toc219301465 \h </w:instrText>
        </w:r>
        <w:r>
          <w:rPr>
            <w:noProof/>
            <w:webHidden/>
          </w:rPr>
        </w:r>
        <w:r>
          <w:rPr>
            <w:noProof/>
            <w:webHidden/>
          </w:rPr>
          <w:fldChar w:fldCharType="separate"/>
        </w:r>
        <w:r>
          <w:rPr>
            <w:noProof/>
            <w:webHidden/>
          </w:rPr>
          <w:t>61</w:t>
        </w:r>
        <w:r>
          <w:rPr>
            <w:noProof/>
            <w:webHidden/>
          </w:rPr>
          <w:fldChar w:fldCharType="end"/>
        </w:r>
      </w:hyperlink>
    </w:p>
    <w:p w14:paraId="672931EF" w14:textId="0A82DA24"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66" w:history="1">
        <w:r w:rsidRPr="00A42806">
          <w:rPr>
            <w:rStyle w:val="Hyperlink"/>
            <w:noProof/>
          </w:rPr>
          <w:t>13</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Freedom of Information</w:t>
        </w:r>
        <w:r>
          <w:rPr>
            <w:noProof/>
            <w:webHidden/>
          </w:rPr>
          <w:tab/>
        </w:r>
        <w:r>
          <w:rPr>
            <w:noProof/>
            <w:webHidden/>
          </w:rPr>
          <w:fldChar w:fldCharType="begin"/>
        </w:r>
        <w:r>
          <w:rPr>
            <w:noProof/>
            <w:webHidden/>
          </w:rPr>
          <w:instrText xml:space="preserve"> PAGEREF _Toc219301466 \h </w:instrText>
        </w:r>
        <w:r>
          <w:rPr>
            <w:noProof/>
            <w:webHidden/>
          </w:rPr>
        </w:r>
        <w:r>
          <w:rPr>
            <w:noProof/>
            <w:webHidden/>
          </w:rPr>
          <w:fldChar w:fldCharType="separate"/>
        </w:r>
        <w:r>
          <w:rPr>
            <w:noProof/>
            <w:webHidden/>
          </w:rPr>
          <w:t>62</w:t>
        </w:r>
        <w:r>
          <w:rPr>
            <w:noProof/>
            <w:webHidden/>
          </w:rPr>
          <w:fldChar w:fldCharType="end"/>
        </w:r>
      </w:hyperlink>
    </w:p>
    <w:p w14:paraId="326D80F5" w14:textId="24F378BB"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67" w:history="1">
        <w:r w:rsidRPr="00A42806">
          <w:rPr>
            <w:rStyle w:val="Hyperlink"/>
            <w:noProof/>
          </w:rPr>
          <w:t>14</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Protection of Personal Data and Security of Data</w:t>
        </w:r>
        <w:r>
          <w:rPr>
            <w:noProof/>
            <w:webHidden/>
          </w:rPr>
          <w:tab/>
        </w:r>
        <w:r>
          <w:rPr>
            <w:noProof/>
            <w:webHidden/>
          </w:rPr>
          <w:fldChar w:fldCharType="begin"/>
        </w:r>
        <w:r>
          <w:rPr>
            <w:noProof/>
            <w:webHidden/>
          </w:rPr>
          <w:instrText xml:space="preserve"> PAGEREF _Toc219301467 \h </w:instrText>
        </w:r>
        <w:r>
          <w:rPr>
            <w:noProof/>
            <w:webHidden/>
          </w:rPr>
        </w:r>
        <w:r>
          <w:rPr>
            <w:noProof/>
            <w:webHidden/>
          </w:rPr>
          <w:fldChar w:fldCharType="separate"/>
        </w:r>
        <w:r>
          <w:rPr>
            <w:noProof/>
            <w:webHidden/>
          </w:rPr>
          <w:t>63</w:t>
        </w:r>
        <w:r>
          <w:rPr>
            <w:noProof/>
            <w:webHidden/>
          </w:rPr>
          <w:fldChar w:fldCharType="end"/>
        </w:r>
      </w:hyperlink>
    </w:p>
    <w:p w14:paraId="2DF8F665" w14:textId="50E24683"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68" w:history="1">
        <w:r w:rsidRPr="00A42806">
          <w:rPr>
            <w:rStyle w:val="Hyperlink"/>
            <w:noProof/>
          </w:rPr>
          <w:t>15</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Liability</w:t>
        </w:r>
        <w:r>
          <w:rPr>
            <w:noProof/>
            <w:webHidden/>
          </w:rPr>
          <w:tab/>
        </w:r>
        <w:r>
          <w:rPr>
            <w:noProof/>
            <w:webHidden/>
          </w:rPr>
          <w:fldChar w:fldCharType="begin"/>
        </w:r>
        <w:r>
          <w:rPr>
            <w:noProof/>
            <w:webHidden/>
          </w:rPr>
          <w:instrText xml:space="preserve"> PAGEREF _Toc219301468 \h </w:instrText>
        </w:r>
        <w:r>
          <w:rPr>
            <w:noProof/>
            <w:webHidden/>
          </w:rPr>
        </w:r>
        <w:r>
          <w:rPr>
            <w:noProof/>
            <w:webHidden/>
          </w:rPr>
          <w:fldChar w:fldCharType="separate"/>
        </w:r>
        <w:r>
          <w:rPr>
            <w:noProof/>
            <w:webHidden/>
          </w:rPr>
          <w:t>65</w:t>
        </w:r>
        <w:r>
          <w:rPr>
            <w:noProof/>
            <w:webHidden/>
          </w:rPr>
          <w:fldChar w:fldCharType="end"/>
        </w:r>
      </w:hyperlink>
    </w:p>
    <w:p w14:paraId="43114DCB" w14:textId="12380A7D"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69" w:history="1">
        <w:r w:rsidRPr="00A42806">
          <w:rPr>
            <w:rStyle w:val="Hyperlink"/>
            <w:noProof/>
          </w:rPr>
          <w:t>16</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Force Majeure</w:t>
        </w:r>
        <w:r>
          <w:rPr>
            <w:noProof/>
            <w:webHidden/>
          </w:rPr>
          <w:tab/>
        </w:r>
        <w:r>
          <w:rPr>
            <w:noProof/>
            <w:webHidden/>
          </w:rPr>
          <w:fldChar w:fldCharType="begin"/>
        </w:r>
        <w:r>
          <w:rPr>
            <w:noProof/>
            <w:webHidden/>
          </w:rPr>
          <w:instrText xml:space="preserve"> PAGEREF _Toc219301469 \h </w:instrText>
        </w:r>
        <w:r>
          <w:rPr>
            <w:noProof/>
            <w:webHidden/>
          </w:rPr>
        </w:r>
        <w:r>
          <w:rPr>
            <w:noProof/>
            <w:webHidden/>
          </w:rPr>
          <w:fldChar w:fldCharType="separate"/>
        </w:r>
        <w:r>
          <w:rPr>
            <w:noProof/>
            <w:webHidden/>
          </w:rPr>
          <w:t>66</w:t>
        </w:r>
        <w:r>
          <w:rPr>
            <w:noProof/>
            <w:webHidden/>
          </w:rPr>
          <w:fldChar w:fldCharType="end"/>
        </w:r>
      </w:hyperlink>
    </w:p>
    <w:p w14:paraId="09E23B11" w14:textId="44947786"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70" w:history="1">
        <w:r w:rsidRPr="00A42806">
          <w:rPr>
            <w:rStyle w:val="Hyperlink"/>
            <w:noProof/>
          </w:rPr>
          <w:t>17</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Termination</w:t>
        </w:r>
        <w:r>
          <w:rPr>
            <w:noProof/>
            <w:webHidden/>
          </w:rPr>
          <w:tab/>
        </w:r>
        <w:r>
          <w:rPr>
            <w:noProof/>
            <w:webHidden/>
          </w:rPr>
          <w:fldChar w:fldCharType="begin"/>
        </w:r>
        <w:r>
          <w:rPr>
            <w:noProof/>
            <w:webHidden/>
          </w:rPr>
          <w:instrText xml:space="preserve"> PAGEREF _Toc219301470 \h </w:instrText>
        </w:r>
        <w:r>
          <w:rPr>
            <w:noProof/>
            <w:webHidden/>
          </w:rPr>
        </w:r>
        <w:r>
          <w:rPr>
            <w:noProof/>
            <w:webHidden/>
          </w:rPr>
          <w:fldChar w:fldCharType="separate"/>
        </w:r>
        <w:r>
          <w:rPr>
            <w:noProof/>
            <w:webHidden/>
          </w:rPr>
          <w:t>66</w:t>
        </w:r>
        <w:r>
          <w:rPr>
            <w:noProof/>
            <w:webHidden/>
          </w:rPr>
          <w:fldChar w:fldCharType="end"/>
        </w:r>
      </w:hyperlink>
    </w:p>
    <w:p w14:paraId="4700B83E" w14:textId="15FA4EF3"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71" w:history="1">
        <w:r w:rsidRPr="00A42806">
          <w:rPr>
            <w:rStyle w:val="Hyperlink"/>
            <w:noProof/>
          </w:rPr>
          <w:t>18</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Compliance</w:t>
        </w:r>
        <w:r>
          <w:rPr>
            <w:noProof/>
            <w:webHidden/>
          </w:rPr>
          <w:tab/>
        </w:r>
        <w:r>
          <w:rPr>
            <w:noProof/>
            <w:webHidden/>
          </w:rPr>
          <w:fldChar w:fldCharType="begin"/>
        </w:r>
        <w:r>
          <w:rPr>
            <w:noProof/>
            <w:webHidden/>
          </w:rPr>
          <w:instrText xml:space="preserve"> PAGEREF _Toc219301471 \h </w:instrText>
        </w:r>
        <w:r>
          <w:rPr>
            <w:noProof/>
            <w:webHidden/>
          </w:rPr>
        </w:r>
        <w:r>
          <w:rPr>
            <w:noProof/>
            <w:webHidden/>
          </w:rPr>
          <w:fldChar w:fldCharType="separate"/>
        </w:r>
        <w:r>
          <w:rPr>
            <w:noProof/>
            <w:webHidden/>
          </w:rPr>
          <w:t>68</w:t>
        </w:r>
        <w:r>
          <w:rPr>
            <w:noProof/>
            <w:webHidden/>
          </w:rPr>
          <w:fldChar w:fldCharType="end"/>
        </w:r>
      </w:hyperlink>
    </w:p>
    <w:p w14:paraId="01A8FDCA" w14:textId="06EAD397"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72" w:history="1">
        <w:r w:rsidRPr="00A42806">
          <w:rPr>
            <w:rStyle w:val="Hyperlink"/>
            <w:noProof/>
          </w:rPr>
          <w:t>19</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Prevention of Fraud and Corruption</w:t>
        </w:r>
        <w:r>
          <w:rPr>
            <w:noProof/>
            <w:webHidden/>
          </w:rPr>
          <w:tab/>
        </w:r>
        <w:r>
          <w:rPr>
            <w:noProof/>
            <w:webHidden/>
          </w:rPr>
          <w:fldChar w:fldCharType="begin"/>
        </w:r>
        <w:r>
          <w:rPr>
            <w:noProof/>
            <w:webHidden/>
          </w:rPr>
          <w:instrText xml:space="preserve"> PAGEREF _Toc219301472 \h </w:instrText>
        </w:r>
        <w:r>
          <w:rPr>
            <w:noProof/>
            <w:webHidden/>
          </w:rPr>
        </w:r>
        <w:r>
          <w:rPr>
            <w:noProof/>
            <w:webHidden/>
          </w:rPr>
          <w:fldChar w:fldCharType="separate"/>
        </w:r>
        <w:r>
          <w:rPr>
            <w:noProof/>
            <w:webHidden/>
          </w:rPr>
          <w:t>68</w:t>
        </w:r>
        <w:r>
          <w:rPr>
            <w:noProof/>
            <w:webHidden/>
          </w:rPr>
          <w:fldChar w:fldCharType="end"/>
        </w:r>
      </w:hyperlink>
    </w:p>
    <w:p w14:paraId="4B1CEB00" w14:textId="6CD5F156"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73" w:history="1">
        <w:r w:rsidRPr="00A42806">
          <w:rPr>
            <w:rStyle w:val="Hyperlink"/>
            <w:noProof/>
          </w:rPr>
          <w:t>20</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Dispute Resolution</w:t>
        </w:r>
        <w:r>
          <w:rPr>
            <w:noProof/>
            <w:webHidden/>
          </w:rPr>
          <w:tab/>
        </w:r>
        <w:r>
          <w:rPr>
            <w:noProof/>
            <w:webHidden/>
          </w:rPr>
          <w:fldChar w:fldCharType="begin"/>
        </w:r>
        <w:r>
          <w:rPr>
            <w:noProof/>
            <w:webHidden/>
          </w:rPr>
          <w:instrText xml:space="preserve"> PAGEREF _Toc219301473 \h </w:instrText>
        </w:r>
        <w:r>
          <w:rPr>
            <w:noProof/>
            <w:webHidden/>
          </w:rPr>
        </w:r>
        <w:r>
          <w:rPr>
            <w:noProof/>
            <w:webHidden/>
          </w:rPr>
          <w:fldChar w:fldCharType="separate"/>
        </w:r>
        <w:r>
          <w:rPr>
            <w:noProof/>
            <w:webHidden/>
          </w:rPr>
          <w:t>69</w:t>
        </w:r>
        <w:r>
          <w:rPr>
            <w:noProof/>
            <w:webHidden/>
          </w:rPr>
          <w:fldChar w:fldCharType="end"/>
        </w:r>
      </w:hyperlink>
    </w:p>
    <w:p w14:paraId="2F7036D2" w14:textId="7DD17D2E"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74" w:history="1">
        <w:r w:rsidRPr="00A42806">
          <w:rPr>
            <w:rStyle w:val="Hyperlink"/>
            <w:noProof/>
          </w:rPr>
          <w:t>21</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General</w:t>
        </w:r>
        <w:r>
          <w:rPr>
            <w:noProof/>
            <w:webHidden/>
          </w:rPr>
          <w:tab/>
        </w:r>
        <w:r>
          <w:rPr>
            <w:noProof/>
            <w:webHidden/>
          </w:rPr>
          <w:fldChar w:fldCharType="begin"/>
        </w:r>
        <w:r>
          <w:rPr>
            <w:noProof/>
            <w:webHidden/>
          </w:rPr>
          <w:instrText xml:space="preserve"> PAGEREF _Toc219301474 \h </w:instrText>
        </w:r>
        <w:r>
          <w:rPr>
            <w:noProof/>
            <w:webHidden/>
          </w:rPr>
        </w:r>
        <w:r>
          <w:rPr>
            <w:noProof/>
            <w:webHidden/>
          </w:rPr>
          <w:fldChar w:fldCharType="separate"/>
        </w:r>
        <w:r>
          <w:rPr>
            <w:noProof/>
            <w:webHidden/>
          </w:rPr>
          <w:t>69</w:t>
        </w:r>
        <w:r>
          <w:rPr>
            <w:noProof/>
            <w:webHidden/>
          </w:rPr>
          <w:fldChar w:fldCharType="end"/>
        </w:r>
      </w:hyperlink>
    </w:p>
    <w:p w14:paraId="7EF3D0BB" w14:textId="1998CC1B"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75" w:history="1">
        <w:r w:rsidRPr="00A42806">
          <w:rPr>
            <w:rStyle w:val="Hyperlink"/>
            <w:noProof/>
          </w:rPr>
          <w:t>22</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Notices</w:t>
        </w:r>
        <w:r>
          <w:rPr>
            <w:noProof/>
            <w:webHidden/>
          </w:rPr>
          <w:tab/>
        </w:r>
        <w:r>
          <w:rPr>
            <w:noProof/>
            <w:webHidden/>
          </w:rPr>
          <w:fldChar w:fldCharType="begin"/>
        </w:r>
        <w:r>
          <w:rPr>
            <w:noProof/>
            <w:webHidden/>
          </w:rPr>
          <w:instrText xml:space="preserve"> PAGEREF _Toc219301475 \h </w:instrText>
        </w:r>
        <w:r>
          <w:rPr>
            <w:noProof/>
            <w:webHidden/>
          </w:rPr>
        </w:r>
        <w:r>
          <w:rPr>
            <w:noProof/>
            <w:webHidden/>
          </w:rPr>
          <w:fldChar w:fldCharType="separate"/>
        </w:r>
        <w:r>
          <w:rPr>
            <w:noProof/>
            <w:webHidden/>
          </w:rPr>
          <w:t>70</w:t>
        </w:r>
        <w:r>
          <w:rPr>
            <w:noProof/>
            <w:webHidden/>
          </w:rPr>
          <w:fldChar w:fldCharType="end"/>
        </w:r>
      </w:hyperlink>
    </w:p>
    <w:p w14:paraId="6A9B89D8" w14:textId="0BBBC76C"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76" w:history="1">
        <w:r w:rsidRPr="00A42806">
          <w:rPr>
            <w:rStyle w:val="Hyperlink"/>
            <w:noProof/>
          </w:rPr>
          <w:t>23</w:t>
        </w:r>
        <w:r>
          <w:rPr>
            <w:rFonts w:asciiTheme="minorHAnsi" w:eastAsiaTheme="minorEastAsia" w:hAnsiTheme="minorHAnsi" w:cstheme="minorBidi"/>
            <w:noProof/>
            <w:kern w:val="2"/>
            <w:sz w:val="24"/>
            <w:szCs w:val="24"/>
            <w:lang w:eastAsia="en-GB"/>
            <w14:ligatures w14:val="standardContextual"/>
          </w:rPr>
          <w:tab/>
        </w:r>
        <w:r w:rsidRPr="00A42806">
          <w:rPr>
            <w:rStyle w:val="Hyperlink"/>
            <w:noProof/>
          </w:rPr>
          <w:t>Governing Law and Jurisdiction</w:t>
        </w:r>
        <w:r>
          <w:rPr>
            <w:noProof/>
            <w:webHidden/>
          </w:rPr>
          <w:tab/>
        </w:r>
        <w:r>
          <w:rPr>
            <w:noProof/>
            <w:webHidden/>
          </w:rPr>
          <w:fldChar w:fldCharType="begin"/>
        </w:r>
        <w:r>
          <w:rPr>
            <w:noProof/>
            <w:webHidden/>
          </w:rPr>
          <w:instrText xml:space="preserve"> PAGEREF _Toc219301476 \h </w:instrText>
        </w:r>
        <w:r>
          <w:rPr>
            <w:noProof/>
            <w:webHidden/>
          </w:rPr>
        </w:r>
        <w:r>
          <w:rPr>
            <w:noProof/>
            <w:webHidden/>
          </w:rPr>
          <w:fldChar w:fldCharType="separate"/>
        </w:r>
        <w:r>
          <w:rPr>
            <w:noProof/>
            <w:webHidden/>
          </w:rPr>
          <w:t>70</w:t>
        </w:r>
        <w:r>
          <w:rPr>
            <w:noProof/>
            <w:webHidden/>
          </w:rPr>
          <w:fldChar w:fldCharType="end"/>
        </w:r>
      </w:hyperlink>
    </w:p>
    <w:p w14:paraId="6C0423AB" w14:textId="1138BD86" w:rsidR="0027631A" w:rsidRDefault="0027631A">
      <w:pPr>
        <w:pStyle w:val="TOC1"/>
        <w:rPr>
          <w:rFonts w:asciiTheme="minorHAnsi" w:eastAsiaTheme="minorEastAsia" w:hAnsiTheme="minorHAnsi" w:cstheme="minorBidi"/>
          <w:noProof/>
          <w:kern w:val="2"/>
          <w:sz w:val="24"/>
          <w:szCs w:val="24"/>
          <w:lang w:eastAsia="en-GB"/>
          <w14:ligatures w14:val="standardContextual"/>
        </w:rPr>
      </w:pPr>
      <w:hyperlink w:anchor="_Toc219301477" w:history="1">
        <w:r w:rsidRPr="00A42806">
          <w:rPr>
            <w:rStyle w:val="Hyperlink"/>
            <w:noProof/>
          </w:rPr>
          <w:t>Annex 1 – Data Processing Schedule</w:t>
        </w:r>
        <w:r>
          <w:rPr>
            <w:noProof/>
            <w:webHidden/>
          </w:rPr>
          <w:tab/>
        </w:r>
        <w:r>
          <w:rPr>
            <w:noProof/>
            <w:webHidden/>
          </w:rPr>
          <w:fldChar w:fldCharType="begin"/>
        </w:r>
        <w:r>
          <w:rPr>
            <w:noProof/>
            <w:webHidden/>
          </w:rPr>
          <w:instrText xml:space="preserve"> PAGEREF _Toc219301477 \h </w:instrText>
        </w:r>
        <w:r>
          <w:rPr>
            <w:noProof/>
            <w:webHidden/>
          </w:rPr>
        </w:r>
        <w:r>
          <w:rPr>
            <w:noProof/>
            <w:webHidden/>
          </w:rPr>
          <w:fldChar w:fldCharType="separate"/>
        </w:r>
        <w:r>
          <w:rPr>
            <w:noProof/>
            <w:webHidden/>
          </w:rPr>
          <w:t>72</w:t>
        </w:r>
        <w:r>
          <w:rPr>
            <w:noProof/>
            <w:webHidden/>
          </w:rPr>
          <w:fldChar w:fldCharType="end"/>
        </w:r>
      </w:hyperlink>
    </w:p>
    <w:p w14:paraId="552726FC" w14:textId="75D94F27" w:rsidR="00AE53E5" w:rsidRPr="006E526C" w:rsidRDefault="001E6899">
      <w:pPr>
        <w:pStyle w:val="Background1"/>
        <w:numPr>
          <w:ilvl w:val="0"/>
          <w:numId w:val="0"/>
        </w:numPr>
        <w:tabs>
          <w:tab w:val="right" w:pos="9639"/>
        </w:tabs>
        <w:spacing w:before="200" w:after="200" w:line="276" w:lineRule="auto"/>
        <w:ind w:right="107"/>
        <w:rPr>
          <w:rFonts w:cs="Arial"/>
          <w:sz w:val="24"/>
          <w:szCs w:val="24"/>
        </w:rPr>
      </w:pPr>
      <w:r w:rsidRPr="006E526C">
        <w:rPr>
          <w:rFonts w:cs="Arial"/>
          <w:sz w:val="24"/>
          <w:szCs w:val="24"/>
        </w:rPr>
        <w:fldChar w:fldCharType="end"/>
      </w:r>
    </w:p>
    <w:p w14:paraId="552726FD" w14:textId="77777777" w:rsidR="00AE53E5" w:rsidRPr="006E526C" w:rsidRDefault="00AE53E5">
      <w:pPr>
        <w:pStyle w:val="Background1"/>
        <w:numPr>
          <w:ilvl w:val="0"/>
          <w:numId w:val="0"/>
        </w:numPr>
        <w:spacing w:before="200" w:after="200" w:line="276" w:lineRule="auto"/>
        <w:rPr>
          <w:rFonts w:cs="Arial"/>
          <w:sz w:val="24"/>
          <w:szCs w:val="24"/>
        </w:rPr>
      </w:pPr>
    </w:p>
    <w:p w14:paraId="552726FE" w14:textId="77777777" w:rsidR="00AE53E5" w:rsidRPr="006E526C" w:rsidRDefault="00AE53E5">
      <w:pPr>
        <w:pStyle w:val="Background1"/>
        <w:numPr>
          <w:ilvl w:val="0"/>
          <w:numId w:val="0"/>
        </w:numPr>
        <w:spacing w:before="200" w:after="200" w:line="276" w:lineRule="auto"/>
        <w:rPr>
          <w:rFonts w:cs="Arial"/>
          <w:sz w:val="24"/>
          <w:szCs w:val="24"/>
        </w:rPr>
      </w:pPr>
    </w:p>
    <w:p w14:paraId="552726FF" w14:textId="77777777" w:rsidR="00AE53E5" w:rsidRPr="006E526C" w:rsidRDefault="00AE53E5">
      <w:pPr>
        <w:pStyle w:val="Background1"/>
        <w:numPr>
          <w:ilvl w:val="0"/>
          <w:numId w:val="0"/>
        </w:numPr>
        <w:spacing w:before="200" w:after="200" w:line="276" w:lineRule="auto"/>
        <w:rPr>
          <w:rFonts w:cs="Arial"/>
          <w:b/>
          <w:sz w:val="24"/>
          <w:szCs w:val="24"/>
        </w:rPr>
      </w:pPr>
    </w:p>
    <w:p w14:paraId="55272700" w14:textId="77777777" w:rsidR="00AE53E5" w:rsidRPr="006E526C" w:rsidRDefault="00AE53E5">
      <w:pPr>
        <w:pStyle w:val="Background1"/>
        <w:numPr>
          <w:ilvl w:val="0"/>
          <w:numId w:val="0"/>
        </w:numPr>
        <w:spacing w:before="200" w:after="200" w:line="276" w:lineRule="auto"/>
        <w:rPr>
          <w:rFonts w:cs="Arial"/>
          <w:b/>
          <w:sz w:val="24"/>
          <w:szCs w:val="24"/>
        </w:rPr>
        <w:sectPr w:rsidR="00AE53E5" w:rsidRPr="006E526C">
          <w:headerReference w:type="even" r:id="rId13"/>
          <w:footerReference w:type="even" r:id="rId14"/>
          <w:footerReference w:type="default" r:id="rId15"/>
          <w:footerReference w:type="first" r:id="rId16"/>
          <w:pgSz w:w="11906" w:h="16838"/>
          <w:pgMar w:top="1135" w:right="1080" w:bottom="1440" w:left="1080" w:header="708" w:footer="708" w:gutter="0"/>
          <w:cols w:space="708"/>
          <w:docGrid w:linePitch="360"/>
        </w:sectPr>
      </w:pPr>
    </w:p>
    <w:p w14:paraId="55272701" w14:textId="77777777" w:rsidR="00AE53E5" w:rsidRPr="006E526C" w:rsidRDefault="001E6899" w:rsidP="00517CC4">
      <w:pPr>
        <w:pStyle w:val="TOC20"/>
        <w:rPr>
          <w:sz w:val="24"/>
          <w:szCs w:val="24"/>
        </w:rPr>
      </w:pPr>
      <w:bookmarkStart w:id="495" w:name="_Ref452974127"/>
      <w:bookmarkStart w:id="496" w:name="_Toc529880913"/>
      <w:bookmarkStart w:id="497" w:name="_Toc534380877"/>
      <w:bookmarkStart w:id="498" w:name="_Toc219301454"/>
      <w:r w:rsidRPr="006E526C">
        <w:rPr>
          <w:sz w:val="24"/>
          <w:szCs w:val="24"/>
        </w:rPr>
        <w:lastRenderedPageBreak/>
        <w:t>Interpretation</w:t>
      </w:r>
      <w:bookmarkEnd w:id="495"/>
      <w:bookmarkEnd w:id="496"/>
      <w:bookmarkEnd w:id="497"/>
      <w:bookmarkEnd w:id="498"/>
    </w:p>
    <w:p w14:paraId="55272702" w14:textId="77777777" w:rsidR="00AE53E5" w:rsidRPr="006E526C" w:rsidRDefault="001E6899" w:rsidP="00007DFC">
      <w:pPr>
        <w:pStyle w:val="Level2Heading"/>
        <w:keepNext w:val="0"/>
        <w:tabs>
          <w:tab w:val="clear" w:pos="1031"/>
          <w:tab w:val="num" w:pos="709"/>
        </w:tabs>
        <w:spacing w:before="200" w:after="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In these</w:t>
      </w:r>
      <w:r w:rsidR="007C3C90" w:rsidRPr="006E526C">
        <w:rPr>
          <w:rFonts w:asciiTheme="minorHAnsi" w:hAnsiTheme="minorHAnsi" w:cstheme="minorHAnsi"/>
          <w:b w:val="0"/>
          <w:sz w:val="24"/>
          <w:szCs w:val="24"/>
        </w:rPr>
        <w:t xml:space="preserve"> call-off</w:t>
      </w:r>
      <w:r w:rsidRPr="006E526C">
        <w:rPr>
          <w:rFonts w:asciiTheme="minorHAnsi" w:hAnsiTheme="minorHAnsi" w:cstheme="minorHAnsi"/>
          <w:b w:val="0"/>
          <w:sz w:val="24"/>
          <w:szCs w:val="24"/>
        </w:rPr>
        <w:t xml:space="preserve"> terms and conditions:</w:t>
      </w:r>
    </w:p>
    <w:tbl>
      <w:tblPr>
        <w:tblW w:w="5000" w:type="pct"/>
        <w:tblLook w:val="01E0" w:firstRow="1" w:lastRow="1" w:firstColumn="1" w:lastColumn="1" w:noHBand="0" w:noVBand="0"/>
      </w:tblPr>
      <w:tblGrid>
        <w:gridCol w:w="2818"/>
        <w:gridCol w:w="6209"/>
      </w:tblGrid>
      <w:tr w:rsidR="00AE53E5" w:rsidRPr="006E526C" w14:paraId="55272705" w14:textId="77777777">
        <w:tc>
          <w:tcPr>
            <w:tcW w:w="1561" w:type="pct"/>
          </w:tcPr>
          <w:p w14:paraId="4DD4BB91" w14:textId="77777777" w:rsidR="00AE53E5"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 xml:space="preserve">“Agreement” </w:t>
            </w:r>
          </w:p>
          <w:p w14:paraId="7602B700" w14:textId="77777777" w:rsidR="003B522B" w:rsidRDefault="003B522B">
            <w:pPr>
              <w:spacing w:before="200" w:after="200" w:line="276" w:lineRule="auto"/>
              <w:jc w:val="left"/>
              <w:rPr>
                <w:rFonts w:asciiTheme="minorHAnsi" w:hAnsiTheme="minorHAnsi" w:cstheme="minorHAnsi"/>
                <w:sz w:val="24"/>
                <w:szCs w:val="24"/>
              </w:rPr>
            </w:pPr>
          </w:p>
          <w:p w14:paraId="1BEC110C" w14:textId="77777777" w:rsidR="003B522B" w:rsidRDefault="003B522B">
            <w:pPr>
              <w:spacing w:before="200" w:after="200" w:line="276" w:lineRule="auto"/>
              <w:jc w:val="left"/>
              <w:rPr>
                <w:rFonts w:asciiTheme="minorHAnsi" w:hAnsiTheme="minorHAnsi" w:cstheme="minorHAnsi"/>
                <w:sz w:val="24"/>
                <w:szCs w:val="24"/>
              </w:rPr>
            </w:pPr>
          </w:p>
          <w:p w14:paraId="55272703" w14:textId="2AF5A358" w:rsidR="003B522B" w:rsidRPr="006E526C" w:rsidRDefault="003B522B" w:rsidP="003B522B">
            <w:pPr>
              <w:spacing w:before="200" w:after="200" w:line="360" w:lineRule="auto"/>
              <w:jc w:val="left"/>
              <w:rPr>
                <w:rFonts w:asciiTheme="minorHAnsi" w:hAnsiTheme="minorHAnsi" w:cstheme="minorHAnsi"/>
                <w:sz w:val="24"/>
                <w:szCs w:val="24"/>
              </w:rPr>
            </w:pPr>
            <w:r>
              <w:rPr>
                <w:rFonts w:asciiTheme="minorHAnsi" w:hAnsiTheme="minorHAnsi" w:cstheme="minorHAnsi"/>
                <w:sz w:val="24"/>
                <w:szCs w:val="24"/>
              </w:rPr>
              <w:t>“Call-Off”</w:t>
            </w:r>
          </w:p>
        </w:tc>
        <w:tc>
          <w:tcPr>
            <w:tcW w:w="3439" w:type="pct"/>
          </w:tcPr>
          <w:p w14:paraId="1D2BA926" w14:textId="77777777" w:rsidR="00AE53E5"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the contract between (</w:t>
            </w:r>
            <w:proofErr w:type="spellStart"/>
            <w:r w:rsidRPr="006E526C">
              <w:rPr>
                <w:rFonts w:asciiTheme="minorHAnsi" w:hAnsiTheme="minorHAnsi" w:cstheme="minorHAnsi"/>
                <w:sz w:val="24"/>
                <w:szCs w:val="24"/>
              </w:rPr>
              <w:t>i</w:t>
            </w:r>
            <w:proofErr w:type="spellEnd"/>
            <w:r w:rsidRPr="006E526C">
              <w:rPr>
                <w:rFonts w:asciiTheme="minorHAnsi" w:hAnsiTheme="minorHAnsi" w:cstheme="minorHAnsi"/>
                <w:sz w:val="24"/>
                <w:szCs w:val="24"/>
              </w:rPr>
              <w:t xml:space="preserve">) the Customer and (ii) the Supplier constituted by the Customer’s issue of a Purchase Order </w:t>
            </w:r>
            <w:proofErr w:type="gramStart"/>
            <w:r w:rsidRPr="006E526C">
              <w:rPr>
                <w:rFonts w:asciiTheme="minorHAnsi" w:hAnsiTheme="minorHAnsi" w:cstheme="minorHAnsi"/>
                <w:sz w:val="24"/>
                <w:szCs w:val="24"/>
              </w:rPr>
              <w:t>on the basis of</w:t>
            </w:r>
            <w:proofErr w:type="gramEnd"/>
            <w:r w:rsidRPr="006E526C">
              <w:rPr>
                <w:rFonts w:asciiTheme="minorHAnsi" w:hAnsiTheme="minorHAnsi" w:cstheme="minorHAnsi"/>
                <w:sz w:val="24"/>
                <w:szCs w:val="24"/>
              </w:rPr>
              <w:t xml:space="preserve"> the Supplier’s submitted </w:t>
            </w:r>
            <w:proofErr w:type="gramStart"/>
            <w:r w:rsidRPr="006E526C">
              <w:rPr>
                <w:rFonts w:asciiTheme="minorHAnsi" w:hAnsiTheme="minorHAnsi" w:cstheme="minorHAnsi"/>
                <w:sz w:val="24"/>
                <w:szCs w:val="24"/>
              </w:rPr>
              <w:t>quote;</w:t>
            </w:r>
            <w:proofErr w:type="gramEnd"/>
          </w:p>
          <w:p w14:paraId="5EEF3242" w14:textId="77777777" w:rsidR="003B522B" w:rsidRDefault="003B522B" w:rsidP="003B522B">
            <w:pPr>
              <w:rPr>
                <w:rFonts w:asciiTheme="minorHAnsi" w:hAnsiTheme="minorHAnsi" w:cstheme="minorHAnsi"/>
                <w:sz w:val="24"/>
                <w:szCs w:val="24"/>
              </w:rPr>
            </w:pPr>
          </w:p>
          <w:p w14:paraId="61B42FE1" w14:textId="64E5CCD0" w:rsidR="003B522B" w:rsidRPr="006E526C" w:rsidRDefault="003B522B" w:rsidP="003B522B">
            <w:pPr>
              <w:rPr>
                <w:rFonts w:asciiTheme="minorHAnsi" w:hAnsiTheme="minorHAnsi" w:cstheme="minorHAnsi"/>
                <w:sz w:val="24"/>
                <w:szCs w:val="24"/>
              </w:rPr>
            </w:pPr>
            <w:r w:rsidRPr="006E526C">
              <w:rPr>
                <w:rFonts w:asciiTheme="minorHAnsi" w:hAnsiTheme="minorHAnsi" w:cstheme="minorHAnsi"/>
                <w:sz w:val="24"/>
                <w:szCs w:val="24"/>
              </w:rPr>
              <w:t xml:space="preserve">means the legally binding agreement (made pursuant to the provisions of this Framework Agreement) for the provision of </w:t>
            </w:r>
            <w:r>
              <w:rPr>
                <w:rFonts w:asciiTheme="minorHAnsi" w:hAnsiTheme="minorHAnsi" w:cstheme="minorHAnsi"/>
                <w:sz w:val="24"/>
                <w:szCs w:val="24"/>
              </w:rPr>
              <w:t xml:space="preserve">Goods and/or </w:t>
            </w:r>
            <w:r w:rsidRPr="006E526C">
              <w:rPr>
                <w:rFonts w:asciiTheme="minorHAnsi" w:hAnsiTheme="minorHAnsi" w:cstheme="minorHAnsi"/>
                <w:sz w:val="24"/>
                <w:szCs w:val="24"/>
              </w:rPr>
              <w:t xml:space="preserve">Services made between a Contracting Body and the Supplier comprising </w:t>
            </w:r>
          </w:p>
          <w:p w14:paraId="589DA912" w14:textId="77777777" w:rsidR="003B522B" w:rsidRPr="006E526C" w:rsidRDefault="003B522B" w:rsidP="003B522B">
            <w:pPr>
              <w:numPr>
                <w:ilvl w:val="0"/>
                <w:numId w:val="13"/>
              </w:numPr>
              <w:jc w:val="left"/>
              <w:rPr>
                <w:rFonts w:asciiTheme="minorHAnsi" w:hAnsiTheme="minorHAnsi" w:cstheme="minorHAnsi"/>
                <w:sz w:val="24"/>
                <w:szCs w:val="24"/>
              </w:rPr>
            </w:pPr>
            <w:r w:rsidRPr="006E526C">
              <w:rPr>
                <w:rFonts w:asciiTheme="minorHAnsi" w:hAnsiTheme="minorHAnsi" w:cstheme="minorHAnsi"/>
                <w:sz w:val="24"/>
                <w:szCs w:val="24"/>
              </w:rPr>
              <w:t>a Purchase Order, and</w:t>
            </w:r>
          </w:p>
          <w:p w14:paraId="336C0BAE" w14:textId="77777777" w:rsidR="003B522B" w:rsidRPr="006E526C" w:rsidRDefault="003B522B" w:rsidP="003B522B">
            <w:pPr>
              <w:numPr>
                <w:ilvl w:val="0"/>
                <w:numId w:val="13"/>
              </w:numPr>
              <w:jc w:val="left"/>
              <w:rPr>
                <w:rFonts w:asciiTheme="minorHAnsi" w:hAnsiTheme="minorHAnsi" w:cstheme="minorHAnsi"/>
                <w:sz w:val="24"/>
                <w:szCs w:val="24"/>
              </w:rPr>
            </w:pPr>
            <w:r w:rsidRPr="006E526C">
              <w:rPr>
                <w:rFonts w:asciiTheme="minorHAnsi" w:hAnsiTheme="minorHAnsi" w:cstheme="minorHAnsi"/>
                <w:sz w:val="24"/>
                <w:szCs w:val="24"/>
              </w:rPr>
              <w:t>Schedule 5 (Call-Off Terms and Conditions), and</w:t>
            </w:r>
          </w:p>
          <w:p w14:paraId="5308DA84" w14:textId="77777777" w:rsidR="003B522B" w:rsidRPr="006E526C" w:rsidRDefault="003B522B" w:rsidP="003B522B">
            <w:pPr>
              <w:numPr>
                <w:ilvl w:val="0"/>
                <w:numId w:val="13"/>
              </w:numPr>
              <w:jc w:val="left"/>
              <w:rPr>
                <w:rFonts w:asciiTheme="minorHAnsi" w:hAnsiTheme="minorHAnsi" w:cstheme="minorHAnsi"/>
                <w:sz w:val="24"/>
                <w:szCs w:val="24"/>
              </w:rPr>
            </w:pPr>
            <w:r w:rsidRPr="006E526C">
              <w:rPr>
                <w:rFonts w:asciiTheme="minorHAnsi" w:hAnsiTheme="minorHAnsi" w:cstheme="minorHAnsi"/>
                <w:sz w:val="24"/>
                <w:szCs w:val="24"/>
              </w:rPr>
              <w:t>Schedule 6 (Order Form), and</w:t>
            </w:r>
          </w:p>
          <w:p w14:paraId="15B3DEA9" w14:textId="77777777" w:rsidR="003B522B" w:rsidRPr="006E526C" w:rsidRDefault="003B522B" w:rsidP="003B522B">
            <w:pPr>
              <w:numPr>
                <w:ilvl w:val="0"/>
                <w:numId w:val="13"/>
              </w:numPr>
              <w:jc w:val="left"/>
              <w:rPr>
                <w:rFonts w:asciiTheme="minorHAnsi" w:hAnsiTheme="minorHAnsi" w:cstheme="minorHAnsi"/>
                <w:sz w:val="24"/>
                <w:szCs w:val="24"/>
              </w:rPr>
            </w:pPr>
            <w:r w:rsidRPr="006E526C">
              <w:rPr>
                <w:rFonts w:asciiTheme="minorHAnsi" w:hAnsiTheme="minorHAnsi" w:cstheme="minorHAnsi"/>
                <w:sz w:val="24"/>
                <w:szCs w:val="24"/>
              </w:rPr>
              <w:t xml:space="preserve">the Supplier’s submitted further competition (where applicable), and </w:t>
            </w:r>
          </w:p>
          <w:p w14:paraId="3071B1AB" w14:textId="77777777" w:rsidR="003B522B" w:rsidRPr="006E526C" w:rsidRDefault="003B522B" w:rsidP="003B522B">
            <w:pPr>
              <w:numPr>
                <w:ilvl w:val="0"/>
                <w:numId w:val="13"/>
              </w:numPr>
              <w:jc w:val="left"/>
              <w:rPr>
                <w:rFonts w:asciiTheme="minorHAnsi" w:hAnsiTheme="minorHAnsi" w:cstheme="minorHAnsi"/>
                <w:sz w:val="24"/>
                <w:szCs w:val="24"/>
              </w:rPr>
            </w:pPr>
            <w:r w:rsidRPr="006E526C">
              <w:rPr>
                <w:rFonts w:asciiTheme="minorHAnsi" w:hAnsiTheme="minorHAnsi" w:cstheme="minorHAnsi"/>
                <w:sz w:val="24"/>
                <w:szCs w:val="24"/>
              </w:rPr>
              <w:t>any appended documents to the Order Form.</w:t>
            </w:r>
          </w:p>
          <w:p w14:paraId="55272704" w14:textId="77777777" w:rsidR="003B522B" w:rsidRPr="006E526C" w:rsidRDefault="003B522B">
            <w:pPr>
              <w:spacing w:before="200" w:after="200" w:line="276" w:lineRule="auto"/>
              <w:ind w:left="34"/>
              <w:jc w:val="left"/>
              <w:rPr>
                <w:rFonts w:asciiTheme="minorHAnsi" w:hAnsiTheme="minorHAnsi" w:cstheme="minorHAnsi"/>
                <w:sz w:val="24"/>
                <w:szCs w:val="24"/>
              </w:rPr>
            </w:pPr>
          </w:p>
        </w:tc>
      </w:tr>
      <w:tr w:rsidR="00AE53E5" w:rsidRPr="006E526C" w14:paraId="55272708" w14:textId="77777777">
        <w:tc>
          <w:tcPr>
            <w:tcW w:w="1561" w:type="pct"/>
          </w:tcPr>
          <w:p w14:paraId="55272706"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“Charges”</w:t>
            </w:r>
          </w:p>
        </w:tc>
        <w:tc>
          <w:tcPr>
            <w:tcW w:w="3439" w:type="pct"/>
          </w:tcPr>
          <w:p w14:paraId="55272707" w14:textId="489BA6B9" w:rsidR="00AE53E5" w:rsidRPr="006E526C" w:rsidRDefault="001E6899" w:rsidP="003B522B">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 xml:space="preserve">means the charges for the </w:t>
            </w:r>
            <w:r w:rsidR="00733BA4">
              <w:rPr>
                <w:rFonts w:asciiTheme="minorHAnsi" w:hAnsiTheme="minorHAnsi" w:cstheme="minorHAnsi"/>
                <w:sz w:val="24"/>
                <w:szCs w:val="24"/>
              </w:rPr>
              <w:t>Goods and</w:t>
            </w:r>
            <w:r w:rsidR="00716FDE">
              <w:rPr>
                <w:rFonts w:asciiTheme="minorHAnsi" w:hAnsiTheme="minorHAnsi" w:cstheme="minorHAnsi"/>
                <w:sz w:val="24"/>
                <w:szCs w:val="24"/>
              </w:rPr>
              <w:t xml:space="preserve">/and or </w:t>
            </w:r>
            <w:r w:rsidRPr="006E526C">
              <w:rPr>
                <w:rFonts w:asciiTheme="minorHAnsi" w:hAnsiTheme="minorHAnsi" w:cstheme="minorHAnsi"/>
                <w:sz w:val="24"/>
                <w:szCs w:val="24"/>
              </w:rPr>
              <w:t>Services</w:t>
            </w:r>
            <w:r w:rsidR="00AF1086">
              <w:rPr>
                <w:rFonts w:asciiTheme="minorHAnsi" w:hAnsiTheme="minorHAnsi" w:cstheme="minorHAnsi"/>
                <w:sz w:val="24"/>
                <w:szCs w:val="24"/>
              </w:rPr>
              <w:t xml:space="preserve"> (</w:t>
            </w:r>
            <w:r w:rsidR="004A2DB9">
              <w:rPr>
                <w:rFonts w:asciiTheme="minorHAnsi" w:hAnsiTheme="minorHAnsi" w:cstheme="minorHAnsi"/>
                <w:sz w:val="24"/>
                <w:szCs w:val="24"/>
              </w:rPr>
              <w:t>exclusive</w:t>
            </w:r>
            <w:r w:rsidR="00AF1086">
              <w:rPr>
                <w:rFonts w:asciiTheme="minorHAnsi" w:hAnsiTheme="minorHAnsi" w:cstheme="minorHAnsi"/>
                <w:sz w:val="24"/>
                <w:szCs w:val="24"/>
              </w:rPr>
              <w:t xml:space="preserve"> of any applicable </w:t>
            </w:r>
            <w:r w:rsidR="00FC6AD0">
              <w:rPr>
                <w:rFonts w:asciiTheme="minorHAnsi" w:hAnsiTheme="minorHAnsi" w:cstheme="minorHAnsi"/>
                <w:sz w:val="24"/>
                <w:szCs w:val="24"/>
              </w:rPr>
              <w:t>VAT) payable to the Provider by the Customer under th</w:t>
            </w:r>
            <w:r w:rsidR="002C16D7">
              <w:rPr>
                <w:rFonts w:asciiTheme="minorHAnsi" w:hAnsiTheme="minorHAnsi" w:cstheme="minorHAnsi"/>
                <w:sz w:val="24"/>
                <w:szCs w:val="24"/>
              </w:rPr>
              <w:t xml:space="preserve">is Agreement </w:t>
            </w:r>
            <w:r w:rsidRPr="006E526C">
              <w:rPr>
                <w:rFonts w:asciiTheme="minorHAnsi" w:hAnsiTheme="minorHAnsi" w:cstheme="minorHAnsi"/>
                <w:sz w:val="24"/>
                <w:szCs w:val="24"/>
              </w:rPr>
              <w:t xml:space="preserve">as </w:t>
            </w:r>
            <w:r w:rsidR="00335FE4">
              <w:rPr>
                <w:rFonts w:asciiTheme="minorHAnsi" w:hAnsiTheme="minorHAnsi" w:cstheme="minorHAnsi"/>
                <w:sz w:val="24"/>
                <w:szCs w:val="24"/>
              </w:rPr>
              <w:t xml:space="preserve">set out in the Order Form, for full and proper performance by the </w:t>
            </w:r>
            <w:r w:rsidR="00E4783F">
              <w:rPr>
                <w:rFonts w:asciiTheme="minorHAnsi" w:hAnsiTheme="minorHAnsi" w:cstheme="minorHAnsi"/>
                <w:sz w:val="24"/>
                <w:szCs w:val="24"/>
              </w:rPr>
              <w:t>Supplier of</w:t>
            </w:r>
            <w:r w:rsidR="00335FE4">
              <w:rPr>
                <w:rFonts w:asciiTheme="minorHAnsi" w:hAnsiTheme="minorHAnsi" w:cstheme="minorHAnsi"/>
                <w:sz w:val="24"/>
                <w:szCs w:val="24"/>
              </w:rPr>
              <w:t xml:space="preserve"> its </w:t>
            </w:r>
            <w:r w:rsidR="0096292D">
              <w:rPr>
                <w:rFonts w:asciiTheme="minorHAnsi" w:hAnsiTheme="minorHAnsi" w:cstheme="minorHAnsi"/>
                <w:sz w:val="24"/>
                <w:szCs w:val="24"/>
              </w:rPr>
              <w:t>o</w:t>
            </w:r>
            <w:r w:rsidR="00335FE4">
              <w:rPr>
                <w:rFonts w:asciiTheme="minorHAnsi" w:hAnsiTheme="minorHAnsi" w:cstheme="minorHAnsi"/>
                <w:sz w:val="24"/>
                <w:szCs w:val="24"/>
              </w:rPr>
              <w:t>bli</w:t>
            </w:r>
            <w:r w:rsidR="004A2DB9">
              <w:rPr>
                <w:rFonts w:asciiTheme="minorHAnsi" w:hAnsiTheme="minorHAnsi" w:cstheme="minorHAnsi"/>
                <w:sz w:val="24"/>
                <w:szCs w:val="24"/>
              </w:rPr>
              <w:t>gations</w:t>
            </w:r>
            <w:r w:rsidRPr="006E526C">
              <w:rPr>
                <w:rFonts w:asciiTheme="minorHAnsi" w:hAnsiTheme="minorHAnsi" w:cstheme="minorHAnsi"/>
                <w:sz w:val="24"/>
                <w:szCs w:val="24"/>
              </w:rPr>
              <w:t>;</w:t>
            </w:r>
          </w:p>
        </w:tc>
      </w:tr>
      <w:tr w:rsidR="00AE53E5" w:rsidRPr="006E526C" w14:paraId="5527270B" w14:textId="77777777">
        <w:tc>
          <w:tcPr>
            <w:tcW w:w="1561" w:type="pct"/>
          </w:tcPr>
          <w:p w14:paraId="55272709"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“Confidential Information”</w:t>
            </w:r>
          </w:p>
        </w:tc>
        <w:tc>
          <w:tcPr>
            <w:tcW w:w="3439" w:type="pct"/>
          </w:tcPr>
          <w:p w14:paraId="5527270A"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all information, whether written or oral (however recorded), provided by the disclosing Party to the receiving Party and which (</w:t>
            </w:r>
            <w:proofErr w:type="spellStart"/>
            <w:r w:rsidRPr="006E526C">
              <w:rPr>
                <w:rFonts w:asciiTheme="minorHAnsi" w:hAnsiTheme="minorHAnsi" w:cstheme="minorHAnsi"/>
                <w:sz w:val="24"/>
                <w:szCs w:val="24"/>
              </w:rPr>
              <w:t>i</w:t>
            </w:r>
            <w:proofErr w:type="spellEnd"/>
            <w:r w:rsidRPr="006E526C">
              <w:rPr>
                <w:rFonts w:asciiTheme="minorHAnsi" w:hAnsiTheme="minorHAnsi" w:cstheme="minorHAnsi"/>
                <w:sz w:val="24"/>
                <w:szCs w:val="24"/>
              </w:rPr>
              <w:t>) is known by the receiving Party to be confidential; (ii) is marked as or stated to be confidential; or (iii) ought reasonably to be considered by the receiving Party to be confidential;</w:t>
            </w:r>
          </w:p>
        </w:tc>
      </w:tr>
      <w:tr w:rsidR="00AE53E5" w:rsidRPr="006E526C" w14:paraId="5527270E" w14:textId="77777777">
        <w:trPr>
          <w:trHeight w:val="672"/>
        </w:trPr>
        <w:tc>
          <w:tcPr>
            <w:tcW w:w="1561" w:type="pct"/>
          </w:tcPr>
          <w:p w14:paraId="5527270C" w14:textId="57A3544C"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“Customer”</w:t>
            </w:r>
          </w:p>
        </w:tc>
        <w:tc>
          <w:tcPr>
            <w:tcW w:w="3439" w:type="pct"/>
          </w:tcPr>
          <w:p w14:paraId="5527270D" w14:textId="25BDDE00"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w:t>
            </w:r>
            <w:r w:rsidR="003221F4">
              <w:rPr>
                <w:rFonts w:asciiTheme="minorHAnsi" w:hAnsiTheme="minorHAnsi" w:cstheme="minorHAnsi"/>
                <w:sz w:val="24"/>
                <w:szCs w:val="24"/>
              </w:rPr>
              <w:t xml:space="preserve"> a Contracting Body </w:t>
            </w:r>
            <w:r w:rsidR="001151EA">
              <w:rPr>
                <w:rFonts w:asciiTheme="minorHAnsi" w:hAnsiTheme="minorHAnsi" w:cstheme="minorHAnsi"/>
                <w:sz w:val="24"/>
                <w:szCs w:val="24"/>
              </w:rPr>
              <w:t xml:space="preserve">or a body or organisation providing services to a Contracting Body using the Framework Agreement to place Orders. </w:t>
            </w:r>
            <w:r w:rsidRPr="006E526C">
              <w:rPr>
                <w:rFonts w:asciiTheme="minorHAnsi" w:hAnsiTheme="minorHAnsi" w:cstheme="minorHAnsi"/>
                <w:sz w:val="24"/>
                <w:szCs w:val="24"/>
              </w:rPr>
              <w:t>;</w:t>
            </w:r>
          </w:p>
        </w:tc>
      </w:tr>
      <w:tr w:rsidR="00AE53E5" w:rsidRPr="006E526C" w14:paraId="55272711" w14:textId="77777777">
        <w:tc>
          <w:tcPr>
            <w:tcW w:w="1561" w:type="pct"/>
          </w:tcPr>
          <w:p w14:paraId="5527270F"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“Data Controller”</w:t>
            </w:r>
          </w:p>
        </w:tc>
        <w:tc>
          <w:tcPr>
            <w:tcW w:w="3439" w:type="pct"/>
          </w:tcPr>
          <w:p w14:paraId="55272710"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color w:val="212121"/>
                <w:sz w:val="24"/>
                <w:szCs w:val="24"/>
                <w:shd w:val="clear" w:color="auto" w:fill="FFFFFF"/>
              </w:rPr>
              <w:t>shall have the meaning as defined in the Data Protection Legislation;</w:t>
            </w:r>
          </w:p>
        </w:tc>
      </w:tr>
      <w:tr w:rsidR="00AE53E5" w:rsidRPr="006E526C" w14:paraId="55272714" w14:textId="77777777">
        <w:tc>
          <w:tcPr>
            <w:tcW w:w="1561" w:type="pct"/>
          </w:tcPr>
          <w:p w14:paraId="55272712"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“Data Processor”</w:t>
            </w:r>
          </w:p>
        </w:tc>
        <w:tc>
          <w:tcPr>
            <w:tcW w:w="3439" w:type="pct"/>
          </w:tcPr>
          <w:p w14:paraId="55272713" w14:textId="77777777" w:rsidR="00AE53E5" w:rsidRPr="006E526C" w:rsidRDefault="001E6899">
            <w:pPr>
              <w:spacing w:before="200" w:after="200" w:line="276" w:lineRule="auto"/>
              <w:ind w:left="34"/>
              <w:jc w:val="left"/>
              <w:rPr>
                <w:rFonts w:asciiTheme="minorHAnsi" w:hAnsiTheme="minorHAnsi" w:cstheme="minorHAnsi"/>
                <w:color w:val="212121"/>
                <w:sz w:val="24"/>
                <w:szCs w:val="24"/>
                <w:shd w:val="clear" w:color="auto" w:fill="FFFFFF"/>
              </w:rPr>
            </w:pPr>
            <w:r w:rsidRPr="006E526C">
              <w:rPr>
                <w:rFonts w:asciiTheme="minorHAnsi" w:hAnsiTheme="minorHAnsi" w:cstheme="minorHAnsi"/>
                <w:color w:val="212121"/>
                <w:sz w:val="24"/>
                <w:szCs w:val="24"/>
                <w:shd w:val="clear" w:color="auto" w:fill="FFFFFF"/>
              </w:rPr>
              <w:t>shall have the meaning as defined in the Data Protection Legislation;</w:t>
            </w:r>
          </w:p>
        </w:tc>
      </w:tr>
      <w:tr w:rsidR="00AE53E5" w:rsidRPr="006E526C" w14:paraId="55272717" w14:textId="77777777">
        <w:tc>
          <w:tcPr>
            <w:tcW w:w="1561" w:type="pct"/>
          </w:tcPr>
          <w:p w14:paraId="55272715" w14:textId="77777777" w:rsidR="00AE53E5" w:rsidRPr="006E526C"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lastRenderedPageBreak/>
              <w:t>“Data Protection Legislation”</w:t>
            </w:r>
          </w:p>
        </w:tc>
        <w:tc>
          <w:tcPr>
            <w:tcW w:w="3439" w:type="pct"/>
          </w:tcPr>
          <w:p w14:paraId="55272716" w14:textId="77777777" w:rsidR="00AE53E5" w:rsidRPr="006E526C" w:rsidRDefault="001E6899">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 xml:space="preserve">means the General Data Protection Regulation (Regulation (EC) 2016/679 which came into force in the UK on 25 May 2018) (GDPR) and the Data Protection Act 2018 and any national implementing laws, regulations and secondary legislation, as amended or updated from time to time, in the UK and then any successor legislation to the GDPR or the Data Protection Act 2018; </w:t>
            </w:r>
          </w:p>
        </w:tc>
      </w:tr>
      <w:tr w:rsidR="00AE53E5" w:rsidRPr="006E526C" w14:paraId="5527271A" w14:textId="77777777" w:rsidTr="007B7320">
        <w:tc>
          <w:tcPr>
            <w:tcW w:w="1561" w:type="pct"/>
          </w:tcPr>
          <w:p w14:paraId="47165DDA" w14:textId="77777777" w:rsidR="00AE53E5" w:rsidRDefault="001E6899">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“Data Subject”</w:t>
            </w:r>
          </w:p>
          <w:p w14:paraId="1BA6699B" w14:textId="77777777" w:rsidR="003B522B" w:rsidRDefault="003B522B">
            <w:pPr>
              <w:spacing w:before="200" w:after="200" w:line="276" w:lineRule="auto"/>
              <w:jc w:val="left"/>
              <w:rPr>
                <w:rFonts w:asciiTheme="minorHAnsi" w:hAnsiTheme="minorHAnsi" w:cstheme="minorHAnsi"/>
                <w:sz w:val="24"/>
                <w:szCs w:val="24"/>
              </w:rPr>
            </w:pPr>
          </w:p>
          <w:p w14:paraId="41C49006" w14:textId="77777777" w:rsidR="003B522B" w:rsidRDefault="003B522B">
            <w:pPr>
              <w:spacing w:before="200" w:after="200" w:line="276" w:lineRule="auto"/>
              <w:jc w:val="left"/>
              <w:rPr>
                <w:rFonts w:asciiTheme="minorHAnsi" w:hAnsiTheme="minorHAnsi" w:cstheme="minorHAnsi"/>
                <w:sz w:val="24"/>
                <w:szCs w:val="24"/>
              </w:rPr>
            </w:pPr>
            <w:r>
              <w:rPr>
                <w:rFonts w:asciiTheme="minorHAnsi" w:hAnsiTheme="minorHAnsi" w:cstheme="minorHAnsi"/>
                <w:sz w:val="24"/>
                <w:szCs w:val="24"/>
              </w:rPr>
              <w:t>“Date of Deliver</w:t>
            </w:r>
            <w:r w:rsidR="00E4783F">
              <w:rPr>
                <w:rFonts w:asciiTheme="minorHAnsi" w:hAnsiTheme="minorHAnsi" w:cstheme="minorHAnsi"/>
                <w:sz w:val="24"/>
                <w:szCs w:val="24"/>
              </w:rPr>
              <w:t>y</w:t>
            </w:r>
            <w:r>
              <w:rPr>
                <w:rFonts w:asciiTheme="minorHAnsi" w:hAnsiTheme="minorHAnsi" w:cstheme="minorHAnsi"/>
                <w:sz w:val="24"/>
                <w:szCs w:val="24"/>
              </w:rPr>
              <w:t>”</w:t>
            </w:r>
          </w:p>
          <w:p w14:paraId="2B6ADEE7" w14:textId="77777777" w:rsidR="007B7320" w:rsidRDefault="007B7320">
            <w:pPr>
              <w:spacing w:before="200" w:after="200" w:line="276" w:lineRule="auto"/>
              <w:jc w:val="left"/>
              <w:rPr>
                <w:rFonts w:asciiTheme="minorHAnsi" w:hAnsiTheme="minorHAnsi" w:cstheme="minorHAnsi"/>
                <w:sz w:val="24"/>
                <w:szCs w:val="24"/>
              </w:rPr>
            </w:pPr>
          </w:p>
          <w:p w14:paraId="55272718" w14:textId="1FD7BEE0" w:rsidR="007B7320" w:rsidRPr="006E526C" w:rsidRDefault="007B7320">
            <w:pPr>
              <w:spacing w:before="200" w:after="200" w:line="276" w:lineRule="auto"/>
              <w:jc w:val="left"/>
              <w:rPr>
                <w:rFonts w:asciiTheme="minorHAnsi" w:hAnsiTheme="minorHAnsi" w:cstheme="minorHAnsi"/>
                <w:sz w:val="24"/>
                <w:szCs w:val="24"/>
              </w:rPr>
            </w:pPr>
            <w:r>
              <w:rPr>
                <w:rFonts w:asciiTheme="minorHAnsi" w:hAnsiTheme="minorHAnsi" w:cstheme="minorHAnsi"/>
                <w:sz w:val="24"/>
                <w:szCs w:val="24"/>
              </w:rPr>
              <w:t>“Delivery”</w:t>
            </w:r>
          </w:p>
        </w:tc>
        <w:tc>
          <w:tcPr>
            <w:tcW w:w="3439" w:type="pct"/>
          </w:tcPr>
          <w:p w14:paraId="03733F54" w14:textId="77777777" w:rsidR="00AE53E5" w:rsidRDefault="001E6899">
            <w:pPr>
              <w:spacing w:before="200" w:after="200" w:line="276" w:lineRule="auto"/>
              <w:ind w:left="34"/>
              <w:jc w:val="left"/>
              <w:rPr>
                <w:rFonts w:asciiTheme="minorHAnsi" w:hAnsiTheme="minorHAnsi" w:cstheme="minorHAnsi"/>
                <w:color w:val="212121"/>
                <w:sz w:val="24"/>
                <w:szCs w:val="24"/>
                <w:shd w:val="clear" w:color="auto" w:fill="FFFFFF"/>
              </w:rPr>
            </w:pPr>
            <w:r w:rsidRPr="006E526C">
              <w:rPr>
                <w:rFonts w:asciiTheme="minorHAnsi" w:hAnsiTheme="minorHAnsi" w:cstheme="minorHAnsi"/>
                <w:color w:val="212121"/>
                <w:sz w:val="24"/>
                <w:szCs w:val="24"/>
                <w:shd w:val="clear" w:color="auto" w:fill="FFFFFF"/>
              </w:rPr>
              <w:t xml:space="preserve">shall have the meaning as defined in the Data Protection </w:t>
            </w:r>
            <w:proofErr w:type="gramStart"/>
            <w:r w:rsidRPr="006E526C">
              <w:rPr>
                <w:rFonts w:asciiTheme="minorHAnsi" w:hAnsiTheme="minorHAnsi" w:cstheme="minorHAnsi"/>
                <w:color w:val="212121"/>
                <w:sz w:val="24"/>
                <w:szCs w:val="24"/>
                <w:shd w:val="clear" w:color="auto" w:fill="FFFFFF"/>
              </w:rPr>
              <w:t>Legislation;</w:t>
            </w:r>
            <w:proofErr w:type="gramEnd"/>
          </w:p>
          <w:p w14:paraId="13DDD816" w14:textId="200A19DF" w:rsidR="003B522B" w:rsidRPr="00CF23F3" w:rsidRDefault="003B522B" w:rsidP="003B522B">
            <w:pPr>
              <w:spacing w:after="120"/>
              <w:jc w:val="left"/>
              <w:rPr>
                <w:rFonts w:ascii="Calibri" w:hAnsi="Calibri"/>
                <w:sz w:val="24"/>
                <w:szCs w:val="24"/>
              </w:rPr>
            </w:pPr>
            <w:r w:rsidRPr="00CF23F3">
              <w:rPr>
                <w:rFonts w:ascii="Calibri" w:hAnsi="Calibri"/>
                <w:sz w:val="24"/>
                <w:szCs w:val="24"/>
              </w:rPr>
              <w:t>means that date by which the Goods must be Delivered to the Customer, as specified in the Call-</w:t>
            </w:r>
            <w:r>
              <w:rPr>
                <w:rFonts w:ascii="Calibri" w:hAnsi="Calibri"/>
                <w:sz w:val="24"/>
                <w:szCs w:val="24"/>
              </w:rPr>
              <w:t>O</w:t>
            </w:r>
            <w:r w:rsidRPr="00CF23F3">
              <w:rPr>
                <w:rFonts w:ascii="Calibri" w:hAnsi="Calibri"/>
                <w:sz w:val="24"/>
                <w:szCs w:val="24"/>
              </w:rPr>
              <w:t>ff</w:t>
            </w:r>
          </w:p>
          <w:p w14:paraId="6416CE40" w14:textId="77777777" w:rsidR="003B522B" w:rsidRDefault="003B522B">
            <w:pPr>
              <w:spacing w:before="200" w:after="200" w:line="276" w:lineRule="auto"/>
              <w:ind w:left="34"/>
              <w:jc w:val="left"/>
              <w:rPr>
                <w:rFonts w:asciiTheme="minorHAnsi" w:hAnsiTheme="minorHAnsi" w:cstheme="minorHAnsi"/>
                <w:color w:val="212121"/>
                <w:sz w:val="24"/>
                <w:szCs w:val="24"/>
                <w:shd w:val="clear" w:color="auto" w:fill="FFFFFF"/>
              </w:rPr>
            </w:pPr>
          </w:p>
          <w:p w14:paraId="55272719" w14:textId="3012AFA2" w:rsidR="003B522B" w:rsidRPr="006E526C" w:rsidRDefault="00936955" w:rsidP="003B522B">
            <w:pPr>
              <w:spacing w:before="200" w:after="200" w:line="276" w:lineRule="auto"/>
              <w:jc w:val="left"/>
              <w:rPr>
                <w:rFonts w:asciiTheme="minorHAnsi" w:hAnsiTheme="minorHAnsi" w:cstheme="minorHAnsi"/>
                <w:color w:val="212121"/>
                <w:sz w:val="24"/>
                <w:szCs w:val="24"/>
                <w:shd w:val="clear" w:color="auto" w:fill="FFFFFF"/>
              </w:rPr>
            </w:pPr>
            <w:r>
              <w:rPr>
                <w:rFonts w:asciiTheme="minorHAnsi" w:hAnsiTheme="minorHAnsi" w:cstheme="minorHAnsi"/>
                <w:color w:val="212121"/>
                <w:sz w:val="24"/>
                <w:szCs w:val="24"/>
                <w:shd w:val="clear" w:color="auto" w:fill="FFFFFF"/>
              </w:rPr>
              <w:t>m</w:t>
            </w:r>
            <w:r w:rsidR="007B7320">
              <w:rPr>
                <w:rFonts w:asciiTheme="minorHAnsi" w:hAnsiTheme="minorHAnsi" w:cstheme="minorHAnsi"/>
                <w:color w:val="212121"/>
                <w:sz w:val="24"/>
                <w:szCs w:val="24"/>
                <w:shd w:val="clear" w:color="auto" w:fill="FFFFFF"/>
              </w:rPr>
              <w:t xml:space="preserve">eans hand over </w:t>
            </w:r>
            <w:r w:rsidR="002F41FC">
              <w:rPr>
                <w:rFonts w:asciiTheme="minorHAnsi" w:hAnsiTheme="minorHAnsi" w:cstheme="minorHAnsi"/>
                <w:color w:val="212121"/>
                <w:sz w:val="24"/>
                <w:szCs w:val="24"/>
                <w:shd w:val="clear" w:color="auto" w:fill="FFFFFF"/>
              </w:rPr>
              <w:t>of the Goods to the Customer at the address and on the date specified in the Purchase Order or Order Form or Further Competi</w:t>
            </w:r>
            <w:r w:rsidR="005E36C6">
              <w:rPr>
                <w:rFonts w:asciiTheme="minorHAnsi" w:hAnsiTheme="minorHAnsi" w:cstheme="minorHAnsi"/>
                <w:color w:val="212121"/>
                <w:sz w:val="24"/>
                <w:szCs w:val="24"/>
                <w:shd w:val="clear" w:color="auto" w:fill="FFFFFF"/>
              </w:rPr>
              <w:t>tion which shall include unloading and any other specific arrangements agreed</w:t>
            </w:r>
            <w:r>
              <w:rPr>
                <w:rFonts w:asciiTheme="minorHAnsi" w:hAnsiTheme="minorHAnsi" w:cstheme="minorHAnsi"/>
                <w:color w:val="212121"/>
                <w:sz w:val="24"/>
                <w:szCs w:val="24"/>
                <w:shd w:val="clear" w:color="auto" w:fill="FFFFFF"/>
              </w:rPr>
              <w:t>. Delivered and Delivery shall be construed accordingly</w:t>
            </w:r>
            <w:r w:rsidR="002F41FC">
              <w:rPr>
                <w:rFonts w:asciiTheme="minorHAnsi" w:hAnsiTheme="minorHAnsi" w:cstheme="minorHAnsi"/>
                <w:color w:val="212121"/>
                <w:sz w:val="24"/>
                <w:szCs w:val="24"/>
                <w:shd w:val="clear" w:color="auto" w:fill="FFFFFF"/>
              </w:rPr>
              <w:t xml:space="preserve"> </w:t>
            </w:r>
          </w:p>
        </w:tc>
      </w:tr>
      <w:tr w:rsidR="00E4783F" w:rsidRPr="006E526C" w14:paraId="5527271D" w14:textId="77777777">
        <w:tc>
          <w:tcPr>
            <w:tcW w:w="1561" w:type="pct"/>
          </w:tcPr>
          <w:p w14:paraId="5527271B" w14:textId="77777777" w:rsidR="00E4783F" w:rsidRPr="006E526C" w:rsidRDefault="00E4783F" w:rsidP="00E4783F">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“Direct Award”</w:t>
            </w:r>
          </w:p>
        </w:tc>
        <w:tc>
          <w:tcPr>
            <w:tcW w:w="3439" w:type="pct"/>
          </w:tcPr>
          <w:p w14:paraId="5527271C" w14:textId="77777777" w:rsidR="00E4783F" w:rsidRPr="006E526C" w:rsidRDefault="00E4783F" w:rsidP="00E4783F">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an award of a contract as described in Clause 7 of the Framework Agreement</w:t>
            </w:r>
          </w:p>
        </w:tc>
      </w:tr>
      <w:tr w:rsidR="00E4783F" w:rsidRPr="006E526C" w14:paraId="55272720" w14:textId="77777777">
        <w:tc>
          <w:tcPr>
            <w:tcW w:w="1561" w:type="pct"/>
          </w:tcPr>
          <w:p w14:paraId="5527271E" w14:textId="77777777" w:rsidR="00E4783F" w:rsidRPr="006E526C" w:rsidRDefault="00E4783F" w:rsidP="00E4783F">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“Expiry Date”</w:t>
            </w:r>
          </w:p>
        </w:tc>
        <w:tc>
          <w:tcPr>
            <w:tcW w:w="3439" w:type="pct"/>
          </w:tcPr>
          <w:p w14:paraId="5527271F" w14:textId="77777777" w:rsidR="00E4783F" w:rsidRPr="006E526C" w:rsidRDefault="00E4783F" w:rsidP="00E4783F">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 xml:space="preserve">means the date for expiry of the Agreement as set out in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_Ref452975502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Pr="006E526C">
              <w:rPr>
                <w:rFonts w:asciiTheme="minorHAnsi" w:hAnsiTheme="minorHAnsi" w:cstheme="minorHAnsi"/>
                <w:sz w:val="24"/>
                <w:szCs w:val="24"/>
              </w:rPr>
              <w:t>1.5</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w:t>
            </w:r>
          </w:p>
        </w:tc>
      </w:tr>
      <w:tr w:rsidR="00E4783F" w:rsidRPr="006E526C" w14:paraId="55272723" w14:textId="77777777">
        <w:tc>
          <w:tcPr>
            <w:tcW w:w="1561" w:type="pct"/>
          </w:tcPr>
          <w:p w14:paraId="55272721" w14:textId="77777777" w:rsidR="00E4783F" w:rsidRPr="006E526C" w:rsidRDefault="00E4783F" w:rsidP="00E4783F">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“FOIA”</w:t>
            </w:r>
          </w:p>
        </w:tc>
        <w:tc>
          <w:tcPr>
            <w:tcW w:w="3439" w:type="pct"/>
          </w:tcPr>
          <w:p w14:paraId="55272722" w14:textId="77777777" w:rsidR="00E4783F" w:rsidRPr="006E526C" w:rsidRDefault="00E4783F" w:rsidP="00E4783F">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the Freedom of Information Act 2000;</w:t>
            </w:r>
          </w:p>
        </w:tc>
      </w:tr>
      <w:tr w:rsidR="00E4783F" w:rsidRPr="006E526C" w14:paraId="55272726" w14:textId="77777777">
        <w:tc>
          <w:tcPr>
            <w:tcW w:w="1561" w:type="pct"/>
          </w:tcPr>
          <w:p w14:paraId="6CC6CC50" w14:textId="77777777" w:rsidR="00E4783F" w:rsidRDefault="00E4783F" w:rsidP="00E4783F">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“Further Competition”</w:t>
            </w:r>
          </w:p>
          <w:p w14:paraId="3E03C011" w14:textId="77777777" w:rsidR="00E4783F" w:rsidRDefault="00E4783F" w:rsidP="00E4783F">
            <w:pPr>
              <w:spacing w:before="200" w:after="200" w:line="276" w:lineRule="auto"/>
              <w:jc w:val="left"/>
              <w:rPr>
                <w:rFonts w:asciiTheme="minorHAnsi" w:hAnsiTheme="minorHAnsi" w:cstheme="minorHAnsi"/>
                <w:sz w:val="24"/>
                <w:szCs w:val="24"/>
              </w:rPr>
            </w:pPr>
          </w:p>
          <w:p w14:paraId="55272724" w14:textId="3C9FD670" w:rsidR="00E4783F" w:rsidRPr="006E526C" w:rsidRDefault="00E4783F" w:rsidP="00E4783F">
            <w:pPr>
              <w:spacing w:before="200" w:after="200" w:line="276" w:lineRule="auto"/>
              <w:jc w:val="left"/>
              <w:rPr>
                <w:rFonts w:asciiTheme="minorHAnsi" w:hAnsiTheme="minorHAnsi" w:cstheme="minorHAnsi"/>
                <w:sz w:val="24"/>
                <w:szCs w:val="24"/>
              </w:rPr>
            </w:pPr>
            <w:r>
              <w:rPr>
                <w:rFonts w:asciiTheme="minorHAnsi" w:hAnsiTheme="minorHAnsi" w:cstheme="minorHAnsi"/>
                <w:sz w:val="24"/>
                <w:szCs w:val="24"/>
              </w:rPr>
              <w:t>“Goods”</w:t>
            </w:r>
          </w:p>
        </w:tc>
        <w:tc>
          <w:tcPr>
            <w:tcW w:w="3439" w:type="pct"/>
          </w:tcPr>
          <w:p w14:paraId="15847DF6" w14:textId="77777777" w:rsidR="00E4783F" w:rsidRDefault="00E4783F" w:rsidP="00E4783F">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a competitive exercise as described in Clause 7 of the Framework Agreement</w:t>
            </w:r>
          </w:p>
          <w:p w14:paraId="0582DBA6" w14:textId="585858A3" w:rsidR="00E4783F" w:rsidRDefault="00E4783F" w:rsidP="00E4783F">
            <w:pPr>
              <w:spacing w:before="200" w:after="200" w:line="276" w:lineRule="auto"/>
              <w:ind w:left="34"/>
              <w:jc w:val="left"/>
              <w:rPr>
                <w:rFonts w:asciiTheme="minorHAnsi" w:hAnsiTheme="minorHAnsi" w:cstheme="minorHAnsi"/>
                <w:sz w:val="24"/>
                <w:szCs w:val="24"/>
              </w:rPr>
            </w:pPr>
            <w:r w:rsidRPr="00087748">
              <w:rPr>
                <w:rFonts w:asciiTheme="minorHAnsi" w:hAnsiTheme="minorHAnsi" w:cstheme="minorHAnsi"/>
                <w:sz w:val="24"/>
                <w:szCs w:val="24"/>
              </w:rPr>
              <w:t>means the goods to be supplied by the Supplier to the Customer</w:t>
            </w:r>
            <w:r w:rsidRPr="00CF23F3">
              <w:rPr>
                <w:rFonts w:ascii="Calibri" w:hAnsi="Calibri"/>
                <w:sz w:val="24"/>
                <w:szCs w:val="22"/>
              </w:rPr>
              <w:t xml:space="preserve"> under the Agreement</w:t>
            </w:r>
          </w:p>
          <w:p w14:paraId="55272725" w14:textId="77777777" w:rsidR="00E4783F" w:rsidRPr="006E526C" w:rsidRDefault="00E4783F" w:rsidP="00E4783F">
            <w:pPr>
              <w:spacing w:before="200" w:after="200" w:line="276" w:lineRule="auto"/>
              <w:ind w:left="34"/>
              <w:jc w:val="left"/>
              <w:rPr>
                <w:rFonts w:asciiTheme="minorHAnsi" w:hAnsiTheme="minorHAnsi" w:cstheme="minorHAnsi"/>
                <w:sz w:val="24"/>
                <w:szCs w:val="24"/>
              </w:rPr>
            </w:pPr>
          </w:p>
        </w:tc>
      </w:tr>
      <w:tr w:rsidR="00E4783F" w:rsidRPr="006E526C" w14:paraId="55272729" w14:textId="77777777">
        <w:tc>
          <w:tcPr>
            <w:tcW w:w="1561" w:type="pct"/>
          </w:tcPr>
          <w:p w14:paraId="55272727" w14:textId="77777777" w:rsidR="00E4783F" w:rsidRPr="006E526C" w:rsidRDefault="00E4783F" w:rsidP="00E4783F">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“Information”</w:t>
            </w:r>
          </w:p>
        </w:tc>
        <w:tc>
          <w:tcPr>
            <w:tcW w:w="3439" w:type="pct"/>
          </w:tcPr>
          <w:p w14:paraId="55272728" w14:textId="77777777" w:rsidR="00E4783F" w:rsidRPr="006E526C" w:rsidRDefault="00E4783F" w:rsidP="00E4783F">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 xml:space="preserve">has the meaning given under section 84 of the FOIA; </w:t>
            </w:r>
          </w:p>
        </w:tc>
      </w:tr>
      <w:tr w:rsidR="00E4783F" w:rsidRPr="006E526C" w14:paraId="5527272C" w14:textId="77777777">
        <w:tc>
          <w:tcPr>
            <w:tcW w:w="1561" w:type="pct"/>
          </w:tcPr>
          <w:p w14:paraId="5527272A" w14:textId="77777777" w:rsidR="00E4783F" w:rsidRPr="006E526C" w:rsidRDefault="00E4783F" w:rsidP="00E4783F">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“Invitation to Participate in a Further Competition”</w:t>
            </w:r>
          </w:p>
        </w:tc>
        <w:tc>
          <w:tcPr>
            <w:tcW w:w="3439" w:type="pct"/>
          </w:tcPr>
          <w:p w14:paraId="5527272B" w14:textId="77777777" w:rsidR="00E4783F" w:rsidRPr="006E526C" w:rsidRDefault="00E4783F" w:rsidP="00E4783F">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the request issued to the Supplier to participate in a Further Competition for Services by the Customer;</w:t>
            </w:r>
          </w:p>
        </w:tc>
      </w:tr>
      <w:tr w:rsidR="00E4783F" w:rsidRPr="006E526C" w14:paraId="5527272F" w14:textId="77777777">
        <w:tc>
          <w:tcPr>
            <w:tcW w:w="1561" w:type="pct"/>
          </w:tcPr>
          <w:p w14:paraId="5527272D" w14:textId="77777777" w:rsidR="00E4783F" w:rsidRPr="006E526C" w:rsidRDefault="00E4783F" w:rsidP="00E4783F">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lastRenderedPageBreak/>
              <w:t xml:space="preserve">“Key Personnel” </w:t>
            </w:r>
          </w:p>
        </w:tc>
        <w:tc>
          <w:tcPr>
            <w:tcW w:w="3439" w:type="pct"/>
          </w:tcPr>
          <w:p w14:paraId="5527272E" w14:textId="77777777" w:rsidR="00E4783F" w:rsidRPr="006E526C" w:rsidRDefault="00E4783F" w:rsidP="00E4783F">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 xml:space="preserve">means any persons specified as such in the quote or otherwise notified as such by the Customer to the Supplier in writing;  </w:t>
            </w:r>
          </w:p>
        </w:tc>
      </w:tr>
      <w:tr w:rsidR="00E4783F" w:rsidRPr="006E526C" w14:paraId="7846035B" w14:textId="77777777">
        <w:tc>
          <w:tcPr>
            <w:tcW w:w="1561" w:type="pct"/>
          </w:tcPr>
          <w:p w14:paraId="2A9D54C2" w14:textId="0335E0BE" w:rsidR="00E4783F" w:rsidRPr="006E526C" w:rsidRDefault="00E4783F" w:rsidP="00E4783F">
            <w:pPr>
              <w:spacing w:before="200" w:after="200" w:line="276" w:lineRule="auto"/>
              <w:jc w:val="left"/>
              <w:rPr>
                <w:rFonts w:asciiTheme="minorHAnsi" w:hAnsiTheme="minorHAnsi" w:cstheme="minorHAnsi"/>
                <w:sz w:val="24"/>
                <w:szCs w:val="24"/>
              </w:rPr>
            </w:pPr>
            <w:r>
              <w:rPr>
                <w:rFonts w:asciiTheme="minorHAnsi" w:hAnsiTheme="minorHAnsi" w:cstheme="minorHAnsi"/>
                <w:sz w:val="24"/>
                <w:szCs w:val="24"/>
              </w:rPr>
              <w:t>“Order Form”</w:t>
            </w:r>
          </w:p>
        </w:tc>
        <w:tc>
          <w:tcPr>
            <w:tcW w:w="3439" w:type="pct"/>
          </w:tcPr>
          <w:p w14:paraId="70C95EC8" w14:textId="702A70AB" w:rsidR="00E4783F" w:rsidRPr="006E526C" w:rsidRDefault="00E4783F" w:rsidP="00E4783F">
            <w:pPr>
              <w:spacing w:before="200" w:after="200" w:line="276" w:lineRule="auto"/>
              <w:ind w:left="34"/>
              <w:jc w:val="left"/>
              <w:rPr>
                <w:rFonts w:asciiTheme="minorHAnsi" w:hAnsiTheme="minorHAnsi" w:cstheme="minorHAnsi"/>
                <w:sz w:val="24"/>
                <w:szCs w:val="24"/>
              </w:rPr>
            </w:pPr>
            <w:r>
              <w:rPr>
                <w:rFonts w:asciiTheme="minorHAnsi" w:hAnsiTheme="minorHAnsi" w:cstheme="minorHAnsi"/>
                <w:sz w:val="24"/>
                <w:szCs w:val="24"/>
              </w:rPr>
              <w:t>means Schedule 6 of the Framework Agreement</w:t>
            </w:r>
          </w:p>
        </w:tc>
      </w:tr>
      <w:tr w:rsidR="00E4783F" w:rsidRPr="006E526C" w14:paraId="55272732" w14:textId="77777777">
        <w:tc>
          <w:tcPr>
            <w:tcW w:w="1561" w:type="pct"/>
          </w:tcPr>
          <w:p w14:paraId="55272730" w14:textId="77777777" w:rsidR="00E4783F" w:rsidRPr="006E526C" w:rsidRDefault="00E4783F" w:rsidP="00E4783F">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“Party”</w:t>
            </w:r>
          </w:p>
        </w:tc>
        <w:tc>
          <w:tcPr>
            <w:tcW w:w="3439" w:type="pct"/>
          </w:tcPr>
          <w:p w14:paraId="55272731" w14:textId="77777777" w:rsidR="00E4783F" w:rsidRPr="006E526C" w:rsidRDefault="00E4783F" w:rsidP="00E4783F">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 xml:space="preserve">means the Supplier or the Customer (as appropriate) and “Parties” shall mean </w:t>
            </w:r>
            <w:proofErr w:type="gramStart"/>
            <w:r w:rsidRPr="006E526C">
              <w:rPr>
                <w:rFonts w:asciiTheme="minorHAnsi" w:hAnsiTheme="minorHAnsi" w:cstheme="minorHAnsi"/>
                <w:sz w:val="24"/>
                <w:szCs w:val="24"/>
              </w:rPr>
              <w:t>both of them</w:t>
            </w:r>
            <w:proofErr w:type="gramEnd"/>
            <w:r w:rsidRPr="006E526C">
              <w:rPr>
                <w:rFonts w:asciiTheme="minorHAnsi" w:hAnsiTheme="minorHAnsi" w:cstheme="minorHAnsi"/>
                <w:sz w:val="24"/>
                <w:szCs w:val="24"/>
              </w:rPr>
              <w:t xml:space="preserve">; </w:t>
            </w:r>
          </w:p>
        </w:tc>
      </w:tr>
      <w:tr w:rsidR="00E4783F" w:rsidRPr="006E526C" w14:paraId="55272735" w14:textId="77777777">
        <w:tc>
          <w:tcPr>
            <w:tcW w:w="1561" w:type="pct"/>
          </w:tcPr>
          <w:p w14:paraId="55272733" w14:textId="77777777" w:rsidR="00E4783F" w:rsidRPr="006E526C" w:rsidRDefault="00E4783F" w:rsidP="00E4783F">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“Personal Data”</w:t>
            </w:r>
          </w:p>
        </w:tc>
        <w:tc>
          <w:tcPr>
            <w:tcW w:w="3439" w:type="pct"/>
          </w:tcPr>
          <w:p w14:paraId="55272734" w14:textId="77777777" w:rsidR="00E4783F" w:rsidRPr="006E526C" w:rsidRDefault="00E4783F" w:rsidP="00E4783F">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personal data (as defined in the Data Protection Legislation) which is processed by the Supplier or any Staff on behalf of the Customer pursuant to or in connection with this Agreement;</w:t>
            </w:r>
          </w:p>
        </w:tc>
      </w:tr>
      <w:tr w:rsidR="00E4783F" w:rsidRPr="006E526C" w14:paraId="55272738" w14:textId="77777777">
        <w:tc>
          <w:tcPr>
            <w:tcW w:w="1561" w:type="pct"/>
          </w:tcPr>
          <w:p w14:paraId="55272736" w14:textId="77777777" w:rsidR="00E4783F" w:rsidRPr="006E526C" w:rsidRDefault="00E4783F" w:rsidP="00E4783F">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“Purchase Order”</w:t>
            </w:r>
          </w:p>
        </w:tc>
        <w:tc>
          <w:tcPr>
            <w:tcW w:w="3439" w:type="pct"/>
          </w:tcPr>
          <w:p w14:paraId="55272737" w14:textId="77777777" w:rsidR="00E4783F" w:rsidRPr="006E526C" w:rsidRDefault="00E4783F" w:rsidP="00E4783F">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the Customer’s official request to purchase the Services from the Supplier;</w:t>
            </w:r>
          </w:p>
        </w:tc>
      </w:tr>
      <w:tr w:rsidR="00E4783F" w:rsidRPr="006E526C" w14:paraId="5527273B" w14:textId="77777777">
        <w:tc>
          <w:tcPr>
            <w:tcW w:w="1561" w:type="pct"/>
          </w:tcPr>
          <w:p w14:paraId="55272739" w14:textId="77777777" w:rsidR="00E4783F" w:rsidRPr="006E526C" w:rsidRDefault="00E4783F" w:rsidP="00E4783F">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“Purchase Order Number” or “PO Number”</w:t>
            </w:r>
          </w:p>
        </w:tc>
        <w:tc>
          <w:tcPr>
            <w:tcW w:w="3439" w:type="pct"/>
          </w:tcPr>
          <w:p w14:paraId="5527273A" w14:textId="77777777" w:rsidR="00E4783F" w:rsidRPr="006E526C" w:rsidRDefault="00E4783F" w:rsidP="00E4783F">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 xml:space="preserve">means the Customer’s unique number relating to the supply of the Services; </w:t>
            </w:r>
          </w:p>
        </w:tc>
      </w:tr>
      <w:tr w:rsidR="00E4783F" w:rsidRPr="006E526C" w14:paraId="5527273E" w14:textId="77777777">
        <w:tc>
          <w:tcPr>
            <w:tcW w:w="1561" w:type="pct"/>
          </w:tcPr>
          <w:p w14:paraId="5527273C" w14:textId="77777777" w:rsidR="00E4783F" w:rsidRPr="006E526C" w:rsidRDefault="00E4783F" w:rsidP="00E4783F">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“Request for Information”</w:t>
            </w:r>
          </w:p>
        </w:tc>
        <w:tc>
          <w:tcPr>
            <w:tcW w:w="3439" w:type="pct"/>
          </w:tcPr>
          <w:p w14:paraId="5527273D" w14:textId="77777777" w:rsidR="00E4783F" w:rsidRPr="006E526C" w:rsidRDefault="00E4783F" w:rsidP="00E4783F">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 xml:space="preserve">has the meaning set out in the FOIA or the Environmental Information Regulations 2004 as relevant (where the meaning set out for the term “request” shall apply); </w:t>
            </w:r>
          </w:p>
        </w:tc>
      </w:tr>
      <w:tr w:rsidR="00E4783F" w:rsidRPr="006E526C" w14:paraId="55272741" w14:textId="77777777">
        <w:tc>
          <w:tcPr>
            <w:tcW w:w="1561" w:type="pct"/>
          </w:tcPr>
          <w:p w14:paraId="5527273F" w14:textId="77777777" w:rsidR="00E4783F" w:rsidRPr="006E526C" w:rsidRDefault="00E4783F" w:rsidP="00E4783F">
            <w:pPr>
              <w:spacing w:before="200" w:after="200" w:line="276" w:lineRule="auto"/>
              <w:jc w:val="left"/>
              <w:rPr>
                <w:rFonts w:asciiTheme="minorHAnsi" w:hAnsiTheme="minorHAnsi" w:cstheme="minorHAnsi"/>
                <w:sz w:val="24"/>
                <w:szCs w:val="24"/>
              </w:rPr>
            </w:pPr>
            <w:r w:rsidRPr="006E526C">
              <w:rPr>
                <w:rFonts w:asciiTheme="minorHAnsi" w:hAnsiTheme="minorHAnsi" w:cstheme="minorHAnsi"/>
                <w:sz w:val="24"/>
                <w:szCs w:val="24"/>
              </w:rPr>
              <w:t>“Services”</w:t>
            </w:r>
          </w:p>
        </w:tc>
        <w:tc>
          <w:tcPr>
            <w:tcW w:w="3439" w:type="pct"/>
          </w:tcPr>
          <w:p w14:paraId="55272740" w14:textId="77777777" w:rsidR="00E4783F" w:rsidRPr="006E526C" w:rsidRDefault="00E4783F" w:rsidP="00E4783F">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the services to be supplied by the Supplier to the Customer under the Agreement;</w:t>
            </w:r>
          </w:p>
        </w:tc>
      </w:tr>
      <w:tr w:rsidR="00E4783F" w:rsidRPr="006E526C" w14:paraId="55272744" w14:textId="77777777">
        <w:tc>
          <w:tcPr>
            <w:tcW w:w="1561" w:type="pct"/>
          </w:tcPr>
          <w:p w14:paraId="55272742" w14:textId="77777777" w:rsidR="00E4783F" w:rsidRPr="006E526C" w:rsidRDefault="00E4783F" w:rsidP="00E4783F">
            <w:pPr>
              <w:spacing w:before="200" w:after="200" w:line="276" w:lineRule="auto"/>
              <w:rPr>
                <w:rFonts w:asciiTheme="minorHAnsi" w:hAnsiTheme="minorHAnsi" w:cstheme="minorHAnsi"/>
                <w:sz w:val="24"/>
                <w:szCs w:val="24"/>
              </w:rPr>
            </w:pPr>
            <w:r w:rsidRPr="006E526C">
              <w:rPr>
                <w:rFonts w:asciiTheme="minorHAnsi" w:hAnsiTheme="minorHAnsi" w:cstheme="minorHAnsi"/>
                <w:sz w:val="24"/>
                <w:szCs w:val="24"/>
              </w:rPr>
              <w:t>“Specification”</w:t>
            </w:r>
          </w:p>
        </w:tc>
        <w:tc>
          <w:tcPr>
            <w:tcW w:w="3439" w:type="pct"/>
          </w:tcPr>
          <w:p w14:paraId="55272743" w14:textId="6321FA54" w:rsidR="00E4783F" w:rsidRPr="006E526C" w:rsidRDefault="00E4783F" w:rsidP="00E4783F">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the specification for the</w:t>
            </w:r>
            <w:r w:rsidR="00DF7BA2">
              <w:rPr>
                <w:rFonts w:asciiTheme="minorHAnsi" w:hAnsiTheme="minorHAnsi" w:cstheme="minorHAnsi"/>
                <w:sz w:val="24"/>
                <w:szCs w:val="24"/>
              </w:rPr>
              <w:t xml:space="preserve"> Goods and/or</w:t>
            </w:r>
            <w:r w:rsidRPr="006E526C">
              <w:rPr>
                <w:rFonts w:asciiTheme="minorHAnsi" w:hAnsiTheme="minorHAnsi" w:cstheme="minorHAnsi"/>
                <w:sz w:val="24"/>
                <w:szCs w:val="24"/>
              </w:rPr>
              <w:t xml:space="preserve"> Services (including as to quantity, description and quality) as specified in the Direct Award, Further Competition or Purchase Order, as applicable;</w:t>
            </w:r>
          </w:p>
        </w:tc>
      </w:tr>
      <w:tr w:rsidR="00E4783F" w:rsidRPr="006E526C" w14:paraId="55272747" w14:textId="77777777">
        <w:tc>
          <w:tcPr>
            <w:tcW w:w="1561" w:type="pct"/>
          </w:tcPr>
          <w:p w14:paraId="55272745" w14:textId="77777777" w:rsidR="00E4783F" w:rsidRPr="006E526C" w:rsidRDefault="00E4783F" w:rsidP="00E4783F">
            <w:pPr>
              <w:spacing w:before="200" w:after="200" w:line="276" w:lineRule="auto"/>
              <w:rPr>
                <w:rFonts w:asciiTheme="minorHAnsi" w:hAnsiTheme="minorHAnsi" w:cstheme="minorHAnsi"/>
                <w:sz w:val="24"/>
                <w:szCs w:val="24"/>
              </w:rPr>
            </w:pPr>
            <w:r w:rsidRPr="006E526C">
              <w:rPr>
                <w:rFonts w:asciiTheme="minorHAnsi" w:hAnsiTheme="minorHAnsi" w:cstheme="minorHAnsi"/>
                <w:sz w:val="24"/>
                <w:szCs w:val="24"/>
              </w:rPr>
              <w:t>“Staff”</w:t>
            </w:r>
          </w:p>
        </w:tc>
        <w:tc>
          <w:tcPr>
            <w:tcW w:w="3439" w:type="pct"/>
          </w:tcPr>
          <w:p w14:paraId="55272746" w14:textId="77777777" w:rsidR="00E4783F" w:rsidRPr="006E526C" w:rsidRDefault="00E4783F" w:rsidP="00E4783F">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all directors, officers, employees, agents, consultants and contractors of the Supplier and/or of any sub-contractor of the Supplier engaged in the performance of the Supplier’s obligations under the Agreement;</w:t>
            </w:r>
          </w:p>
        </w:tc>
      </w:tr>
      <w:tr w:rsidR="00E4783F" w:rsidRPr="006E526C" w14:paraId="5527274A" w14:textId="77777777">
        <w:tc>
          <w:tcPr>
            <w:tcW w:w="1561" w:type="pct"/>
          </w:tcPr>
          <w:p w14:paraId="55272748" w14:textId="77777777" w:rsidR="00E4783F" w:rsidRPr="006E526C" w:rsidRDefault="00E4783F" w:rsidP="00E4783F">
            <w:pPr>
              <w:spacing w:before="200" w:after="200" w:line="276" w:lineRule="auto"/>
              <w:rPr>
                <w:rFonts w:asciiTheme="minorHAnsi" w:hAnsiTheme="minorHAnsi" w:cstheme="minorHAnsi"/>
                <w:sz w:val="24"/>
                <w:szCs w:val="24"/>
              </w:rPr>
            </w:pPr>
            <w:r w:rsidRPr="006E526C">
              <w:rPr>
                <w:rFonts w:asciiTheme="minorHAnsi" w:hAnsiTheme="minorHAnsi" w:cstheme="minorHAnsi"/>
                <w:sz w:val="24"/>
                <w:szCs w:val="24"/>
              </w:rPr>
              <w:t>“Staff Vetting Procedures”</w:t>
            </w:r>
          </w:p>
        </w:tc>
        <w:tc>
          <w:tcPr>
            <w:tcW w:w="3439" w:type="pct"/>
          </w:tcPr>
          <w:p w14:paraId="55272749" w14:textId="77777777" w:rsidR="00E4783F" w:rsidRPr="006E526C" w:rsidRDefault="00E4783F" w:rsidP="00E4783F">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vetting procedures that accord with good industry practice or, where requested by the Customer, the Customer’s procedures for the vetting of personnel as provided to the Supplier from time to time;</w:t>
            </w:r>
          </w:p>
        </w:tc>
      </w:tr>
      <w:tr w:rsidR="00E4783F" w:rsidRPr="006E526C" w14:paraId="5527274D" w14:textId="77777777">
        <w:tc>
          <w:tcPr>
            <w:tcW w:w="1561" w:type="pct"/>
          </w:tcPr>
          <w:p w14:paraId="5527274B" w14:textId="77777777" w:rsidR="00E4783F" w:rsidRPr="006E526C" w:rsidRDefault="00E4783F" w:rsidP="00E4783F">
            <w:pPr>
              <w:spacing w:before="200" w:after="200" w:line="276" w:lineRule="auto"/>
              <w:rPr>
                <w:rFonts w:asciiTheme="minorHAnsi" w:hAnsiTheme="minorHAnsi" w:cstheme="minorHAnsi"/>
                <w:sz w:val="24"/>
                <w:szCs w:val="24"/>
              </w:rPr>
            </w:pPr>
            <w:r w:rsidRPr="006E526C">
              <w:rPr>
                <w:rFonts w:asciiTheme="minorHAnsi" w:hAnsiTheme="minorHAnsi" w:cstheme="minorHAnsi"/>
                <w:sz w:val="24"/>
                <w:szCs w:val="24"/>
              </w:rPr>
              <w:lastRenderedPageBreak/>
              <w:t>“Supplier”</w:t>
            </w:r>
          </w:p>
        </w:tc>
        <w:tc>
          <w:tcPr>
            <w:tcW w:w="3439" w:type="pct"/>
          </w:tcPr>
          <w:p w14:paraId="5527274C" w14:textId="77777777" w:rsidR="00E4783F" w:rsidRPr="006E526C" w:rsidRDefault="00E4783F" w:rsidP="00E4783F">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the person named as Supplier in the Purchase Order;</w:t>
            </w:r>
          </w:p>
        </w:tc>
      </w:tr>
      <w:tr w:rsidR="00E4783F" w:rsidRPr="006E526C" w14:paraId="55272750" w14:textId="77777777">
        <w:tc>
          <w:tcPr>
            <w:tcW w:w="1561" w:type="pct"/>
          </w:tcPr>
          <w:p w14:paraId="5527274E" w14:textId="77777777" w:rsidR="00E4783F" w:rsidRPr="006E526C" w:rsidRDefault="00E4783F" w:rsidP="00E4783F">
            <w:pPr>
              <w:spacing w:before="200" w:after="200" w:line="276" w:lineRule="auto"/>
              <w:rPr>
                <w:rFonts w:asciiTheme="minorHAnsi" w:hAnsiTheme="minorHAnsi" w:cstheme="minorHAnsi"/>
                <w:sz w:val="24"/>
                <w:szCs w:val="24"/>
              </w:rPr>
            </w:pPr>
            <w:r w:rsidRPr="006E526C">
              <w:rPr>
                <w:rFonts w:asciiTheme="minorHAnsi" w:hAnsiTheme="minorHAnsi" w:cstheme="minorHAnsi"/>
                <w:sz w:val="24"/>
                <w:szCs w:val="24"/>
              </w:rPr>
              <w:t>“Term”</w:t>
            </w:r>
          </w:p>
        </w:tc>
        <w:tc>
          <w:tcPr>
            <w:tcW w:w="3439" w:type="pct"/>
          </w:tcPr>
          <w:p w14:paraId="5527274F" w14:textId="0A5F31D1" w:rsidR="00E4783F" w:rsidRPr="006E526C" w:rsidRDefault="00E4783F" w:rsidP="00E4783F">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 xml:space="preserve">means the period from the start date of the Agreement set out in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_Ref452975502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Pr>
                <w:rFonts w:asciiTheme="minorHAnsi" w:hAnsiTheme="minorHAnsi" w:cstheme="minorHAnsi"/>
                <w:sz w:val="24"/>
                <w:szCs w:val="24"/>
              </w:rPr>
              <w:t>1.5</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to the Expiry Date. Such period may be extended or terminated in accordance with the terms and conditions of the Agreement; </w:t>
            </w:r>
          </w:p>
        </w:tc>
      </w:tr>
      <w:tr w:rsidR="00E4783F" w:rsidRPr="006E526C" w14:paraId="55272753" w14:textId="77777777">
        <w:tc>
          <w:tcPr>
            <w:tcW w:w="1561" w:type="pct"/>
          </w:tcPr>
          <w:p w14:paraId="55272751" w14:textId="77777777" w:rsidR="00E4783F" w:rsidRPr="006E526C" w:rsidRDefault="00E4783F" w:rsidP="00E4783F">
            <w:pPr>
              <w:spacing w:before="200" w:after="200" w:line="276" w:lineRule="auto"/>
              <w:rPr>
                <w:rFonts w:asciiTheme="minorHAnsi" w:hAnsiTheme="minorHAnsi" w:cstheme="minorHAnsi"/>
                <w:sz w:val="24"/>
                <w:szCs w:val="24"/>
              </w:rPr>
            </w:pPr>
            <w:r w:rsidRPr="006E526C">
              <w:rPr>
                <w:rFonts w:asciiTheme="minorHAnsi" w:hAnsiTheme="minorHAnsi" w:cstheme="minorHAnsi"/>
                <w:sz w:val="24"/>
                <w:szCs w:val="24"/>
              </w:rPr>
              <w:t>“VAT”</w:t>
            </w:r>
          </w:p>
        </w:tc>
        <w:tc>
          <w:tcPr>
            <w:tcW w:w="3439" w:type="pct"/>
          </w:tcPr>
          <w:p w14:paraId="55272752" w14:textId="77777777" w:rsidR="00E4783F" w:rsidRPr="006E526C" w:rsidRDefault="00E4783F" w:rsidP="00E4783F">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value added tax in accordance with the provisions of the Value Added Tax Act 1994;</w:t>
            </w:r>
          </w:p>
        </w:tc>
      </w:tr>
      <w:tr w:rsidR="00E4783F" w:rsidRPr="006E526C" w14:paraId="55272756" w14:textId="77777777">
        <w:tc>
          <w:tcPr>
            <w:tcW w:w="1561" w:type="pct"/>
          </w:tcPr>
          <w:p w14:paraId="55272754" w14:textId="77777777" w:rsidR="00E4783F" w:rsidRPr="006E526C" w:rsidRDefault="00E4783F" w:rsidP="00E4783F">
            <w:pPr>
              <w:spacing w:before="200" w:after="200" w:line="276" w:lineRule="auto"/>
              <w:rPr>
                <w:rFonts w:asciiTheme="minorHAnsi" w:hAnsiTheme="minorHAnsi" w:cstheme="minorHAnsi"/>
                <w:sz w:val="24"/>
                <w:szCs w:val="24"/>
              </w:rPr>
            </w:pPr>
            <w:r w:rsidRPr="006E526C">
              <w:rPr>
                <w:rFonts w:asciiTheme="minorHAnsi" w:hAnsiTheme="minorHAnsi" w:cstheme="minorHAnsi"/>
                <w:sz w:val="24"/>
                <w:szCs w:val="24"/>
              </w:rPr>
              <w:t>“Working Day”</w:t>
            </w:r>
          </w:p>
        </w:tc>
        <w:tc>
          <w:tcPr>
            <w:tcW w:w="3439" w:type="pct"/>
          </w:tcPr>
          <w:p w14:paraId="55272755" w14:textId="77777777" w:rsidR="00E4783F" w:rsidRPr="006E526C" w:rsidRDefault="00E4783F" w:rsidP="00E4783F">
            <w:pPr>
              <w:spacing w:before="200" w:after="200" w:line="276" w:lineRule="auto"/>
              <w:ind w:left="34"/>
              <w:jc w:val="left"/>
              <w:rPr>
                <w:rFonts w:asciiTheme="minorHAnsi" w:hAnsiTheme="minorHAnsi" w:cstheme="minorHAnsi"/>
                <w:sz w:val="24"/>
                <w:szCs w:val="24"/>
              </w:rPr>
            </w:pPr>
            <w:r w:rsidRPr="006E526C">
              <w:rPr>
                <w:rFonts w:asciiTheme="minorHAnsi" w:hAnsiTheme="minorHAnsi" w:cstheme="minorHAnsi"/>
                <w:sz w:val="24"/>
                <w:szCs w:val="24"/>
              </w:rPr>
              <w:t>means a day (other than a Saturday or Sunday) on which banks are open for business in the City of London.</w:t>
            </w:r>
          </w:p>
        </w:tc>
      </w:tr>
    </w:tbl>
    <w:p w14:paraId="55272757" w14:textId="77777777" w:rsidR="00AE53E5" w:rsidRPr="006E526C" w:rsidRDefault="001E6899" w:rsidP="00517CC4">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In these terms and conditions, unless the context otherwise requires:</w:t>
      </w:r>
    </w:p>
    <w:p w14:paraId="55272758" w14:textId="77777777" w:rsidR="00AE53E5" w:rsidRPr="006E526C" w:rsidRDefault="001E6899" w:rsidP="00517CC4">
      <w:pPr>
        <w:pStyle w:val="Level3Number"/>
        <w:tabs>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references to numbered clauses are references to the relevant clause in these terms and </w:t>
      </w:r>
      <w:proofErr w:type="gramStart"/>
      <w:r w:rsidRPr="006E526C">
        <w:rPr>
          <w:rFonts w:asciiTheme="minorHAnsi" w:hAnsiTheme="minorHAnsi" w:cstheme="minorHAnsi"/>
          <w:sz w:val="24"/>
          <w:szCs w:val="24"/>
        </w:rPr>
        <w:t>conditions;</w:t>
      </w:r>
      <w:proofErr w:type="gramEnd"/>
    </w:p>
    <w:p w14:paraId="55272759" w14:textId="77777777" w:rsidR="00AE53E5" w:rsidRPr="006E526C" w:rsidRDefault="001E6899" w:rsidP="00517CC4">
      <w:pPr>
        <w:pStyle w:val="Level3Number"/>
        <w:tabs>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any obligation on any Party not to do or omit to do anything shall include an obligation not to allow that thing to be done or omitted to be </w:t>
      </w:r>
      <w:proofErr w:type="gramStart"/>
      <w:r w:rsidRPr="006E526C">
        <w:rPr>
          <w:rFonts w:asciiTheme="minorHAnsi" w:hAnsiTheme="minorHAnsi" w:cstheme="minorHAnsi"/>
          <w:sz w:val="24"/>
          <w:szCs w:val="24"/>
        </w:rPr>
        <w:t>done;</w:t>
      </w:r>
      <w:proofErr w:type="gramEnd"/>
    </w:p>
    <w:p w14:paraId="5527275A" w14:textId="77777777" w:rsidR="00AE53E5" w:rsidRPr="006E526C" w:rsidRDefault="001E6899" w:rsidP="00517CC4">
      <w:pPr>
        <w:pStyle w:val="Level3Number"/>
        <w:tabs>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the headings to the clauses of these terms and conditions are for information only and do not affect the interpretation of the </w:t>
      </w:r>
      <w:proofErr w:type="gramStart"/>
      <w:r w:rsidRPr="006E526C">
        <w:rPr>
          <w:rFonts w:asciiTheme="minorHAnsi" w:hAnsiTheme="minorHAnsi" w:cstheme="minorHAnsi"/>
          <w:sz w:val="24"/>
          <w:szCs w:val="24"/>
        </w:rPr>
        <w:t>Agreement;</w:t>
      </w:r>
      <w:proofErr w:type="gramEnd"/>
    </w:p>
    <w:p w14:paraId="5527275B" w14:textId="77777777" w:rsidR="00AE53E5" w:rsidRPr="006E526C" w:rsidRDefault="001E6899" w:rsidP="00517CC4">
      <w:pPr>
        <w:pStyle w:val="Level3Number"/>
        <w:tabs>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any reference to an enactment includes reference to that enactment as amended or replaced from time to time and to any subordinate legislation or byelaw made under that enactment; and</w:t>
      </w:r>
    </w:p>
    <w:p w14:paraId="5527275C" w14:textId="77777777" w:rsidR="00AE53E5" w:rsidRPr="006E526C" w:rsidRDefault="001E6899" w:rsidP="00517CC4">
      <w:pPr>
        <w:pStyle w:val="Level3Number"/>
        <w:tabs>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the word ‘including’ shall be understood as meaning ‘including without limitation’.</w:t>
      </w:r>
    </w:p>
    <w:p w14:paraId="5527275D" w14:textId="20D3BA7F" w:rsidR="00AE53E5" w:rsidRPr="006E526C" w:rsidRDefault="001E6899" w:rsidP="00517CC4">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charges for the</w:t>
      </w:r>
      <w:r w:rsidR="00ED11E9">
        <w:rPr>
          <w:rFonts w:asciiTheme="minorHAnsi" w:hAnsiTheme="minorHAnsi" w:cstheme="minorHAnsi"/>
          <w:b w:val="0"/>
          <w:sz w:val="24"/>
          <w:szCs w:val="24"/>
        </w:rPr>
        <w:t xml:space="preserve"> Goods and/or</w:t>
      </w:r>
      <w:r w:rsidRPr="006E526C">
        <w:rPr>
          <w:rFonts w:asciiTheme="minorHAnsi" w:hAnsiTheme="minorHAnsi" w:cstheme="minorHAnsi"/>
          <w:b w:val="0"/>
          <w:sz w:val="24"/>
          <w:szCs w:val="24"/>
        </w:rPr>
        <w:t xml:space="preserve"> Services shall be as set out in the Supplier’s response to the Framework Agreement or Further Competition</w:t>
      </w:r>
      <w:r w:rsidR="00CA700A">
        <w:rPr>
          <w:rFonts w:asciiTheme="minorHAnsi" w:hAnsiTheme="minorHAnsi" w:cstheme="minorHAnsi"/>
          <w:b w:val="0"/>
          <w:sz w:val="24"/>
          <w:szCs w:val="24"/>
        </w:rPr>
        <w:t xml:space="preserve"> or Order</w:t>
      </w:r>
      <w:r w:rsidR="00723BC1">
        <w:rPr>
          <w:rFonts w:asciiTheme="minorHAnsi" w:hAnsiTheme="minorHAnsi" w:cstheme="minorHAnsi"/>
          <w:b w:val="0"/>
          <w:sz w:val="24"/>
          <w:szCs w:val="24"/>
        </w:rPr>
        <w:t xml:space="preserve"> Form or Purchase Order</w:t>
      </w:r>
      <w:r w:rsidRPr="006E526C">
        <w:rPr>
          <w:rFonts w:asciiTheme="minorHAnsi" w:hAnsiTheme="minorHAnsi" w:cstheme="minorHAnsi"/>
          <w:b w:val="0"/>
          <w:sz w:val="24"/>
          <w:szCs w:val="24"/>
        </w:rPr>
        <w:t>.</w:t>
      </w:r>
      <w:r w:rsidRPr="006E526C">
        <w:rPr>
          <w:rFonts w:asciiTheme="minorHAnsi" w:hAnsiTheme="minorHAnsi" w:cstheme="minorHAnsi"/>
          <w:b w:val="0"/>
          <w:sz w:val="24"/>
          <w:szCs w:val="24"/>
          <w:highlight w:val="yellow"/>
        </w:rPr>
        <w:t xml:space="preserve"> </w:t>
      </w:r>
    </w:p>
    <w:p w14:paraId="5527275E" w14:textId="52E06390" w:rsidR="00AE53E5" w:rsidRPr="006E526C" w:rsidRDefault="001E6899" w:rsidP="00517CC4">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The </w:t>
      </w:r>
      <w:r w:rsidR="00DF7BA2">
        <w:rPr>
          <w:rFonts w:asciiTheme="minorHAnsi" w:hAnsiTheme="minorHAnsi" w:cstheme="minorHAnsi"/>
          <w:b w:val="0"/>
          <w:sz w:val="24"/>
          <w:szCs w:val="24"/>
        </w:rPr>
        <w:t>S</w:t>
      </w:r>
      <w:r w:rsidRPr="006E526C">
        <w:rPr>
          <w:rFonts w:asciiTheme="minorHAnsi" w:hAnsiTheme="minorHAnsi" w:cstheme="minorHAnsi"/>
          <w:b w:val="0"/>
          <w:sz w:val="24"/>
          <w:szCs w:val="24"/>
        </w:rPr>
        <w:t xml:space="preserve">pecification of the </w:t>
      </w:r>
      <w:r w:rsidR="00621635">
        <w:rPr>
          <w:rFonts w:asciiTheme="minorHAnsi" w:hAnsiTheme="minorHAnsi" w:cstheme="minorHAnsi"/>
          <w:b w:val="0"/>
          <w:sz w:val="24"/>
          <w:szCs w:val="24"/>
        </w:rPr>
        <w:t>Goods and/or</w:t>
      </w:r>
      <w:r w:rsidR="00621635"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t>Services to be supplied is as set out in the Order Form or Further Competition.</w:t>
      </w:r>
    </w:p>
    <w:p w14:paraId="5527275F" w14:textId="77777777" w:rsidR="00AE53E5" w:rsidRPr="006E526C" w:rsidRDefault="001E6899" w:rsidP="00517CC4">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499" w:name="_Ref452975502"/>
      <w:r w:rsidRPr="006E526C">
        <w:rPr>
          <w:rFonts w:asciiTheme="minorHAnsi" w:hAnsiTheme="minorHAnsi" w:cstheme="minorHAnsi"/>
          <w:b w:val="0"/>
          <w:sz w:val="24"/>
          <w:szCs w:val="24"/>
        </w:rPr>
        <w:t>The Term shall commence on the date specified in the Purchase Order</w:t>
      </w:r>
      <w:r w:rsidRPr="006E526C">
        <w:rPr>
          <w:rFonts w:asciiTheme="minorHAnsi" w:hAnsiTheme="minorHAnsi" w:cstheme="minorHAnsi"/>
          <w:sz w:val="24"/>
          <w:szCs w:val="24"/>
        </w:rPr>
        <w:t xml:space="preserve"> </w:t>
      </w:r>
      <w:r w:rsidRPr="006E526C">
        <w:rPr>
          <w:rFonts w:asciiTheme="minorHAnsi" w:hAnsiTheme="minorHAnsi" w:cstheme="minorHAnsi"/>
          <w:b w:val="0"/>
          <w:sz w:val="24"/>
          <w:szCs w:val="24"/>
        </w:rPr>
        <w:t>and the Expiry Date shall be</w:t>
      </w:r>
      <w:r w:rsidRPr="006E526C">
        <w:rPr>
          <w:rFonts w:asciiTheme="minorHAnsi" w:hAnsiTheme="minorHAnsi" w:cstheme="minorHAnsi"/>
          <w:sz w:val="24"/>
          <w:szCs w:val="24"/>
        </w:rPr>
        <w:t xml:space="preserve"> </w:t>
      </w:r>
      <w:r w:rsidRPr="006E526C">
        <w:rPr>
          <w:rFonts w:asciiTheme="minorHAnsi" w:hAnsiTheme="minorHAnsi" w:cstheme="minorHAnsi"/>
          <w:b w:val="0"/>
          <w:sz w:val="24"/>
          <w:szCs w:val="24"/>
        </w:rPr>
        <w:t>as described in the Order Form or Further Competition as appropriate.</w:t>
      </w:r>
      <w:bookmarkEnd w:id="499"/>
    </w:p>
    <w:p w14:paraId="55272760" w14:textId="77777777" w:rsidR="00AE53E5" w:rsidRPr="006E526C" w:rsidRDefault="001E6899" w:rsidP="00517CC4">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Services to be performed at </w:t>
      </w:r>
      <w:proofErr w:type="gramStart"/>
      <w:r w:rsidRPr="006E526C">
        <w:rPr>
          <w:rFonts w:asciiTheme="minorHAnsi" w:hAnsiTheme="minorHAnsi" w:cstheme="minorHAnsi"/>
          <w:b w:val="0"/>
          <w:sz w:val="24"/>
          <w:szCs w:val="24"/>
        </w:rPr>
        <w:t>particular premises</w:t>
      </w:r>
      <w:proofErr w:type="gramEnd"/>
      <w:r w:rsidRPr="006E526C">
        <w:rPr>
          <w:rFonts w:asciiTheme="minorHAnsi" w:hAnsiTheme="minorHAnsi" w:cstheme="minorHAnsi"/>
          <w:b w:val="0"/>
          <w:sz w:val="24"/>
          <w:szCs w:val="24"/>
        </w:rPr>
        <w:t xml:space="preserve"> shall be performed at the location specified in the Order Form or Further Competition.</w:t>
      </w:r>
      <w:bookmarkStart w:id="500" w:name="_Ref453140883"/>
    </w:p>
    <w:bookmarkEnd w:id="500"/>
    <w:p w14:paraId="55272761" w14:textId="77777777" w:rsidR="007C3C90" w:rsidRPr="006E526C" w:rsidRDefault="007C3C90" w:rsidP="00517CC4">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At all times during the Term the Supplier shall be an independent provider and nothing in the Agreement shall create a contract of employment, a relationship of </w:t>
      </w:r>
      <w:r w:rsidRPr="006E526C">
        <w:rPr>
          <w:rFonts w:asciiTheme="minorHAnsi" w:hAnsiTheme="minorHAnsi" w:cstheme="minorHAnsi"/>
          <w:b w:val="0"/>
          <w:sz w:val="24"/>
          <w:szCs w:val="24"/>
        </w:rPr>
        <w:lastRenderedPageBreak/>
        <w:t>agency or partnership or a joint venture between the Parties and, accordingly, neither Party shall be authorised to act in the name of, or on behalf of, or otherwise bind the other Party save as expressly permitted by the terms of the Agreement.</w:t>
      </w:r>
    </w:p>
    <w:p w14:paraId="55272762" w14:textId="77777777" w:rsidR="007C3C90" w:rsidRPr="006E526C" w:rsidRDefault="007C3C90" w:rsidP="00517CC4">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Save as otherwise expressly provided, the obligations of the Customer under the Agreement are obligations of the Customer in its capacity as a contracting counterparty and nothing in the Agreement shall operate as an obligation upon, or in any other way fetter or constrain the Customer in any other capacity, nor shall the exercise by the Customer of its duties and powers in any other capacity lead to any liability under the Agreement (howsoever arising) on the part of the Customer to the Supplier.</w:t>
      </w:r>
    </w:p>
    <w:p w14:paraId="55272763" w14:textId="77777777" w:rsidR="00AE53E5" w:rsidRPr="006E526C" w:rsidRDefault="001E6899" w:rsidP="00517CC4">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addresses for notices of the Parties are:</w:t>
      </w:r>
    </w:p>
    <w:p w14:paraId="55272764" w14:textId="77777777" w:rsidR="00AE53E5" w:rsidRPr="006E526C" w:rsidRDefault="001E6899">
      <w:pPr>
        <w:pStyle w:val="BodyText2"/>
        <w:keepNext/>
        <w:spacing w:before="200" w:after="200" w:line="276" w:lineRule="auto"/>
        <w:ind w:left="709"/>
        <w:contextualSpacing/>
        <w:rPr>
          <w:rFonts w:asciiTheme="minorHAnsi" w:hAnsiTheme="minorHAnsi" w:cstheme="minorHAnsi"/>
          <w:b w:val="0"/>
          <w:sz w:val="24"/>
          <w:szCs w:val="24"/>
          <w:lang w:eastAsia="en-GB"/>
        </w:rPr>
      </w:pPr>
      <w:r w:rsidRPr="006E526C">
        <w:rPr>
          <w:rFonts w:asciiTheme="minorHAnsi" w:hAnsiTheme="minorHAnsi" w:cstheme="minorHAnsi"/>
          <w:sz w:val="24"/>
          <w:szCs w:val="24"/>
          <w:lang w:eastAsia="en-GB"/>
        </w:rPr>
        <w:t>Customer</w:t>
      </w:r>
    </w:p>
    <w:p w14:paraId="55272765" w14:textId="77777777" w:rsidR="00AE53E5" w:rsidRPr="006E526C" w:rsidRDefault="00AE53E5">
      <w:pPr>
        <w:pStyle w:val="BodyText2"/>
        <w:keepNext/>
        <w:spacing w:before="200" w:after="200" w:line="276" w:lineRule="auto"/>
        <w:ind w:left="709"/>
        <w:contextualSpacing/>
        <w:rPr>
          <w:rFonts w:asciiTheme="minorHAnsi" w:hAnsiTheme="minorHAnsi" w:cstheme="minorHAnsi"/>
          <w:b w:val="0"/>
          <w:sz w:val="24"/>
          <w:szCs w:val="24"/>
          <w:lang w:eastAsia="en-GB"/>
        </w:rPr>
      </w:pPr>
    </w:p>
    <w:p w14:paraId="55272766" w14:textId="77777777" w:rsidR="00AE53E5" w:rsidRPr="006E526C" w:rsidRDefault="001E6899">
      <w:pPr>
        <w:pStyle w:val="BodyText2"/>
        <w:spacing w:before="200" w:after="200" w:line="276" w:lineRule="auto"/>
        <w:ind w:left="709"/>
        <w:contextualSpacing/>
        <w:rPr>
          <w:rFonts w:asciiTheme="minorHAnsi" w:hAnsiTheme="minorHAnsi" w:cstheme="minorHAnsi"/>
          <w:b w:val="0"/>
          <w:sz w:val="24"/>
          <w:szCs w:val="24"/>
          <w:lang w:eastAsia="en-GB"/>
        </w:rPr>
      </w:pPr>
      <w:r w:rsidRPr="006E526C">
        <w:rPr>
          <w:rFonts w:asciiTheme="minorHAnsi" w:hAnsiTheme="minorHAnsi" w:cstheme="minorHAnsi"/>
          <w:b w:val="0"/>
          <w:sz w:val="24"/>
          <w:szCs w:val="24"/>
          <w:lang w:eastAsia="en-GB"/>
        </w:rPr>
        <w:t>Norfolk County Council</w:t>
      </w:r>
    </w:p>
    <w:p w14:paraId="55272767" w14:textId="77777777" w:rsidR="00AE53E5" w:rsidRPr="006E526C" w:rsidRDefault="001E6899">
      <w:pPr>
        <w:pStyle w:val="BodyText2"/>
        <w:spacing w:before="200" w:after="200" w:line="276" w:lineRule="auto"/>
        <w:ind w:left="709"/>
        <w:contextualSpacing/>
        <w:rPr>
          <w:rFonts w:asciiTheme="minorHAnsi" w:hAnsiTheme="minorHAnsi" w:cstheme="minorHAnsi"/>
          <w:b w:val="0"/>
          <w:sz w:val="24"/>
          <w:szCs w:val="24"/>
          <w:lang w:eastAsia="en-GB"/>
        </w:rPr>
      </w:pPr>
      <w:r w:rsidRPr="006E526C">
        <w:rPr>
          <w:rFonts w:asciiTheme="minorHAnsi" w:hAnsiTheme="minorHAnsi" w:cstheme="minorHAnsi"/>
          <w:b w:val="0"/>
          <w:sz w:val="24"/>
          <w:szCs w:val="24"/>
          <w:lang w:eastAsia="en-GB"/>
        </w:rPr>
        <w:t>County Hall</w:t>
      </w:r>
    </w:p>
    <w:p w14:paraId="55272768" w14:textId="77777777" w:rsidR="00AE53E5" w:rsidRPr="006E526C" w:rsidRDefault="001E6899">
      <w:pPr>
        <w:pStyle w:val="BodyText2"/>
        <w:spacing w:before="200" w:after="200" w:line="276" w:lineRule="auto"/>
        <w:ind w:left="709"/>
        <w:contextualSpacing/>
        <w:rPr>
          <w:rFonts w:asciiTheme="minorHAnsi" w:hAnsiTheme="minorHAnsi" w:cstheme="minorHAnsi"/>
          <w:b w:val="0"/>
          <w:sz w:val="24"/>
          <w:szCs w:val="24"/>
          <w:lang w:eastAsia="en-GB"/>
        </w:rPr>
      </w:pPr>
      <w:r w:rsidRPr="006E526C">
        <w:rPr>
          <w:rFonts w:asciiTheme="minorHAnsi" w:hAnsiTheme="minorHAnsi" w:cstheme="minorHAnsi"/>
          <w:b w:val="0"/>
          <w:sz w:val="24"/>
          <w:szCs w:val="24"/>
          <w:lang w:eastAsia="en-GB"/>
        </w:rPr>
        <w:t>Martineau Lane</w:t>
      </w:r>
    </w:p>
    <w:p w14:paraId="55272769" w14:textId="77777777" w:rsidR="00AE53E5" w:rsidRPr="006E526C" w:rsidRDefault="001E6899">
      <w:pPr>
        <w:pStyle w:val="BodyText2"/>
        <w:spacing w:before="200" w:after="200" w:line="276" w:lineRule="auto"/>
        <w:ind w:left="709"/>
        <w:contextualSpacing/>
        <w:rPr>
          <w:rFonts w:asciiTheme="minorHAnsi" w:hAnsiTheme="minorHAnsi" w:cstheme="minorHAnsi"/>
          <w:b w:val="0"/>
          <w:sz w:val="24"/>
          <w:szCs w:val="24"/>
          <w:lang w:eastAsia="en-GB"/>
        </w:rPr>
      </w:pPr>
      <w:r w:rsidRPr="006E526C">
        <w:rPr>
          <w:rFonts w:asciiTheme="minorHAnsi" w:hAnsiTheme="minorHAnsi" w:cstheme="minorHAnsi"/>
          <w:b w:val="0"/>
          <w:sz w:val="24"/>
          <w:szCs w:val="24"/>
          <w:lang w:eastAsia="en-GB"/>
        </w:rPr>
        <w:t>Norwich</w:t>
      </w:r>
    </w:p>
    <w:p w14:paraId="5527276A" w14:textId="77777777" w:rsidR="00AE53E5" w:rsidRPr="006E526C" w:rsidRDefault="001E6899">
      <w:pPr>
        <w:pStyle w:val="BodyText2"/>
        <w:spacing w:before="200" w:after="200" w:line="276" w:lineRule="auto"/>
        <w:ind w:left="709"/>
        <w:contextualSpacing/>
        <w:rPr>
          <w:rFonts w:asciiTheme="minorHAnsi" w:hAnsiTheme="minorHAnsi" w:cstheme="minorHAnsi"/>
          <w:b w:val="0"/>
          <w:sz w:val="24"/>
          <w:szCs w:val="24"/>
          <w:lang w:eastAsia="en-GB"/>
        </w:rPr>
      </w:pPr>
      <w:r w:rsidRPr="006E526C">
        <w:rPr>
          <w:rFonts w:asciiTheme="minorHAnsi" w:hAnsiTheme="minorHAnsi" w:cstheme="minorHAnsi"/>
          <w:b w:val="0"/>
          <w:sz w:val="24"/>
          <w:szCs w:val="24"/>
          <w:lang w:eastAsia="en-GB"/>
        </w:rPr>
        <w:t>NR1 2DH</w:t>
      </w:r>
    </w:p>
    <w:p w14:paraId="5527276B" w14:textId="77777777" w:rsidR="00AE53E5" w:rsidRPr="006E526C" w:rsidRDefault="00AE53E5">
      <w:pPr>
        <w:pStyle w:val="BodyText2"/>
        <w:spacing w:before="200" w:after="200" w:line="276" w:lineRule="auto"/>
        <w:ind w:left="709"/>
        <w:contextualSpacing/>
        <w:rPr>
          <w:rFonts w:asciiTheme="minorHAnsi" w:hAnsiTheme="minorHAnsi" w:cstheme="minorHAnsi"/>
          <w:sz w:val="24"/>
          <w:szCs w:val="24"/>
          <w:lang w:eastAsia="en-GB"/>
        </w:rPr>
      </w:pPr>
    </w:p>
    <w:p w14:paraId="5527276C" w14:textId="77777777" w:rsidR="00AE53E5" w:rsidRPr="006E526C" w:rsidRDefault="001E6899">
      <w:pPr>
        <w:pStyle w:val="BodyText2"/>
        <w:spacing w:before="200" w:after="200" w:line="276" w:lineRule="auto"/>
        <w:ind w:left="709"/>
        <w:contextualSpacing/>
        <w:rPr>
          <w:rFonts w:asciiTheme="minorHAnsi" w:hAnsiTheme="minorHAnsi" w:cstheme="minorHAnsi"/>
          <w:b w:val="0"/>
          <w:sz w:val="24"/>
          <w:szCs w:val="24"/>
          <w:lang w:eastAsia="en-GB"/>
        </w:rPr>
      </w:pPr>
      <w:r w:rsidRPr="006E526C">
        <w:rPr>
          <w:rFonts w:asciiTheme="minorHAnsi" w:hAnsiTheme="minorHAnsi" w:cstheme="minorHAnsi"/>
          <w:sz w:val="24"/>
          <w:szCs w:val="24"/>
          <w:lang w:eastAsia="en-GB"/>
        </w:rPr>
        <w:t>Supplier</w:t>
      </w:r>
    </w:p>
    <w:p w14:paraId="5527276D" w14:textId="77777777" w:rsidR="00AE53E5" w:rsidRPr="006E526C" w:rsidRDefault="00AE53E5">
      <w:pPr>
        <w:pStyle w:val="BodyText2"/>
        <w:spacing w:before="200" w:after="200" w:line="276" w:lineRule="auto"/>
        <w:ind w:left="709"/>
        <w:contextualSpacing/>
        <w:rPr>
          <w:rFonts w:asciiTheme="minorHAnsi" w:hAnsiTheme="minorHAnsi" w:cstheme="minorHAnsi"/>
          <w:sz w:val="24"/>
          <w:szCs w:val="24"/>
          <w:lang w:eastAsia="en-GB"/>
        </w:rPr>
      </w:pPr>
    </w:p>
    <w:p w14:paraId="5527276E" w14:textId="77777777" w:rsidR="00AE53E5" w:rsidRPr="006E526C" w:rsidRDefault="001E6899" w:rsidP="007C3C90">
      <w:pPr>
        <w:pStyle w:val="BodyText2"/>
        <w:spacing w:before="200" w:after="200" w:line="276" w:lineRule="auto"/>
        <w:ind w:left="709"/>
        <w:contextualSpacing/>
        <w:rPr>
          <w:rFonts w:asciiTheme="minorHAnsi" w:hAnsiTheme="minorHAnsi" w:cstheme="minorHAnsi"/>
          <w:b w:val="0"/>
          <w:sz w:val="24"/>
          <w:szCs w:val="24"/>
          <w:lang w:eastAsia="en-GB"/>
        </w:rPr>
      </w:pPr>
      <w:r w:rsidRPr="006E526C">
        <w:rPr>
          <w:rFonts w:asciiTheme="minorHAnsi" w:hAnsiTheme="minorHAnsi" w:cstheme="minorHAnsi"/>
          <w:b w:val="0"/>
          <w:sz w:val="24"/>
          <w:szCs w:val="24"/>
          <w:lang w:eastAsia="en-GB"/>
        </w:rPr>
        <w:t>As stated in Schedule 6 Order Form</w:t>
      </w:r>
      <w:r w:rsidR="007C3C90" w:rsidRPr="006E526C">
        <w:rPr>
          <w:rFonts w:asciiTheme="minorHAnsi" w:hAnsiTheme="minorHAnsi" w:cstheme="minorHAnsi"/>
          <w:b w:val="0"/>
          <w:sz w:val="24"/>
          <w:szCs w:val="24"/>
          <w:lang w:eastAsia="en-GB"/>
        </w:rPr>
        <w:t>.</w:t>
      </w:r>
    </w:p>
    <w:p w14:paraId="5527276F" w14:textId="54DD97E8"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The Customer may require the Supplier to ensure that any person employed in the provision of the </w:t>
      </w:r>
      <w:r w:rsidR="00621635">
        <w:rPr>
          <w:rFonts w:asciiTheme="minorHAnsi" w:hAnsiTheme="minorHAnsi" w:cstheme="minorHAnsi"/>
          <w:b w:val="0"/>
          <w:sz w:val="24"/>
          <w:szCs w:val="24"/>
        </w:rPr>
        <w:t>Goods and/or</w:t>
      </w:r>
      <w:r w:rsidR="00621635"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t>Services has undertaken a Disclosure and Barring Service check</w:t>
      </w:r>
      <w:r w:rsidR="00E4783F">
        <w:rPr>
          <w:rFonts w:asciiTheme="minorHAnsi" w:hAnsiTheme="minorHAnsi" w:cstheme="minorHAnsi"/>
          <w:b w:val="0"/>
          <w:sz w:val="24"/>
          <w:szCs w:val="24"/>
        </w:rPr>
        <w:t xml:space="preserve"> or other Staff Vetting Procedure</w:t>
      </w:r>
      <w:r w:rsidRPr="006E526C">
        <w:rPr>
          <w:rFonts w:asciiTheme="minorHAnsi" w:hAnsiTheme="minorHAnsi" w:cstheme="minorHAnsi"/>
          <w:b w:val="0"/>
          <w:sz w:val="24"/>
          <w:szCs w:val="24"/>
        </w:rPr>
        <w:t xml:space="preserve">. The Supplier shall ensure that no person who discloses that he/she has a conviction that is relevant to the nature of the Agreement,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supply of the </w:t>
      </w:r>
      <w:r w:rsidR="00621635">
        <w:rPr>
          <w:rFonts w:asciiTheme="minorHAnsi" w:hAnsiTheme="minorHAnsi" w:cstheme="minorHAnsi"/>
          <w:b w:val="0"/>
          <w:sz w:val="24"/>
          <w:szCs w:val="24"/>
        </w:rPr>
        <w:t>Goods and/or</w:t>
      </w:r>
      <w:r w:rsidR="00621635"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t>Services.</w:t>
      </w:r>
    </w:p>
    <w:p w14:paraId="55272770" w14:textId="77777777" w:rsidR="00AE53E5" w:rsidRPr="006E526C" w:rsidRDefault="001E6899" w:rsidP="00AB0966">
      <w:pPr>
        <w:pStyle w:val="Level2Heading"/>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Payment</w:t>
      </w:r>
    </w:p>
    <w:p w14:paraId="55272771" w14:textId="5A1615F8" w:rsidR="00AE53E5" w:rsidRPr="006E526C" w:rsidRDefault="001E6899" w:rsidP="00AB0966">
      <w:pPr>
        <w:pStyle w:val="Level3Number"/>
        <w:keepNext/>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All invoices must be sent</w:t>
      </w:r>
      <w:r w:rsidR="00A55F0E" w:rsidRPr="006E526C">
        <w:rPr>
          <w:rFonts w:asciiTheme="minorHAnsi" w:hAnsiTheme="minorHAnsi" w:cstheme="minorHAnsi"/>
          <w:sz w:val="24"/>
          <w:szCs w:val="24"/>
        </w:rPr>
        <w:t xml:space="preserve"> to the </w:t>
      </w:r>
      <w:r w:rsidR="000515B0">
        <w:rPr>
          <w:rFonts w:asciiTheme="minorHAnsi" w:hAnsiTheme="minorHAnsi" w:cstheme="minorHAnsi"/>
          <w:sz w:val="24"/>
          <w:szCs w:val="24"/>
        </w:rPr>
        <w:t xml:space="preserve">Customer </w:t>
      </w:r>
      <w:r w:rsidR="007E6424">
        <w:rPr>
          <w:rFonts w:asciiTheme="minorHAnsi" w:hAnsiTheme="minorHAnsi" w:cstheme="minorHAnsi"/>
          <w:sz w:val="24"/>
          <w:szCs w:val="24"/>
        </w:rPr>
        <w:t>at</w:t>
      </w:r>
      <w:r w:rsidR="00BE67E3">
        <w:rPr>
          <w:rFonts w:asciiTheme="minorHAnsi" w:hAnsiTheme="minorHAnsi" w:cstheme="minorHAnsi"/>
          <w:sz w:val="24"/>
          <w:szCs w:val="24"/>
        </w:rPr>
        <w:t xml:space="preserve"> </w:t>
      </w:r>
      <w:r w:rsidR="00BE67E3">
        <w:rPr>
          <w:rFonts w:ascii="Calibri" w:hAnsi="Calibri" w:cs="Calibri"/>
          <w:sz w:val="24"/>
          <w:szCs w:val="24"/>
        </w:rPr>
        <w:t>invoices@norfolk.gov.uk</w:t>
      </w:r>
    </w:p>
    <w:p w14:paraId="55272772" w14:textId="77777777" w:rsidR="00AE53E5" w:rsidRPr="006E526C" w:rsidRDefault="001C096D"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Not used</w:t>
      </w:r>
      <w:r w:rsidR="001E6899" w:rsidRPr="006E526C">
        <w:rPr>
          <w:rFonts w:asciiTheme="minorHAnsi" w:hAnsiTheme="minorHAnsi" w:cstheme="minorHAnsi"/>
          <w:sz w:val="24"/>
          <w:szCs w:val="24"/>
        </w:rPr>
        <w:t xml:space="preserve">. </w:t>
      </w:r>
    </w:p>
    <w:p w14:paraId="55272773" w14:textId="77777777" w:rsidR="00AE53E5" w:rsidRPr="006E526C" w:rsidRDefault="001E6899" w:rsidP="00AB0966">
      <w:pPr>
        <w:pStyle w:val="TOC20"/>
        <w:tabs>
          <w:tab w:val="clear" w:pos="851"/>
          <w:tab w:val="num" w:pos="709"/>
        </w:tabs>
        <w:ind w:left="709" w:hanging="709"/>
        <w:rPr>
          <w:sz w:val="24"/>
          <w:szCs w:val="24"/>
        </w:rPr>
      </w:pPr>
      <w:bookmarkStart w:id="501" w:name="_Ref377050430"/>
      <w:bookmarkStart w:id="502" w:name="_Toc529880914"/>
      <w:bookmarkStart w:id="503" w:name="_Toc534380878"/>
      <w:bookmarkStart w:id="504" w:name="_Toc219301455"/>
      <w:r w:rsidRPr="006E526C">
        <w:rPr>
          <w:sz w:val="24"/>
          <w:szCs w:val="24"/>
        </w:rPr>
        <w:t>Basis of Agreement</w:t>
      </w:r>
      <w:bookmarkEnd w:id="501"/>
      <w:bookmarkEnd w:id="502"/>
      <w:bookmarkEnd w:id="503"/>
      <w:bookmarkEnd w:id="504"/>
    </w:p>
    <w:p w14:paraId="55272774" w14:textId="139B6C24"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The Purchase Order constitutes an offer by the Customer to purchase the </w:t>
      </w:r>
      <w:r w:rsidR="00621635">
        <w:rPr>
          <w:rFonts w:asciiTheme="minorHAnsi" w:hAnsiTheme="minorHAnsi" w:cstheme="minorHAnsi"/>
          <w:b w:val="0"/>
          <w:sz w:val="24"/>
          <w:szCs w:val="24"/>
        </w:rPr>
        <w:t>Goods and/or</w:t>
      </w:r>
      <w:r w:rsidR="00621635"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t>Services subject to and in accordance with the terms and conditions of the Agreement.</w:t>
      </w:r>
    </w:p>
    <w:p w14:paraId="55272775"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lastRenderedPageBreak/>
        <w:t>The Customer’s offer comprised in the Purchase Order shall be deemed to be accepted by the Supplier unless rejected by the Supplier in writing within 7 days of the date of the Purchase Order.</w:t>
      </w:r>
    </w:p>
    <w:p w14:paraId="55272776" w14:textId="7DCDBF5A" w:rsidR="00AE53E5" w:rsidRPr="00B54282" w:rsidRDefault="001E6899" w:rsidP="00AB0966">
      <w:pPr>
        <w:pStyle w:val="TOC20"/>
        <w:tabs>
          <w:tab w:val="clear" w:pos="851"/>
          <w:tab w:val="num" w:pos="709"/>
        </w:tabs>
        <w:ind w:left="709" w:hanging="709"/>
        <w:rPr>
          <w:b w:val="0"/>
          <w:sz w:val="24"/>
          <w:szCs w:val="24"/>
        </w:rPr>
      </w:pPr>
      <w:bookmarkStart w:id="505" w:name="_Ref456615018"/>
      <w:bookmarkStart w:id="506" w:name="_Toc529880915"/>
      <w:bookmarkStart w:id="507" w:name="_Toc534380879"/>
      <w:bookmarkStart w:id="508" w:name="_Toc219301456"/>
      <w:r w:rsidRPr="00B54282">
        <w:rPr>
          <w:sz w:val="24"/>
          <w:szCs w:val="24"/>
        </w:rPr>
        <w:t xml:space="preserve">Supply of </w:t>
      </w:r>
      <w:bookmarkEnd w:id="505"/>
      <w:bookmarkEnd w:id="506"/>
      <w:bookmarkEnd w:id="507"/>
      <w:r w:rsidR="00621635" w:rsidRPr="00B54282">
        <w:rPr>
          <w:bCs/>
          <w:sz w:val="24"/>
          <w:szCs w:val="24"/>
        </w:rPr>
        <w:t xml:space="preserve">Goods and/or </w:t>
      </w:r>
      <w:r w:rsidRPr="00B54282">
        <w:rPr>
          <w:sz w:val="24"/>
          <w:szCs w:val="24"/>
        </w:rPr>
        <w:t>Services</w:t>
      </w:r>
      <w:bookmarkEnd w:id="508"/>
    </w:p>
    <w:p w14:paraId="55272777" w14:textId="77777777" w:rsidR="00AE53E5" w:rsidRPr="00B54282"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B54282">
        <w:rPr>
          <w:rFonts w:asciiTheme="minorHAnsi" w:hAnsiTheme="minorHAnsi" w:cstheme="minorHAnsi"/>
          <w:b w:val="0"/>
          <w:sz w:val="24"/>
          <w:szCs w:val="24"/>
        </w:rPr>
        <w:t xml:space="preserve">In consideration of the Customer’s agreement to pay the Charges, the Supplier shall supply the Services to the Customer for the Term subject to and in accordance with the terms and conditions of the Agreement. </w:t>
      </w:r>
    </w:p>
    <w:p w14:paraId="55272778" w14:textId="77777777" w:rsidR="00AE53E5" w:rsidRPr="00B54282" w:rsidRDefault="001E6899" w:rsidP="00AB0966">
      <w:pPr>
        <w:pStyle w:val="Level2Heading"/>
        <w:tabs>
          <w:tab w:val="clear" w:pos="1031"/>
          <w:tab w:val="num" w:pos="709"/>
        </w:tabs>
        <w:spacing w:before="200" w:line="276" w:lineRule="auto"/>
        <w:ind w:left="709" w:hanging="709"/>
        <w:rPr>
          <w:rFonts w:asciiTheme="minorHAnsi" w:hAnsiTheme="minorHAnsi" w:cstheme="minorHAnsi"/>
          <w:b w:val="0"/>
          <w:sz w:val="24"/>
          <w:szCs w:val="24"/>
        </w:rPr>
      </w:pPr>
      <w:bookmarkStart w:id="509" w:name="_Ref377050437"/>
      <w:r w:rsidRPr="00B54282">
        <w:rPr>
          <w:rFonts w:asciiTheme="minorHAnsi" w:hAnsiTheme="minorHAnsi" w:cstheme="minorHAnsi"/>
          <w:b w:val="0"/>
          <w:sz w:val="24"/>
          <w:szCs w:val="24"/>
        </w:rPr>
        <w:t>In supplying the Services, the Supplier shall:</w:t>
      </w:r>
      <w:bookmarkEnd w:id="509"/>
    </w:p>
    <w:p w14:paraId="55272779" w14:textId="77777777" w:rsidR="00AE53E5" w:rsidRPr="00B54282"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B54282">
        <w:rPr>
          <w:rFonts w:asciiTheme="minorHAnsi" w:hAnsiTheme="minorHAnsi" w:cstheme="minorHAnsi"/>
          <w:sz w:val="24"/>
          <w:szCs w:val="24"/>
        </w:rPr>
        <w:t xml:space="preserve">co-operate with the Customer in all matters relating to the Services and comply with all the Customer’s </w:t>
      </w:r>
      <w:proofErr w:type="gramStart"/>
      <w:r w:rsidRPr="00B54282">
        <w:rPr>
          <w:rFonts w:asciiTheme="minorHAnsi" w:hAnsiTheme="minorHAnsi" w:cstheme="minorHAnsi"/>
          <w:sz w:val="24"/>
          <w:szCs w:val="24"/>
        </w:rPr>
        <w:t>instructions;</w:t>
      </w:r>
      <w:proofErr w:type="gramEnd"/>
    </w:p>
    <w:p w14:paraId="5527277A" w14:textId="77777777" w:rsidR="00AE53E5" w:rsidRPr="00B54282"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B54282">
        <w:rPr>
          <w:rFonts w:asciiTheme="minorHAnsi" w:hAnsiTheme="minorHAnsi" w:cstheme="minorHAnsi"/>
          <w:sz w:val="24"/>
          <w:szCs w:val="24"/>
        </w:rPr>
        <w:t>perform the Services with all reasonable care, skill and diligence in accordance with good industry practice in the Supplier’s industry, profession or trade</w:t>
      </w:r>
      <w:r w:rsidR="00F9201E" w:rsidRPr="00B54282">
        <w:rPr>
          <w:rFonts w:asciiTheme="minorHAnsi" w:hAnsiTheme="minorHAnsi" w:cstheme="minorHAnsi"/>
          <w:sz w:val="24"/>
          <w:szCs w:val="24"/>
        </w:rPr>
        <w:t xml:space="preserve"> and shall maintain accreditation with the relevant regulatory body throughout the Term of the </w:t>
      </w:r>
      <w:proofErr w:type="gramStart"/>
      <w:r w:rsidR="00F9201E" w:rsidRPr="00B54282">
        <w:rPr>
          <w:rFonts w:asciiTheme="minorHAnsi" w:hAnsiTheme="minorHAnsi" w:cstheme="minorHAnsi"/>
          <w:sz w:val="24"/>
          <w:szCs w:val="24"/>
        </w:rPr>
        <w:t>Agreement</w:t>
      </w:r>
      <w:r w:rsidRPr="00B54282">
        <w:rPr>
          <w:rFonts w:asciiTheme="minorHAnsi" w:hAnsiTheme="minorHAnsi" w:cstheme="minorHAnsi"/>
          <w:sz w:val="24"/>
          <w:szCs w:val="24"/>
        </w:rPr>
        <w:t>;</w:t>
      </w:r>
      <w:proofErr w:type="gramEnd"/>
    </w:p>
    <w:p w14:paraId="5527277B" w14:textId="77777777" w:rsidR="00AE53E5" w:rsidRPr="00B54282"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B54282">
        <w:rPr>
          <w:rFonts w:asciiTheme="minorHAnsi" w:hAnsiTheme="minorHAnsi" w:cstheme="minorHAnsi"/>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B54282">
        <w:rPr>
          <w:rFonts w:asciiTheme="minorHAnsi" w:hAnsiTheme="minorHAnsi" w:cstheme="minorHAnsi"/>
          <w:sz w:val="24"/>
          <w:szCs w:val="24"/>
        </w:rPr>
        <w:t>Agreement;</w:t>
      </w:r>
      <w:proofErr w:type="gramEnd"/>
    </w:p>
    <w:p w14:paraId="5527277C" w14:textId="77777777" w:rsidR="00AE53E5" w:rsidRPr="00B54282"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B54282">
        <w:rPr>
          <w:rFonts w:asciiTheme="minorHAnsi" w:hAnsiTheme="minorHAnsi" w:cstheme="minorHAnsi"/>
          <w:sz w:val="24"/>
          <w:szCs w:val="24"/>
        </w:rPr>
        <w:t xml:space="preserve">ensure that the Services shall conform with all descriptions and specifications set out in the </w:t>
      </w:r>
      <w:proofErr w:type="gramStart"/>
      <w:r w:rsidRPr="00B54282">
        <w:rPr>
          <w:rFonts w:asciiTheme="minorHAnsi" w:hAnsiTheme="minorHAnsi" w:cstheme="minorHAnsi"/>
          <w:sz w:val="24"/>
          <w:szCs w:val="24"/>
        </w:rPr>
        <w:t>Specification;</w:t>
      </w:r>
      <w:proofErr w:type="gramEnd"/>
    </w:p>
    <w:p w14:paraId="5527277D" w14:textId="77777777" w:rsidR="00AE53E5" w:rsidRPr="00B54282"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B54282">
        <w:rPr>
          <w:rFonts w:asciiTheme="minorHAnsi" w:hAnsiTheme="minorHAnsi" w:cstheme="minorHAnsi"/>
          <w:sz w:val="24"/>
          <w:szCs w:val="24"/>
        </w:rPr>
        <w:t>comply with all applicable laws; and</w:t>
      </w:r>
    </w:p>
    <w:p w14:paraId="5527277E" w14:textId="77777777" w:rsidR="00AE53E5" w:rsidRPr="00B54282"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bookmarkStart w:id="510" w:name="_Ref360039773"/>
      <w:r w:rsidRPr="00B54282">
        <w:rPr>
          <w:rFonts w:asciiTheme="minorHAnsi" w:hAnsiTheme="minorHAnsi" w:cstheme="minorHAnsi"/>
          <w:sz w:val="24"/>
          <w:szCs w:val="24"/>
        </w:rPr>
        <w:t>provide all equipment, tools and vehicles and other items as are required to provide the Services.</w:t>
      </w:r>
      <w:bookmarkEnd w:id="510"/>
    </w:p>
    <w:p w14:paraId="2ACC5F27" w14:textId="77777777" w:rsidR="00AD5638" w:rsidRPr="00681878" w:rsidRDefault="00AD5638" w:rsidP="00681878">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B54282">
        <w:rPr>
          <w:rFonts w:asciiTheme="minorHAnsi" w:hAnsiTheme="minorHAnsi" w:cstheme="minorHAnsi"/>
          <w:b w:val="0"/>
          <w:sz w:val="24"/>
          <w:szCs w:val="24"/>
        </w:rPr>
        <w:t>The Parties have agreed to the appointment of the Key Personnel. In so far as is reasonable the Supplier shall, and shall procure that any sub-contractor shall, obtain the prior approval of the Customer before removing or replacing any Key Personnel during the Term, and, where possible, at least three months' written notice must be provided by the Supplier of its intention to replace Key Personnel</w:t>
      </w:r>
      <w:r w:rsidRPr="00681878">
        <w:rPr>
          <w:rFonts w:asciiTheme="minorHAnsi" w:hAnsiTheme="minorHAnsi" w:cstheme="minorHAnsi"/>
          <w:b w:val="0"/>
          <w:sz w:val="24"/>
          <w:szCs w:val="24"/>
        </w:rPr>
        <w:t xml:space="preserve">.  </w:t>
      </w:r>
    </w:p>
    <w:p w14:paraId="7D6B1DDA" w14:textId="77777777" w:rsidR="00AD5638" w:rsidRPr="00B54282" w:rsidRDefault="00AD5638" w:rsidP="00681878">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B54282">
        <w:rPr>
          <w:rFonts w:asciiTheme="minorHAnsi" w:hAnsiTheme="minorHAnsi" w:cstheme="minorHAnsi"/>
          <w:b w:val="0"/>
          <w:sz w:val="24"/>
          <w:szCs w:val="24"/>
        </w:rPr>
        <w:t xml:space="preserve">For the duration of the Agreement and for a period of twelve (12) months thereafter neither the Customer nor the Supplier shall employ or offer employment to any of the other Party's staff who have been associated with the procurement and/or the contract management of the Services without that other Party's prior written consent. A Party shall not be in breach of this Clause 3.4 </w:t>
      </w:r>
      <w:proofErr w:type="gramStart"/>
      <w:r w:rsidRPr="00B54282">
        <w:rPr>
          <w:rFonts w:asciiTheme="minorHAnsi" w:hAnsiTheme="minorHAnsi" w:cstheme="minorHAnsi"/>
          <w:b w:val="0"/>
          <w:sz w:val="24"/>
          <w:szCs w:val="24"/>
        </w:rPr>
        <w:t>as a</w:t>
      </w:r>
      <w:r w:rsidRPr="00AD5638">
        <w:rPr>
          <w:rFonts w:asciiTheme="minorHAnsi" w:hAnsiTheme="minorHAnsi" w:cstheme="minorHAnsi"/>
          <w:b w:val="0"/>
          <w:sz w:val="24"/>
          <w:szCs w:val="24"/>
        </w:rPr>
        <w:t xml:space="preserve"> </w:t>
      </w:r>
      <w:r w:rsidRPr="00B54282">
        <w:rPr>
          <w:rFonts w:asciiTheme="minorHAnsi" w:hAnsiTheme="minorHAnsi" w:cstheme="minorHAnsi"/>
          <w:b w:val="0"/>
          <w:sz w:val="24"/>
          <w:szCs w:val="24"/>
        </w:rPr>
        <w:t>result of</w:t>
      </w:r>
      <w:proofErr w:type="gramEnd"/>
      <w:r w:rsidRPr="00B54282">
        <w:rPr>
          <w:rFonts w:asciiTheme="minorHAnsi" w:hAnsiTheme="minorHAnsi" w:cstheme="minorHAnsi"/>
          <w:b w:val="0"/>
          <w:sz w:val="24"/>
          <w:szCs w:val="24"/>
        </w:rPr>
        <w:t xml:space="preserve"> running a national advertising campaign open to all comers and not specifically targeted at any of the Staff of the other Party.</w:t>
      </w:r>
    </w:p>
    <w:p w14:paraId="1165275D" w14:textId="77777777" w:rsidR="00AD5638" w:rsidRPr="00B54282" w:rsidRDefault="00AD5638" w:rsidP="00681878">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B54282">
        <w:rPr>
          <w:rFonts w:asciiTheme="minorHAnsi" w:hAnsiTheme="minorHAnsi" w:cstheme="minorHAnsi"/>
          <w:b w:val="0"/>
          <w:sz w:val="24"/>
          <w:szCs w:val="24"/>
        </w:rPr>
        <w:t xml:space="preserve">The Customer may by written notice to the Supplier at any time request a variation to the scope of the Services. </w:t>
      </w:r>
      <w:proofErr w:type="gramStart"/>
      <w:r w:rsidRPr="00B54282">
        <w:rPr>
          <w:rFonts w:asciiTheme="minorHAnsi" w:hAnsiTheme="minorHAnsi" w:cstheme="minorHAnsi"/>
          <w:b w:val="0"/>
          <w:sz w:val="24"/>
          <w:szCs w:val="24"/>
        </w:rPr>
        <w:t>In the event that</w:t>
      </w:r>
      <w:proofErr w:type="gramEnd"/>
      <w:r w:rsidRPr="00B54282">
        <w:rPr>
          <w:rFonts w:asciiTheme="minorHAnsi" w:hAnsiTheme="minorHAnsi" w:cstheme="minorHAnsi"/>
          <w:b w:val="0"/>
          <w:sz w:val="24"/>
          <w:szCs w:val="24"/>
        </w:rPr>
        <w:t xml:space="preserve"> the Supplier agrees to any variation to </w:t>
      </w:r>
      <w:r w:rsidRPr="00B54282">
        <w:rPr>
          <w:rFonts w:asciiTheme="minorHAnsi" w:hAnsiTheme="minorHAnsi" w:cstheme="minorHAnsi"/>
          <w:b w:val="0"/>
          <w:sz w:val="24"/>
          <w:szCs w:val="24"/>
        </w:rPr>
        <w:lastRenderedPageBreak/>
        <w:t>the scope of the Services, the Charges shall be subject to fair and reasonable adjustment to be agreed in writing between the Customer and the Supplier.</w:t>
      </w:r>
    </w:p>
    <w:p w14:paraId="55D907B2" w14:textId="77777777" w:rsidR="00AD5638" w:rsidRDefault="00AD5638" w:rsidP="00AD5638">
      <w:pPr>
        <w:pStyle w:val="Level3Number"/>
        <w:numPr>
          <w:ilvl w:val="0"/>
          <w:numId w:val="0"/>
        </w:numPr>
        <w:spacing w:before="200" w:line="276" w:lineRule="auto"/>
        <w:ind w:left="1701"/>
        <w:rPr>
          <w:rFonts w:asciiTheme="minorHAnsi" w:hAnsiTheme="minorHAnsi" w:cstheme="minorHAnsi"/>
          <w:sz w:val="24"/>
          <w:szCs w:val="24"/>
        </w:rPr>
      </w:pPr>
    </w:p>
    <w:p w14:paraId="07A1B3A3" w14:textId="6F22405B" w:rsidR="0058267A" w:rsidRPr="000B38A4" w:rsidRDefault="0058267A" w:rsidP="0058267A">
      <w:pPr>
        <w:pStyle w:val="Level2Heading"/>
        <w:rPr>
          <w:rFonts w:asciiTheme="minorHAnsi" w:hAnsiTheme="minorHAnsi" w:cstheme="minorHAnsi"/>
          <w:b w:val="0"/>
          <w:bCs/>
          <w:sz w:val="24"/>
          <w:szCs w:val="24"/>
        </w:rPr>
      </w:pPr>
      <w:r w:rsidRPr="000B38A4">
        <w:rPr>
          <w:rFonts w:asciiTheme="minorHAnsi" w:hAnsiTheme="minorHAnsi" w:cstheme="minorHAnsi"/>
          <w:b w:val="0"/>
          <w:bCs/>
          <w:sz w:val="24"/>
          <w:szCs w:val="24"/>
        </w:rPr>
        <w:t>In supplying the Goods, the Supplier shall:</w:t>
      </w:r>
    </w:p>
    <w:p w14:paraId="3CE2AB04" w14:textId="2A4723FD" w:rsidR="00BC043B" w:rsidRPr="00D76353" w:rsidRDefault="00FD794A" w:rsidP="00D76353">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D76353">
        <w:rPr>
          <w:rFonts w:asciiTheme="minorHAnsi" w:hAnsiTheme="minorHAnsi" w:cstheme="minorHAnsi"/>
          <w:sz w:val="24"/>
          <w:szCs w:val="24"/>
        </w:rPr>
        <w:t>In consideration of the Customer’s agreement to pay the Charges, the Supplier shall supply the Goods to the Customer for the Term subject to and in accordance with the terms and conditions of the Agreement.</w:t>
      </w:r>
    </w:p>
    <w:p w14:paraId="047CA1EA" w14:textId="1433C7AA" w:rsidR="00FD794A" w:rsidRPr="00D76353" w:rsidRDefault="00011E03" w:rsidP="00D76353">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D76353">
        <w:rPr>
          <w:rFonts w:asciiTheme="minorHAnsi" w:hAnsiTheme="minorHAnsi" w:cstheme="minorHAnsi"/>
          <w:sz w:val="24"/>
          <w:szCs w:val="24"/>
        </w:rPr>
        <w:t>In supplying the Goods, the Supplier shall co-operate with the Customer in all matters relating to the supply of Goods and comply with all the Customer’s instructions.</w:t>
      </w:r>
    </w:p>
    <w:p w14:paraId="5BFE8DA7" w14:textId="77777777" w:rsidR="00FD431F" w:rsidRPr="00D76353" w:rsidRDefault="00FD431F" w:rsidP="00D76353">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D76353">
        <w:rPr>
          <w:rFonts w:asciiTheme="minorHAnsi" w:hAnsiTheme="minorHAnsi" w:cstheme="minorHAnsi"/>
          <w:sz w:val="24"/>
          <w:szCs w:val="24"/>
        </w:rPr>
        <w:t>The Supplier shall supply the Goods in accordance with the Specification. The Supplier warrants, represents, undertakes and guarantees that the Goods supplied under the Agreement shall:</w:t>
      </w:r>
    </w:p>
    <w:p w14:paraId="1D6D35C5" w14:textId="77777777" w:rsidR="00053D1D" w:rsidRPr="001F3ED5" w:rsidRDefault="00053D1D" w:rsidP="001F3ED5">
      <w:pPr>
        <w:pStyle w:val="Level4Number"/>
        <w:tabs>
          <w:tab w:val="clear" w:pos="851"/>
          <w:tab w:val="num" w:pos="1843"/>
        </w:tabs>
        <w:spacing w:before="200" w:line="276" w:lineRule="auto"/>
        <w:ind w:left="2694"/>
        <w:rPr>
          <w:rFonts w:asciiTheme="minorHAnsi" w:hAnsiTheme="minorHAnsi" w:cstheme="minorHAnsi"/>
          <w:sz w:val="24"/>
          <w:szCs w:val="24"/>
        </w:rPr>
      </w:pPr>
      <w:r w:rsidRPr="001F3ED5">
        <w:rPr>
          <w:rFonts w:asciiTheme="minorHAnsi" w:hAnsiTheme="minorHAnsi" w:cstheme="minorHAnsi"/>
          <w:sz w:val="24"/>
          <w:szCs w:val="24"/>
        </w:rPr>
        <w:t xml:space="preserve">be free from defects (manifest or latent), in materials and workmanship and remain so for 12 months after </w:t>
      </w:r>
      <w:proofErr w:type="gramStart"/>
      <w:r w:rsidRPr="001F3ED5">
        <w:rPr>
          <w:rFonts w:asciiTheme="minorHAnsi" w:hAnsiTheme="minorHAnsi" w:cstheme="minorHAnsi"/>
          <w:sz w:val="24"/>
          <w:szCs w:val="24"/>
        </w:rPr>
        <w:t>Delivery;</w:t>
      </w:r>
      <w:proofErr w:type="gramEnd"/>
    </w:p>
    <w:p w14:paraId="01B497F1" w14:textId="77777777" w:rsidR="00053D1D" w:rsidRPr="00EE3142" w:rsidRDefault="00053D1D" w:rsidP="001F3ED5">
      <w:pPr>
        <w:pStyle w:val="Level4Number"/>
        <w:tabs>
          <w:tab w:val="clear" w:pos="851"/>
          <w:tab w:val="num" w:pos="1843"/>
        </w:tabs>
        <w:spacing w:before="200" w:line="276" w:lineRule="auto"/>
        <w:ind w:left="2694"/>
        <w:rPr>
          <w:rFonts w:asciiTheme="minorHAnsi" w:hAnsiTheme="minorHAnsi" w:cstheme="minorHAnsi"/>
          <w:sz w:val="24"/>
          <w:szCs w:val="24"/>
        </w:rPr>
      </w:pPr>
      <w:r w:rsidRPr="00EE3142">
        <w:rPr>
          <w:rFonts w:asciiTheme="minorHAnsi" w:hAnsiTheme="minorHAnsi" w:cstheme="minorHAnsi"/>
          <w:sz w:val="24"/>
          <w:szCs w:val="24"/>
        </w:rPr>
        <w:t xml:space="preserve">be of satisfactory quality (within the meaning of the Sale of Goods Act 1979) and comply with any applicable statutory and regulatory requirements relating to the manufacture, labelling, packaging, storage, handling and delivery of the </w:t>
      </w:r>
      <w:proofErr w:type="gramStart"/>
      <w:r w:rsidRPr="00EE3142">
        <w:rPr>
          <w:rFonts w:asciiTheme="minorHAnsi" w:hAnsiTheme="minorHAnsi" w:cstheme="minorHAnsi"/>
          <w:sz w:val="24"/>
          <w:szCs w:val="24"/>
        </w:rPr>
        <w:t>Goods;</w:t>
      </w:r>
      <w:proofErr w:type="gramEnd"/>
      <w:r w:rsidRPr="00EE3142">
        <w:rPr>
          <w:rFonts w:asciiTheme="minorHAnsi" w:hAnsiTheme="minorHAnsi" w:cstheme="minorHAnsi"/>
          <w:sz w:val="24"/>
          <w:szCs w:val="24"/>
        </w:rPr>
        <w:t xml:space="preserve"> </w:t>
      </w:r>
    </w:p>
    <w:p w14:paraId="0835B612" w14:textId="77777777" w:rsidR="00053D1D" w:rsidRPr="00763826" w:rsidRDefault="00053D1D" w:rsidP="001F3ED5">
      <w:pPr>
        <w:pStyle w:val="Level4Number"/>
        <w:tabs>
          <w:tab w:val="clear" w:pos="851"/>
          <w:tab w:val="num" w:pos="1843"/>
        </w:tabs>
        <w:spacing w:before="200" w:line="276" w:lineRule="auto"/>
        <w:ind w:left="2694"/>
        <w:rPr>
          <w:rFonts w:asciiTheme="minorHAnsi" w:hAnsiTheme="minorHAnsi" w:cstheme="minorHAnsi"/>
          <w:sz w:val="24"/>
          <w:szCs w:val="24"/>
        </w:rPr>
      </w:pPr>
      <w:r w:rsidRPr="00763826">
        <w:rPr>
          <w:rFonts w:asciiTheme="minorHAnsi" w:hAnsiTheme="minorHAnsi" w:cstheme="minorHAnsi"/>
          <w:sz w:val="24"/>
          <w:szCs w:val="24"/>
        </w:rPr>
        <w:t xml:space="preserve">conform with the specifications (including the Specification), drawings, descriptions given in quotations, estimates, brochures, sales, marketing and technical literature or material (in whatever format made available by the Supplier) supplied by, or on behalf of, the </w:t>
      </w:r>
      <w:proofErr w:type="gramStart"/>
      <w:r w:rsidRPr="00763826">
        <w:rPr>
          <w:rFonts w:asciiTheme="minorHAnsi" w:hAnsiTheme="minorHAnsi" w:cstheme="minorHAnsi"/>
          <w:sz w:val="24"/>
          <w:szCs w:val="24"/>
        </w:rPr>
        <w:t>Supplier;</w:t>
      </w:r>
      <w:proofErr w:type="gramEnd"/>
    </w:p>
    <w:p w14:paraId="0F9688E4" w14:textId="77777777" w:rsidR="00053D1D" w:rsidRPr="00763826" w:rsidRDefault="00053D1D" w:rsidP="001F3ED5">
      <w:pPr>
        <w:pStyle w:val="Level4Number"/>
        <w:tabs>
          <w:tab w:val="clear" w:pos="851"/>
          <w:tab w:val="num" w:pos="1843"/>
        </w:tabs>
        <w:spacing w:before="200" w:line="276" w:lineRule="auto"/>
        <w:ind w:left="2694"/>
        <w:rPr>
          <w:rFonts w:asciiTheme="minorHAnsi" w:hAnsiTheme="minorHAnsi" w:cstheme="minorHAnsi"/>
          <w:sz w:val="24"/>
          <w:szCs w:val="24"/>
        </w:rPr>
      </w:pPr>
      <w:r w:rsidRPr="00763826">
        <w:rPr>
          <w:rFonts w:asciiTheme="minorHAnsi" w:hAnsiTheme="minorHAnsi" w:cstheme="minorHAnsi"/>
          <w:sz w:val="24"/>
          <w:szCs w:val="24"/>
        </w:rPr>
        <w:t xml:space="preserve">be free from design </w:t>
      </w:r>
      <w:proofErr w:type="gramStart"/>
      <w:r w:rsidRPr="00763826">
        <w:rPr>
          <w:rFonts w:asciiTheme="minorHAnsi" w:hAnsiTheme="minorHAnsi" w:cstheme="minorHAnsi"/>
          <w:sz w:val="24"/>
          <w:szCs w:val="24"/>
        </w:rPr>
        <w:t>defects;</w:t>
      </w:r>
      <w:proofErr w:type="gramEnd"/>
    </w:p>
    <w:p w14:paraId="1D0E4DB7" w14:textId="77777777" w:rsidR="00053D1D" w:rsidRPr="00763826" w:rsidRDefault="00053D1D" w:rsidP="001F3ED5">
      <w:pPr>
        <w:pStyle w:val="Level4Number"/>
        <w:tabs>
          <w:tab w:val="clear" w:pos="851"/>
          <w:tab w:val="num" w:pos="1843"/>
        </w:tabs>
        <w:spacing w:before="200" w:line="276" w:lineRule="auto"/>
        <w:ind w:left="2694"/>
        <w:rPr>
          <w:rFonts w:asciiTheme="minorHAnsi" w:hAnsiTheme="minorHAnsi" w:cstheme="minorHAnsi"/>
          <w:sz w:val="24"/>
          <w:szCs w:val="24"/>
        </w:rPr>
      </w:pPr>
      <w:r w:rsidRPr="00763826">
        <w:rPr>
          <w:rFonts w:asciiTheme="minorHAnsi" w:hAnsiTheme="minorHAnsi" w:cstheme="minorHAnsi"/>
          <w:sz w:val="24"/>
          <w:szCs w:val="24"/>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48C8273B" w14:textId="77777777" w:rsidR="00053D1D" w:rsidRPr="00763826" w:rsidRDefault="00053D1D" w:rsidP="001F3ED5">
      <w:pPr>
        <w:pStyle w:val="Level4Number"/>
        <w:tabs>
          <w:tab w:val="clear" w:pos="851"/>
          <w:tab w:val="num" w:pos="1843"/>
        </w:tabs>
        <w:spacing w:before="200" w:line="276" w:lineRule="auto"/>
        <w:ind w:left="2694"/>
        <w:rPr>
          <w:rFonts w:asciiTheme="minorHAnsi" w:hAnsiTheme="minorHAnsi" w:cstheme="minorHAnsi"/>
          <w:sz w:val="24"/>
          <w:szCs w:val="24"/>
        </w:rPr>
      </w:pPr>
      <w:r w:rsidRPr="00763826">
        <w:rPr>
          <w:rFonts w:asciiTheme="minorHAnsi" w:hAnsiTheme="minorHAnsi" w:cstheme="minorHAnsi"/>
          <w:sz w:val="24"/>
          <w:szCs w:val="24"/>
        </w:rPr>
        <w:t>the Supplier itself shall comply with all applicable laws.</w:t>
      </w:r>
    </w:p>
    <w:p w14:paraId="0B60BA3C" w14:textId="76FC20BF" w:rsidR="00763826" w:rsidRDefault="00763826" w:rsidP="00763826">
      <w:pPr>
        <w:pStyle w:val="Level2Heading"/>
      </w:pPr>
      <w:r>
        <w:lastRenderedPageBreak/>
        <w:t>C</w:t>
      </w:r>
      <w:r w:rsidR="00291380">
        <w:t>ancellation of Goods</w:t>
      </w:r>
    </w:p>
    <w:p w14:paraId="108BFCB3" w14:textId="77777777" w:rsidR="000D519D" w:rsidRPr="00210CBA" w:rsidRDefault="000D519D" w:rsidP="00210CBA">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210CBA">
        <w:rPr>
          <w:rFonts w:asciiTheme="minorHAnsi" w:hAnsiTheme="minorHAnsi" w:cstheme="minorHAnsi"/>
          <w:sz w:val="24"/>
          <w:szCs w:val="24"/>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3340DF0D" w14:textId="1F2A9180" w:rsidR="002159EF" w:rsidRDefault="002159EF" w:rsidP="002159EF">
      <w:pPr>
        <w:pStyle w:val="Level2Heading"/>
      </w:pPr>
      <w:r>
        <w:t>Delivery of Goods</w:t>
      </w:r>
    </w:p>
    <w:p w14:paraId="40701A65" w14:textId="500255FA" w:rsidR="00F33276" w:rsidRPr="00210CBA" w:rsidRDefault="00F33276" w:rsidP="00210CBA">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210CBA">
        <w:rPr>
          <w:rFonts w:asciiTheme="minorHAnsi" w:hAnsiTheme="minorHAnsi" w:cstheme="minorHAnsi"/>
          <w:sz w:val="24"/>
          <w:szCs w:val="24"/>
        </w:rPr>
        <w:t xml:space="preserve">The Supplier shall Deliver the Goods to the Customer on or by the Date of Delivery. Unless otherwise agreed in writing by the Customer, Delivery shall be on the date and to the address specified in </w:t>
      </w:r>
      <w:r w:rsidR="00754780">
        <w:rPr>
          <w:rFonts w:asciiTheme="minorHAnsi" w:hAnsiTheme="minorHAnsi" w:cstheme="minorHAnsi"/>
          <w:sz w:val="24"/>
          <w:szCs w:val="24"/>
        </w:rPr>
        <w:t>the Order Form</w:t>
      </w:r>
      <w:r w:rsidRPr="00210CBA">
        <w:rPr>
          <w:rFonts w:asciiTheme="minorHAnsi" w:hAnsiTheme="minorHAnsi" w:cstheme="minorHAnsi"/>
          <w:sz w:val="24"/>
          <w:szCs w:val="24"/>
        </w:rPr>
        <w:t>. Delivery of the Goods shall be completed once the completion of unloading the Goods from the transporting vehicle at the Delivery address has taken place and the Customer has signed for the Delivery.</w:t>
      </w:r>
    </w:p>
    <w:p w14:paraId="27B15F79" w14:textId="77777777" w:rsidR="00F33276" w:rsidRPr="004C4EC4" w:rsidRDefault="00F33276" w:rsidP="00210CBA">
      <w:pPr>
        <w:pStyle w:val="Level3Number"/>
        <w:tabs>
          <w:tab w:val="clear" w:pos="1986"/>
          <w:tab w:val="num" w:pos="1701"/>
        </w:tabs>
        <w:spacing w:before="200" w:line="276" w:lineRule="auto"/>
        <w:ind w:left="1701" w:hanging="992"/>
        <w:rPr>
          <w:sz w:val="24"/>
          <w:szCs w:val="24"/>
        </w:rPr>
      </w:pPr>
      <w:r w:rsidRPr="00210CBA">
        <w:rPr>
          <w:rFonts w:asciiTheme="minorHAnsi" w:hAnsiTheme="minorHAnsi" w:cstheme="minorHAnsi"/>
          <w:sz w:val="24"/>
          <w:szCs w:val="24"/>
        </w:rPr>
        <w:t>Any access to the Customer’s premises and any labour and equipment that may be provided by the Customer in connection with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or installation to the extent that any such damage or injury is attributable to any act or omission of the Supplier or any of his sub-contractors.</w:t>
      </w:r>
    </w:p>
    <w:p w14:paraId="5AA86312" w14:textId="77777777" w:rsidR="00F33276" w:rsidRPr="00210CBA" w:rsidRDefault="00F33276" w:rsidP="00210CBA">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210CBA">
        <w:rPr>
          <w:rFonts w:asciiTheme="minorHAnsi" w:hAnsiTheme="minorHAnsi" w:cstheme="minorHAnsi"/>
          <w:sz w:val="24"/>
          <w:szCs w:val="24"/>
        </w:rPr>
        <w:t>Delivery of the Goods shall be accompanied by a delivery note which shows the Purchase Order Number and the type and quantity of the Goods and, in the case of part Delivery, the outstanding balance remaining to be Delivered.</w:t>
      </w:r>
    </w:p>
    <w:p w14:paraId="08ED99A3" w14:textId="77777777" w:rsidR="00F33276" w:rsidRPr="00210CBA" w:rsidRDefault="00F33276" w:rsidP="00210CBA">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210CBA">
        <w:rPr>
          <w:rFonts w:asciiTheme="minorHAnsi" w:hAnsiTheme="minorHAnsi" w:cstheme="minorHAnsi"/>
          <w:sz w:val="24"/>
          <w:szCs w:val="24"/>
        </w:rPr>
        <w:t xml:space="preserve">Unless otherwise stipulated by the Customer in the Invitation to Tender, Deliveries shall only be accepted by the Customer on Working Days and during normal business hours. </w:t>
      </w:r>
    </w:p>
    <w:p w14:paraId="1E2BAB81" w14:textId="77777777" w:rsidR="00F33276" w:rsidRPr="00210CBA" w:rsidRDefault="00F33276" w:rsidP="00210CBA">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210CBA">
        <w:rPr>
          <w:rFonts w:asciiTheme="minorHAnsi" w:hAnsiTheme="minorHAnsi" w:cstheme="minorHAnsi"/>
          <w:sz w:val="24"/>
          <w:szCs w:val="24"/>
        </w:rPr>
        <w:lastRenderedPageBreak/>
        <w:t>Where (</w:t>
      </w:r>
      <w:proofErr w:type="spellStart"/>
      <w:r w:rsidRPr="00210CBA">
        <w:rPr>
          <w:rFonts w:asciiTheme="minorHAnsi" w:hAnsiTheme="minorHAnsi" w:cstheme="minorHAnsi"/>
          <w:sz w:val="24"/>
          <w:szCs w:val="24"/>
        </w:rPr>
        <w:t>i</w:t>
      </w:r>
      <w:proofErr w:type="spellEnd"/>
      <w:r w:rsidRPr="00210CBA">
        <w:rPr>
          <w:rFonts w:asciiTheme="minorHAnsi" w:hAnsiTheme="minorHAnsi" w:cstheme="minorHAnsi"/>
          <w:sz w:val="24"/>
          <w:szCs w:val="24"/>
        </w:rPr>
        <w:t>) the Supplier fails to Deliver the Goods or part of the Goods or (ii) the Goods or part of the Goods do not comply with the provisions of clause 8, then without limiting any of its other rights or remedies implied by statute or common law, the Customer shall be entitled:</w:t>
      </w:r>
    </w:p>
    <w:p w14:paraId="0C5F2A90" w14:textId="77777777" w:rsidR="00F33276" w:rsidRPr="00AC09BB" w:rsidRDefault="00F33276" w:rsidP="00BF628D">
      <w:pPr>
        <w:pStyle w:val="Level4Number"/>
        <w:tabs>
          <w:tab w:val="clear" w:pos="851"/>
          <w:tab w:val="num" w:pos="1843"/>
        </w:tabs>
        <w:spacing w:before="200" w:line="276" w:lineRule="auto"/>
        <w:ind w:left="2694"/>
        <w:rPr>
          <w:rFonts w:asciiTheme="minorHAnsi" w:hAnsiTheme="minorHAnsi" w:cstheme="minorHAnsi"/>
          <w:sz w:val="24"/>
          <w:szCs w:val="24"/>
        </w:rPr>
      </w:pPr>
      <w:r w:rsidRPr="00AC09BB">
        <w:rPr>
          <w:rFonts w:asciiTheme="minorHAnsi" w:hAnsiTheme="minorHAnsi" w:cstheme="minorHAnsi"/>
          <w:sz w:val="24"/>
          <w:szCs w:val="24"/>
        </w:rPr>
        <w:t xml:space="preserve">to terminate the </w:t>
      </w:r>
      <w:proofErr w:type="gramStart"/>
      <w:r w:rsidRPr="00AC09BB">
        <w:rPr>
          <w:rFonts w:asciiTheme="minorHAnsi" w:hAnsiTheme="minorHAnsi" w:cstheme="minorHAnsi"/>
          <w:sz w:val="24"/>
          <w:szCs w:val="24"/>
        </w:rPr>
        <w:t>Agreement;</w:t>
      </w:r>
      <w:proofErr w:type="gramEnd"/>
      <w:r w:rsidRPr="00AC09BB">
        <w:rPr>
          <w:rFonts w:asciiTheme="minorHAnsi" w:hAnsiTheme="minorHAnsi" w:cstheme="minorHAnsi"/>
          <w:sz w:val="24"/>
          <w:szCs w:val="24"/>
        </w:rPr>
        <w:t xml:space="preserve"> </w:t>
      </w:r>
    </w:p>
    <w:p w14:paraId="39F0A0B8" w14:textId="77777777" w:rsidR="00F33276" w:rsidRPr="00AC09BB" w:rsidRDefault="00F33276" w:rsidP="00BF628D">
      <w:pPr>
        <w:pStyle w:val="Level4Number"/>
        <w:tabs>
          <w:tab w:val="clear" w:pos="851"/>
          <w:tab w:val="num" w:pos="1843"/>
        </w:tabs>
        <w:spacing w:before="200" w:line="276" w:lineRule="auto"/>
        <w:ind w:left="2694"/>
        <w:rPr>
          <w:rFonts w:asciiTheme="minorHAnsi" w:hAnsiTheme="minorHAnsi" w:cstheme="minorHAnsi"/>
          <w:sz w:val="24"/>
          <w:szCs w:val="24"/>
        </w:rPr>
      </w:pPr>
      <w:r w:rsidRPr="00AC09BB">
        <w:rPr>
          <w:rFonts w:asciiTheme="minorHAnsi" w:hAnsiTheme="minorHAnsi" w:cstheme="minorHAnsi"/>
          <w:sz w:val="24"/>
          <w:szCs w:val="24"/>
        </w:rPr>
        <w:t xml:space="preserve">request the Supplier, free of charge, to deliver substitute Goods within the timescales specified by the </w:t>
      </w:r>
      <w:proofErr w:type="gramStart"/>
      <w:r w:rsidRPr="00AC09BB">
        <w:rPr>
          <w:rFonts w:asciiTheme="minorHAnsi" w:hAnsiTheme="minorHAnsi" w:cstheme="minorHAnsi"/>
          <w:sz w:val="24"/>
          <w:szCs w:val="24"/>
        </w:rPr>
        <w:t>Customer;</w:t>
      </w:r>
      <w:proofErr w:type="gramEnd"/>
    </w:p>
    <w:p w14:paraId="5F52747B" w14:textId="77777777" w:rsidR="00F33276" w:rsidRPr="00E93BEA" w:rsidRDefault="00F33276" w:rsidP="00BF628D">
      <w:pPr>
        <w:pStyle w:val="Level4Number"/>
        <w:tabs>
          <w:tab w:val="clear" w:pos="851"/>
          <w:tab w:val="num" w:pos="1843"/>
        </w:tabs>
        <w:spacing w:before="200" w:line="276" w:lineRule="auto"/>
        <w:ind w:left="2694"/>
        <w:rPr>
          <w:rFonts w:asciiTheme="minorHAnsi" w:hAnsiTheme="minorHAnsi" w:cstheme="minorHAnsi"/>
          <w:sz w:val="24"/>
          <w:szCs w:val="24"/>
        </w:rPr>
      </w:pPr>
      <w:r w:rsidRPr="00E93BEA">
        <w:rPr>
          <w:rFonts w:asciiTheme="minorHAnsi" w:hAnsiTheme="minorHAnsi" w:cstheme="minorHAnsi"/>
          <w:sz w:val="24"/>
          <w:szCs w:val="24"/>
        </w:rPr>
        <w:t>to require the Supplier, free of charge, to repair or replace the rejected Goods, or to provide a full refund of the price of the rejected Goods (if paid</w:t>
      </w:r>
      <w:proofErr w:type="gramStart"/>
      <w:r w:rsidRPr="00E93BEA">
        <w:rPr>
          <w:rFonts w:asciiTheme="minorHAnsi" w:hAnsiTheme="minorHAnsi" w:cstheme="minorHAnsi"/>
          <w:sz w:val="24"/>
          <w:szCs w:val="24"/>
        </w:rPr>
        <w:t>);</w:t>
      </w:r>
      <w:proofErr w:type="gramEnd"/>
    </w:p>
    <w:p w14:paraId="794B7104" w14:textId="77777777" w:rsidR="00F33276" w:rsidRPr="00E93BEA" w:rsidRDefault="00F33276" w:rsidP="00BF628D">
      <w:pPr>
        <w:pStyle w:val="Level4Number"/>
        <w:tabs>
          <w:tab w:val="clear" w:pos="851"/>
          <w:tab w:val="num" w:pos="1843"/>
        </w:tabs>
        <w:spacing w:before="200" w:line="276" w:lineRule="auto"/>
        <w:ind w:left="2694"/>
        <w:rPr>
          <w:rFonts w:asciiTheme="minorHAnsi" w:hAnsiTheme="minorHAnsi" w:cstheme="minorHAnsi"/>
          <w:sz w:val="24"/>
          <w:szCs w:val="24"/>
        </w:rPr>
      </w:pPr>
      <w:r w:rsidRPr="00E93BEA">
        <w:rPr>
          <w:rFonts w:asciiTheme="minorHAnsi" w:hAnsiTheme="minorHAnsi" w:cstheme="minorHAnsi"/>
          <w:sz w:val="24"/>
          <w:szCs w:val="24"/>
        </w:rPr>
        <w:t xml:space="preserve">to reject the Goods (in whole or part) and return them to the Supplier at the Supplier’s own risk and expense and the Customer shall be entitled to a full refund on those Goods or part of Goods duly </w:t>
      </w:r>
      <w:proofErr w:type="gramStart"/>
      <w:r w:rsidRPr="00E93BEA">
        <w:rPr>
          <w:rFonts w:asciiTheme="minorHAnsi" w:hAnsiTheme="minorHAnsi" w:cstheme="minorHAnsi"/>
          <w:sz w:val="24"/>
          <w:szCs w:val="24"/>
        </w:rPr>
        <w:t>returned;</w:t>
      </w:r>
      <w:proofErr w:type="gramEnd"/>
      <w:r w:rsidRPr="00E93BEA">
        <w:rPr>
          <w:rFonts w:asciiTheme="minorHAnsi" w:hAnsiTheme="minorHAnsi" w:cstheme="minorHAnsi"/>
          <w:sz w:val="24"/>
          <w:szCs w:val="24"/>
        </w:rPr>
        <w:t xml:space="preserve"> </w:t>
      </w:r>
    </w:p>
    <w:p w14:paraId="5E3B9A97" w14:textId="77777777" w:rsidR="00F33276" w:rsidRPr="00E93BEA" w:rsidRDefault="00F33276" w:rsidP="00BF628D">
      <w:pPr>
        <w:pStyle w:val="Level4Number"/>
        <w:tabs>
          <w:tab w:val="clear" w:pos="851"/>
          <w:tab w:val="num" w:pos="1843"/>
        </w:tabs>
        <w:spacing w:before="200" w:line="276" w:lineRule="auto"/>
        <w:ind w:left="2694"/>
        <w:rPr>
          <w:rFonts w:asciiTheme="minorHAnsi" w:hAnsiTheme="minorHAnsi" w:cstheme="minorHAnsi"/>
          <w:sz w:val="24"/>
          <w:szCs w:val="24"/>
        </w:rPr>
      </w:pPr>
      <w:r w:rsidRPr="00E93BEA">
        <w:rPr>
          <w:rFonts w:asciiTheme="minorHAnsi" w:hAnsiTheme="minorHAnsi" w:cstheme="minorHAnsi"/>
          <w:sz w:val="24"/>
          <w:szCs w:val="24"/>
        </w:rPr>
        <w:t>to buy the same or similar Goods from another supplier and</w:t>
      </w:r>
    </w:p>
    <w:p w14:paraId="2FA681AD" w14:textId="77777777" w:rsidR="00F33276" w:rsidRDefault="00F33276" w:rsidP="00BF628D">
      <w:pPr>
        <w:pStyle w:val="Level4Number"/>
        <w:tabs>
          <w:tab w:val="clear" w:pos="851"/>
          <w:tab w:val="num" w:pos="1843"/>
        </w:tabs>
        <w:spacing w:before="200" w:line="276" w:lineRule="auto"/>
        <w:ind w:left="2694"/>
        <w:rPr>
          <w:rFonts w:asciiTheme="minorHAnsi" w:hAnsiTheme="minorHAnsi" w:cstheme="minorHAnsi"/>
          <w:sz w:val="24"/>
          <w:szCs w:val="24"/>
        </w:rPr>
      </w:pPr>
      <w:r w:rsidRPr="00E93BEA">
        <w:rPr>
          <w:rFonts w:asciiTheme="minorHAnsi" w:hAnsiTheme="minorHAnsi" w:cstheme="minorHAnsi"/>
          <w:sz w:val="24"/>
          <w:szCs w:val="24"/>
        </w:rPr>
        <w:t>to recover any expenses incurred in respect of buying the goods from another supplier which shall include but not be limited to administration costs, chargeable staff time and extra delivery costs</w:t>
      </w:r>
      <w:r w:rsidRPr="00BF628D">
        <w:rPr>
          <w:rFonts w:asciiTheme="minorHAnsi" w:hAnsiTheme="minorHAnsi" w:cstheme="minorHAnsi"/>
          <w:sz w:val="24"/>
          <w:szCs w:val="24"/>
        </w:rPr>
        <w:t>.</w:t>
      </w:r>
    </w:p>
    <w:p w14:paraId="6422730A" w14:textId="3D00D169" w:rsidR="00776B94" w:rsidRDefault="001F25AE" w:rsidP="00776B94">
      <w:pPr>
        <w:pStyle w:val="TOC20"/>
        <w:tabs>
          <w:tab w:val="clear" w:pos="851"/>
          <w:tab w:val="num" w:pos="709"/>
        </w:tabs>
        <w:ind w:left="709" w:hanging="709"/>
        <w:rPr>
          <w:sz w:val="24"/>
          <w:szCs w:val="24"/>
        </w:rPr>
      </w:pPr>
      <w:bookmarkStart w:id="511" w:name="_Toc219301457"/>
      <w:r>
        <w:rPr>
          <w:sz w:val="24"/>
          <w:szCs w:val="24"/>
        </w:rPr>
        <w:t>Property and Guarantee of Title</w:t>
      </w:r>
      <w:bookmarkEnd w:id="511"/>
    </w:p>
    <w:p w14:paraId="328C9E43" w14:textId="77777777" w:rsidR="003F7390" w:rsidRPr="003F7390" w:rsidRDefault="003F7390" w:rsidP="003F7390">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3F7390">
        <w:rPr>
          <w:rFonts w:asciiTheme="minorHAnsi" w:hAnsiTheme="minorHAnsi" w:cstheme="minorHAnsi"/>
          <w:sz w:val="24"/>
          <w:szCs w:val="24"/>
        </w:rPr>
        <w:t>Without prejudice to any other rights or remedies of the Customer, title and risk in the Goods shall pass to the Customer when Delivery of the Goods is complete (including off-loading and stacking).</w:t>
      </w:r>
    </w:p>
    <w:p w14:paraId="57A042FC" w14:textId="77777777" w:rsidR="003F7390" w:rsidRPr="003F7390" w:rsidRDefault="003F7390" w:rsidP="003F7390">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3F7390">
        <w:rPr>
          <w:rFonts w:asciiTheme="minorHAnsi" w:hAnsiTheme="minorHAnsi" w:cstheme="minorHAnsi"/>
          <w:sz w:val="24"/>
          <w:szCs w:val="24"/>
        </w:rPr>
        <w:t>The Supplier warrants that:</w:t>
      </w:r>
    </w:p>
    <w:p w14:paraId="3A36A4CC" w14:textId="77777777" w:rsidR="003F7390" w:rsidRPr="003F7390" w:rsidRDefault="003F7390" w:rsidP="003F7390">
      <w:pPr>
        <w:pStyle w:val="Level4Number"/>
        <w:tabs>
          <w:tab w:val="clear" w:pos="851"/>
          <w:tab w:val="num" w:pos="1843"/>
        </w:tabs>
        <w:spacing w:before="200" w:line="276" w:lineRule="auto"/>
        <w:ind w:left="2694"/>
        <w:rPr>
          <w:rFonts w:asciiTheme="minorHAnsi" w:hAnsiTheme="minorHAnsi" w:cstheme="minorHAnsi"/>
          <w:sz w:val="24"/>
          <w:szCs w:val="24"/>
        </w:rPr>
      </w:pPr>
      <w:r w:rsidRPr="003F7390">
        <w:rPr>
          <w:rFonts w:asciiTheme="minorHAnsi" w:hAnsiTheme="minorHAnsi" w:cstheme="minorHAnsi"/>
          <w:sz w:val="24"/>
          <w:szCs w:val="24"/>
        </w:rPr>
        <w:t xml:space="preserve">it has full clear and unencumbered title to all the </w:t>
      </w:r>
      <w:proofErr w:type="gramStart"/>
      <w:r w:rsidRPr="003F7390">
        <w:rPr>
          <w:rFonts w:asciiTheme="minorHAnsi" w:hAnsiTheme="minorHAnsi" w:cstheme="minorHAnsi"/>
          <w:sz w:val="24"/>
          <w:szCs w:val="24"/>
        </w:rPr>
        <w:t>Goods;</w:t>
      </w:r>
      <w:proofErr w:type="gramEnd"/>
    </w:p>
    <w:p w14:paraId="5D5D0B7C" w14:textId="77777777" w:rsidR="003F7390" w:rsidRPr="003F7390" w:rsidRDefault="003F7390" w:rsidP="003F7390">
      <w:pPr>
        <w:pStyle w:val="Level4Number"/>
        <w:tabs>
          <w:tab w:val="clear" w:pos="851"/>
          <w:tab w:val="num" w:pos="1843"/>
        </w:tabs>
        <w:spacing w:before="200" w:line="276" w:lineRule="auto"/>
        <w:ind w:left="2694"/>
        <w:rPr>
          <w:rFonts w:asciiTheme="minorHAnsi" w:hAnsiTheme="minorHAnsi" w:cstheme="minorHAnsi"/>
          <w:sz w:val="24"/>
          <w:szCs w:val="24"/>
        </w:rPr>
      </w:pPr>
      <w:r w:rsidRPr="003F7390">
        <w:rPr>
          <w:rFonts w:asciiTheme="minorHAnsi" w:hAnsiTheme="minorHAnsi" w:cstheme="minorHAnsi"/>
          <w:sz w:val="24"/>
          <w:szCs w:val="24"/>
        </w:rPr>
        <w:t xml:space="preserve">at the date of Delivery of any of the Goods it shall have full and unrestricted right, power and authority to sell, transfer and deliver </w:t>
      </w:r>
      <w:proofErr w:type="gramStart"/>
      <w:r w:rsidRPr="003F7390">
        <w:rPr>
          <w:rFonts w:asciiTheme="minorHAnsi" w:hAnsiTheme="minorHAnsi" w:cstheme="minorHAnsi"/>
          <w:sz w:val="24"/>
          <w:szCs w:val="24"/>
        </w:rPr>
        <w:t>all of</w:t>
      </w:r>
      <w:proofErr w:type="gramEnd"/>
      <w:r w:rsidRPr="003F7390">
        <w:rPr>
          <w:rFonts w:asciiTheme="minorHAnsi" w:hAnsiTheme="minorHAnsi" w:cstheme="minorHAnsi"/>
          <w:sz w:val="24"/>
          <w:szCs w:val="24"/>
        </w:rPr>
        <w:t xml:space="preserve"> the Goods to the Customer. On Delivery the Customer shall acquire a valid and unencumbered title to the Goods.</w:t>
      </w:r>
    </w:p>
    <w:p w14:paraId="1E0ED87A" w14:textId="77777777" w:rsidR="001F25AE" w:rsidRPr="00776B94" w:rsidRDefault="001F25AE" w:rsidP="003F7390">
      <w:pPr>
        <w:pStyle w:val="Level2Heading"/>
        <w:numPr>
          <w:ilvl w:val="0"/>
          <w:numId w:val="0"/>
        </w:numPr>
        <w:ind w:left="1031"/>
      </w:pPr>
    </w:p>
    <w:p w14:paraId="7A3B88E4" w14:textId="77777777" w:rsidR="00776B94" w:rsidRDefault="00776B94" w:rsidP="00776B94">
      <w:pPr>
        <w:pStyle w:val="Level4Number"/>
        <w:numPr>
          <w:ilvl w:val="0"/>
          <w:numId w:val="0"/>
        </w:numPr>
        <w:spacing w:before="200" w:line="276" w:lineRule="auto"/>
        <w:ind w:left="2694"/>
        <w:rPr>
          <w:rFonts w:asciiTheme="minorHAnsi" w:hAnsiTheme="minorHAnsi" w:cstheme="minorHAnsi"/>
          <w:sz w:val="24"/>
          <w:szCs w:val="24"/>
        </w:rPr>
      </w:pPr>
    </w:p>
    <w:p w14:paraId="07445553" w14:textId="77777777" w:rsidR="00776B94" w:rsidRPr="00BF628D" w:rsidRDefault="00776B94" w:rsidP="00776B94">
      <w:pPr>
        <w:pStyle w:val="Level4Number"/>
        <w:numPr>
          <w:ilvl w:val="0"/>
          <w:numId w:val="0"/>
        </w:numPr>
        <w:spacing w:before="200" w:line="276" w:lineRule="auto"/>
        <w:ind w:left="2694"/>
        <w:rPr>
          <w:rFonts w:asciiTheme="minorHAnsi" w:hAnsiTheme="minorHAnsi" w:cstheme="minorHAnsi"/>
          <w:sz w:val="24"/>
          <w:szCs w:val="24"/>
        </w:rPr>
      </w:pPr>
    </w:p>
    <w:p w14:paraId="55272782" w14:textId="77777777" w:rsidR="00AE53E5" w:rsidRPr="006E526C" w:rsidRDefault="001E6899" w:rsidP="00AB0966">
      <w:pPr>
        <w:pStyle w:val="TOC20"/>
        <w:tabs>
          <w:tab w:val="clear" w:pos="851"/>
          <w:tab w:val="num" w:pos="709"/>
        </w:tabs>
        <w:ind w:left="709" w:hanging="709"/>
        <w:rPr>
          <w:sz w:val="24"/>
          <w:szCs w:val="24"/>
        </w:rPr>
      </w:pPr>
      <w:bookmarkStart w:id="512" w:name="_Toc529880916"/>
      <w:bookmarkStart w:id="513" w:name="_Toc534380880"/>
      <w:bookmarkStart w:id="514" w:name="_Toc219301458"/>
      <w:r w:rsidRPr="006E526C">
        <w:rPr>
          <w:sz w:val="24"/>
          <w:szCs w:val="24"/>
        </w:rPr>
        <w:lastRenderedPageBreak/>
        <w:t>Term</w:t>
      </w:r>
      <w:bookmarkEnd w:id="512"/>
      <w:bookmarkEnd w:id="513"/>
      <w:bookmarkEnd w:id="514"/>
    </w:p>
    <w:p w14:paraId="55272783"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The Agreement shall take effect on the date specified in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_Ref452975502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E47DD7" w:rsidRPr="006E526C">
        <w:rPr>
          <w:rFonts w:asciiTheme="minorHAnsi" w:hAnsiTheme="minorHAnsi" w:cstheme="minorHAnsi"/>
          <w:b w:val="0"/>
          <w:sz w:val="24"/>
          <w:szCs w:val="24"/>
        </w:rPr>
        <w:t>1.5</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and shall expire on the Expiry Date, unless it is otherwise extended or terminated in accordance with the terms and conditions of the Agreement.  </w:t>
      </w:r>
    </w:p>
    <w:p w14:paraId="55272784" w14:textId="77777777" w:rsidR="00AE53E5" w:rsidRPr="006E526C" w:rsidRDefault="001E6899" w:rsidP="00AB0966">
      <w:pPr>
        <w:pStyle w:val="TOC20"/>
        <w:tabs>
          <w:tab w:val="clear" w:pos="851"/>
          <w:tab w:val="num" w:pos="709"/>
        </w:tabs>
        <w:ind w:left="709" w:hanging="709"/>
        <w:rPr>
          <w:sz w:val="24"/>
          <w:szCs w:val="24"/>
        </w:rPr>
      </w:pPr>
      <w:bookmarkStart w:id="515" w:name="_Toc529880917"/>
      <w:bookmarkStart w:id="516" w:name="_Toc534380881"/>
      <w:bookmarkStart w:id="517" w:name="_Toc219301459"/>
      <w:r w:rsidRPr="006E526C">
        <w:rPr>
          <w:sz w:val="24"/>
          <w:szCs w:val="24"/>
        </w:rPr>
        <w:t>Charges, Payment and Recovery of Sums Due</w:t>
      </w:r>
      <w:bookmarkEnd w:id="515"/>
      <w:bookmarkEnd w:id="516"/>
      <w:bookmarkEnd w:id="517"/>
    </w:p>
    <w:p w14:paraId="55272785" w14:textId="663AFC5D"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The Charges for the </w:t>
      </w:r>
      <w:r w:rsidR="00A81FAB">
        <w:rPr>
          <w:rFonts w:asciiTheme="minorHAnsi" w:hAnsiTheme="minorHAnsi" w:cstheme="minorHAnsi"/>
          <w:b w:val="0"/>
          <w:sz w:val="24"/>
          <w:szCs w:val="24"/>
        </w:rPr>
        <w:t xml:space="preserve">Goods and/or </w:t>
      </w:r>
      <w:r w:rsidRPr="006E526C">
        <w:rPr>
          <w:rFonts w:asciiTheme="minorHAnsi" w:hAnsiTheme="minorHAnsi" w:cstheme="minorHAnsi"/>
          <w:b w:val="0"/>
          <w:sz w:val="24"/>
          <w:szCs w:val="24"/>
        </w:rPr>
        <w:t xml:space="preserve">Services shall be as set out in the Supplier’s response to the Framework Agreement or Further Competition </w:t>
      </w:r>
      <w:r w:rsidR="00E555F2">
        <w:rPr>
          <w:rFonts w:asciiTheme="minorHAnsi" w:hAnsiTheme="minorHAnsi" w:cstheme="minorHAnsi"/>
          <w:b w:val="0"/>
          <w:sz w:val="24"/>
          <w:szCs w:val="24"/>
        </w:rPr>
        <w:t xml:space="preserve">or Order </w:t>
      </w:r>
      <w:r w:rsidRPr="006E526C">
        <w:rPr>
          <w:rFonts w:asciiTheme="minorHAnsi" w:hAnsiTheme="minorHAnsi" w:cstheme="minorHAnsi"/>
          <w:b w:val="0"/>
          <w:sz w:val="24"/>
          <w:szCs w:val="24"/>
        </w:rPr>
        <w:t xml:space="preserve">and shall be the full and exclusive remuneration of the Supplier in respect of the supply of the </w:t>
      </w:r>
      <w:r w:rsidR="00A81FAB">
        <w:rPr>
          <w:rFonts w:asciiTheme="minorHAnsi" w:hAnsiTheme="minorHAnsi" w:cstheme="minorHAnsi"/>
          <w:b w:val="0"/>
          <w:sz w:val="24"/>
          <w:szCs w:val="24"/>
        </w:rPr>
        <w:t xml:space="preserve">Goods </w:t>
      </w:r>
      <w:r w:rsidR="00E555F2">
        <w:rPr>
          <w:rFonts w:asciiTheme="minorHAnsi" w:hAnsiTheme="minorHAnsi" w:cstheme="minorHAnsi"/>
          <w:b w:val="0"/>
          <w:sz w:val="24"/>
          <w:szCs w:val="24"/>
        </w:rPr>
        <w:t>and/</w:t>
      </w:r>
      <w:r w:rsidR="00A81FAB">
        <w:rPr>
          <w:rFonts w:asciiTheme="minorHAnsi" w:hAnsiTheme="minorHAnsi" w:cstheme="minorHAnsi"/>
          <w:b w:val="0"/>
          <w:sz w:val="24"/>
          <w:szCs w:val="24"/>
        </w:rPr>
        <w:t xml:space="preserve">or </w:t>
      </w:r>
      <w:r w:rsidRPr="006E526C">
        <w:rPr>
          <w:rFonts w:asciiTheme="minorHAnsi" w:hAnsiTheme="minorHAnsi" w:cstheme="minorHAnsi"/>
          <w:b w:val="0"/>
          <w:sz w:val="24"/>
          <w:szCs w:val="24"/>
        </w:rPr>
        <w:t xml:space="preserve">Services. </w:t>
      </w:r>
    </w:p>
    <w:p w14:paraId="55272786" w14:textId="0096C5E8"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sz w:val="24"/>
          <w:szCs w:val="24"/>
          <w:lang w:eastAsia="en-US"/>
        </w:rPr>
      </w:pPr>
      <w:r w:rsidRPr="006E526C">
        <w:rPr>
          <w:rFonts w:asciiTheme="minorHAnsi" w:hAnsiTheme="minorHAnsi" w:cstheme="minorHAnsi"/>
          <w:b w:val="0"/>
          <w:sz w:val="24"/>
          <w:szCs w:val="24"/>
        </w:rPr>
        <w:t>Unless</w:t>
      </w:r>
      <w:r w:rsidRPr="006E526C">
        <w:rPr>
          <w:rFonts w:asciiTheme="minorHAnsi" w:hAnsiTheme="minorHAnsi" w:cstheme="minorHAnsi"/>
          <w:sz w:val="24"/>
          <w:szCs w:val="24"/>
        </w:rPr>
        <w:t xml:space="preserve"> </w:t>
      </w:r>
      <w:r w:rsidRPr="006E526C">
        <w:rPr>
          <w:rFonts w:asciiTheme="minorHAnsi" w:hAnsiTheme="minorHAnsi" w:cstheme="minorHAnsi"/>
          <w:b w:val="0"/>
          <w:bCs/>
          <w:sz w:val="24"/>
          <w:szCs w:val="24"/>
        </w:rPr>
        <w:t xml:space="preserve">otherwise agreed in writing by the Customer, the Charges shall include every cost and expense of the Supplier directly or indirectly incurred in connection with the </w:t>
      </w:r>
      <w:r w:rsidR="00711909">
        <w:rPr>
          <w:rFonts w:asciiTheme="minorHAnsi" w:hAnsiTheme="minorHAnsi" w:cstheme="minorHAnsi"/>
          <w:b w:val="0"/>
          <w:bCs/>
          <w:sz w:val="24"/>
          <w:szCs w:val="24"/>
        </w:rPr>
        <w:t xml:space="preserve">provision </w:t>
      </w:r>
      <w:r w:rsidRPr="006E526C">
        <w:rPr>
          <w:rFonts w:asciiTheme="minorHAnsi" w:hAnsiTheme="minorHAnsi" w:cstheme="minorHAnsi"/>
          <w:b w:val="0"/>
          <w:bCs/>
          <w:sz w:val="24"/>
          <w:szCs w:val="24"/>
        </w:rPr>
        <w:t>of the</w:t>
      </w:r>
      <w:r w:rsidR="00711909">
        <w:rPr>
          <w:rFonts w:asciiTheme="minorHAnsi" w:hAnsiTheme="minorHAnsi" w:cstheme="minorHAnsi"/>
          <w:b w:val="0"/>
          <w:bCs/>
          <w:sz w:val="24"/>
          <w:szCs w:val="24"/>
        </w:rPr>
        <w:t xml:space="preserve"> Goods and/or</w:t>
      </w:r>
      <w:r w:rsidRPr="006E526C">
        <w:rPr>
          <w:rFonts w:asciiTheme="minorHAnsi" w:hAnsiTheme="minorHAnsi" w:cstheme="minorHAnsi"/>
          <w:b w:val="0"/>
          <w:bCs/>
          <w:sz w:val="24"/>
          <w:szCs w:val="24"/>
        </w:rPr>
        <w:t xml:space="preserve"> Services.</w:t>
      </w:r>
    </w:p>
    <w:p w14:paraId="55272787"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Not used.</w:t>
      </w:r>
    </w:p>
    <w:p w14:paraId="55272788"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All amounts stated are exclusive of VAT which shall be charged at the prevailing rate. The Customer shall, following the receipt of a valid VAT invoice, pay to the Supplier a sum equal to the VAT chargeable in respect of the Services. </w:t>
      </w:r>
    </w:p>
    <w:p w14:paraId="55272789" w14:textId="503DDA4A"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18" w:name="_Ref452968492"/>
      <w:r w:rsidRPr="006E526C">
        <w:rPr>
          <w:rFonts w:asciiTheme="minorHAnsi" w:hAnsiTheme="minorHAnsi" w:cstheme="minorHAnsi"/>
          <w:b w:val="0"/>
          <w:sz w:val="24"/>
          <w:szCs w:val="24"/>
        </w:rPr>
        <w:t xml:space="preserve">Following </w:t>
      </w:r>
      <w:r w:rsidR="00F9201E" w:rsidRPr="006E526C">
        <w:rPr>
          <w:rFonts w:asciiTheme="minorHAnsi" w:hAnsiTheme="minorHAnsi" w:cstheme="minorHAnsi"/>
          <w:b w:val="0"/>
          <w:sz w:val="24"/>
          <w:szCs w:val="24"/>
        </w:rPr>
        <w:t>d</w:t>
      </w:r>
      <w:r w:rsidRPr="006E526C">
        <w:rPr>
          <w:rFonts w:asciiTheme="minorHAnsi" w:hAnsiTheme="minorHAnsi" w:cstheme="minorHAnsi"/>
          <w:b w:val="0"/>
          <w:sz w:val="24"/>
          <w:szCs w:val="24"/>
        </w:rPr>
        <w:t xml:space="preserve">elivery of the </w:t>
      </w:r>
      <w:r w:rsidR="00711909">
        <w:rPr>
          <w:rFonts w:asciiTheme="minorHAnsi" w:hAnsiTheme="minorHAnsi" w:cstheme="minorHAnsi"/>
          <w:b w:val="0"/>
          <w:sz w:val="24"/>
          <w:szCs w:val="24"/>
        </w:rPr>
        <w:t xml:space="preserve">Goods and/or </w:t>
      </w:r>
      <w:r w:rsidRPr="006E526C">
        <w:rPr>
          <w:rFonts w:asciiTheme="minorHAnsi" w:hAnsiTheme="minorHAnsi" w:cstheme="minorHAnsi"/>
          <w:b w:val="0"/>
          <w:sz w:val="24"/>
          <w:szCs w:val="24"/>
        </w:rPr>
        <w:t xml:space="preserve">Services the Supplier shall invoice the Customer as specified in the Agreement. Each invoice shall include such supporting information required by the Customer to verify the accuracy of the invoice, including the relevant Purchase Order Number and a breakdown of the </w:t>
      </w:r>
      <w:r w:rsidR="00711909">
        <w:rPr>
          <w:rFonts w:asciiTheme="minorHAnsi" w:hAnsiTheme="minorHAnsi" w:cstheme="minorHAnsi"/>
          <w:b w:val="0"/>
          <w:sz w:val="24"/>
          <w:szCs w:val="24"/>
        </w:rPr>
        <w:t>Goods and</w:t>
      </w:r>
      <w:r w:rsidR="008E4F63">
        <w:rPr>
          <w:rFonts w:asciiTheme="minorHAnsi" w:hAnsiTheme="minorHAnsi" w:cstheme="minorHAnsi"/>
          <w:b w:val="0"/>
          <w:sz w:val="24"/>
          <w:szCs w:val="24"/>
        </w:rPr>
        <w:t xml:space="preserve">/or </w:t>
      </w:r>
      <w:r w:rsidRPr="006E526C">
        <w:rPr>
          <w:rFonts w:asciiTheme="minorHAnsi" w:hAnsiTheme="minorHAnsi" w:cstheme="minorHAnsi"/>
          <w:b w:val="0"/>
          <w:sz w:val="24"/>
          <w:szCs w:val="24"/>
        </w:rPr>
        <w:t>Services supplied in the invoice period.</w:t>
      </w:r>
      <w:bookmarkEnd w:id="518"/>
      <w:r w:rsidRPr="006E526C">
        <w:rPr>
          <w:rFonts w:asciiTheme="minorHAnsi" w:hAnsiTheme="minorHAnsi" w:cstheme="minorHAnsi"/>
          <w:b w:val="0"/>
          <w:sz w:val="24"/>
          <w:szCs w:val="24"/>
        </w:rPr>
        <w:t xml:space="preserve">  </w:t>
      </w:r>
      <w:r w:rsidR="009F3318">
        <w:rPr>
          <w:rFonts w:asciiTheme="minorHAnsi" w:hAnsiTheme="minorHAnsi" w:cstheme="minorHAnsi"/>
          <w:b w:val="0"/>
          <w:sz w:val="24"/>
          <w:szCs w:val="24"/>
        </w:rPr>
        <w:t>Invoices shall be sent to invoices@norfolk.gov.uk.</w:t>
      </w:r>
    </w:p>
    <w:p w14:paraId="5527278A" w14:textId="2CB41454"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19" w:name="_Ref452974202"/>
      <w:r w:rsidRPr="006E526C">
        <w:rPr>
          <w:rFonts w:asciiTheme="minorHAnsi" w:hAnsiTheme="minorHAnsi" w:cstheme="minorHAnsi"/>
          <w:b w:val="0"/>
          <w:sz w:val="24"/>
          <w:szCs w:val="24"/>
        </w:rPr>
        <w:t xml:space="preserve">In consideration of the supply of the </w:t>
      </w:r>
      <w:r w:rsidR="008E4F63">
        <w:rPr>
          <w:rFonts w:asciiTheme="minorHAnsi" w:hAnsiTheme="minorHAnsi" w:cstheme="minorHAnsi"/>
          <w:b w:val="0"/>
          <w:sz w:val="24"/>
          <w:szCs w:val="24"/>
        </w:rPr>
        <w:t xml:space="preserve">Goods and/or </w:t>
      </w:r>
      <w:r w:rsidRPr="006E526C">
        <w:rPr>
          <w:rFonts w:asciiTheme="minorHAnsi" w:hAnsiTheme="minorHAnsi" w:cstheme="minorHAnsi"/>
          <w:b w:val="0"/>
          <w:sz w:val="24"/>
          <w:szCs w:val="24"/>
        </w:rPr>
        <w:t>Services by the Supplier, the Customer shall pay the Supplier the invoiced amounts no later than 30 days after verifying that the invoice is valid and undisputed and includes a valid Purchase Order Number. For Services the Customer may, without prejudice to any other rights and remedies under the Agreement, withhold or reduce payments in the event of unsatisfactory performance.</w:t>
      </w:r>
      <w:bookmarkEnd w:id="519"/>
    </w:p>
    <w:p w14:paraId="5527278B" w14:textId="57B129E5"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If the Customer fails to consider and verify an invoice in a timely fashion the invoice shall be regarded as valid and undisputed for the purpose of paragraph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_Ref452974202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9F3318">
        <w:rPr>
          <w:rFonts w:asciiTheme="minorHAnsi" w:hAnsiTheme="minorHAnsi" w:cstheme="minorHAnsi"/>
          <w:b w:val="0"/>
          <w:sz w:val="24"/>
          <w:szCs w:val="24"/>
        </w:rPr>
        <w:t>6.6</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after a reasonable time has passed.</w:t>
      </w:r>
    </w:p>
    <w:p w14:paraId="5527278C" w14:textId="1FC02D83"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_Ref377110965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E348F0">
        <w:rPr>
          <w:rFonts w:asciiTheme="minorHAnsi" w:hAnsiTheme="minorHAnsi" w:cstheme="minorHAnsi"/>
          <w:b w:val="0"/>
          <w:sz w:val="24"/>
          <w:szCs w:val="24"/>
        </w:rPr>
        <w:t>16.4</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Any disputed amounts shall be resolved through the dispute resolution procedure detailed in clause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_Ref359607573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E348F0">
        <w:rPr>
          <w:rFonts w:asciiTheme="minorHAnsi" w:hAnsiTheme="minorHAnsi" w:cstheme="minorHAnsi"/>
          <w:b w:val="0"/>
          <w:sz w:val="24"/>
          <w:szCs w:val="24"/>
        </w:rPr>
        <w:t>19</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p>
    <w:p w14:paraId="5527278D"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20" w:name="_Ref452968507"/>
      <w:r w:rsidRPr="006E526C">
        <w:rPr>
          <w:rFonts w:asciiTheme="minorHAnsi" w:hAnsiTheme="minorHAnsi" w:cstheme="minorHAnsi"/>
          <w:b w:val="0"/>
          <w:sz w:val="24"/>
          <w:szCs w:val="24"/>
        </w:rPr>
        <w:lastRenderedPageBreak/>
        <w:t>If a payment of an undisputed amount is not made by the Customer by the due date, then the Customer shall pay the Supplier interest at the interest rate specified in the Late Payment of Commercial Debts (Interest) Act 1998.</w:t>
      </w:r>
      <w:bookmarkEnd w:id="520"/>
    </w:p>
    <w:p w14:paraId="5527278E"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21" w:name="_Ref452968530"/>
      <w:r w:rsidRPr="006E526C">
        <w:rPr>
          <w:rFonts w:asciiTheme="minorHAnsi" w:hAnsiTheme="minorHAnsi" w:cstheme="minorHAnsi"/>
          <w:b w:val="0"/>
          <w:sz w:val="24"/>
          <w:szCs w:val="24"/>
        </w:rPr>
        <w:t xml:space="preserve">Where the Supplier </w:t>
      </w:r>
      <w:proofErr w:type="gramStart"/>
      <w:r w:rsidRPr="006E526C">
        <w:rPr>
          <w:rFonts w:asciiTheme="minorHAnsi" w:hAnsiTheme="minorHAnsi" w:cstheme="minorHAnsi"/>
          <w:b w:val="0"/>
          <w:sz w:val="24"/>
          <w:szCs w:val="24"/>
        </w:rPr>
        <w:t>enters into</w:t>
      </w:r>
      <w:proofErr w:type="gramEnd"/>
      <w:r w:rsidRPr="006E526C">
        <w:rPr>
          <w:rFonts w:asciiTheme="minorHAnsi" w:hAnsiTheme="minorHAnsi" w:cstheme="minorHAnsi"/>
          <w:b w:val="0"/>
          <w:sz w:val="24"/>
          <w:szCs w:val="24"/>
        </w:rPr>
        <w:t xml:space="preserve"> a sub-contract, the Supplier shall include in that sub-contract:</w:t>
      </w:r>
      <w:bookmarkEnd w:id="521"/>
    </w:p>
    <w:p w14:paraId="5527278F" w14:textId="34EF715B"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provisions having the same effects as clauses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_Ref452968492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95716E">
        <w:rPr>
          <w:rFonts w:asciiTheme="minorHAnsi" w:hAnsiTheme="minorHAnsi" w:cstheme="minorHAnsi"/>
          <w:sz w:val="24"/>
          <w:szCs w:val="24"/>
        </w:rPr>
        <w:t>6.5</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to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_Ref452968507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95716E">
        <w:rPr>
          <w:rFonts w:asciiTheme="minorHAnsi" w:hAnsiTheme="minorHAnsi" w:cstheme="minorHAnsi"/>
          <w:sz w:val="24"/>
          <w:szCs w:val="24"/>
        </w:rPr>
        <w:t>6.9</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of this Agreement; and </w:t>
      </w:r>
    </w:p>
    <w:p w14:paraId="55272790" w14:textId="27A7D0E1"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a provision requiring the counterparty to that sub-contract to include in any sub-contract which it awards provisions having the same effect as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_Ref452968492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E47DD7" w:rsidRPr="006E526C">
        <w:rPr>
          <w:rFonts w:asciiTheme="minorHAnsi" w:hAnsiTheme="minorHAnsi" w:cstheme="minorHAnsi"/>
          <w:sz w:val="24"/>
          <w:szCs w:val="24"/>
        </w:rPr>
        <w:t>5.5</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to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_Ref452968530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95716E">
        <w:rPr>
          <w:rFonts w:asciiTheme="minorHAnsi" w:hAnsiTheme="minorHAnsi" w:cstheme="minorHAnsi"/>
          <w:sz w:val="24"/>
          <w:szCs w:val="24"/>
        </w:rPr>
        <w:t>6.10</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of this Agreement.</w:t>
      </w:r>
    </w:p>
    <w:p w14:paraId="55272791" w14:textId="21820003"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In this clause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_Ref452968530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95716E">
        <w:rPr>
          <w:rFonts w:asciiTheme="minorHAnsi" w:hAnsiTheme="minorHAnsi" w:cstheme="minorHAnsi"/>
          <w:sz w:val="24"/>
          <w:szCs w:val="24"/>
        </w:rPr>
        <w:t>6.10</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“sub-contract” means a contract between two or more suppliers, at any stage of remoteness from the Customer in a subcontracting chain, made wholly or substantially for the purpose of performing (or contributing to the performance of) the whole or any part of this Agreement. </w:t>
      </w:r>
    </w:p>
    <w:p w14:paraId="55272792"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w:t>
      </w:r>
      <w:proofErr w:type="gramStart"/>
      <w:r w:rsidRPr="006E526C">
        <w:rPr>
          <w:rFonts w:asciiTheme="minorHAnsi" w:hAnsiTheme="minorHAnsi" w:cstheme="minorHAnsi"/>
          <w:b w:val="0"/>
          <w:sz w:val="24"/>
          <w:szCs w:val="24"/>
        </w:rPr>
        <w:t>set-off</w:t>
      </w:r>
      <w:proofErr w:type="gramEnd"/>
      <w:r w:rsidRPr="006E526C">
        <w:rPr>
          <w:rFonts w:asciiTheme="minorHAnsi" w:hAnsiTheme="minorHAnsi" w:cstheme="minorHAnsi"/>
          <w:b w:val="0"/>
          <w:sz w:val="24"/>
          <w:szCs w:val="24"/>
        </w:rPr>
        <w:t xml:space="preserve"> or counterclaim against the Customer </w:t>
      </w:r>
      <w:proofErr w:type="gramStart"/>
      <w:r w:rsidRPr="006E526C">
        <w:rPr>
          <w:rFonts w:asciiTheme="minorHAnsi" w:hAnsiTheme="minorHAnsi" w:cstheme="minorHAnsi"/>
          <w:b w:val="0"/>
          <w:sz w:val="24"/>
          <w:szCs w:val="24"/>
        </w:rPr>
        <w:t>in order to</w:t>
      </w:r>
      <w:proofErr w:type="gramEnd"/>
      <w:r w:rsidRPr="006E526C">
        <w:rPr>
          <w:rFonts w:asciiTheme="minorHAnsi" w:hAnsiTheme="minorHAnsi" w:cstheme="minorHAnsi"/>
          <w:b w:val="0"/>
          <w:sz w:val="24"/>
          <w:szCs w:val="24"/>
        </w:rPr>
        <w:t xml:space="preserve"> justify withholding payment of any such amount in whole or in part. </w:t>
      </w:r>
      <w:bookmarkStart w:id="522" w:name="_Toc534380882"/>
      <w:bookmarkStart w:id="523" w:name="_Toc529880918"/>
    </w:p>
    <w:p w14:paraId="55272793" w14:textId="77777777" w:rsidR="00F9201E" w:rsidRPr="006E526C" w:rsidRDefault="00F9201E"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Any overpayment by either Party, whether of the contract price or of VAT or otherwise, shall be a sum of money recoverable by the Party who made the overpayment from the Party in receipt of the overpayment. </w:t>
      </w:r>
    </w:p>
    <w:p w14:paraId="55272794" w14:textId="77777777" w:rsidR="00F9201E" w:rsidRPr="006E526C" w:rsidRDefault="00F9201E"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313573C8" w14:textId="77777777" w:rsidR="000B38A4" w:rsidRDefault="00F9201E" w:rsidP="000B38A4">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All payments due shall be made within a reasonable time unless otherwise specified in the Agreement, in cleared funds, to such bank or building society account as the recipient Party may from time to time direct.</w:t>
      </w:r>
    </w:p>
    <w:p w14:paraId="592F31F0" w14:textId="77777777" w:rsidR="000B38A4" w:rsidRPr="007E6424" w:rsidRDefault="00727A8C" w:rsidP="000B38A4">
      <w:pPr>
        <w:pStyle w:val="Level2Heading"/>
        <w:keepNext w:val="0"/>
        <w:tabs>
          <w:tab w:val="clear" w:pos="1031"/>
          <w:tab w:val="num" w:pos="709"/>
        </w:tabs>
        <w:spacing w:before="200" w:line="276" w:lineRule="auto"/>
        <w:ind w:left="709" w:hanging="709"/>
        <w:rPr>
          <w:rFonts w:asciiTheme="minorHAnsi" w:hAnsiTheme="minorHAnsi" w:cstheme="minorHAnsi"/>
          <w:b w:val="0"/>
          <w:bCs/>
          <w:sz w:val="24"/>
          <w:szCs w:val="24"/>
        </w:rPr>
      </w:pPr>
      <w:r w:rsidRPr="007E6424">
        <w:rPr>
          <w:rFonts w:asciiTheme="minorHAnsi" w:hAnsiTheme="minorHAnsi" w:cstheme="minorHAnsi"/>
          <w:b w:val="0"/>
          <w:bCs/>
          <w:sz w:val="24"/>
          <w:szCs w:val="24"/>
        </w:rPr>
        <w:t>A party shall notify the other party immediately in writing if it wishes to cancel the Services in whole or in part [and for the delivery of the Services to take place on a later date] (“notice of cancellation”).</w:t>
      </w:r>
    </w:p>
    <w:p w14:paraId="4E82C71F" w14:textId="2CDA9913" w:rsidR="00727A8C" w:rsidRPr="007E6424" w:rsidRDefault="00727A8C" w:rsidP="000B38A4">
      <w:pPr>
        <w:pStyle w:val="Level2Heading"/>
        <w:keepNext w:val="0"/>
        <w:tabs>
          <w:tab w:val="clear" w:pos="1031"/>
          <w:tab w:val="num" w:pos="709"/>
        </w:tabs>
        <w:spacing w:before="200" w:line="276" w:lineRule="auto"/>
        <w:ind w:left="709" w:hanging="709"/>
        <w:rPr>
          <w:rFonts w:asciiTheme="minorHAnsi" w:hAnsiTheme="minorHAnsi" w:cstheme="minorHAnsi"/>
          <w:b w:val="0"/>
          <w:bCs/>
          <w:sz w:val="24"/>
          <w:szCs w:val="24"/>
        </w:rPr>
      </w:pPr>
      <w:r w:rsidRPr="007E6424">
        <w:rPr>
          <w:rFonts w:asciiTheme="minorHAnsi" w:hAnsiTheme="minorHAnsi" w:cstheme="minorHAnsi"/>
          <w:b w:val="0"/>
          <w:bCs/>
          <w:sz w:val="24"/>
          <w:szCs w:val="24"/>
        </w:rPr>
        <w:t>If a notice of cancellation is sent by the Supplier to the Authority a minimum of fourteen (14) Working Days before the Services are due to be provided:</w:t>
      </w:r>
    </w:p>
    <w:p w14:paraId="0A1DC742" w14:textId="3C0972D7" w:rsidR="00727A8C" w:rsidRPr="007E6424" w:rsidRDefault="00727A8C" w:rsidP="000B38A4">
      <w:pPr>
        <w:pStyle w:val="Level3Number"/>
        <w:rPr>
          <w:rFonts w:asciiTheme="minorHAnsi" w:eastAsia="Arial" w:hAnsiTheme="minorHAnsi" w:cstheme="minorHAnsi"/>
          <w:sz w:val="24"/>
          <w:szCs w:val="24"/>
        </w:rPr>
      </w:pPr>
      <w:r w:rsidRPr="007E6424">
        <w:rPr>
          <w:rFonts w:asciiTheme="minorHAnsi" w:hAnsiTheme="minorHAnsi" w:cstheme="minorHAnsi"/>
          <w:sz w:val="24"/>
          <w:szCs w:val="24"/>
        </w:rPr>
        <w:lastRenderedPageBreak/>
        <w:t xml:space="preserve">the </w:t>
      </w:r>
      <w:r w:rsidR="007F1CF8" w:rsidRPr="007E6424">
        <w:rPr>
          <w:rFonts w:asciiTheme="minorHAnsi" w:hAnsiTheme="minorHAnsi" w:cstheme="minorHAnsi"/>
          <w:sz w:val="24"/>
          <w:szCs w:val="24"/>
        </w:rPr>
        <w:t>Charges shall</w:t>
      </w:r>
      <w:r w:rsidRPr="007E6424">
        <w:rPr>
          <w:rFonts w:asciiTheme="minorHAnsi" w:hAnsiTheme="minorHAnsi" w:cstheme="minorHAnsi"/>
          <w:sz w:val="24"/>
          <w:szCs w:val="24"/>
        </w:rPr>
        <w:t xml:space="preserve"> not be payable by the </w:t>
      </w:r>
      <w:r w:rsidR="006C465A" w:rsidRPr="007E6424">
        <w:rPr>
          <w:rFonts w:asciiTheme="minorHAnsi" w:hAnsiTheme="minorHAnsi" w:cstheme="minorHAnsi"/>
          <w:sz w:val="24"/>
          <w:szCs w:val="24"/>
        </w:rPr>
        <w:t>Customer</w:t>
      </w:r>
      <w:r w:rsidRPr="007E6424">
        <w:rPr>
          <w:rFonts w:asciiTheme="minorHAnsi" w:hAnsiTheme="minorHAnsi" w:cstheme="minorHAnsi"/>
          <w:sz w:val="24"/>
          <w:szCs w:val="24"/>
        </w:rPr>
        <w:t xml:space="preserve"> [unless the provision of the Service by the S</w:t>
      </w:r>
      <w:r w:rsidR="006C465A" w:rsidRPr="007E6424">
        <w:rPr>
          <w:rFonts w:asciiTheme="minorHAnsi" w:hAnsiTheme="minorHAnsi" w:cstheme="minorHAnsi"/>
          <w:sz w:val="24"/>
          <w:szCs w:val="24"/>
        </w:rPr>
        <w:t>upplier</w:t>
      </w:r>
      <w:r w:rsidRPr="007E6424">
        <w:rPr>
          <w:rFonts w:asciiTheme="minorHAnsi" w:hAnsiTheme="minorHAnsi" w:cstheme="minorHAnsi"/>
          <w:sz w:val="24"/>
          <w:szCs w:val="24"/>
        </w:rPr>
        <w:t xml:space="preserve"> is re-arranged and in such circumstances the C</w:t>
      </w:r>
      <w:r w:rsidR="00195CA3" w:rsidRPr="007E6424">
        <w:rPr>
          <w:rFonts w:asciiTheme="minorHAnsi" w:hAnsiTheme="minorHAnsi" w:cstheme="minorHAnsi"/>
          <w:sz w:val="24"/>
          <w:szCs w:val="24"/>
        </w:rPr>
        <w:t xml:space="preserve">harges </w:t>
      </w:r>
      <w:r w:rsidRPr="007E6424">
        <w:rPr>
          <w:rFonts w:asciiTheme="minorHAnsi" w:hAnsiTheme="minorHAnsi" w:cstheme="minorHAnsi"/>
          <w:sz w:val="24"/>
          <w:szCs w:val="24"/>
        </w:rPr>
        <w:t xml:space="preserve">shall be paid in accordance with </w:t>
      </w:r>
      <w:r w:rsidR="00195CA3" w:rsidRPr="007E6424">
        <w:rPr>
          <w:rFonts w:asciiTheme="minorHAnsi" w:hAnsiTheme="minorHAnsi" w:cstheme="minorHAnsi"/>
          <w:sz w:val="24"/>
          <w:szCs w:val="24"/>
        </w:rPr>
        <w:t xml:space="preserve">this </w:t>
      </w:r>
      <w:r w:rsidR="007E6424" w:rsidRPr="007E6424">
        <w:rPr>
          <w:rFonts w:asciiTheme="minorHAnsi" w:hAnsiTheme="minorHAnsi" w:cstheme="minorHAnsi"/>
          <w:sz w:val="24"/>
          <w:szCs w:val="24"/>
        </w:rPr>
        <w:t>Clause</w:t>
      </w:r>
      <w:r w:rsidR="00195CA3" w:rsidRPr="007E6424">
        <w:rPr>
          <w:rFonts w:asciiTheme="minorHAnsi" w:hAnsiTheme="minorHAnsi" w:cstheme="minorHAnsi"/>
          <w:sz w:val="24"/>
          <w:szCs w:val="24"/>
        </w:rPr>
        <w:t xml:space="preserve"> 16.</w:t>
      </w:r>
    </w:p>
    <w:p w14:paraId="3371DE08" w14:textId="3170AEF5" w:rsidR="00727A8C" w:rsidRPr="007E6424" w:rsidRDefault="00727A8C" w:rsidP="000B38A4">
      <w:pPr>
        <w:pStyle w:val="Level3Number"/>
        <w:rPr>
          <w:rFonts w:asciiTheme="minorHAnsi" w:eastAsia="Arial" w:hAnsiTheme="minorHAnsi" w:cstheme="minorHAnsi"/>
          <w:sz w:val="24"/>
          <w:szCs w:val="24"/>
        </w:rPr>
      </w:pPr>
      <w:r w:rsidRPr="007E6424">
        <w:rPr>
          <w:rFonts w:asciiTheme="minorHAnsi" w:hAnsiTheme="minorHAnsi" w:cstheme="minorHAnsi"/>
          <w:sz w:val="24"/>
          <w:szCs w:val="24"/>
        </w:rPr>
        <w:t>it shall be the responsibility of the S</w:t>
      </w:r>
      <w:r w:rsidR="007D5817" w:rsidRPr="007E6424">
        <w:rPr>
          <w:rFonts w:asciiTheme="minorHAnsi" w:hAnsiTheme="minorHAnsi" w:cstheme="minorHAnsi"/>
          <w:sz w:val="24"/>
          <w:szCs w:val="24"/>
        </w:rPr>
        <w:t>upplier</w:t>
      </w:r>
      <w:r w:rsidRPr="007E6424">
        <w:rPr>
          <w:rFonts w:asciiTheme="minorHAnsi" w:hAnsiTheme="minorHAnsi" w:cstheme="minorHAnsi"/>
          <w:sz w:val="24"/>
          <w:szCs w:val="24"/>
        </w:rPr>
        <w:t xml:space="preserve"> to rearrange the provision of the Services.</w:t>
      </w:r>
    </w:p>
    <w:p w14:paraId="325FB572" w14:textId="77777777" w:rsidR="00727A8C" w:rsidRPr="007E6424" w:rsidRDefault="00727A8C" w:rsidP="000B38A4">
      <w:pPr>
        <w:pStyle w:val="Level2Heading"/>
        <w:rPr>
          <w:rFonts w:asciiTheme="minorHAnsi" w:eastAsia="Arial" w:hAnsiTheme="minorHAnsi" w:cstheme="minorHAnsi"/>
          <w:b w:val="0"/>
          <w:bCs/>
          <w:sz w:val="24"/>
          <w:szCs w:val="24"/>
        </w:rPr>
      </w:pPr>
      <w:r w:rsidRPr="007E6424">
        <w:rPr>
          <w:rFonts w:asciiTheme="minorHAnsi" w:hAnsiTheme="minorHAnsi" w:cstheme="minorHAnsi"/>
          <w:b w:val="0"/>
          <w:bCs/>
          <w:sz w:val="24"/>
          <w:szCs w:val="24"/>
        </w:rPr>
        <w:t>If notice of cancellation is sent to the Authority less than fourteen (14) Working Days before the provision of the services</w:t>
      </w:r>
    </w:p>
    <w:p w14:paraId="1CC09668" w14:textId="116F8DF5" w:rsidR="00727A8C" w:rsidRPr="007E6424" w:rsidRDefault="00727A8C" w:rsidP="000B38A4">
      <w:pPr>
        <w:pStyle w:val="Level3Number"/>
        <w:rPr>
          <w:rFonts w:asciiTheme="minorHAnsi" w:eastAsia="Arial" w:hAnsiTheme="minorHAnsi" w:cstheme="minorHAnsi"/>
          <w:bCs/>
          <w:sz w:val="24"/>
          <w:szCs w:val="24"/>
        </w:rPr>
      </w:pPr>
      <w:r w:rsidRPr="007E6424">
        <w:rPr>
          <w:rFonts w:asciiTheme="minorHAnsi" w:hAnsiTheme="minorHAnsi" w:cstheme="minorHAnsi"/>
          <w:bCs/>
          <w:sz w:val="24"/>
          <w:szCs w:val="24"/>
        </w:rPr>
        <w:t>Th</w:t>
      </w:r>
      <w:r w:rsidR="007D5817" w:rsidRPr="007E6424">
        <w:rPr>
          <w:rFonts w:asciiTheme="minorHAnsi" w:hAnsiTheme="minorHAnsi" w:cstheme="minorHAnsi"/>
          <w:bCs/>
          <w:sz w:val="24"/>
          <w:szCs w:val="24"/>
        </w:rPr>
        <w:t xml:space="preserve">e Charges </w:t>
      </w:r>
      <w:r w:rsidRPr="007E6424">
        <w:rPr>
          <w:rFonts w:asciiTheme="minorHAnsi" w:hAnsiTheme="minorHAnsi" w:cstheme="minorHAnsi"/>
          <w:bCs/>
          <w:sz w:val="24"/>
          <w:szCs w:val="24"/>
        </w:rPr>
        <w:t xml:space="preserve">shall not be payable by the </w:t>
      </w:r>
      <w:r w:rsidR="007D5817" w:rsidRPr="007E6424">
        <w:rPr>
          <w:rFonts w:asciiTheme="minorHAnsi" w:hAnsiTheme="minorHAnsi" w:cstheme="minorHAnsi"/>
          <w:bCs/>
          <w:sz w:val="24"/>
          <w:szCs w:val="24"/>
        </w:rPr>
        <w:t>Customer</w:t>
      </w:r>
      <w:r w:rsidRPr="007E6424">
        <w:rPr>
          <w:rFonts w:asciiTheme="minorHAnsi" w:hAnsiTheme="minorHAnsi" w:cstheme="minorHAnsi"/>
          <w:bCs/>
          <w:sz w:val="24"/>
          <w:szCs w:val="24"/>
        </w:rPr>
        <w:t>; and</w:t>
      </w:r>
    </w:p>
    <w:p w14:paraId="2356CBE8" w14:textId="074CA754" w:rsidR="00727A8C" w:rsidRPr="007E6424" w:rsidRDefault="00727A8C" w:rsidP="000B38A4">
      <w:pPr>
        <w:pStyle w:val="Level3Number"/>
        <w:rPr>
          <w:rFonts w:asciiTheme="minorHAnsi" w:hAnsiTheme="minorHAnsi" w:cstheme="minorHAnsi"/>
          <w:bCs/>
          <w:sz w:val="24"/>
          <w:szCs w:val="24"/>
        </w:rPr>
      </w:pPr>
      <w:r w:rsidRPr="007E6424">
        <w:rPr>
          <w:rFonts w:asciiTheme="minorHAnsi" w:hAnsiTheme="minorHAnsi" w:cstheme="minorHAnsi"/>
          <w:bCs/>
          <w:sz w:val="24"/>
          <w:szCs w:val="24"/>
        </w:rPr>
        <w:t xml:space="preserve">The </w:t>
      </w:r>
      <w:r w:rsidR="007D5817" w:rsidRPr="007E6424">
        <w:rPr>
          <w:rFonts w:asciiTheme="minorHAnsi" w:hAnsiTheme="minorHAnsi" w:cstheme="minorHAnsi"/>
          <w:bCs/>
          <w:sz w:val="24"/>
          <w:szCs w:val="24"/>
        </w:rPr>
        <w:t>Customer</w:t>
      </w:r>
      <w:r w:rsidRPr="007E6424">
        <w:rPr>
          <w:rFonts w:asciiTheme="minorHAnsi" w:hAnsiTheme="minorHAnsi" w:cstheme="minorHAnsi"/>
          <w:bCs/>
          <w:sz w:val="24"/>
          <w:szCs w:val="24"/>
        </w:rPr>
        <w:t xml:space="preserve"> shall have the right to claim from the S</w:t>
      </w:r>
      <w:r w:rsidR="007D5817" w:rsidRPr="007E6424">
        <w:rPr>
          <w:rFonts w:asciiTheme="minorHAnsi" w:hAnsiTheme="minorHAnsi" w:cstheme="minorHAnsi"/>
          <w:bCs/>
          <w:sz w:val="24"/>
          <w:szCs w:val="24"/>
        </w:rPr>
        <w:t>upplier</w:t>
      </w:r>
      <w:r w:rsidRPr="007E6424">
        <w:rPr>
          <w:rFonts w:asciiTheme="minorHAnsi" w:hAnsiTheme="minorHAnsi" w:cstheme="minorHAnsi"/>
          <w:bCs/>
          <w:sz w:val="24"/>
          <w:szCs w:val="24"/>
        </w:rPr>
        <w:t xml:space="preserve"> any additional expense reasonably incurred in dealing with the cancellation of the provision of the Services.</w:t>
      </w:r>
    </w:p>
    <w:p w14:paraId="53D938A1" w14:textId="271BBE88" w:rsidR="00727A8C" w:rsidRPr="007E6424" w:rsidRDefault="00727A8C" w:rsidP="000B38A4">
      <w:pPr>
        <w:pStyle w:val="Level2Heading"/>
        <w:rPr>
          <w:rFonts w:asciiTheme="minorHAnsi" w:hAnsiTheme="minorHAnsi" w:cstheme="minorHAnsi"/>
          <w:b w:val="0"/>
          <w:bCs/>
          <w:sz w:val="24"/>
          <w:szCs w:val="24"/>
        </w:rPr>
      </w:pPr>
      <w:r w:rsidRPr="007E6424">
        <w:rPr>
          <w:rFonts w:asciiTheme="minorHAnsi" w:hAnsiTheme="minorHAnsi" w:cstheme="minorHAnsi"/>
          <w:b w:val="0"/>
          <w:bCs/>
          <w:sz w:val="24"/>
          <w:szCs w:val="24"/>
        </w:rPr>
        <w:t>If notice of cancellation is sent by the Authority to the S</w:t>
      </w:r>
      <w:r w:rsidR="00DF454A" w:rsidRPr="007E6424">
        <w:rPr>
          <w:rFonts w:asciiTheme="minorHAnsi" w:hAnsiTheme="minorHAnsi" w:cstheme="minorHAnsi"/>
          <w:b w:val="0"/>
          <w:bCs/>
          <w:sz w:val="24"/>
          <w:szCs w:val="24"/>
        </w:rPr>
        <w:t>upplier</w:t>
      </w:r>
      <w:r w:rsidRPr="007E6424">
        <w:rPr>
          <w:rFonts w:asciiTheme="minorHAnsi" w:hAnsiTheme="minorHAnsi" w:cstheme="minorHAnsi"/>
          <w:b w:val="0"/>
          <w:bCs/>
          <w:sz w:val="24"/>
          <w:szCs w:val="24"/>
        </w:rPr>
        <w:t>:</w:t>
      </w:r>
    </w:p>
    <w:p w14:paraId="4F5E5EEA" w14:textId="27DCFBBF" w:rsidR="00727A8C" w:rsidRPr="007E6424" w:rsidRDefault="00727A8C" w:rsidP="000B38A4">
      <w:pPr>
        <w:pStyle w:val="Level3Number"/>
        <w:rPr>
          <w:rFonts w:asciiTheme="minorHAnsi" w:hAnsiTheme="minorHAnsi" w:cstheme="minorHAnsi"/>
          <w:bCs/>
          <w:sz w:val="24"/>
          <w:szCs w:val="24"/>
        </w:rPr>
      </w:pPr>
      <w:r w:rsidRPr="007E6424">
        <w:rPr>
          <w:rFonts w:asciiTheme="minorHAnsi" w:hAnsiTheme="minorHAnsi" w:cstheme="minorHAnsi"/>
          <w:bCs/>
          <w:sz w:val="24"/>
          <w:szCs w:val="24"/>
        </w:rPr>
        <w:t>On the date the Services are to be provided the Authority shall pay the S</w:t>
      </w:r>
      <w:r w:rsidR="007D5817" w:rsidRPr="007E6424">
        <w:rPr>
          <w:rFonts w:asciiTheme="minorHAnsi" w:hAnsiTheme="minorHAnsi" w:cstheme="minorHAnsi"/>
          <w:bCs/>
          <w:sz w:val="24"/>
          <w:szCs w:val="24"/>
        </w:rPr>
        <w:t xml:space="preserve">upplier </w:t>
      </w:r>
      <w:r w:rsidRPr="007E6424">
        <w:rPr>
          <w:rFonts w:asciiTheme="minorHAnsi" w:hAnsiTheme="minorHAnsi" w:cstheme="minorHAnsi"/>
          <w:bCs/>
          <w:sz w:val="24"/>
          <w:szCs w:val="24"/>
        </w:rPr>
        <w:t xml:space="preserve">the full </w:t>
      </w:r>
      <w:r w:rsidR="007D5817" w:rsidRPr="007E6424">
        <w:rPr>
          <w:rFonts w:asciiTheme="minorHAnsi" w:hAnsiTheme="minorHAnsi" w:cstheme="minorHAnsi"/>
          <w:bCs/>
          <w:sz w:val="24"/>
          <w:szCs w:val="24"/>
        </w:rPr>
        <w:t xml:space="preserve">amount of the Charges </w:t>
      </w:r>
      <w:proofErr w:type="gramStart"/>
      <w:r w:rsidRPr="007E6424">
        <w:rPr>
          <w:rFonts w:asciiTheme="minorHAnsi" w:hAnsiTheme="minorHAnsi" w:cstheme="minorHAnsi"/>
          <w:bCs/>
          <w:sz w:val="24"/>
          <w:szCs w:val="24"/>
        </w:rPr>
        <w:t>due;</w:t>
      </w:r>
      <w:proofErr w:type="gramEnd"/>
    </w:p>
    <w:p w14:paraId="726C1C75" w14:textId="3E92E823" w:rsidR="00727A8C" w:rsidRPr="007E6424" w:rsidRDefault="00727A8C" w:rsidP="000B38A4">
      <w:pPr>
        <w:pStyle w:val="Level3Number"/>
        <w:rPr>
          <w:rFonts w:asciiTheme="minorHAnsi" w:hAnsiTheme="minorHAnsi" w:cstheme="minorHAnsi"/>
          <w:bCs/>
          <w:sz w:val="24"/>
          <w:szCs w:val="24"/>
        </w:rPr>
      </w:pPr>
      <w:r w:rsidRPr="007E6424">
        <w:rPr>
          <w:rFonts w:asciiTheme="minorHAnsi" w:hAnsiTheme="minorHAnsi" w:cstheme="minorHAnsi"/>
          <w:bCs/>
          <w:sz w:val="24"/>
          <w:szCs w:val="24"/>
        </w:rPr>
        <w:t xml:space="preserve">Between one (1) and four (4) Working Days before the date that the Services are to be provided the </w:t>
      </w:r>
      <w:r w:rsidR="003E68ED" w:rsidRPr="007E6424">
        <w:rPr>
          <w:rFonts w:asciiTheme="minorHAnsi" w:hAnsiTheme="minorHAnsi" w:cstheme="minorHAnsi"/>
          <w:bCs/>
          <w:sz w:val="24"/>
          <w:szCs w:val="24"/>
        </w:rPr>
        <w:t>Customer</w:t>
      </w:r>
      <w:r w:rsidRPr="007E6424">
        <w:rPr>
          <w:rFonts w:asciiTheme="minorHAnsi" w:hAnsiTheme="minorHAnsi" w:cstheme="minorHAnsi"/>
          <w:bCs/>
          <w:sz w:val="24"/>
          <w:szCs w:val="24"/>
        </w:rPr>
        <w:t xml:space="preserve"> shall be liable to the S</w:t>
      </w:r>
      <w:r w:rsidR="003E68ED" w:rsidRPr="007E6424">
        <w:rPr>
          <w:rFonts w:asciiTheme="minorHAnsi" w:hAnsiTheme="minorHAnsi" w:cstheme="minorHAnsi"/>
          <w:bCs/>
          <w:sz w:val="24"/>
          <w:szCs w:val="24"/>
        </w:rPr>
        <w:t xml:space="preserve">upplier </w:t>
      </w:r>
      <w:r w:rsidRPr="007E6424">
        <w:rPr>
          <w:rFonts w:asciiTheme="minorHAnsi" w:hAnsiTheme="minorHAnsi" w:cstheme="minorHAnsi"/>
          <w:bCs/>
          <w:sz w:val="24"/>
          <w:szCs w:val="24"/>
        </w:rPr>
        <w:t>for 75% of the C</w:t>
      </w:r>
      <w:r w:rsidR="003E68ED" w:rsidRPr="007E6424">
        <w:rPr>
          <w:rFonts w:asciiTheme="minorHAnsi" w:hAnsiTheme="minorHAnsi" w:cstheme="minorHAnsi"/>
          <w:bCs/>
          <w:sz w:val="24"/>
          <w:szCs w:val="24"/>
        </w:rPr>
        <w:t xml:space="preserve">harges </w:t>
      </w:r>
      <w:proofErr w:type="gramStart"/>
      <w:r w:rsidRPr="007E6424">
        <w:rPr>
          <w:rFonts w:asciiTheme="minorHAnsi" w:hAnsiTheme="minorHAnsi" w:cstheme="minorHAnsi"/>
          <w:bCs/>
          <w:sz w:val="24"/>
          <w:szCs w:val="24"/>
        </w:rPr>
        <w:t>due;</w:t>
      </w:r>
      <w:proofErr w:type="gramEnd"/>
    </w:p>
    <w:p w14:paraId="388CB276" w14:textId="03DA9EAD" w:rsidR="00727A8C" w:rsidRPr="007E6424" w:rsidRDefault="00727A8C" w:rsidP="000B38A4">
      <w:pPr>
        <w:pStyle w:val="Level3Number"/>
        <w:rPr>
          <w:rFonts w:asciiTheme="minorHAnsi" w:hAnsiTheme="minorHAnsi" w:cstheme="minorHAnsi"/>
          <w:bCs/>
          <w:sz w:val="24"/>
          <w:szCs w:val="24"/>
        </w:rPr>
      </w:pPr>
      <w:r w:rsidRPr="007E6424">
        <w:rPr>
          <w:rFonts w:asciiTheme="minorHAnsi" w:hAnsiTheme="minorHAnsi" w:cstheme="minorHAnsi"/>
          <w:bCs/>
          <w:sz w:val="24"/>
          <w:szCs w:val="24"/>
        </w:rPr>
        <w:t xml:space="preserve">Between ten (10) and five (5) Working Days before the date that the Services are to be provided the </w:t>
      </w:r>
      <w:r w:rsidR="003E68ED" w:rsidRPr="007E6424">
        <w:rPr>
          <w:rFonts w:asciiTheme="minorHAnsi" w:hAnsiTheme="minorHAnsi" w:cstheme="minorHAnsi"/>
          <w:bCs/>
          <w:sz w:val="24"/>
          <w:szCs w:val="24"/>
        </w:rPr>
        <w:t>Customer</w:t>
      </w:r>
      <w:r w:rsidRPr="007E6424">
        <w:rPr>
          <w:rFonts w:asciiTheme="minorHAnsi" w:hAnsiTheme="minorHAnsi" w:cstheme="minorHAnsi"/>
          <w:bCs/>
          <w:sz w:val="24"/>
          <w:szCs w:val="24"/>
        </w:rPr>
        <w:t xml:space="preserve"> shall be liable to the </w:t>
      </w:r>
      <w:r w:rsidR="003E68ED" w:rsidRPr="007E6424">
        <w:rPr>
          <w:rFonts w:asciiTheme="minorHAnsi" w:hAnsiTheme="minorHAnsi" w:cstheme="minorHAnsi"/>
          <w:bCs/>
          <w:sz w:val="24"/>
          <w:szCs w:val="24"/>
        </w:rPr>
        <w:t xml:space="preserve">Supplier </w:t>
      </w:r>
      <w:r w:rsidRPr="007E6424">
        <w:rPr>
          <w:rFonts w:asciiTheme="minorHAnsi" w:hAnsiTheme="minorHAnsi" w:cstheme="minorHAnsi"/>
          <w:bCs/>
          <w:sz w:val="24"/>
          <w:szCs w:val="24"/>
        </w:rPr>
        <w:t>for 50% of the C</w:t>
      </w:r>
      <w:r w:rsidR="009C3034" w:rsidRPr="007E6424">
        <w:rPr>
          <w:rFonts w:asciiTheme="minorHAnsi" w:hAnsiTheme="minorHAnsi" w:cstheme="minorHAnsi"/>
          <w:bCs/>
          <w:sz w:val="24"/>
          <w:szCs w:val="24"/>
        </w:rPr>
        <w:t>harges</w:t>
      </w:r>
      <w:r w:rsidRPr="007E6424">
        <w:rPr>
          <w:rFonts w:asciiTheme="minorHAnsi" w:hAnsiTheme="minorHAnsi" w:cstheme="minorHAnsi"/>
          <w:bCs/>
          <w:sz w:val="24"/>
          <w:szCs w:val="24"/>
        </w:rPr>
        <w:t xml:space="preserve"> </w:t>
      </w:r>
      <w:proofErr w:type="gramStart"/>
      <w:r w:rsidRPr="007E6424">
        <w:rPr>
          <w:rFonts w:asciiTheme="minorHAnsi" w:hAnsiTheme="minorHAnsi" w:cstheme="minorHAnsi"/>
          <w:bCs/>
          <w:sz w:val="24"/>
          <w:szCs w:val="24"/>
        </w:rPr>
        <w:t>due;</w:t>
      </w:r>
      <w:proofErr w:type="gramEnd"/>
    </w:p>
    <w:p w14:paraId="0A398423" w14:textId="2260DE0D" w:rsidR="0087764E" w:rsidRPr="007E6424" w:rsidRDefault="00727A8C" w:rsidP="000B38A4">
      <w:pPr>
        <w:pStyle w:val="Level3Number"/>
      </w:pPr>
      <w:r w:rsidRPr="007E6424">
        <w:t xml:space="preserve">More than eleven (11) Working Days before the date that the Services are to be provided the </w:t>
      </w:r>
      <w:r w:rsidR="009C3034" w:rsidRPr="007E6424">
        <w:t xml:space="preserve">Charges due </w:t>
      </w:r>
      <w:r w:rsidRPr="007E6424">
        <w:t>shall not be payable by the</w:t>
      </w:r>
      <w:r w:rsidR="009C3034" w:rsidRPr="007E6424">
        <w:t xml:space="preserve"> Customer</w:t>
      </w:r>
      <w:r w:rsidRPr="007E6424">
        <w:t xml:space="preserve"> to the S</w:t>
      </w:r>
      <w:r w:rsidR="009C3034" w:rsidRPr="007E6424">
        <w:t>upplier</w:t>
      </w:r>
      <w:r w:rsidRPr="007E6424">
        <w:t>.</w:t>
      </w:r>
    </w:p>
    <w:p w14:paraId="55272796" w14:textId="77777777" w:rsidR="00AE53E5" w:rsidRPr="006E526C" w:rsidRDefault="001E6899" w:rsidP="00AB0966">
      <w:pPr>
        <w:pStyle w:val="TOC20"/>
        <w:tabs>
          <w:tab w:val="clear" w:pos="851"/>
          <w:tab w:val="num" w:pos="709"/>
        </w:tabs>
        <w:ind w:left="709" w:hanging="709"/>
        <w:rPr>
          <w:sz w:val="24"/>
          <w:szCs w:val="24"/>
        </w:rPr>
      </w:pPr>
      <w:bookmarkStart w:id="524" w:name="_Toc529880921"/>
      <w:bookmarkStart w:id="525" w:name="_Toc534380885"/>
      <w:bookmarkStart w:id="526" w:name="_Toc219301460"/>
      <w:bookmarkEnd w:id="522"/>
      <w:bookmarkEnd w:id="523"/>
      <w:r w:rsidRPr="006E526C">
        <w:rPr>
          <w:sz w:val="24"/>
          <w:szCs w:val="24"/>
        </w:rPr>
        <w:t>Premises and equipment for the supplying of Services</w:t>
      </w:r>
      <w:bookmarkEnd w:id="524"/>
      <w:bookmarkEnd w:id="525"/>
      <w:bookmarkEnd w:id="526"/>
    </w:p>
    <w:p w14:paraId="55272797"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27" w:name="_Ref377050453"/>
      <w:r w:rsidRPr="006E526C">
        <w:rPr>
          <w:rFonts w:asciiTheme="minorHAnsi" w:hAnsiTheme="minorHAnsi" w:cstheme="minorHAnsi"/>
          <w:b w:val="0"/>
          <w:sz w:val="24"/>
          <w:szCs w:val="24"/>
        </w:rPr>
        <w:t xml:space="preserve">If necessary, the Customer shall provide the Supplier with reasonable access at reasonable times to its premises for the purpose of supplying the Services. All </w:t>
      </w:r>
      <w:r w:rsidRPr="006E526C">
        <w:rPr>
          <w:rFonts w:asciiTheme="minorHAnsi" w:hAnsiTheme="minorHAnsi" w:cstheme="minorHAnsi"/>
          <w:b w:val="0"/>
          <w:sz w:val="24"/>
          <w:szCs w:val="24"/>
        </w:rPr>
        <w:lastRenderedPageBreak/>
        <w:t>equipment, tools and vehicles brought onto the Customer’s premises by the Supplier or the Staff shall be at the Supplier’s risk.</w:t>
      </w:r>
      <w:bookmarkEnd w:id="527"/>
      <w:r w:rsidRPr="006E526C">
        <w:rPr>
          <w:rFonts w:asciiTheme="minorHAnsi" w:hAnsiTheme="minorHAnsi" w:cstheme="minorHAnsi"/>
          <w:b w:val="0"/>
          <w:sz w:val="24"/>
          <w:szCs w:val="24"/>
        </w:rPr>
        <w:t xml:space="preserve">  </w:t>
      </w:r>
    </w:p>
    <w:p w14:paraId="55272798"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28" w:name="_Ref377050463"/>
      <w:r w:rsidRPr="006E526C">
        <w:rPr>
          <w:rFonts w:asciiTheme="minorHAnsi" w:hAnsiTheme="minorHAnsi" w:cstheme="minorHAnsi"/>
          <w:b w:val="0"/>
          <w:sz w:val="24"/>
          <w:szCs w:val="24"/>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528"/>
    </w:p>
    <w:p w14:paraId="55272799"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If the Supplier supplies all or any of the Services at or from its premises or the premises of a third party, the Customer may, during normal business hours and on reasonable notice, inspect and examine the </w:t>
      </w:r>
      <w:proofErr w:type="gramStart"/>
      <w:r w:rsidRPr="006E526C">
        <w:rPr>
          <w:rFonts w:asciiTheme="minorHAnsi" w:hAnsiTheme="minorHAnsi" w:cstheme="minorHAnsi"/>
          <w:b w:val="0"/>
          <w:sz w:val="24"/>
          <w:szCs w:val="24"/>
        </w:rPr>
        <w:t>manner in which</w:t>
      </w:r>
      <w:proofErr w:type="gramEnd"/>
      <w:r w:rsidRPr="006E526C">
        <w:rPr>
          <w:rFonts w:asciiTheme="minorHAnsi" w:hAnsiTheme="minorHAnsi" w:cstheme="minorHAnsi"/>
          <w:b w:val="0"/>
          <w:sz w:val="24"/>
          <w:szCs w:val="24"/>
        </w:rPr>
        <w:t xml:space="preserve"> the relevant Services are supplied at or from the relevant premises. </w:t>
      </w:r>
    </w:p>
    <w:p w14:paraId="5527279A"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5527279B"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Where all or any of the Services are supplied from the Supplier’s premises, the Supplier shall, at its own cost, comply with all security requirements specified by the Customer in writing.</w:t>
      </w:r>
    </w:p>
    <w:p w14:paraId="5527279C" w14:textId="76CC6C0F"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29" w:name="_Ref377050472"/>
      <w:r w:rsidRPr="006E526C">
        <w:rPr>
          <w:rFonts w:asciiTheme="minorHAnsi" w:hAnsiTheme="minorHAnsi" w:cstheme="minorHAnsi"/>
          <w:b w:val="0"/>
          <w:sz w:val="24"/>
          <w:szCs w:val="24"/>
        </w:rPr>
        <w:t>Without prejudice to clause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_Ref360039773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DC2981">
        <w:rPr>
          <w:rFonts w:asciiTheme="minorHAnsi" w:hAnsiTheme="minorHAnsi" w:cstheme="minorHAnsi"/>
          <w:b w:val="0"/>
          <w:sz w:val="24"/>
          <w:szCs w:val="24"/>
        </w:rPr>
        <w:t>3.2.6</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529"/>
      <w:r w:rsidRPr="006E526C">
        <w:rPr>
          <w:rFonts w:asciiTheme="minorHAnsi" w:hAnsiTheme="minorHAnsi" w:cstheme="minorHAnsi"/>
          <w:b w:val="0"/>
          <w:sz w:val="24"/>
          <w:szCs w:val="24"/>
        </w:rPr>
        <w:t xml:space="preserve">  </w:t>
      </w:r>
    </w:p>
    <w:p w14:paraId="5527279D"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30" w:name="_Ref377050478"/>
      <w:r w:rsidRPr="006E526C">
        <w:rPr>
          <w:rFonts w:asciiTheme="minorHAnsi" w:hAnsiTheme="minorHAnsi" w:cstheme="minorHAnsi"/>
          <w:b w:val="0"/>
          <w:sz w:val="24"/>
          <w:szCs w:val="24"/>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Start w:id="531" w:name="_Toc535327323"/>
      <w:bookmarkStart w:id="532" w:name="_Ref377050486"/>
      <w:bookmarkStart w:id="533" w:name="_Toc529880922"/>
      <w:bookmarkStart w:id="534" w:name="_Toc534380886"/>
      <w:bookmarkEnd w:id="530"/>
      <w:bookmarkEnd w:id="531"/>
    </w:p>
    <w:p w14:paraId="5527279E" w14:textId="77777777" w:rsidR="00AE53E5" w:rsidRPr="006E526C" w:rsidRDefault="001E6899" w:rsidP="00AB0966">
      <w:pPr>
        <w:pStyle w:val="TOC20"/>
        <w:tabs>
          <w:tab w:val="clear" w:pos="851"/>
          <w:tab w:val="num" w:pos="709"/>
        </w:tabs>
        <w:ind w:left="709" w:hanging="709"/>
        <w:rPr>
          <w:sz w:val="24"/>
          <w:szCs w:val="24"/>
        </w:rPr>
      </w:pPr>
      <w:bookmarkStart w:id="535" w:name="_Toc219301461"/>
      <w:r w:rsidRPr="006E526C">
        <w:rPr>
          <w:sz w:val="24"/>
          <w:szCs w:val="24"/>
        </w:rPr>
        <w:t>Staff and Key Personnel</w:t>
      </w:r>
      <w:bookmarkEnd w:id="532"/>
      <w:bookmarkEnd w:id="533"/>
      <w:bookmarkEnd w:id="534"/>
      <w:bookmarkEnd w:id="535"/>
    </w:p>
    <w:p w14:paraId="5527279F" w14:textId="77777777" w:rsidR="00AE53E5" w:rsidRPr="006E526C" w:rsidRDefault="001E6899" w:rsidP="00AB0966">
      <w:pPr>
        <w:pStyle w:val="Level2Heading"/>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lang w:eastAsia="en-US"/>
        </w:rPr>
        <w:t>If the Customer reasonably believes that any of the Staff are unsuitable to undertake work in respect of the Agreement, it may</w:t>
      </w:r>
      <w:r w:rsidRPr="006E526C">
        <w:rPr>
          <w:rFonts w:asciiTheme="minorHAnsi" w:hAnsiTheme="minorHAnsi" w:cstheme="minorHAnsi"/>
          <w:b w:val="0"/>
          <w:sz w:val="24"/>
          <w:szCs w:val="24"/>
        </w:rPr>
        <w:t>, by giving written notice to the Supplier:</w:t>
      </w:r>
    </w:p>
    <w:p w14:paraId="552727A0" w14:textId="7777777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refuse admission to the relevant person(s) to the Customer’s </w:t>
      </w:r>
      <w:proofErr w:type="gramStart"/>
      <w:r w:rsidRPr="006E526C">
        <w:rPr>
          <w:rFonts w:asciiTheme="minorHAnsi" w:hAnsiTheme="minorHAnsi" w:cstheme="minorHAnsi"/>
          <w:sz w:val="24"/>
          <w:szCs w:val="24"/>
        </w:rPr>
        <w:t>premises;</w:t>
      </w:r>
      <w:proofErr w:type="gramEnd"/>
      <w:r w:rsidRPr="006E526C">
        <w:rPr>
          <w:rFonts w:asciiTheme="minorHAnsi" w:hAnsiTheme="minorHAnsi" w:cstheme="minorHAnsi"/>
          <w:sz w:val="24"/>
          <w:szCs w:val="24"/>
        </w:rPr>
        <w:t xml:space="preserve"> </w:t>
      </w:r>
    </w:p>
    <w:p w14:paraId="552727A1" w14:textId="7777777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direct the Supplier to end the involvement in the provision of the Services of the relevant person(s); and/or</w:t>
      </w:r>
    </w:p>
    <w:p w14:paraId="552727A2" w14:textId="7777777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lastRenderedPageBreak/>
        <w:t>require that the Supplier replace any person removed under this clause with another suitably qualified person and procure that any security pass issued by the Customer to the person removed is surrendered,</w:t>
      </w:r>
    </w:p>
    <w:p w14:paraId="552727A3" w14:textId="77777777" w:rsidR="00AE53E5" w:rsidRPr="006E526C" w:rsidRDefault="001E6899">
      <w:pPr>
        <w:pStyle w:val="Level2Heading"/>
        <w:keepNext w:val="0"/>
        <w:numPr>
          <w:ilvl w:val="0"/>
          <w:numId w:val="0"/>
        </w:numPr>
        <w:spacing w:before="200" w:line="276" w:lineRule="auto"/>
        <w:ind w:left="709"/>
        <w:rPr>
          <w:rFonts w:asciiTheme="minorHAnsi" w:hAnsiTheme="minorHAnsi" w:cstheme="minorHAnsi"/>
          <w:b w:val="0"/>
          <w:sz w:val="24"/>
          <w:szCs w:val="24"/>
        </w:rPr>
      </w:pPr>
      <w:bookmarkStart w:id="536" w:name="_Ref260825729"/>
      <w:r w:rsidRPr="006E526C">
        <w:rPr>
          <w:rFonts w:asciiTheme="minorHAnsi" w:hAnsiTheme="minorHAnsi" w:cstheme="minorHAnsi"/>
          <w:b w:val="0"/>
          <w:sz w:val="24"/>
          <w:szCs w:val="24"/>
        </w:rPr>
        <w:t xml:space="preserve">and the Supplier shall comply with any such notice. </w:t>
      </w:r>
    </w:p>
    <w:p w14:paraId="552727A4"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37" w:name="_Ref377050375"/>
      <w:bookmarkEnd w:id="536"/>
      <w:r w:rsidRPr="006E526C">
        <w:rPr>
          <w:rFonts w:asciiTheme="minorHAnsi" w:hAnsiTheme="minorHAnsi" w:cstheme="minorHAnsi"/>
          <w:b w:val="0"/>
          <w:sz w:val="24"/>
          <w:szCs w:val="24"/>
          <w:lang w:eastAsia="en-US"/>
        </w:rPr>
        <w:t>The</w:t>
      </w:r>
      <w:r w:rsidRPr="006E526C">
        <w:rPr>
          <w:rFonts w:asciiTheme="minorHAnsi" w:hAnsiTheme="minorHAnsi" w:cstheme="minorHAnsi"/>
          <w:b w:val="0"/>
          <w:sz w:val="24"/>
          <w:szCs w:val="24"/>
        </w:rPr>
        <w:t xml:space="preserve"> Supplier shall:</w:t>
      </w:r>
      <w:bookmarkEnd w:id="537"/>
      <w:r w:rsidRPr="006E526C">
        <w:rPr>
          <w:rFonts w:asciiTheme="minorHAnsi" w:hAnsiTheme="minorHAnsi" w:cstheme="minorHAnsi"/>
          <w:b w:val="0"/>
          <w:sz w:val="24"/>
          <w:szCs w:val="24"/>
        </w:rPr>
        <w:t xml:space="preserve"> </w:t>
      </w:r>
    </w:p>
    <w:p w14:paraId="552727A5" w14:textId="7777777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ensure that all Staff are vetted in accordance with the Staff Vetting </w:t>
      </w:r>
      <w:proofErr w:type="gramStart"/>
      <w:r w:rsidRPr="006E526C">
        <w:rPr>
          <w:rFonts w:asciiTheme="minorHAnsi" w:hAnsiTheme="minorHAnsi" w:cstheme="minorHAnsi"/>
          <w:sz w:val="24"/>
          <w:szCs w:val="24"/>
        </w:rPr>
        <w:t>Procedures;</w:t>
      </w:r>
      <w:proofErr w:type="gramEnd"/>
    </w:p>
    <w:p w14:paraId="552727A6" w14:textId="7777777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if requested, provide the Customer with a list of the names and addresses (and any other relevant information) of all persons who may require admission to the Customer’s premises in connection with the Agreement; and</w:t>
      </w:r>
    </w:p>
    <w:p w14:paraId="552727A7" w14:textId="7777777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procure that all Staff comply with any rules, regulations and requirements reasonably specified by the Customer</w:t>
      </w:r>
      <w:r w:rsidR="00976C23" w:rsidRPr="006E526C">
        <w:rPr>
          <w:rFonts w:asciiTheme="minorHAnsi" w:hAnsiTheme="minorHAnsi" w:cstheme="minorHAnsi"/>
          <w:sz w:val="24"/>
          <w:szCs w:val="24"/>
        </w:rPr>
        <w:t>.</w:t>
      </w:r>
    </w:p>
    <w:p w14:paraId="552727A8"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lang w:eastAsia="en-US"/>
        </w:rPr>
      </w:pPr>
      <w:r w:rsidRPr="006E526C">
        <w:rPr>
          <w:rFonts w:asciiTheme="minorHAnsi" w:hAnsiTheme="minorHAnsi" w:cstheme="minorHAnsi"/>
          <w:b w:val="0"/>
          <w:sz w:val="24"/>
          <w:szCs w:val="24"/>
          <w:lang w:eastAsia="en-US"/>
        </w:rPr>
        <w:t>Any Key Personnel shall not be released from supplying the Services without the agreement of the Customer, except by reason of long-term sickness, maternity leave, paternity leave, termination of employment or other extenuating circumstances.</w:t>
      </w:r>
    </w:p>
    <w:p w14:paraId="552727A9"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lang w:eastAsia="en-US"/>
        </w:rPr>
      </w:pPr>
      <w:r w:rsidRPr="006E526C">
        <w:rPr>
          <w:rFonts w:asciiTheme="minorHAnsi" w:hAnsiTheme="minorHAnsi" w:cstheme="minorHAnsi"/>
          <w:b w:val="0"/>
          <w:sz w:val="24"/>
          <w:szCs w:val="24"/>
          <w:lang w:eastAsia="en-US"/>
        </w:rPr>
        <w:t>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w:t>
      </w:r>
    </w:p>
    <w:p w14:paraId="552727AA" w14:textId="77777777" w:rsidR="00AE53E5" w:rsidRPr="006E526C" w:rsidRDefault="001E6899" w:rsidP="00AB0966">
      <w:pPr>
        <w:pStyle w:val="TOC20"/>
        <w:tabs>
          <w:tab w:val="clear" w:pos="851"/>
          <w:tab w:val="num" w:pos="709"/>
        </w:tabs>
        <w:ind w:left="709" w:hanging="709"/>
        <w:rPr>
          <w:sz w:val="24"/>
          <w:szCs w:val="24"/>
        </w:rPr>
      </w:pPr>
      <w:bookmarkStart w:id="538" w:name="_Toc529880923"/>
      <w:bookmarkStart w:id="539" w:name="_Toc534380887"/>
      <w:bookmarkStart w:id="540" w:name="_Toc219301462"/>
      <w:r w:rsidRPr="006E526C">
        <w:rPr>
          <w:sz w:val="24"/>
          <w:szCs w:val="24"/>
        </w:rPr>
        <w:t>Assignment and sub-contracting</w:t>
      </w:r>
      <w:bookmarkEnd w:id="538"/>
      <w:bookmarkEnd w:id="539"/>
      <w:bookmarkEnd w:id="540"/>
    </w:p>
    <w:p w14:paraId="552727AB"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lang w:eastAsia="en-US"/>
        </w:rPr>
      </w:pPr>
      <w:r w:rsidRPr="006E526C">
        <w:rPr>
          <w:rFonts w:asciiTheme="minorHAnsi" w:hAnsiTheme="minorHAnsi" w:cstheme="minorHAnsi"/>
          <w:b w:val="0"/>
          <w:sz w:val="24"/>
          <w:szCs w:val="24"/>
          <w:lang w:eastAsia="en-US"/>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2727AC"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lang w:eastAsia="en-US"/>
        </w:rPr>
      </w:pPr>
      <w:r w:rsidRPr="006E526C">
        <w:rPr>
          <w:rFonts w:asciiTheme="minorHAnsi" w:hAnsiTheme="minorHAnsi" w:cstheme="minorHAnsi"/>
          <w:b w:val="0"/>
          <w:sz w:val="24"/>
          <w:szCs w:val="24"/>
          <w:lang w:eastAsia="en-US"/>
        </w:rPr>
        <w:t>Where the Customer has consented to the placing of sub-contracts, the Supplier shall, at the request of the Customer, send copies of each sub-contract, to the Customer as soon as is reasonably practicable.</w:t>
      </w:r>
    </w:p>
    <w:p w14:paraId="552727AD"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lang w:eastAsia="en-US"/>
        </w:rPr>
      </w:pPr>
      <w:r w:rsidRPr="006E526C">
        <w:rPr>
          <w:rFonts w:asciiTheme="minorHAnsi" w:hAnsiTheme="minorHAnsi" w:cstheme="minorHAnsi"/>
          <w:b w:val="0"/>
          <w:sz w:val="24"/>
          <w:szCs w:val="24"/>
          <w:lang w:eastAsia="en-US"/>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2727AE" w14:textId="77777777" w:rsidR="00AE53E5" w:rsidRPr="006E526C" w:rsidRDefault="001E6899" w:rsidP="00AB0966">
      <w:pPr>
        <w:pStyle w:val="TOC20"/>
        <w:tabs>
          <w:tab w:val="clear" w:pos="851"/>
          <w:tab w:val="num" w:pos="709"/>
        </w:tabs>
        <w:ind w:left="709" w:hanging="709"/>
        <w:rPr>
          <w:sz w:val="24"/>
          <w:szCs w:val="24"/>
        </w:rPr>
      </w:pPr>
      <w:bookmarkStart w:id="541" w:name="_Ref377050494"/>
      <w:bookmarkStart w:id="542" w:name="_Toc529880924"/>
      <w:bookmarkStart w:id="543" w:name="_Toc534380888"/>
      <w:bookmarkStart w:id="544" w:name="_Toc219301463"/>
      <w:r w:rsidRPr="006E526C">
        <w:rPr>
          <w:sz w:val="24"/>
          <w:szCs w:val="24"/>
        </w:rPr>
        <w:lastRenderedPageBreak/>
        <w:t>Intellectual Property Rights</w:t>
      </w:r>
      <w:bookmarkEnd w:id="541"/>
      <w:bookmarkEnd w:id="542"/>
      <w:bookmarkEnd w:id="543"/>
      <w:bookmarkEnd w:id="544"/>
    </w:p>
    <w:p w14:paraId="552727AF"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lang w:eastAsia="en-US"/>
        </w:rPr>
      </w:pPr>
      <w:r w:rsidRPr="006E526C">
        <w:rPr>
          <w:rFonts w:asciiTheme="minorHAnsi" w:hAnsiTheme="minorHAnsi" w:cstheme="minorHAnsi"/>
          <w:b w:val="0"/>
          <w:sz w:val="24"/>
          <w:szCs w:val="24"/>
          <w:lang w:eastAsia="en-US"/>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52727B0"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lang w:eastAsia="en-US"/>
        </w:rPr>
      </w:pPr>
      <w:r w:rsidRPr="006E526C">
        <w:rPr>
          <w:rFonts w:asciiTheme="minorHAnsi" w:hAnsiTheme="minorHAnsi" w:cstheme="minorHAnsi"/>
          <w:b w:val="0"/>
          <w:sz w:val="24"/>
          <w:szCs w:val="24"/>
          <w:lang w:eastAsia="en-US"/>
        </w:rPr>
        <w:t xml:space="preserve">All intellectual property rights in any materials created or developed by the Supplier pursuant to the Agreement or arising </w:t>
      </w:r>
      <w:proofErr w:type="gramStart"/>
      <w:r w:rsidRPr="006E526C">
        <w:rPr>
          <w:rFonts w:asciiTheme="minorHAnsi" w:hAnsiTheme="minorHAnsi" w:cstheme="minorHAnsi"/>
          <w:b w:val="0"/>
          <w:sz w:val="24"/>
          <w:szCs w:val="24"/>
          <w:lang w:eastAsia="en-US"/>
        </w:rPr>
        <w:t>as a result of</w:t>
      </w:r>
      <w:proofErr w:type="gramEnd"/>
      <w:r w:rsidRPr="006E526C">
        <w:rPr>
          <w:rFonts w:asciiTheme="minorHAnsi" w:hAnsiTheme="minorHAnsi" w:cstheme="minorHAnsi"/>
          <w:b w:val="0"/>
          <w:sz w:val="24"/>
          <w:szCs w:val="24"/>
          <w:lang w:eastAsia="en-US"/>
        </w:rPr>
        <w:t xml:space="preserve">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552727B1"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lang w:eastAsia="en-US"/>
        </w:rPr>
      </w:pPr>
      <w:bookmarkStart w:id="545" w:name="_Ref335833704"/>
      <w:r w:rsidRPr="006E526C">
        <w:rPr>
          <w:rFonts w:asciiTheme="minorHAnsi" w:hAnsiTheme="minorHAnsi" w:cstheme="minorHAnsi"/>
          <w:b w:val="0"/>
          <w:sz w:val="24"/>
          <w:szCs w:val="24"/>
          <w:lang w:eastAsia="en-US"/>
        </w:rPr>
        <w:t>The Supplier hereby grants the Customer:</w:t>
      </w:r>
    </w:p>
    <w:p w14:paraId="552727B2" w14:textId="7777777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6E526C">
        <w:rPr>
          <w:rFonts w:asciiTheme="minorHAnsi" w:hAnsiTheme="minorHAnsi" w:cstheme="minorHAnsi"/>
          <w:sz w:val="24"/>
          <w:szCs w:val="24"/>
        </w:rPr>
        <w:t>as a result of</w:t>
      </w:r>
      <w:proofErr w:type="gramEnd"/>
      <w:r w:rsidRPr="006E526C">
        <w:rPr>
          <w:rFonts w:asciiTheme="minorHAnsi" w:hAnsiTheme="minorHAnsi" w:cstheme="minorHAnsi"/>
          <w:sz w:val="24"/>
          <w:szCs w:val="24"/>
        </w:rPr>
        <w:t xml:space="preserve"> the provision of the </w:t>
      </w:r>
      <w:bookmarkEnd w:id="545"/>
      <w:r w:rsidRPr="006E526C">
        <w:rPr>
          <w:rFonts w:asciiTheme="minorHAnsi" w:hAnsiTheme="minorHAnsi" w:cstheme="minorHAnsi"/>
          <w:sz w:val="24"/>
          <w:szCs w:val="24"/>
        </w:rPr>
        <w:t>Services; and</w:t>
      </w:r>
    </w:p>
    <w:p w14:paraId="552727B3" w14:textId="7777777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a perpetual, royalty-free, irrevocable and non-exclusive licence (with a right to sub-license) to use:</w:t>
      </w:r>
    </w:p>
    <w:p w14:paraId="552727B4" w14:textId="77777777" w:rsidR="00AE53E5" w:rsidRPr="006E526C" w:rsidRDefault="001E6899" w:rsidP="00AB0966">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any intellectual property rights vested in or licensed to the Supplier on the date of the Agreement; and</w:t>
      </w:r>
    </w:p>
    <w:p w14:paraId="552727B5" w14:textId="77777777" w:rsidR="00AE53E5" w:rsidRPr="006E526C" w:rsidRDefault="001E6899" w:rsidP="00AB0966">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 xml:space="preserve">any intellectual property rights created during the </w:t>
      </w:r>
      <w:proofErr w:type="gramStart"/>
      <w:r w:rsidRPr="006E526C">
        <w:rPr>
          <w:rFonts w:asciiTheme="minorHAnsi" w:hAnsiTheme="minorHAnsi" w:cstheme="minorHAnsi"/>
          <w:sz w:val="24"/>
          <w:szCs w:val="24"/>
        </w:rPr>
        <w:t>Term</w:t>
      </w:r>
      <w:proofErr w:type="gramEnd"/>
      <w:r w:rsidRPr="006E526C">
        <w:rPr>
          <w:rFonts w:asciiTheme="minorHAnsi" w:hAnsiTheme="minorHAnsi" w:cstheme="minorHAnsi"/>
          <w:sz w:val="24"/>
          <w:szCs w:val="24"/>
        </w:rPr>
        <w:t xml:space="preserve"> but which are neither created or developed pursuant to the Agreement nor arise </w:t>
      </w:r>
      <w:proofErr w:type="gramStart"/>
      <w:r w:rsidRPr="006E526C">
        <w:rPr>
          <w:rFonts w:asciiTheme="minorHAnsi" w:hAnsiTheme="minorHAnsi" w:cstheme="minorHAnsi"/>
          <w:sz w:val="24"/>
          <w:szCs w:val="24"/>
        </w:rPr>
        <w:t>as a result of</w:t>
      </w:r>
      <w:proofErr w:type="gramEnd"/>
      <w:r w:rsidRPr="006E526C">
        <w:rPr>
          <w:rFonts w:asciiTheme="minorHAnsi" w:hAnsiTheme="minorHAnsi" w:cstheme="minorHAnsi"/>
          <w:sz w:val="24"/>
          <w:szCs w:val="24"/>
        </w:rPr>
        <w:t xml:space="preserve"> the provision of the Services,</w:t>
      </w:r>
    </w:p>
    <w:p w14:paraId="552727B6" w14:textId="77777777" w:rsidR="00AE53E5" w:rsidRPr="006E526C" w:rsidRDefault="001E6899">
      <w:pPr>
        <w:pStyle w:val="Level3Number"/>
        <w:numPr>
          <w:ilvl w:val="0"/>
          <w:numId w:val="0"/>
        </w:numPr>
        <w:tabs>
          <w:tab w:val="left" w:pos="709"/>
        </w:tabs>
        <w:spacing w:before="200" w:line="276" w:lineRule="auto"/>
        <w:ind w:left="709"/>
        <w:contextualSpacing/>
        <w:rPr>
          <w:rFonts w:asciiTheme="minorHAnsi" w:hAnsiTheme="minorHAnsi" w:cstheme="minorHAnsi"/>
          <w:sz w:val="24"/>
          <w:szCs w:val="24"/>
        </w:rPr>
      </w:pPr>
      <w:r w:rsidRPr="006E526C">
        <w:rPr>
          <w:rFonts w:asciiTheme="minorHAnsi" w:hAnsiTheme="minorHAnsi" w:cstheme="minorHAnsi"/>
          <w:sz w:val="24"/>
          <w:szCs w:val="24"/>
        </w:rPr>
        <w:t xml:space="preserve">including any modifications to or derivative versions of any such intellectual property rights, which the Customer reasonably requires </w:t>
      </w:r>
      <w:proofErr w:type="gramStart"/>
      <w:r w:rsidRPr="006E526C">
        <w:rPr>
          <w:rFonts w:asciiTheme="minorHAnsi" w:hAnsiTheme="minorHAnsi" w:cstheme="minorHAnsi"/>
          <w:sz w:val="24"/>
          <w:szCs w:val="24"/>
        </w:rPr>
        <w:t>in order to</w:t>
      </w:r>
      <w:proofErr w:type="gramEnd"/>
      <w:r w:rsidRPr="006E526C">
        <w:rPr>
          <w:rFonts w:asciiTheme="minorHAnsi" w:hAnsiTheme="minorHAnsi" w:cstheme="minorHAnsi"/>
          <w:sz w:val="24"/>
          <w:szCs w:val="24"/>
        </w:rPr>
        <w:t xml:space="preserve"> exercise its rights and take the benefit of the Agreement including the Services provided.</w:t>
      </w:r>
    </w:p>
    <w:p w14:paraId="552727B7"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lang w:eastAsia="en-US"/>
        </w:rPr>
      </w:pPr>
      <w:bookmarkStart w:id="546" w:name="_Ref359607763"/>
      <w:r w:rsidRPr="006E526C">
        <w:rPr>
          <w:rFonts w:asciiTheme="minorHAnsi" w:hAnsiTheme="minorHAnsi" w:cstheme="minorHAnsi"/>
          <w:b w:val="0"/>
          <w:sz w:val="24"/>
          <w:szCs w:val="24"/>
          <w:lang w:eastAsia="en-US"/>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546"/>
    </w:p>
    <w:p w14:paraId="552727B8" w14:textId="77777777" w:rsidR="00AE53E5" w:rsidRPr="006E526C" w:rsidRDefault="001E6899" w:rsidP="00AB0966">
      <w:pPr>
        <w:pStyle w:val="TOC20"/>
        <w:tabs>
          <w:tab w:val="clear" w:pos="851"/>
          <w:tab w:val="num" w:pos="709"/>
        </w:tabs>
        <w:ind w:left="709" w:hanging="709"/>
        <w:rPr>
          <w:sz w:val="24"/>
          <w:szCs w:val="24"/>
        </w:rPr>
      </w:pPr>
      <w:bookmarkStart w:id="547" w:name="_Toc529880925"/>
      <w:bookmarkStart w:id="548" w:name="_Toc534380889"/>
      <w:bookmarkStart w:id="549" w:name="_Toc219301464"/>
      <w:bookmarkStart w:id="550" w:name="_Ref243716101"/>
      <w:r w:rsidRPr="006E526C">
        <w:rPr>
          <w:sz w:val="24"/>
          <w:szCs w:val="24"/>
        </w:rPr>
        <w:lastRenderedPageBreak/>
        <w:t>Governance and Records</w:t>
      </w:r>
      <w:bookmarkEnd w:id="547"/>
      <w:bookmarkEnd w:id="548"/>
      <w:bookmarkEnd w:id="549"/>
    </w:p>
    <w:p w14:paraId="552727B9"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Supplier shall:</w:t>
      </w:r>
    </w:p>
    <w:p w14:paraId="552727BA" w14:textId="77777777" w:rsidR="00AE53E5" w:rsidRPr="006E526C" w:rsidRDefault="001E6899" w:rsidP="00AB0966">
      <w:pPr>
        <w:pStyle w:val="Level3Number"/>
        <w:widowControl w:val="0"/>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attend progress meetings with the Customer at the frequency and times specified by the Customer and shall ensure that its representatives are suitably qualified to attend such meetings; and</w:t>
      </w:r>
    </w:p>
    <w:p w14:paraId="552727BB" w14:textId="7777777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submit progress reports to the Customer at the times and in the format specified by the Customer.</w:t>
      </w:r>
      <w:bookmarkStart w:id="551" w:name="_DV_M163"/>
      <w:bookmarkStart w:id="552" w:name="_DV_M164"/>
      <w:bookmarkStart w:id="553" w:name="_DV_M974"/>
      <w:bookmarkEnd w:id="551"/>
      <w:bookmarkEnd w:id="552"/>
      <w:bookmarkEnd w:id="553"/>
    </w:p>
    <w:p w14:paraId="552727BC" w14:textId="5BBA2CBA"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54" w:name="_Ref377050504"/>
      <w:r w:rsidRPr="006E526C">
        <w:rPr>
          <w:rFonts w:asciiTheme="minorHAnsi" w:hAnsiTheme="minorHAnsi" w:cstheme="minorHAnsi"/>
          <w:b w:val="0"/>
          <w:sz w:val="24"/>
          <w:szCs w:val="24"/>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554"/>
    </w:p>
    <w:p w14:paraId="552727BD" w14:textId="77777777" w:rsidR="00AE53E5" w:rsidRPr="006E526C" w:rsidRDefault="001E6899" w:rsidP="00AB0966">
      <w:pPr>
        <w:pStyle w:val="TOC20"/>
        <w:tabs>
          <w:tab w:val="clear" w:pos="851"/>
          <w:tab w:val="num" w:pos="709"/>
        </w:tabs>
        <w:ind w:left="709" w:hanging="709"/>
        <w:rPr>
          <w:sz w:val="24"/>
          <w:szCs w:val="24"/>
        </w:rPr>
      </w:pPr>
      <w:bookmarkStart w:id="555" w:name="_Ref377050387"/>
      <w:bookmarkStart w:id="556" w:name="_Toc529880926"/>
      <w:bookmarkStart w:id="557" w:name="_Toc534380890"/>
      <w:bookmarkStart w:id="558" w:name="_Toc219301465"/>
      <w:r w:rsidRPr="006E526C">
        <w:rPr>
          <w:sz w:val="24"/>
          <w:szCs w:val="24"/>
        </w:rPr>
        <w:t>Confidentiality</w:t>
      </w:r>
      <w:bookmarkEnd w:id="550"/>
      <w:r w:rsidRPr="006E526C">
        <w:rPr>
          <w:sz w:val="24"/>
          <w:szCs w:val="24"/>
        </w:rPr>
        <w:t>, Transparency and Publicity</w:t>
      </w:r>
      <w:bookmarkEnd w:id="555"/>
      <w:bookmarkEnd w:id="556"/>
      <w:bookmarkEnd w:id="557"/>
      <w:bookmarkEnd w:id="558"/>
    </w:p>
    <w:p w14:paraId="552727BE" w14:textId="70212EB6"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59" w:name="_Ref359607666"/>
      <w:r w:rsidRPr="006E526C">
        <w:rPr>
          <w:rFonts w:asciiTheme="minorHAnsi" w:hAnsiTheme="minorHAnsi" w:cstheme="minorHAnsi"/>
          <w:b w:val="0"/>
          <w:sz w:val="24"/>
          <w:szCs w:val="24"/>
        </w:rPr>
        <w:t>Subject to clause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_Ref359607640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AD6A50">
        <w:rPr>
          <w:rFonts w:asciiTheme="minorHAnsi" w:hAnsiTheme="minorHAnsi" w:cstheme="minorHAnsi"/>
          <w:b w:val="0"/>
          <w:sz w:val="24"/>
          <w:szCs w:val="24"/>
        </w:rPr>
        <w:t>12.2</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each Party shall:</w:t>
      </w:r>
      <w:bookmarkEnd w:id="559"/>
    </w:p>
    <w:p w14:paraId="552727BF" w14:textId="7777777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treat all Confidential Information it receives as </w:t>
      </w:r>
      <w:proofErr w:type="gramStart"/>
      <w:r w:rsidRPr="006E526C">
        <w:rPr>
          <w:rFonts w:asciiTheme="minorHAnsi" w:hAnsiTheme="minorHAnsi" w:cstheme="minorHAnsi"/>
          <w:sz w:val="24"/>
          <w:szCs w:val="24"/>
        </w:rPr>
        <w:t>confidential,</w:t>
      </w:r>
      <w:proofErr w:type="gramEnd"/>
      <w:r w:rsidRPr="006E526C">
        <w:rPr>
          <w:rFonts w:asciiTheme="minorHAnsi" w:hAnsiTheme="minorHAnsi" w:cstheme="minorHAnsi"/>
          <w:sz w:val="24"/>
          <w:szCs w:val="24"/>
        </w:rPr>
        <w:t xml:space="preserve"> safeguard it accordingly and not disclose it to any other person without the prior written permission of the disclosing Party; and</w:t>
      </w:r>
    </w:p>
    <w:p w14:paraId="552727C0" w14:textId="7777777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not use or exploit the disclosing Party’s Confidential Information in any way except for the purposes anticipated under the Agreement.</w:t>
      </w:r>
    </w:p>
    <w:p w14:paraId="552727C1" w14:textId="13767902"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60" w:name="_Ref359607640"/>
      <w:r w:rsidRPr="006E526C">
        <w:rPr>
          <w:rFonts w:asciiTheme="minorHAnsi" w:hAnsiTheme="minorHAnsi" w:cstheme="minorHAnsi"/>
          <w:b w:val="0"/>
          <w:sz w:val="24"/>
          <w:szCs w:val="24"/>
        </w:rPr>
        <w:t>Notwithstanding clause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_Ref359607666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AD6A50">
        <w:rPr>
          <w:rFonts w:asciiTheme="minorHAnsi" w:hAnsiTheme="minorHAnsi" w:cstheme="minorHAnsi"/>
          <w:b w:val="0"/>
          <w:sz w:val="24"/>
          <w:szCs w:val="24"/>
        </w:rPr>
        <w:t>12.1</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a Party may disclose Confidential Information which it receives from the other Party:</w:t>
      </w:r>
      <w:bookmarkEnd w:id="560"/>
    </w:p>
    <w:p w14:paraId="552727C2" w14:textId="7777777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where disclosure is required by applicable law or by a court of competent </w:t>
      </w:r>
      <w:proofErr w:type="gramStart"/>
      <w:r w:rsidRPr="006E526C">
        <w:rPr>
          <w:rFonts w:asciiTheme="minorHAnsi" w:hAnsiTheme="minorHAnsi" w:cstheme="minorHAnsi"/>
          <w:sz w:val="24"/>
          <w:szCs w:val="24"/>
        </w:rPr>
        <w:t>jurisdiction;</w:t>
      </w:r>
      <w:proofErr w:type="gramEnd"/>
      <w:r w:rsidRPr="006E526C">
        <w:rPr>
          <w:rFonts w:asciiTheme="minorHAnsi" w:hAnsiTheme="minorHAnsi" w:cstheme="minorHAnsi"/>
          <w:sz w:val="24"/>
          <w:szCs w:val="24"/>
        </w:rPr>
        <w:t xml:space="preserve"> </w:t>
      </w:r>
    </w:p>
    <w:p w14:paraId="552727C3" w14:textId="7777777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to its auditors or for the purposes of regulatory </w:t>
      </w:r>
      <w:proofErr w:type="gramStart"/>
      <w:r w:rsidRPr="006E526C">
        <w:rPr>
          <w:rFonts w:asciiTheme="minorHAnsi" w:hAnsiTheme="minorHAnsi" w:cstheme="minorHAnsi"/>
          <w:sz w:val="24"/>
          <w:szCs w:val="24"/>
        </w:rPr>
        <w:t>requirements;</w:t>
      </w:r>
      <w:proofErr w:type="gramEnd"/>
      <w:r w:rsidRPr="006E526C">
        <w:rPr>
          <w:rFonts w:asciiTheme="minorHAnsi" w:hAnsiTheme="minorHAnsi" w:cstheme="minorHAnsi"/>
          <w:sz w:val="24"/>
          <w:szCs w:val="24"/>
        </w:rPr>
        <w:t xml:space="preserve"> </w:t>
      </w:r>
    </w:p>
    <w:p w14:paraId="552727C4" w14:textId="7777777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on a confidential basis, to its professional </w:t>
      </w:r>
      <w:proofErr w:type="gramStart"/>
      <w:r w:rsidRPr="006E526C">
        <w:rPr>
          <w:rFonts w:asciiTheme="minorHAnsi" w:hAnsiTheme="minorHAnsi" w:cstheme="minorHAnsi"/>
          <w:sz w:val="24"/>
          <w:szCs w:val="24"/>
        </w:rPr>
        <w:t>advisers;</w:t>
      </w:r>
      <w:proofErr w:type="gramEnd"/>
      <w:r w:rsidRPr="006E526C">
        <w:rPr>
          <w:rFonts w:asciiTheme="minorHAnsi" w:hAnsiTheme="minorHAnsi" w:cstheme="minorHAnsi"/>
          <w:sz w:val="24"/>
          <w:szCs w:val="24"/>
        </w:rPr>
        <w:t xml:space="preserve"> </w:t>
      </w:r>
    </w:p>
    <w:p w14:paraId="552727C5" w14:textId="7777777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6E526C">
        <w:rPr>
          <w:rFonts w:asciiTheme="minorHAnsi" w:hAnsiTheme="minorHAnsi" w:cstheme="minorHAnsi"/>
          <w:sz w:val="24"/>
          <w:szCs w:val="24"/>
        </w:rPr>
        <w:t>2010;</w:t>
      </w:r>
      <w:proofErr w:type="gramEnd"/>
      <w:r w:rsidRPr="006E526C">
        <w:rPr>
          <w:rFonts w:asciiTheme="minorHAnsi" w:hAnsiTheme="minorHAnsi" w:cstheme="minorHAnsi"/>
          <w:sz w:val="24"/>
          <w:szCs w:val="24"/>
        </w:rPr>
        <w:t xml:space="preserve"> </w:t>
      </w:r>
    </w:p>
    <w:p w14:paraId="552727C6" w14:textId="3A0D550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bookmarkStart w:id="561" w:name="_Ref377110989"/>
      <w:r w:rsidRPr="006E526C">
        <w:rPr>
          <w:rFonts w:asciiTheme="minorHAnsi" w:hAnsiTheme="minorHAnsi" w:cstheme="min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_Ref377110989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AD6A50">
        <w:rPr>
          <w:rFonts w:asciiTheme="minorHAnsi" w:hAnsiTheme="minorHAnsi" w:cstheme="minorHAnsi"/>
          <w:sz w:val="24"/>
          <w:szCs w:val="24"/>
        </w:rPr>
        <w:t>12.2.5</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shall observe the Supplier’s confidentiality obligations under the Agreement; and</w:t>
      </w:r>
      <w:bookmarkEnd w:id="561"/>
    </w:p>
    <w:p w14:paraId="552727C7" w14:textId="7777777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lastRenderedPageBreak/>
        <w:t>where the receiving Party is the Customer:</w:t>
      </w:r>
    </w:p>
    <w:p w14:paraId="552727C8" w14:textId="77777777" w:rsidR="00AE53E5" w:rsidRPr="006E526C" w:rsidRDefault="001E6899" w:rsidP="00AB0966">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 xml:space="preserve">on a confidential basis to the employees, agents, consultants and contractors of the </w:t>
      </w:r>
      <w:proofErr w:type="gramStart"/>
      <w:r w:rsidRPr="006E526C">
        <w:rPr>
          <w:rFonts w:asciiTheme="minorHAnsi" w:hAnsiTheme="minorHAnsi" w:cstheme="minorHAnsi"/>
          <w:sz w:val="24"/>
          <w:szCs w:val="24"/>
        </w:rPr>
        <w:t>Customer;</w:t>
      </w:r>
      <w:proofErr w:type="gramEnd"/>
    </w:p>
    <w:p w14:paraId="552727C9" w14:textId="77777777" w:rsidR="00AE53E5" w:rsidRPr="006E526C" w:rsidRDefault="001E6899" w:rsidP="00AB0966">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 xml:space="preserve">on a confidential basis to any other body to which the Customer transfers or proposes to transfer all or any part of its </w:t>
      </w:r>
      <w:proofErr w:type="gramStart"/>
      <w:r w:rsidRPr="006E526C">
        <w:rPr>
          <w:rFonts w:asciiTheme="minorHAnsi" w:hAnsiTheme="minorHAnsi" w:cstheme="minorHAnsi"/>
          <w:sz w:val="24"/>
          <w:szCs w:val="24"/>
        </w:rPr>
        <w:t>business;</w:t>
      </w:r>
      <w:proofErr w:type="gramEnd"/>
    </w:p>
    <w:p w14:paraId="552727CA" w14:textId="77777777" w:rsidR="00AE53E5" w:rsidRPr="006E526C" w:rsidRDefault="001E6899" w:rsidP="00AB0966">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 xml:space="preserve">to the extent that the Customer (acting reasonably) deems disclosure necessary or appropriate </w:t>
      </w:r>
      <w:proofErr w:type="gramStart"/>
      <w:r w:rsidRPr="006E526C">
        <w:rPr>
          <w:rFonts w:asciiTheme="minorHAnsi" w:hAnsiTheme="minorHAnsi" w:cstheme="minorHAnsi"/>
          <w:sz w:val="24"/>
          <w:szCs w:val="24"/>
        </w:rPr>
        <w:t>in the course of</w:t>
      </w:r>
      <w:proofErr w:type="gramEnd"/>
      <w:r w:rsidRPr="006E526C">
        <w:rPr>
          <w:rFonts w:asciiTheme="minorHAnsi" w:hAnsiTheme="minorHAnsi" w:cstheme="minorHAnsi"/>
          <w:sz w:val="24"/>
          <w:szCs w:val="24"/>
        </w:rPr>
        <w:t xml:space="preserve"> carrying out its public functions; or</w:t>
      </w:r>
    </w:p>
    <w:p w14:paraId="552727CB" w14:textId="767CE5CD" w:rsidR="00AE53E5" w:rsidRPr="006E526C" w:rsidRDefault="001E6899" w:rsidP="00AB0966">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in accordance with clause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_Ref261004389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AD6A50">
        <w:rPr>
          <w:rFonts w:asciiTheme="minorHAnsi" w:hAnsiTheme="minorHAnsi" w:cstheme="minorHAnsi"/>
          <w:sz w:val="24"/>
          <w:szCs w:val="24"/>
        </w:rPr>
        <w:t>13</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w:t>
      </w:r>
    </w:p>
    <w:p w14:paraId="552727CC" w14:textId="55D3D92D" w:rsidR="00AE53E5" w:rsidRPr="006E526C" w:rsidRDefault="001E6899">
      <w:pPr>
        <w:pStyle w:val="Level3Number"/>
        <w:numPr>
          <w:ilvl w:val="0"/>
          <w:numId w:val="0"/>
        </w:numPr>
        <w:spacing w:before="200" w:line="276" w:lineRule="auto"/>
        <w:ind w:left="1701"/>
        <w:rPr>
          <w:rFonts w:asciiTheme="minorHAnsi" w:hAnsiTheme="minorHAnsi" w:cstheme="minorHAnsi"/>
          <w:sz w:val="22"/>
          <w:szCs w:val="24"/>
        </w:rPr>
      </w:pPr>
      <w:bookmarkStart w:id="562" w:name="_Toc534794729"/>
      <w:bookmarkStart w:id="563" w:name="_Toc534794988"/>
      <w:r w:rsidRPr="006E526C">
        <w:rPr>
          <w:rFonts w:asciiTheme="minorHAnsi" w:hAnsiTheme="minorHAnsi" w:cstheme="minorHAnsi"/>
          <w:sz w:val="22"/>
          <w:szCs w:val="24"/>
        </w:rPr>
        <w:t>and for the purposes of the foregoing, references to disclosure on a confidential basis shall mean disclosure subject to a confidentiality agreement or arrangement containing terms no less stringent than those placed on the Customer under this clause </w:t>
      </w:r>
      <w:r w:rsidRPr="006E526C">
        <w:rPr>
          <w:rFonts w:asciiTheme="minorHAnsi" w:hAnsiTheme="minorHAnsi" w:cstheme="minorHAnsi"/>
          <w:sz w:val="22"/>
          <w:szCs w:val="24"/>
        </w:rPr>
        <w:fldChar w:fldCharType="begin"/>
      </w:r>
      <w:r w:rsidRPr="006E526C">
        <w:rPr>
          <w:rFonts w:asciiTheme="minorHAnsi" w:hAnsiTheme="minorHAnsi" w:cstheme="minorHAnsi"/>
          <w:sz w:val="22"/>
          <w:szCs w:val="24"/>
        </w:rPr>
        <w:instrText xml:space="preserve"> REF _Ref377050387 \r \h </w:instrText>
      </w:r>
      <w:r w:rsidR="006E526C">
        <w:rPr>
          <w:rFonts w:asciiTheme="minorHAnsi" w:hAnsiTheme="minorHAnsi" w:cstheme="minorHAnsi"/>
          <w:sz w:val="22"/>
          <w:szCs w:val="24"/>
        </w:rPr>
        <w:instrText xml:space="preserve"> \* MERGEFORMAT </w:instrText>
      </w:r>
      <w:r w:rsidRPr="006E526C">
        <w:rPr>
          <w:rFonts w:asciiTheme="minorHAnsi" w:hAnsiTheme="minorHAnsi" w:cstheme="minorHAnsi"/>
          <w:sz w:val="22"/>
          <w:szCs w:val="24"/>
        </w:rPr>
      </w:r>
      <w:r w:rsidRPr="006E526C">
        <w:rPr>
          <w:rFonts w:asciiTheme="minorHAnsi" w:hAnsiTheme="minorHAnsi" w:cstheme="minorHAnsi"/>
          <w:sz w:val="22"/>
          <w:szCs w:val="24"/>
        </w:rPr>
        <w:fldChar w:fldCharType="separate"/>
      </w:r>
      <w:r w:rsidR="00E47DD7" w:rsidRPr="006E526C">
        <w:rPr>
          <w:rFonts w:asciiTheme="minorHAnsi" w:hAnsiTheme="minorHAnsi" w:cstheme="minorHAnsi"/>
          <w:sz w:val="22"/>
          <w:szCs w:val="24"/>
        </w:rPr>
        <w:t>11</w:t>
      </w:r>
      <w:r w:rsidRPr="006E526C">
        <w:rPr>
          <w:rFonts w:asciiTheme="minorHAnsi" w:hAnsiTheme="minorHAnsi" w:cstheme="minorHAnsi"/>
          <w:sz w:val="22"/>
          <w:szCs w:val="24"/>
        </w:rPr>
        <w:fldChar w:fldCharType="end"/>
      </w:r>
      <w:r w:rsidRPr="006E526C">
        <w:rPr>
          <w:rFonts w:asciiTheme="minorHAnsi" w:hAnsiTheme="minorHAnsi" w:cstheme="minorHAnsi"/>
          <w:sz w:val="22"/>
          <w:szCs w:val="24"/>
        </w:rPr>
        <w:t>.</w:t>
      </w:r>
      <w:bookmarkEnd w:id="562"/>
      <w:bookmarkEnd w:id="563"/>
    </w:p>
    <w:p w14:paraId="552727CD"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64" w:name="_Ref360043449"/>
      <w:r w:rsidRPr="006E526C">
        <w:rPr>
          <w:rFonts w:asciiTheme="minorHAnsi" w:hAnsiTheme="minorHAnsi" w:cstheme="minorHAnsi"/>
          <w:b w:val="0"/>
          <w:sz w:val="24"/>
          <w:szCs w:val="24"/>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564"/>
      <w:r w:rsidRPr="006E526C">
        <w:rPr>
          <w:rFonts w:asciiTheme="minorHAnsi" w:hAnsiTheme="minorHAnsi" w:cstheme="minorHAnsi"/>
          <w:b w:val="0"/>
          <w:sz w:val="24"/>
          <w:szCs w:val="24"/>
        </w:rPr>
        <w:t xml:space="preserve">  </w:t>
      </w:r>
    </w:p>
    <w:p w14:paraId="552727CE"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65" w:name="_Ref260825584"/>
      <w:r w:rsidRPr="006E526C">
        <w:rPr>
          <w:rFonts w:asciiTheme="minorHAnsi" w:hAnsiTheme="minorHAnsi" w:cstheme="minorHAnsi"/>
          <w:b w:val="0"/>
          <w:sz w:val="24"/>
          <w:szCs w:val="24"/>
        </w:rPr>
        <w:t xml:space="preserve">The Supplier shall </w:t>
      </w:r>
      <w:proofErr w:type="gramStart"/>
      <w:r w:rsidRPr="006E526C">
        <w:rPr>
          <w:rFonts w:asciiTheme="minorHAnsi" w:hAnsiTheme="minorHAnsi" w:cstheme="minorHAnsi"/>
          <w:b w:val="0"/>
          <w:sz w:val="24"/>
          <w:szCs w:val="24"/>
        </w:rPr>
        <w:t>not, and</w:t>
      </w:r>
      <w:proofErr w:type="gramEnd"/>
      <w:r w:rsidRPr="006E526C">
        <w:rPr>
          <w:rFonts w:asciiTheme="minorHAnsi" w:hAnsiTheme="minorHAnsi" w:cstheme="minorHAnsi"/>
          <w:b w:val="0"/>
          <w:sz w:val="24"/>
          <w:szCs w:val="24"/>
        </w:rPr>
        <w:t xml:space="preserve"> shall take reasonable steps to ensure that the Staff shall not, make any press announcement or publicise the Agreement or any part of the Agreement in any way, except with the prior written consent of the Customer.</w:t>
      </w:r>
      <w:bookmarkEnd w:id="565"/>
      <w:r w:rsidRPr="006E526C">
        <w:rPr>
          <w:rFonts w:asciiTheme="minorHAnsi" w:hAnsiTheme="minorHAnsi" w:cstheme="minorHAnsi"/>
          <w:b w:val="0"/>
          <w:sz w:val="24"/>
          <w:szCs w:val="24"/>
        </w:rPr>
        <w:t xml:space="preserve">  </w:t>
      </w:r>
    </w:p>
    <w:p w14:paraId="552727CF" w14:textId="77777777" w:rsidR="00AE53E5" w:rsidRPr="006E526C" w:rsidRDefault="001E6899" w:rsidP="00AB0966">
      <w:pPr>
        <w:pStyle w:val="TOC20"/>
        <w:tabs>
          <w:tab w:val="clear" w:pos="851"/>
          <w:tab w:val="num" w:pos="709"/>
        </w:tabs>
        <w:ind w:left="709" w:hanging="709"/>
        <w:rPr>
          <w:sz w:val="24"/>
          <w:szCs w:val="24"/>
        </w:rPr>
      </w:pPr>
      <w:bookmarkStart w:id="566" w:name="_Ref261004389"/>
      <w:bookmarkStart w:id="567" w:name="_Toc529880927"/>
      <w:bookmarkStart w:id="568" w:name="_Toc534380891"/>
      <w:bookmarkStart w:id="569" w:name="_Toc219301466"/>
      <w:r w:rsidRPr="006E526C">
        <w:rPr>
          <w:sz w:val="24"/>
          <w:szCs w:val="24"/>
        </w:rPr>
        <w:t>Freedom of Information</w:t>
      </w:r>
      <w:bookmarkEnd w:id="566"/>
      <w:bookmarkEnd w:id="567"/>
      <w:bookmarkEnd w:id="568"/>
      <w:bookmarkEnd w:id="569"/>
      <w:r w:rsidRPr="006E526C">
        <w:rPr>
          <w:sz w:val="24"/>
          <w:szCs w:val="24"/>
        </w:rPr>
        <w:t xml:space="preserve"> </w:t>
      </w:r>
    </w:p>
    <w:p w14:paraId="552727D0"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Supplier acknowledges that the Customer is subject to the requirements of the FOIA and the Environmental Information Regulations 2004 and shall:</w:t>
      </w:r>
    </w:p>
    <w:p w14:paraId="552727D1" w14:textId="7777777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provide all necessary assistance and cooperation as reasonably requested by the Customer to enable the Customer to comply with its obligations under the FOIA and the Environmental Information Regulations </w:t>
      </w:r>
      <w:proofErr w:type="gramStart"/>
      <w:r w:rsidRPr="006E526C">
        <w:rPr>
          <w:rFonts w:asciiTheme="minorHAnsi" w:hAnsiTheme="minorHAnsi" w:cstheme="minorHAnsi"/>
          <w:sz w:val="24"/>
          <w:szCs w:val="24"/>
        </w:rPr>
        <w:t>2004;</w:t>
      </w:r>
      <w:proofErr w:type="gramEnd"/>
    </w:p>
    <w:p w14:paraId="552727D2" w14:textId="7777777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transfer to the Customer all Requests for Information relating to this Agreement that it receives as soon as practicable and in any event within 2 Working Days of </w:t>
      </w:r>
      <w:proofErr w:type="gramStart"/>
      <w:r w:rsidRPr="006E526C">
        <w:rPr>
          <w:rFonts w:asciiTheme="minorHAnsi" w:hAnsiTheme="minorHAnsi" w:cstheme="minorHAnsi"/>
          <w:sz w:val="24"/>
          <w:szCs w:val="24"/>
        </w:rPr>
        <w:t>receipt;</w:t>
      </w:r>
      <w:proofErr w:type="gramEnd"/>
      <w:r w:rsidRPr="006E526C">
        <w:rPr>
          <w:rFonts w:asciiTheme="minorHAnsi" w:hAnsiTheme="minorHAnsi" w:cstheme="minorHAnsi"/>
          <w:sz w:val="24"/>
          <w:szCs w:val="24"/>
        </w:rPr>
        <w:t xml:space="preserve"> </w:t>
      </w:r>
    </w:p>
    <w:p w14:paraId="552727D3" w14:textId="7777777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provide the Customer with a copy of all Information belonging to the Customer requested in the Request for Information which is in its </w:t>
      </w:r>
      <w:proofErr w:type="gramStart"/>
      <w:r w:rsidRPr="006E526C">
        <w:rPr>
          <w:rFonts w:asciiTheme="minorHAnsi" w:hAnsiTheme="minorHAnsi" w:cstheme="minorHAnsi"/>
          <w:sz w:val="24"/>
          <w:szCs w:val="24"/>
        </w:rPr>
        <w:lastRenderedPageBreak/>
        <w:t>possession  or</w:t>
      </w:r>
      <w:proofErr w:type="gramEnd"/>
      <w:r w:rsidRPr="006E526C">
        <w:rPr>
          <w:rFonts w:asciiTheme="minorHAnsi" w:hAnsiTheme="minorHAnsi" w:cstheme="minorHAnsi"/>
          <w:sz w:val="24"/>
          <w:szCs w:val="24"/>
        </w:rPr>
        <w:t xml:space="preserve"> control in the form that the Customer requires within 5 Working Days (or such other period as the Customer may reasonably specify) of the Customer's request for such Information; and</w:t>
      </w:r>
    </w:p>
    <w:p w14:paraId="552727D4" w14:textId="77777777" w:rsidR="00AE53E5" w:rsidRPr="006E526C" w:rsidRDefault="001E6899" w:rsidP="00AB0966">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not respond directly to a Request for Information unless authorised in writing to do so by the Customer.</w:t>
      </w:r>
    </w:p>
    <w:p w14:paraId="552727D5"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52727D6" w14:textId="77777777"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552727D7" w14:textId="77777777" w:rsidR="00AE53E5" w:rsidRPr="006E526C" w:rsidRDefault="001E6899" w:rsidP="00AB0966">
      <w:pPr>
        <w:pStyle w:val="TOC20"/>
        <w:tabs>
          <w:tab w:val="clear" w:pos="851"/>
          <w:tab w:val="num" w:pos="709"/>
        </w:tabs>
        <w:ind w:left="709" w:hanging="709"/>
        <w:rPr>
          <w:sz w:val="24"/>
          <w:szCs w:val="24"/>
        </w:rPr>
      </w:pPr>
      <w:bookmarkStart w:id="570" w:name="_Ref377050406"/>
      <w:bookmarkStart w:id="571" w:name="_Toc529880928"/>
      <w:bookmarkStart w:id="572" w:name="_Toc534380892"/>
      <w:bookmarkStart w:id="573" w:name="_Toc219301467"/>
      <w:bookmarkStart w:id="574" w:name="_Ref260838253"/>
      <w:r w:rsidRPr="006E526C">
        <w:rPr>
          <w:sz w:val="24"/>
          <w:szCs w:val="24"/>
        </w:rPr>
        <w:t>Protection of Personal Data and Security of Data</w:t>
      </w:r>
      <w:bookmarkEnd w:id="570"/>
      <w:bookmarkEnd w:id="571"/>
      <w:bookmarkEnd w:id="572"/>
      <w:bookmarkEnd w:id="573"/>
    </w:p>
    <w:p w14:paraId="552727D8" w14:textId="0A9195F2" w:rsidR="00AE53E5" w:rsidRPr="006E526C" w:rsidRDefault="001E6899" w:rsidP="00AB0966">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75" w:name="_Ref378336429"/>
      <w:r w:rsidRPr="006E526C">
        <w:rPr>
          <w:rFonts w:asciiTheme="minorHAnsi" w:hAnsiTheme="minorHAnsi" w:cstheme="minorHAnsi"/>
          <w:b w:val="0"/>
          <w:color w:val="212121"/>
          <w:sz w:val="24"/>
          <w:szCs w:val="24"/>
          <w:shd w:val="clear" w:color="auto" w:fill="FFFFFF"/>
        </w:rPr>
        <w:t xml:space="preserve">Both Parties will comply with all applicable requirements of the Data Protection Legislation. This clause </w:t>
      </w:r>
      <w:r w:rsidRPr="006E526C">
        <w:rPr>
          <w:rFonts w:asciiTheme="minorHAnsi" w:hAnsiTheme="minorHAnsi" w:cstheme="minorHAnsi"/>
          <w:b w:val="0"/>
          <w:color w:val="212121"/>
          <w:sz w:val="24"/>
          <w:szCs w:val="24"/>
          <w:shd w:val="clear" w:color="auto" w:fill="FFFFFF"/>
        </w:rPr>
        <w:fldChar w:fldCharType="begin"/>
      </w:r>
      <w:r w:rsidRPr="006E526C">
        <w:rPr>
          <w:rFonts w:asciiTheme="minorHAnsi" w:hAnsiTheme="minorHAnsi" w:cstheme="minorHAnsi"/>
          <w:b w:val="0"/>
          <w:color w:val="212121"/>
          <w:sz w:val="24"/>
          <w:szCs w:val="24"/>
          <w:shd w:val="clear" w:color="auto" w:fill="FFFFFF"/>
        </w:rPr>
        <w:instrText xml:space="preserve"> REF _Ref377050406 \r \h </w:instrText>
      </w:r>
      <w:r w:rsidR="006E526C">
        <w:rPr>
          <w:rFonts w:asciiTheme="minorHAnsi" w:hAnsiTheme="minorHAnsi" w:cstheme="minorHAnsi"/>
          <w:b w:val="0"/>
          <w:color w:val="212121"/>
          <w:sz w:val="24"/>
          <w:szCs w:val="24"/>
          <w:shd w:val="clear" w:color="auto" w:fill="FFFFFF"/>
        </w:rPr>
        <w:instrText xml:space="preserve"> \* MERGEFORMAT </w:instrText>
      </w:r>
      <w:r w:rsidRPr="006E526C">
        <w:rPr>
          <w:rFonts w:asciiTheme="minorHAnsi" w:hAnsiTheme="minorHAnsi" w:cstheme="minorHAnsi"/>
          <w:b w:val="0"/>
          <w:color w:val="212121"/>
          <w:sz w:val="24"/>
          <w:szCs w:val="24"/>
          <w:shd w:val="clear" w:color="auto" w:fill="FFFFFF"/>
        </w:rPr>
      </w:r>
      <w:r w:rsidRPr="006E526C">
        <w:rPr>
          <w:rFonts w:asciiTheme="minorHAnsi" w:hAnsiTheme="minorHAnsi" w:cstheme="minorHAnsi"/>
          <w:b w:val="0"/>
          <w:color w:val="212121"/>
          <w:sz w:val="24"/>
          <w:szCs w:val="24"/>
          <w:shd w:val="clear" w:color="auto" w:fill="FFFFFF"/>
        </w:rPr>
        <w:fldChar w:fldCharType="separate"/>
      </w:r>
      <w:r w:rsidR="00E47DD7" w:rsidRPr="006E526C">
        <w:rPr>
          <w:rFonts w:asciiTheme="minorHAnsi" w:hAnsiTheme="minorHAnsi" w:cstheme="minorHAnsi"/>
          <w:b w:val="0"/>
          <w:color w:val="212121"/>
          <w:sz w:val="24"/>
          <w:szCs w:val="24"/>
          <w:shd w:val="clear" w:color="auto" w:fill="FFFFFF"/>
        </w:rPr>
        <w:t>1</w:t>
      </w:r>
      <w:r w:rsidRPr="006E526C">
        <w:rPr>
          <w:rFonts w:asciiTheme="minorHAnsi" w:hAnsiTheme="minorHAnsi" w:cstheme="minorHAnsi"/>
          <w:b w:val="0"/>
          <w:color w:val="212121"/>
          <w:sz w:val="24"/>
          <w:szCs w:val="24"/>
          <w:shd w:val="clear" w:color="auto" w:fill="FFFFFF"/>
        </w:rPr>
        <w:fldChar w:fldCharType="end"/>
      </w:r>
      <w:r w:rsidR="00C55EF7">
        <w:rPr>
          <w:rFonts w:asciiTheme="minorHAnsi" w:hAnsiTheme="minorHAnsi" w:cstheme="minorHAnsi"/>
          <w:b w:val="0"/>
          <w:color w:val="212121"/>
          <w:sz w:val="24"/>
          <w:szCs w:val="24"/>
          <w:shd w:val="clear" w:color="auto" w:fill="FFFFFF"/>
        </w:rPr>
        <w:t>4</w:t>
      </w:r>
      <w:r w:rsidRPr="006E526C">
        <w:rPr>
          <w:rFonts w:asciiTheme="minorHAnsi" w:hAnsiTheme="minorHAnsi" w:cstheme="minorHAnsi"/>
          <w:b w:val="0"/>
          <w:color w:val="212121"/>
          <w:sz w:val="24"/>
          <w:szCs w:val="24"/>
          <w:shd w:val="clear" w:color="auto" w:fill="FFFFFF"/>
        </w:rPr>
        <w:t xml:space="preserve"> is in addition to, and does not relieve, remove or replace, a Party's obligations under the Data Protection Legislation</w:t>
      </w:r>
      <w:r w:rsidRPr="006E526C">
        <w:rPr>
          <w:rFonts w:asciiTheme="minorHAnsi" w:hAnsiTheme="minorHAnsi" w:cstheme="minorHAnsi"/>
          <w:b w:val="0"/>
          <w:sz w:val="24"/>
          <w:szCs w:val="24"/>
        </w:rPr>
        <w:t>.</w:t>
      </w:r>
      <w:bookmarkEnd w:id="574"/>
      <w:bookmarkEnd w:id="575"/>
    </w:p>
    <w:p w14:paraId="610EA80B" w14:textId="34293090" w:rsidR="00652161" w:rsidRDefault="00652161" w:rsidP="00652161">
      <w:pPr>
        <w:pStyle w:val="Level2Heading"/>
        <w:keepNext w:val="0"/>
        <w:tabs>
          <w:tab w:val="clear" w:pos="1031"/>
          <w:tab w:val="num" w:pos="709"/>
        </w:tabs>
        <w:spacing w:before="200" w:line="276" w:lineRule="auto"/>
        <w:ind w:left="709" w:hanging="709"/>
        <w:rPr>
          <w:rFonts w:cs="Arial"/>
          <w:b w:val="0"/>
          <w:sz w:val="22"/>
          <w:szCs w:val="22"/>
        </w:rPr>
      </w:pPr>
      <w:r w:rsidRPr="007A410B">
        <w:rPr>
          <w:rFonts w:asciiTheme="minorHAnsi" w:hAnsiTheme="minorHAnsi" w:cstheme="minorHAnsi"/>
          <w:b w:val="0"/>
          <w:sz w:val="24"/>
          <w:szCs w:val="24"/>
        </w:rPr>
        <w:t xml:space="preserve">Where Personal Data is being processed under this Agreement by the Supplier acting as Data Processor then sub-clauses </w:t>
      </w:r>
      <w:r w:rsidRPr="007A410B">
        <w:rPr>
          <w:rFonts w:asciiTheme="minorHAnsi" w:hAnsiTheme="minorHAnsi" w:cstheme="minorHAnsi"/>
          <w:b w:val="0"/>
          <w:sz w:val="24"/>
          <w:szCs w:val="24"/>
        </w:rPr>
        <w:fldChar w:fldCharType="begin"/>
      </w:r>
      <w:r w:rsidRPr="007A410B">
        <w:rPr>
          <w:rFonts w:asciiTheme="minorHAnsi" w:hAnsiTheme="minorHAnsi" w:cstheme="minorHAnsi"/>
          <w:b w:val="0"/>
          <w:sz w:val="24"/>
          <w:szCs w:val="24"/>
        </w:rPr>
        <w:instrText xml:space="preserve"> REF _Ref119052912 \r \h  \* MERGEFORMAT </w:instrText>
      </w:r>
      <w:r w:rsidRPr="007A410B">
        <w:rPr>
          <w:rFonts w:asciiTheme="minorHAnsi" w:hAnsiTheme="minorHAnsi" w:cstheme="minorHAnsi"/>
          <w:b w:val="0"/>
          <w:sz w:val="24"/>
          <w:szCs w:val="24"/>
        </w:rPr>
      </w:r>
      <w:r w:rsidRPr="007A410B">
        <w:rPr>
          <w:rFonts w:asciiTheme="minorHAnsi" w:hAnsiTheme="minorHAnsi" w:cstheme="minorHAnsi"/>
          <w:b w:val="0"/>
          <w:sz w:val="24"/>
          <w:szCs w:val="24"/>
        </w:rPr>
        <w:fldChar w:fldCharType="separate"/>
      </w:r>
      <w:r w:rsidRPr="007A410B">
        <w:rPr>
          <w:rFonts w:asciiTheme="minorHAnsi" w:hAnsiTheme="minorHAnsi" w:cstheme="minorHAnsi"/>
          <w:b w:val="0"/>
          <w:sz w:val="24"/>
          <w:szCs w:val="24"/>
        </w:rPr>
        <w:t>14.3</w:t>
      </w:r>
      <w:r w:rsidRPr="007A410B">
        <w:rPr>
          <w:rFonts w:asciiTheme="minorHAnsi" w:hAnsiTheme="minorHAnsi" w:cstheme="minorHAnsi"/>
          <w:b w:val="0"/>
          <w:sz w:val="24"/>
          <w:szCs w:val="24"/>
        </w:rPr>
        <w:fldChar w:fldCharType="end"/>
      </w:r>
      <w:r w:rsidRPr="007A410B">
        <w:rPr>
          <w:rFonts w:asciiTheme="minorHAnsi" w:hAnsiTheme="minorHAnsi" w:cstheme="minorHAnsi"/>
          <w:b w:val="0"/>
          <w:sz w:val="24"/>
          <w:szCs w:val="24"/>
        </w:rPr>
        <w:t xml:space="preserve"> to </w:t>
      </w:r>
      <w:r w:rsidRPr="007A410B">
        <w:rPr>
          <w:rFonts w:asciiTheme="minorHAnsi" w:hAnsiTheme="minorHAnsi" w:cstheme="minorHAnsi"/>
          <w:b w:val="0"/>
          <w:sz w:val="24"/>
          <w:szCs w:val="24"/>
        </w:rPr>
        <w:fldChar w:fldCharType="begin"/>
      </w:r>
      <w:r w:rsidRPr="007A410B">
        <w:rPr>
          <w:rFonts w:asciiTheme="minorHAnsi" w:hAnsiTheme="minorHAnsi" w:cstheme="minorHAnsi"/>
          <w:b w:val="0"/>
          <w:sz w:val="24"/>
          <w:szCs w:val="24"/>
        </w:rPr>
        <w:instrText xml:space="preserve"> REF _Ref119053327 \r \h  \* MERGEFORMAT </w:instrText>
      </w:r>
      <w:r w:rsidRPr="007A410B">
        <w:rPr>
          <w:rFonts w:asciiTheme="minorHAnsi" w:hAnsiTheme="minorHAnsi" w:cstheme="minorHAnsi"/>
          <w:b w:val="0"/>
          <w:sz w:val="24"/>
          <w:szCs w:val="24"/>
        </w:rPr>
      </w:r>
      <w:r w:rsidRPr="007A410B">
        <w:rPr>
          <w:rFonts w:asciiTheme="minorHAnsi" w:hAnsiTheme="minorHAnsi" w:cstheme="minorHAnsi"/>
          <w:b w:val="0"/>
          <w:sz w:val="24"/>
          <w:szCs w:val="24"/>
        </w:rPr>
        <w:fldChar w:fldCharType="separate"/>
      </w:r>
      <w:r w:rsidRPr="007A410B">
        <w:rPr>
          <w:rFonts w:asciiTheme="minorHAnsi" w:hAnsiTheme="minorHAnsi" w:cstheme="minorHAnsi"/>
          <w:b w:val="0"/>
          <w:sz w:val="24"/>
          <w:szCs w:val="24"/>
        </w:rPr>
        <w:t>14.7</w:t>
      </w:r>
      <w:r w:rsidRPr="007A410B">
        <w:rPr>
          <w:rFonts w:asciiTheme="minorHAnsi" w:hAnsiTheme="minorHAnsi" w:cstheme="minorHAnsi"/>
          <w:b w:val="0"/>
          <w:sz w:val="24"/>
          <w:szCs w:val="24"/>
        </w:rPr>
        <w:fldChar w:fldCharType="end"/>
      </w:r>
      <w:r w:rsidRPr="007A410B">
        <w:rPr>
          <w:rFonts w:asciiTheme="minorHAnsi" w:hAnsiTheme="minorHAnsi" w:cstheme="minorHAnsi"/>
          <w:b w:val="0"/>
          <w:sz w:val="24"/>
          <w:szCs w:val="24"/>
        </w:rPr>
        <w:t xml:space="preserve"> inclusive of this Clause </w:t>
      </w:r>
      <w:r w:rsidRPr="007A410B">
        <w:rPr>
          <w:rFonts w:asciiTheme="minorHAnsi" w:hAnsiTheme="minorHAnsi" w:cstheme="minorHAnsi"/>
          <w:b w:val="0"/>
          <w:sz w:val="24"/>
          <w:szCs w:val="24"/>
        </w:rPr>
        <w:fldChar w:fldCharType="begin"/>
      </w:r>
      <w:r w:rsidRPr="007A410B">
        <w:rPr>
          <w:rFonts w:asciiTheme="minorHAnsi" w:hAnsiTheme="minorHAnsi" w:cstheme="minorHAnsi"/>
          <w:b w:val="0"/>
          <w:sz w:val="24"/>
          <w:szCs w:val="24"/>
        </w:rPr>
        <w:instrText xml:space="preserve"> REF _Ref377050406 \r \h  \* MERGEFORMAT </w:instrText>
      </w:r>
      <w:r w:rsidRPr="007A410B">
        <w:rPr>
          <w:rFonts w:asciiTheme="minorHAnsi" w:hAnsiTheme="minorHAnsi" w:cstheme="minorHAnsi"/>
          <w:b w:val="0"/>
          <w:sz w:val="24"/>
          <w:szCs w:val="24"/>
        </w:rPr>
      </w:r>
      <w:r w:rsidRPr="007A410B">
        <w:rPr>
          <w:rFonts w:asciiTheme="minorHAnsi" w:hAnsiTheme="minorHAnsi" w:cstheme="minorHAnsi"/>
          <w:b w:val="0"/>
          <w:sz w:val="24"/>
          <w:szCs w:val="24"/>
        </w:rPr>
        <w:fldChar w:fldCharType="separate"/>
      </w:r>
      <w:r w:rsidRPr="007A410B">
        <w:rPr>
          <w:rFonts w:asciiTheme="minorHAnsi" w:hAnsiTheme="minorHAnsi" w:cstheme="minorHAnsi"/>
          <w:b w:val="0"/>
          <w:sz w:val="24"/>
          <w:szCs w:val="24"/>
        </w:rPr>
        <w:t>1</w:t>
      </w:r>
      <w:r w:rsidRPr="007A410B">
        <w:rPr>
          <w:rFonts w:asciiTheme="minorHAnsi" w:hAnsiTheme="minorHAnsi" w:cstheme="minorHAnsi"/>
          <w:b w:val="0"/>
          <w:sz w:val="24"/>
          <w:szCs w:val="24"/>
        </w:rPr>
        <w:fldChar w:fldCharType="end"/>
      </w:r>
      <w:r w:rsidRPr="007A410B">
        <w:rPr>
          <w:rFonts w:asciiTheme="minorHAnsi" w:hAnsiTheme="minorHAnsi" w:cstheme="minorHAnsi"/>
          <w:b w:val="0"/>
          <w:sz w:val="24"/>
          <w:szCs w:val="24"/>
        </w:rPr>
        <w:t xml:space="preserve">4 </w:t>
      </w:r>
      <w:r w:rsidRPr="007E6424">
        <w:rPr>
          <w:rFonts w:asciiTheme="minorHAnsi" w:hAnsiTheme="minorHAnsi" w:cstheme="minorHAnsi"/>
          <w:b w:val="0"/>
          <w:sz w:val="24"/>
          <w:szCs w:val="24"/>
        </w:rPr>
        <w:t xml:space="preserve">and </w:t>
      </w:r>
      <w:r w:rsidR="009F3318" w:rsidRPr="007E6424">
        <w:rPr>
          <w:rFonts w:asciiTheme="minorHAnsi" w:hAnsiTheme="minorHAnsi" w:cstheme="minorHAnsi"/>
          <w:b w:val="0"/>
          <w:sz w:val="24"/>
          <w:szCs w:val="24"/>
        </w:rPr>
        <w:t>Annex 1</w:t>
      </w:r>
      <w:r w:rsidRPr="007E6424">
        <w:rPr>
          <w:rFonts w:asciiTheme="minorHAnsi" w:hAnsiTheme="minorHAnsi" w:cstheme="minorHAnsi"/>
          <w:b w:val="0"/>
          <w:sz w:val="24"/>
          <w:szCs w:val="24"/>
        </w:rPr>
        <w:t>to this</w:t>
      </w:r>
      <w:r w:rsidRPr="007A410B">
        <w:rPr>
          <w:rFonts w:asciiTheme="minorHAnsi" w:hAnsiTheme="minorHAnsi" w:cstheme="minorHAnsi"/>
          <w:b w:val="0"/>
          <w:sz w:val="24"/>
          <w:szCs w:val="24"/>
        </w:rPr>
        <w:t xml:space="preserve"> Agreement shall apply. Sub-clause </w:t>
      </w:r>
      <w:r w:rsidRPr="007A410B">
        <w:rPr>
          <w:rFonts w:asciiTheme="minorHAnsi" w:hAnsiTheme="minorHAnsi" w:cstheme="minorHAnsi"/>
          <w:b w:val="0"/>
          <w:sz w:val="24"/>
          <w:szCs w:val="24"/>
        </w:rPr>
        <w:fldChar w:fldCharType="begin"/>
      </w:r>
      <w:r w:rsidRPr="007A410B">
        <w:rPr>
          <w:rFonts w:asciiTheme="minorHAnsi" w:hAnsiTheme="minorHAnsi" w:cstheme="minorHAnsi"/>
          <w:b w:val="0"/>
          <w:sz w:val="24"/>
          <w:szCs w:val="24"/>
        </w:rPr>
        <w:instrText xml:space="preserve"> REF _Ref119053331 \r \h  \* MERGEFORMAT </w:instrText>
      </w:r>
      <w:r w:rsidRPr="007A410B">
        <w:rPr>
          <w:rFonts w:asciiTheme="minorHAnsi" w:hAnsiTheme="minorHAnsi" w:cstheme="minorHAnsi"/>
          <w:b w:val="0"/>
          <w:sz w:val="24"/>
          <w:szCs w:val="24"/>
        </w:rPr>
      </w:r>
      <w:r w:rsidRPr="007A410B">
        <w:rPr>
          <w:rFonts w:asciiTheme="minorHAnsi" w:hAnsiTheme="minorHAnsi" w:cstheme="minorHAnsi"/>
          <w:b w:val="0"/>
          <w:sz w:val="24"/>
          <w:szCs w:val="24"/>
        </w:rPr>
        <w:fldChar w:fldCharType="separate"/>
      </w:r>
      <w:r w:rsidRPr="007A410B">
        <w:rPr>
          <w:rFonts w:asciiTheme="minorHAnsi" w:hAnsiTheme="minorHAnsi" w:cstheme="minorHAnsi"/>
          <w:b w:val="0"/>
          <w:sz w:val="24"/>
          <w:szCs w:val="24"/>
        </w:rPr>
        <w:t>1</w:t>
      </w:r>
      <w:r w:rsidR="005717BE" w:rsidRPr="007A410B">
        <w:rPr>
          <w:rFonts w:asciiTheme="minorHAnsi" w:hAnsiTheme="minorHAnsi" w:cstheme="minorHAnsi"/>
          <w:b w:val="0"/>
          <w:sz w:val="24"/>
          <w:szCs w:val="24"/>
        </w:rPr>
        <w:t>4</w:t>
      </w:r>
      <w:r w:rsidRPr="007A410B">
        <w:rPr>
          <w:rFonts w:asciiTheme="minorHAnsi" w:hAnsiTheme="minorHAnsi" w:cstheme="minorHAnsi"/>
          <w:b w:val="0"/>
          <w:sz w:val="24"/>
          <w:szCs w:val="24"/>
        </w:rPr>
        <w:t>.9</w:t>
      </w:r>
      <w:r w:rsidRPr="007A410B">
        <w:rPr>
          <w:rFonts w:asciiTheme="minorHAnsi" w:hAnsiTheme="minorHAnsi" w:cstheme="minorHAnsi"/>
          <w:b w:val="0"/>
          <w:sz w:val="24"/>
          <w:szCs w:val="24"/>
        </w:rPr>
        <w:fldChar w:fldCharType="end"/>
      </w:r>
      <w:r w:rsidRPr="007A410B">
        <w:rPr>
          <w:rFonts w:asciiTheme="minorHAnsi" w:hAnsiTheme="minorHAnsi" w:cstheme="minorHAnsi"/>
          <w:b w:val="0"/>
          <w:sz w:val="24"/>
          <w:szCs w:val="24"/>
        </w:rPr>
        <w:t xml:space="preserve"> shall apply regardless of whether the Supplier is acting as Data Processor or Data Controller</w:t>
      </w:r>
      <w:r>
        <w:rPr>
          <w:rFonts w:cs="Arial"/>
          <w:b w:val="0"/>
          <w:sz w:val="22"/>
          <w:szCs w:val="22"/>
        </w:rPr>
        <w:t xml:space="preserve">. </w:t>
      </w:r>
    </w:p>
    <w:p w14:paraId="71656014" w14:textId="21769F4E" w:rsidR="00634827" w:rsidRPr="007A410B" w:rsidRDefault="00634827" w:rsidP="00634827">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7A410B">
        <w:rPr>
          <w:rFonts w:asciiTheme="minorHAnsi" w:hAnsiTheme="minorHAnsi" w:cstheme="minorHAnsi"/>
          <w:b w:val="0"/>
          <w:color w:val="212121"/>
          <w:sz w:val="24"/>
          <w:szCs w:val="24"/>
          <w:shd w:val="clear" w:color="auto" w:fill="FFFFFF"/>
        </w:rPr>
        <w:t xml:space="preserve">The Parties acknowledge that for the purposes of the Data Protection Legislation, the Customer is the Data </w:t>
      </w:r>
      <w:proofErr w:type="gramStart"/>
      <w:r w:rsidRPr="007A410B">
        <w:rPr>
          <w:rFonts w:asciiTheme="minorHAnsi" w:hAnsiTheme="minorHAnsi" w:cstheme="minorHAnsi"/>
          <w:b w:val="0"/>
          <w:color w:val="212121"/>
          <w:sz w:val="24"/>
          <w:szCs w:val="24"/>
          <w:shd w:val="clear" w:color="auto" w:fill="FFFFFF"/>
        </w:rPr>
        <w:t>Controller</w:t>
      </w:r>
      <w:proofErr w:type="gramEnd"/>
      <w:r w:rsidRPr="007A410B">
        <w:rPr>
          <w:rFonts w:asciiTheme="minorHAnsi" w:hAnsiTheme="minorHAnsi" w:cstheme="minorHAnsi"/>
          <w:b w:val="0"/>
          <w:color w:val="212121"/>
          <w:sz w:val="24"/>
          <w:szCs w:val="24"/>
          <w:shd w:val="clear" w:color="auto" w:fill="FFFFFF"/>
        </w:rPr>
        <w:t xml:space="preserve"> and the Supplier is the Data Processor. The </w:t>
      </w:r>
      <w:r w:rsidR="00DF7BA2">
        <w:rPr>
          <w:rFonts w:asciiTheme="minorHAnsi" w:hAnsiTheme="minorHAnsi" w:cstheme="minorHAnsi"/>
          <w:b w:val="0"/>
          <w:color w:val="212121"/>
          <w:sz w:val="24"/>
          <w:szCs w:val="24"/>
          <w:shd w:val="clear" w:color="auto" w:fill="FFFFFF"/>
        </w:rPr>
        <w:t>S</w:t>
      </w:r>
      <w:r w:rsidRPr="007A410B">
        <w:rPr>
          <w:rFonts w:asciiTheme="minorHAnsi" w:hAnsiTheme="minorHAnsi" w:cstheme="minorHAnsi"/>
          <w:b w:val="0"/>
          <w:color w:val="212121"/>
          <w:sz w:val="24"/>
          <w:szCs w:val="24"/>
          <w:shd w:val="clear" w:color="auto" w:fill="FFFFFF"/>
        </w:rPr>
        <w:t>pecification and/or Schedule 1 of this Agreement set out the scope, nature and purpose of processing by the Supplier, the duration of the processing and the types of Personal Data and categories of Data Subject.</w:t>
      </w:r>
    </w:p>
    <w:p w14:paraId="454F9F69" w14:textId="712683BA" w:rsidR="0013498D" w:rsidRPr="007A410B" w:rsidRDefault="0013498D" w:rsidP="0013498D">
      <w:pPr>
        <w:pStyle w:val="Level2Heading"/>
        <w:tabs>
          <w:tab w:val="clear" w:pos="1031"/>
          <w:tab w:val="num" w:pos="709"/>
        </w:tabs>
        <w:spacing w:line="276" w:lineRule="auto"/>
        <w:ind w:left="709" w:hanging="709"/>
        <w:rPr>
          <w:rFonts w:asciiTheme="minorHAnsi" w:hAnsiTheme="minorHAnsi" w:cstheme="minorHAnsi"/>
          <w:b w:val="0"/>
          <w:sz w:val="24"/>
          <w:szCs w:val="24"/>
        </w:rPr>
      </w:pPr>
      <w:r w:rsidRPr="007A410B">
        <w:rPr>
          <w:rFonts w:asciiTheme="minorHAnsi" w:hAnsiTheme="minorHAnsi" w:cstheme="minorHAnsi"/>
          <w:b w:val="0"/>
          <w:sz w:val="24"/>
          <w:szCs w:val="24"/>
        </w:rPr>
        <w:lastRenderedPageBreak/>
        <w:t xml:space="preserve">Without prejudice to the generality of clause </w:t>
      </w:r>
      <w:r w:rsidRPr="007A410B">
        <w:rPr>
          <w:rFonts w:asciiTheme="minorHAnsi" w:hAnsiTheme="minorHAnsi" w:cstheme="minorHAnsi"/>
          <w:b w:val="0"/>
          <w:sz w:val="24"/>
          <w:szCs w:val="24"/>
        </w:rPr>
        <w:fldChar w:fldCharType="begin"/>
      </w:r>
      <w:r w:rsidRPr="007A410B">
        <w:rPr>
          <w:rFonts w:asciiTheme="minorHAnsi" w:hAnsiTheme="minorHAnsi" w:cstheme="minorHAnsi"/>
          <w:b w:val="0"/>
          <w:sz w:val="24"/>
          <w:szCs w:val="24"/>
        </w:rPr>
        <w:instrText xml:space="preserve"> REF _Ref378336429 \r \h  \* MERGEFORMAT </w:instrText>
      </w:r>
      <w:r w:rsidRPr="007A410B">
        <w:rPr>
          <w:rFonts w:asciiTheme="minorHAnsi" w:hAnsiTheme="minorHAnsi" w:cstheme="minorHAnsi"/>
          <w:b w:val="0"/>
          <w:sz w:val="24"/>
          <w:szCs w:val="24"/>
        </w:rPr>
      </w:r>
      <w:r w:rsidRPr="007A410B">
        <w:rPr>
          <w:rFonts w:asciiTheme="minorHAnsi" w:hAnsiTheme="minorHAnsi" w:cstheme="minorHAnsi"/>
          <w:b w:val="0"/>
          <w:sz w:val="24"/>
          <w:szCs w:val="24"/>
        </w:rPr>
        <w:fldChar w:fldCharType="separate"/>
      </w:r>
      <w:r w:rsidRPr="007A410B">
        <w:rPr>
          <w:rFonts w:asciiTheme="minorHAnsi" w:hAnsiTheme="minorHAnsi" w:cstheme="minorHAnsi"/>
          <w:b w:val="0"/>
          <w:sz w:val="24"/>
          <w:szCs w:val="24"/>
        </w:rPr>
        <w:t>14.1</w:t>
      </w:r>
      <w:r w:rsidRPr="007A410B">
        <w:rPr>
          <w:rFonts w:asciiTheme="minorHAnsi" w:hAnsiTheme="minorHAnsi" w:cstheme="minorHAnsi"/>
          <w:b w:val="0"/>
          <w:sz w:val="24"/>
          <w:szCs w:val="24"/>
        </w:rPr>
        <w:fldChar w:fldCharType="end"/>
      </w:r>
      <w:r w:rsidRPr="007A410B">
        <w:rPr>
          <w:rFonts w:asciiTheme="minorHAnsi" w:hAnsiTheme="minorHAnsi" w:cstheme="minorHAnsi"/>
          <w:b w:val="0"/>
          <w:sz w:val="24"/>
          <w:szCs w:val="24"/>
        </w:rPr>
        <w:t>, the Customer will ensure that it has all necessary consents and notices in place to enable lawful transfer of the Personal Data to the Supplier for the duration and purposes of this Agreement.</w:t>
      </w:r>
    </w:p>
    <w:p w14:paraId="41CF28B7" w14:textId="3189399F" w:rsidR="001F7DB7" w:rsidRPr="007A410B" w:rsidRDefault="001F7DB7" w:rsidP="001F7DB7">
      <w:pPr>
        <w:pStyle w:val="Level2Heading"/>
        <w:tabs>
          <w:tab w:val="clear" w:pos="1031"/>
          <w:tab w:val="num" w:pos="709"/>
        </w:tabs>
        <w:spacing w:line="276" w:lineRule="auto"/>
        <w:ind w:left="709" w:hanging="709"/>
        <w:rPr>
          <w:rFonts w:asciiTheme="minorHAnsi" w:hAnsiTheme="minorHAnsi" w:cstheme="minorHAnsi"/>
          <w:b w:val="0"/>
          <w:sz w:val="24"/>
          <w:szCs w:val="24"/>
        </w:rPr>
      </w:pPr>
      <w:r w:rsidRPr="007A410B">
        <w:rPr>
          <w:rFonts w:asciiTheme="minorHAnsi" w:hAnsiTheme="minorHAnsi" w:cstheme="minorHAnsi"/>
          <w:b w:val="0"/>
          <w:sz w:val="24"/>
          <w:szCs w:val="24"/>
        </w:rPr>
        <w:t xml:space="preserve">Without prejudice to the generality of clause </w:t>
      </w:r>
      <w:r w:rsidRPr="007A410B">
        <w:rPr>
          <w:rFonts w:asciiTheme="minorHAnsi" w:hAnsiTheme="minorHAnsi" w:cstheme="minorHAnsi"/>
          <w:b w:val="0"/>
          <w:sz w:val="24"/>
          <w:szCs w:val="24"/>
        </w:rPr>
        <w:fldChar w:fldCharType="begin"/>
      </w:r>
      <w:r w:rsidRPr="007A410B">
        <w:rPr>
          <w:rFonts w:asciiTheme="minorHAnsi" w:hAnsiTheme="minorHAnsi" w:cstheme="minorHAnsi"/>
          <w:b w:val="0"/>
          <w:sz w:val="24"/>
          <w:szCs w:val="24"/>
        </w:rPr>
        <w:instrText xml:space="preserve"> REF _Ref378336429 \r \h  \* MERGEFORMAT </w:instrText>
      </w:r>
      <w:r w:rsidRPr="007A410B">
        <w:rPr>
          <w:rFonts w:asciiTheme="minorHAnsi" w:hAnsiTheme="minorHAnsi" w:cstheme="minorHAnsi"/>
          <w:b w:val="0"/>
          <w:sz w:val="24"/>
          <w:szCs w:val="24"/>
        </w:rPr>
      </w:r>
      <w:r w:rsidRPr="007A410B">
        <w:rPr>
          <w:rFonts w:asciiTheme="minorHAnsi" w:hAnsiTheme="minorHAnsi" w:cstheme="minorHAnsi"/>
          <w:b w:val="0"/>
          <w:sz w:val="24"/>
          <w:szCs w:val="24"/>
        </w:rPr>
        <w:fldChar w:fldCharType="separate"/>
      </w:r>
      <w:r w:rsidRPr="007A410B">
        <w:rPr>
          <w:rFonts w:asciiTheme="minorHAnsi" w:hAnsiTheme="minorHAnsi" w:cstheme="minorHAnsi"/>
          <w:b w:val="0"/>
          <w:sz w:val="24"/>
          <w:szCs w:val="24"/>
        </w:rPr>
        <w:t>1</w:t>
      </w:r>
      <w:r w:rsidR="00382E70" w:rsidRPr="007A410B">
        <w:rPr>
          <w:rFonts w:asciiTheme="minorHAnsi" w:hAnsiTheme="minorHAnsi" w:cstheme="minorHAnsi"/>
          <w:b w:val="0"/>
          <w:sz w:val="24"/>
          <w:szCs w:val="24"/>
        </w:rPr>
        <w:t>4</w:t>
      </w:r>
      <w:r w:rsidRPr="007A410B">
        <w:rPr>
          <w:rFonts w:asciiTheme="minorHAnsi" w:hAnsiTheme="minorHAnsi" w:cstheme="minorHAnsi"/>
          <w:b w:val="0"/>
          <w:sz w:val="24"/>
          <w:szCs w:val="24"/>
        </w:rPr>
        <w:t>.1</w:t>
      </w:r>
      <w:r w:rsidRPr="007A410B">
        <w:rPr>
          <w:rFonts w:asciiTheme="minorHAnsi" w:hAnsiTheme="minorHAnsi" w:cstheme="minorHAnsi"/>
          <w:b w:val="0"/>
          <w:sz w:val="24"/>
          <w:szCs w:val="24"/>
        </w:rPr>
        <w:fldChar w:fldCharType="end"/>
      </w:r>
      <w:r w:rsidRPr="007A410B">
        <w:rPr>
          <w:rFonts w:asciiTheme="minorHAnsi" w:hAnsiTheme="minorHAnsi" w:cstheme="minorHAnsi"/>
          <w:b w:val="0"/>
          <w:sz w:val="24"/>
          <w:szCs w:val="24"/>
        </w:rPr>
        <w:t>, the Supplier shall, in relation to any Personal Data processed under this Agreement:</w:t>
      </w:r>
    </w:p>
    <w:p w14:paraId="11C162C5" w14:textId="77777777" w:rsidR="00382E70" w:rsidRPr="007A410B" w:rsidRDefault="00382E70" w:rsidP="00382E70">
      <w:pPr>
        <w:pStyle w:val="Level3Number"/>
        <w:tabs>
          <w:tab w:val="clear" w:pos="1986"/>
          <w:tab w:val="num" w:pos="1701"/>
        </w:tabs>
        <w:spacing w:line="276" w:lineRule="auto"/>
        <w:ind w:left="1701" w:hanging="992"/>
        <w:rPr>
          <w:rFonts w:asciiTheme="minorHAnsi" w:hAnsiTheme="minorHAnsi" w:cstheme="minorHAnsi"/>
          <w:sz w:val="24"/>
          <w:szCs w:val="24"/>
        </w:rPr>
      </w:pPr>
      <w:r w:rsidRPr="007A410B">
        <w:rPr>
          <w:rFonts w:asciiTheme="minorHAnsi" w:hAnsiTheme="minorHAnsi" w:cstheme="minorHAnsi"/>
          <w:sz w:val="24"/>
          <w:szCs w:val="24"/>
        </w:rPr>
        <w:t xml:space="preserve">process that Personal Data only on the written instructions of the </w:t>
      </w:r>
      <w:proofErr w:type="gramStart"/>
      <w:r w:rsidRPr="007A410B">
        <w:rPr>
          <w:rFonts w:asciiTheme="minorHAnsi" w:hAnsiTheme="minorHAnsi" w:cstheme="minorHAnsi"/>
          <w:sz w:val="24"/>
          <w:szCs w:val="24"/>
        </w:rPr>
        <w:t>Customer;</w:t>
      </w:r>
      <w:proofErr w:type="gramEnd"/>
    </w:p>
    <w:p w14:paraId="42F6CF39" w14:textId="77777777" w:rsidR="00382E70" w:rsidRPr="007A410B" w:rsidRDefault="00382E70" w:rsidP="00382E70">
      <w:pPr>
        <w:pStyle w:val="Level3Number"/>
        <w:tabs>
          <w:tab w:val="clear" w:pos="1986"/>
          <w:tab w:val="num" w:pos="1701"/>
        </w:tabs>
        <w:spacing w:line="276" w:lineRule="auto"/>
        <w:ind w:left="1701" w:hanging="992"/>
        <w:rPr>
          <w:rFonts w:asciiTheme="minorHAnsi" w:hAnsiTheme="minorHAnsi" w:cstheme="minorHAnsi"/>
          <w:sz w:val="24"/>
          <w:szCs w:val="24"/>
        </w:rPr>
      </w:pPr>
      <w:r w:rsidRPr="007A410B">
        <w:rPr>
          <w:rFonts w:asciiTheme="minorHAnsi" w:hAnsiTheme="minorHAnsi" w:cstheme="minorHAnsi"/>
          <w:sz w:val="24"/>
          <w:szCs w:val="24"/>
        </w:rPr>
        <w:t xml:space="preserve">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w:t>
      </w:r>
      <w:proofErr w:type="gramStart"/>
      <w:r w:rsidRPr="007A410B">
        <w:rPr>
          <w:rFonts w:asciiTheme="minorHAnsi" w:hAnsiTheme="minorHAnsi" w:cstheme="minorHAnsi"/>
          <w:sz w:val="24"/>
          <w:szCs w:val="24"/>
        </w:rPr>
        <w:t>protected;</w:t>
      </w:r>
      <w:proofErr w:type="gramEnd"/>
    </w:p>
    <w:p w14:paraId="11788544" w14:textId="77777777" w:rsidR="00382E70" w:rsidRPr="007A410B" w:rsidRDefault="00382E70" w:rsidP="00382E70">
      <w:pPr>
        <w:pStyle w:val="Level3Number"/>
        <w:tabs>
          <w:tab w:val="clear" w:pos="1986"/>
          <w:tab w:val="num" w:pos="1701"/>
        </w:tabs>
        <w:spacing w:line="276" w:lineRule="auto"/>
        <w:ind w:left="1701" w:hanging="992"/>
        <w:rPr>
          <w:rFonts w:asciiTheme="minorHAnsi" w:hAnsiTheme="minorHAnsi" w:cstheme="minorHAnsi"/>
          <w:sz w:val="24"/>
          <w:szCs w:val="24"/>
        </w:rPr>
      </w:pPr>
      <w:r w:rsidRPr="007A410B">
        <w:rPr>
          <w:rFonts w:asciiTheme="minorHAnsi" w:hAnsiTheme="minorHAnsi" w:cstheme="minorHAnsi"/>
          <w:sz w:val="24"/>
          <w:szCs w:val="24"/>
        </w:rPr>
        <w:t>The Provider must implement such measures to ensure a level of security appropriate to the risk involved, including as appropriate:</w:t>
      </w:r>
    </w:p>
    <w:p w14:paraId="579D4716" w14:textId="77777777" w:rsidR="00382E70" w:rsidRPr="007A410B" w:rsidRDefault="00382E70" w:rsidP="00382E70">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7A410B">
        <w:rPr>
          <w:rFonts w:asciiTheme="minorHAnsi" w:hAnsiTheme="minorHAnsi" w:cstheme="minorHAnsi"/>
          <w:sz w:val="24"/>
          <w:szCs w:val="24"/>
        </w:rPr>
        <w:t xml:space="preserve">the pseudonymisation and encryption of personal </w:t>
      </w:r>
      <w:proofErr w:type="gramStart"/>
      <w:r w:rsidRPr="007A410B">
        <w:rPr>
          <w:rFonts w:asciiTheme="minorHAnsi" w:hAnsiTheme="minorHAnsi" w:cstheme="minorHAnsi"/>
          <w:sz w:val="24"/>
          <w:szCs w:val="24"/>
        </w:rPr>
        <w:t>data;</w:t>
      </w:r>
      <w:proofErr w:type="gramEnd"/>
    </w:p>
    <w:p w14:paraId="47BCF879" w14:textId="77777777" w:rsidR="00382E70" w:rsidRPr="007A410B" w:rsidRDefault="00382E70" w:rsidP="00382E70">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7A410B">
        <w:rPr>
          <w:rFonts w:asciiTheme="minorHAnsi" w:hAnsiTheme="minorHAnsi" w:cstheme="minorHAnsi"/>
          <w:sz w:val="24"/>
          <w:szCs w:val="24"/>
        </w:rPr>
        <w:t xml:space="preserve">the ability to ensure the ongoing confidentiality, integrity, availability and resilience of processing systems and </w:t>
      </w:r>
      <w:proofErr w:type="gramStart"/>
      <w:r w:rsidRPr="007A410B">
        <w:rPr>
          <w:rFonts w:asciiTheme="minorHAnsi" w:hAnsiTheme="minorHAnsi" w:cstheme="minorHAnsi"/>
          <w:sz w:val="24"/>
          <w:szCs w:val="24"/>
        </w:rPr>
        <w:t>services;</w:t>
      </w:r>
      <w:proofErr w:type="gramEnd"/>
    </w:p>
    <w:p w14:paraId="37951FDC" w14:textId="77777777" w:rsidR="00382E70" w:rsidRPr="007A410B" w:rsidRDefault="00382E70" w:rsidP="00382E70">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7A410B">
        <w:rPr>
          <w:rFonts w:asciiTheme="minorHAnsi" w:hAnsiTheme="minorHAnsi" w:cstheme="minorHAnsi"/>
          <w:sz w:val="24"/>
          <w:szCs w:val="24"/>
        </w:rPr>
        <w:t>the ability to restore the availability and access to personal data in a timely manner in the event of a physical or technical incident; and</w:t>
      </w:r>
    </w:p>
    <w:p w14:paraId="6EF415F5" w14:textId="77777777" w:rsidR="00382E70" w:rsidRPr="007A410B" w:rsidRDefault="00382E70" w:rsidP="00382E70">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7A410B">
        <w:rPr>
          <w:rFonts w:asciiTheme="minorHAnsi" w:hAnsiTheme="minorHAnsi" w:cstheme="minorHAnsi"/>
          <w:sz w:val="24"/>
          <w:szCs w:val="24"/>
        </w:rPr>
        <w:t>a process for regularly testing, assessing and evaluating the effectiveness of the security measures.</w:t>
      </w:r>
    </w:p>
    <w:p w14:paraId="35ECDC79" w14:textId="3FC17EF0" w:rsidR="00F30D72" w:rsidRPr="007A410B" w:rsidRDefault="00F30D72" w:rsidP="00053736">
      <w:pPr>
        <w:pStyle w:val="Level3Number"/>
        <w:tabs>
          <w:tab w:val="clear" w:pos="1986"/>
          <w:tab w:val="num" w:pos="1701"/>
        </w:tabs>
        <w:spacing w:line="276" w:lineRule="auto"/>
        <w:ind w:left="1701" w:hanging="992"/>
        <w:rPr>
          <w:rFonts w:asciiTheme="minorHAnsi" w:hAnsiTheme="minorHAnsi" w:cstheme="minorHAnsi"/>
          <w:sz w:val="24"/>
          <w:szCs w:val="24"/>
        </w:rPr>
      </w:pPr>
      <w:bookmarkStart w:id="576" w:name="a467012"/>
      <w:r w:rsidRPr="007A410B">
        <w:rPr>
          <w:rFonts w:asciiTheme="minorHAnsi" w:hAnsiTheme="minorHAnsi" w:cstheme="minorHAnsi"/>
          <w:sz w:val="24"/>
          <w:szCs w:val="24"/>
        </w:rPr>
        <w:t xml:space="preserve">ensure that all Staff who have access to and/or process Personal Data are obliged to keep the Personal Data </w:t>
      </w:r>
      <w:proofErr w:type="gramStart"/>
      <w:r w:rsidRPr="007A410B">
        <w:rPr>
          <w:rFonts w:asciiTheme="minorHAnsi" w:hAnsiTheme="minorHAnsi" w:cstheme="minorHAnsi"/>
          <w:sz w:val="24"/>
          <w:szCs w:val="24"/>
        </w:rPr>
        <w:t>confidential;</w:t>
      </w:r>
      <w:proofErr w:type="gramEnd"/>
    </w:p>
    <w:bookmarkEnd w:id="576"/>
    <w:p w14:paraId="488645FD" w14:textId="77777777" w:rsidR="00053736" w:rsidRPr="002B13D1" w:rsidRDefault="00053736" w:rsidP="00053736">
      <w:pPr>
        <w:pStyle w:val="Level3Number"/>
        <w:tabs>
          <w:tab w:val="clear" w:pos="1986"/>
          <w:tab w:val="num" w:pos="1701"/>
        </w:tabs>
        <w:spacing w:line="276" w:lineRule="auto"/>
        <w:ind w:left="1701" w:hanging="992"/>
        <w:rPr>
          <w:rFonts w:asciiTheme="minorHAnsi" w:hAnsiTheme="minorHAnsi" w:cstheme="minorHAnsi"/>
          <w:sz w:val="24"/>
          <w:szCs w:val="24"/>
        </w:rPr>
      </w:pPr>
      <w:r w:rsidRPr="002B13D1">
        <w:rPr>
          <w:rFonts w:asciiTheme="minorHAnsi" w:hAnsiTheme="minorHAnsi" w:cstheme="minorHAnsi"/>
          <w:sz w:val="24"/>
          <w:szCs w:val="24"/>
        </w:rPr>
        <w:t>not transfer any Personal Data outside of the European Economic Area unless the prior written consent of the Customer has been obtained and the following conditions are fulfilled:</w:t>
      </w:r>
    </w:p>
    <w:p w14:paraId="6237C40A" w14:textId="77777777" w:rsidR="00053736" w:rsidRPr="002B13D1" w:rsidRDefault="00053736" w:rsidP="00053736">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2B13D1">
        <w:rPr>
          <w:rFonts w:asciiTheme="minorHAnsi" w:hAnsiTheme="minorHAnsi" w:cstheme="minorHAnsi"/>
          <w:sz w:val="24"/>
          <w:szCs w:val="24"/>
        </w:rPr>
        <w:t xml:space="preserve">the Customer or the Supplier has provided appropriate safeguards in relation to the </w:t>
      </w:r>
      <w:proofErr w:type="gramStart"/>
      <w:r w:rsidRPr="002B13D1">
        <w:rPr>
          <w:rFonts w:asciiTheme="minorHAnsi" w:hAnsiTheme="minorHAnsi" w:cstheme="minorHAnsi"/>
          <w:sz w:val="24"/>
          <w:szCs w:val="24"/>
        </w:rPr>
        <w:t>transfer;</w:t>
      </w:r>
      <w:proofErr w:type="gramEnd"/>
    </w:p>
    <w:p w14:paraId="10689844" w14:textId="77777777" w:rsidR="00053736" w:rsidRPr="002B13D1" w:rsidRDefault="00053736" w:rsidP="00053736">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2B13D1">
        <w:rPr>
          <w:rFonts w:asciiTheme="minorHAnsi" w:hAnsiTheme="minorHAnsi" w:cstheme="minorHAnsi"/>
          <w:sz w:val="24"/>
          <w:szCs w:val="24"/>
        </w:rPr>
        <w:t xml:space="preserve">the Data Subject has enforceable rights and effective legal </w:t>
      </w:r>
      <w:proofErr w:type="gramStart"/>
      <w:r w:rsidRPr="002B13D1">
        <w:rPr>
          <w:rFonts w:asciiTheme="minorHAnsi" w:hAnsiTheme="minorHAnsi" w:cstheme="minorHAnsi"/>
          <w:sz w:val="24"/>
          <w:szCs w:val="24"/>
        </w:rPr>
        <w:t>remedies;</w:t>
      </w:r>
      <w:proofErr w:type="gramEnd"/>
    </w:p>
    <w:p w14:paraId="17A61A02" w14:textId="77777777" w:rsidR="00053736" w:rsidRPr="002B13D1" w:rsidRDefault="00053736" w:rsidP="00053736">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2B13D1">
        <w:rPr>
          <w:rFonts w:asciiTheme="minorHAnsi" w:hAnsiTheme="minorHAnsi" w:cstheme="minorHAnsi"/>
          <w:sz w:val="24"/>
          <w:szCs w:val="24"/>
        </w:rPr>
        <w:lastRenderedPageBreak/>
        <w:t>the Supplier complies with its obligations under the Data Protection Legislation by providing an adequate level of protection to any Personal Data that is transferred; and</w:t>
      </w:r>
    </w:p>
    <w:p w14:paraId="5A408622" w14:textId="77777777" w:rsidR="00053736" w:rsidRPr="002B13D1" w:rsidRDefault="00053736" w:rsidP="00053736">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2B13D1">
        <w:rPr>
          <w:rFonts w:asciiTheme="minorHAnsi" w:hAnsiTheme="minorHAnsi" w:cstheme="minorHAnsi"/>
          <w:sz w:val="24"/>
          <w:szCs w:val="24"/>
        </w:rPr>
        <w:t xml:space="preserve">the Supplier complies with reasonable instructions notified to it in advance by the Customer with respect to the processing of the Personal </w:t>
      </w:r>
      <w:proofErr w:type="gramStart"/>
      <w:r w:rsidRPr="002B13D1">
        <w:rPr>
          <w:rFonts w:asciiTheme="minorHAnsi" w:hAnsiTheme="minorHAnsi" w:cstheme="minorHAnsi"/>
          <w:sz w:val="24"/>
          <w:szCs w:val="24"/>
        </w:rPr>
        <w:t>Data;</w:t>
      </w:r>
      <w:proofErr w:type="gramEnd"/>
    </w:p>
    <w:p w14:paraId="07FA4BE8" w14:textId="77777777" w:rsidR="001E6A08" w:rsidRPr="002B13D1" w:rsidRDefault="001E6A08" w:rsidP="00AB0966">
      <w:pPr>
        <w:pStyle w:val="Level3Number"/>
        <w:tabs>
          <w:tab w:val="clear" w:pos="1986"/>
          <w:tab w:val="num" w:pos="1701"/>
        </w:tabs>
        <w:spacing w:before="200" w:line="276" w:lineRule="auto"/>
        <w:ind w:left="1701" w:hanging="992"/>
        <w:rPr>
          <w:rFonts w:asciiTheme="minorHAnsi" w:hAnsiTheme="minorHAnsi" w:cstheme="minorHAnsi"/>
          <w:sz w:val="24"/>
          <w:szCs w:val="24"/>
          <w:lang w:eastAsia="en-GB"/>
        </w:rPr>
      </w:pPr>
      <w:r w:rsidRPr="002B13D1">
        <w:rPr>
          <w:rFonts w:asciiTheme="minorHAnsi" w:hAnsiTheme="minorHAnsi" w:cstheme="minorHAnsi"/>
          <w:sz w:val="24"/>
          <w:szCs w:val="24"/>
        </w:rPr>
        <w:t>at its own expense, enable the Customer to respond to any request from a Data Subject and assist the Customer in ensuring compliance with its obligations under the Data Protection Legislation with respect to security, breach notifications, impact assessments and consultations with supervisory authorities or regulators</w:t>
      </w:r>
    </w:p>
    <w:p w14:paraId="37CDC01C" w14:textId="0E8F13F1" w:rsidR="00F9408B" w:rsidRPr="002B13D1" w:rsidRDefault="00F9408B" w:rsidP="00F9408B">
      <w:pPr>
        <w:pStyle w:val="Level3Number"/>
        <w:tabs>
          <w:tab w:val="clear" w:pos="1986"/>
          <w:tab w:val="num" w:pos="1701"/>
        </w:tabs>
        <w:spacing w:line="276" w:lineRule="auto"/>
        <w:ind w:left="1701" w:hanging="992"/>
        <w:rPr>
          <w:rFonts w:asciiTheme="minorHAnsi" w:hAnsiTheme="minorHAnsi" w:cstheme="minorHAnsi"/>
          <w:sz w:val="24"/>
          <w:szCs w:val="24"/>
        </w:rPr>
      </w:pPr>
      <w:r w:rsidRPr="002B13D1">
        <w:rPr>
          <w:rFonts w:asciiTheme="minorHAnsi" w:hAnsiTheme="minorHAnsi" w:cstheme="minorHAnsi"/>
          <w:sz w:val="24"/>
          <w:szCs w:val="24"/>
        </w:rPr>
        <w:t xml:space="preserve">notify the Customer immediately on becoming aware of a Personal Data breach or infringement of the Data Protection Legislation or this clause </w:t>
      </w:r>
      <w:r w:rsidRPr="002B13D1">
        <w:rPr>
          <w:rFonts w:asciiTheme="minorHAnsi" w:hAnsiTheme="minorHAnsi" w:cstheme="minorHAnsi"/>
          <w:bCs/>
          <w:sz w:val="24"/>
          <w:szCs w:val="24"/>
        </w:rPr>
        <w:fldChar w:fldCharType="begin"/>
      </w:r>
      <w:r w:rsidRPr="002B13D1">
        <w:rPr>
          <w:rFonts w:asciiTheme="minorHAnsi" w:hAnsiTheme="minorHAnsi" w:cstheme="minorHAnsi"/>
          <w:bCs/>
          <w:sz w:val="24"/>
          <w:szCs w:val="24"/>
        </w:rPr>
        <w:instrText xml:space="preserve"> REF _Ref377050406 \r \h  \* MERGEFORMAT </w:instrText>
      </w:r>
      <w:r w:rsidRPr="002B13D1">
        <w:rPr>
          <w:rFonts w:asciiTheme="minorHAnsi" w:hAnsiTheme="minorHAnsi" w:cstheme="minorHAnsi"/>
          <w:bCs/>
          <w:sz w:val="24"/>
          <w:szCs w:val="24"/>
        </w:rPr>
      </w:r>
      <w:r w:rsidRPr="002B13D1">
        <w:rPr>
          <w:rFonts w:asciiTheme="minorHAnsi" w:hAnsiTheme="minorHAnsi" w:cstheme="minorHAnsi"/>
          <w:bCs/>
          <w:sz w:val="24"/>
          <w:szCs w:val="24"/>
        </w:rPr>
        <w:fldChar w:fldCharType="separate"/>
      </w:r>
      <w:r w:rsidRPr="002B13D1">
        <w:rPr>
          <w:rFonts w:asciiTheme="minorHAnsi" w:hAnsiTheme="minorHAnsi" w:cstheme="minorHAnsi"/>
          <w:bCs/>
          <w:sz w:val="24"/>
          <w:szCs w:val="24"/>
        </w:rPr>
        <w:t>1</w:t>
      </w:r>
      <w:r w:rsidRPr="002B13D1">
        <w:rPr>
          <w:rFonts w:asciiTheme="minorHAnsi" w:hAnsiTheme="minorHAnsi" w:cstheme="minorHAnsi"/>
          <w:bCs/>
          <w:sz w:val="24"/>
          <w:szCs w:val="24"/>
        </w:rPr>
        <w:fldChar w:fldCharType="end"/>
      </w:r>
      <w:r w:rsidRPr="002B13D1">
        <w:rPr>
          <w:rFonts w:asciiTheme="minorHAnsi" w:hAnsiTheme="minorHAnsi" w:cstheme="minorHAnsi"/>
          <w:bCs/>
          <w:sz w:val="24"/>
          <w:szCs w:val="24"/>
        </w:rPr>
        <w:t>4</w:t>
      </w:r>
      <w:r w:rsidRPr="002B13D1">
        <w:rPr>
          <w:rFonts w:asciiTheme="minorHAnsi" w:hAnsiTheme="minorHAnsi" w:cstheme="minorHAnsi"/>
          <w:sz w:val="24"/>
          <w:szCs w:val="24"/>
        </w:rPr>
        <w:t>. In particular, the Supplier shall:</w:t>
      </w:r>
    </w:p>
    <w:p w14:paraId="6B4FBC33" w14:textId="77777777" w:rsidR="00F9408B" w:rsidRPr="002B13D1" w:rsidRDefault="00F9408B" w:rsidP="00F9408B">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2B13D1">
        <w:rPr>
          <w:rFonts w:asciiTheme="minorHAnsi" w:hAnsiTheme="minorHAnsi" w:cstheme="minorHAnsi"/>
          <w:sz w:val="24"/>
          <w:szCs w:val="24"/>
        </w:rPr>
        <w:t xml:space="preserve">describe the incident, the nature of the breach and the circumstances in clear and plain </w:t>
      </w:r>
      <w:proofErr w:type="gramStart"/>
      <w:r w:rsidRPr="002B13D1">
        <w:rPr>
          <w:rFonts w:asciiTheme="minorHAnsi" w:hAnsiTheme="minorHAnsi" w:cstheme="minorHAnsi"/>
          <w:sz w:val="24"/>
          <w:szCs w:val="24"/>
        </w:rPr>
        <w:t>language;</w:t>
      </w:r>
      <w:proofErr w:type="gramEnd"/>
    </w:p>
    <w:p w14:paraId="6CF3DC0C" w14:textId="77777777" w:rsidR="00F9408B" w:rsidRPr="002B13D1" w:rsidRDefault="00F9408B" w:rsidP="00F9408B">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2B13D1">
        <w:rPr>
          <w:rFonts w:asciiTheme="minorHAnsi" w:hAnsiTheme="minorHAnsi" w:cstheme="minorHAnsi"/>
          <w:sz w:val="24"/>
          <w:szCs w:val="24"/>
        </w:rPr>
        <w:t xml:space="preserve">communicate the name and contact details of the data protection officer or other contact point where more information can be </w:t>
      </w:r>
      <w:proofErr w:type="gramStart"/>
      <w:r w:rsidRPr="002B13D1">
        <w:rPr>
          <w:rFonts w:asciiTheme="minorHAnsi" w:hAnsiTheme="minorHAnsi" w:cstheme="minorHAnsi"/>
          <w:sz w:val="24"/>
          <w:szCs w:val="24"/>
        </w:rPr>
        <w:t>obtained;</w:t>
      </w:r>
      <w:proofErr w:type="gramEnd"/>
    </w:p>
    <w:p w14:paraId="624DAB5F" w14:textId="77777777" w:rsidR="00F9408B" w:rsidRPr="002B13D1" w:rsidRDefault="00F9408B" w:rsidP="00F9408B">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2B13D1">
        <w:rPr>
          <w:rFonts w:asciiTheme="minorHAnsi" w:hAnsiTheme="minorHAnsi" w:cstheme="minorHAnsi"/>
          <w:sz w:val="24"/>
          <w:szCs w:val="24"/>
        </w:rPr>
        <w:t xml:space="preserve">describe the likely consequences of the personal data </w:t>
      </w:r>
      <w:proofErr w:type="gramStart"/>
      <w:r w:rsidRPr="002B13D1">
        <w:rPr>
          <w:rFonts w:asciiTheme="minorHAnsi" w:hAnsiTheme="minorHAnsi" w:cstheme="minorHAnsi"/>
          <w:sz w:val="24"/>
          <w:szCs w:val="24"/>
        </w:rPr>
        <w:t>breach;</w:t>
      </w:r>
      <w:proofErr w:type="gramEnd"/>
    </w:p>
    <w:p w14:paraId="58B454D2" w14:textId="77777777" w:rsidR="00F9408B" w:rsidRPr="002B13D1" w:rsidRDefault="00F9408B" w:rsidP="00F9408B">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2B13D1">
        <w:rPr>
          <w:rFonts w:asciiTheme="minorHAnsi" w:hAnsiTheme="minorHAnsi" w:cstheme="minorHAnsi"/>
          <w:sz w:val="24"/>
          <w:szCs w:val="24"/>
        </w:rPr>
        <w:t xml:space="preserve">describe the measures taken or proposed to be taken to address the personal data breach, including, where appropriate, measures to mitigate its possible adverse </w:t>
      </w:r>
      <w:proofErr w:type="gramStart"/>
      <w:r w:rsidRPr="002B13D1">
        <w:rPr>
          <w:rFonts w:asciiTheme="minorHAnsi" w:hAnsiTheme="minorHAnsi" w:cstheme="minorHAnsi"/>
          <w:sz w:val="24"/>
          <w:szCs w:val="24"/>
        </w:rPr>
        <w:t>effects;</w:t>
      </w:r>
      <w:proofErr w:type="gramEnd"/>
    </w:p>
    <w:p w14:paraId="1926D90E" w14:textId="6BBC4A36" w:rsidR="00F9408B" w:rsidRPr="002B13D1" w:rsidRDefault="00F9408B" w:rsidP="00F9408B">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2B13D1">
        <w:rPr>
          <w:rFonts w:asciiTheme="minorHAnsi" w:hAnsiTheme="minorHAnsi" w:cstheme="minorHAnsi"/>
          <w:sz w:val="24"/>
          <w:szCs w:val="24"/>
        </w:rPr>
        <w:t xml:space="preserve">if it is aware that detail described in clauses </w:t>
      </w:r>
      <w:r w:rsidRPr="002B13D1">
        <w:rPr>
          <w:rFonts w:asciiTheme="minorHAnsi" w:hAnsiTheme="minorHAnsi" w:cstheme="minorHAnsi"/>
          <w:sz w:val="24"/>
          <w:szCs w:val="24"/>
        </w:rPr>
        <w:fldChar w:fldCharType="begin"/>
      </w:r>
      <w:r w:rsidRPr="002B13D1">
        <w:rPr>
          <w:rFonts w:asciiTheme="minorHAnsi" w:hAnsiTheme="minorHAnsi" w:cstheme="minorHAnsi"/>
          <w:sz w:val="24"/>
          <w:szCs w:val="24"/>
        </w:rPr>
        <w:instrText xml:space="preserve"> REF a762341 \r \h  \* MERGEFORMAT </w:instrText>
      </w:r>
      <w:r w:rsidRPr="002B13D1">
        <w:rPr>
          <w:rFonts w:asciiTheme="minorHAnsi" w:hAnsiTheme="minorHAnsi" w:cstheme="minorHAnsi"/>
          <w:sz w:val="24"/>
          <w:szCs w:val="24"/>
        </w:rPr>
      </w:r>
      <w:r w:rsidRPr="002B13D1">
        <w:rPr>
          <w:rFonts w:asciiTheme="minorHAnsi" w:hAnsiTheme="minorHAnsi" w:cstheme="minorHAnsi"/>
          <w:sz w:val="24"/>
          <w:szCs w:val="24"/>
        </w:rPr>
        <w:fldChar w:fldCharType="separate"/>
      </w:r>
      <w:r w:rsidRPr="002B13D1">
        <w:rPr>
          <w:rFonts w:asciiTheme="minorHAnsi" w:hAnsiTheme="minorHAnsi" w:cstheme="minorHAnsi"/>
          <w:sz w:val="24"/>
          <w:szCs w:val="24"/>
        </w:rPr>
        <w:t>14.5.5(a)</w:t>
      </w:r>
      <w:r w:rsidRPr="002B13D1">
        <w:rPr>
          <w:rFonts w:asciiTheme="minorHAnsi" w:hAnsiTheme="minorHAnsi" w:cstheme="minorHAnsi"/>
          <w:sz w:val="24"/>
          <w:szCs w:val="24"/>
        </w:rPr>
        <w:fldChar w:fldCharType="end"/>
      </w:r>
      <w:r w:rsidRPr="002B13D1">
        <w:rPr>
          <w:rFonts w:asciiTheme="minorHAnsi" w:hAnsiTheme="minorHAnsi" w:cstheme="minorHAnsi"/>
          <w:sz w:val="24"/>
          <w:szCs w:val="24"/>
        </w:rPr>
        <w:t xml:space="preserve"> - </w:t>
      </w:r>
      <w:r w:rsidRPr="002B13D1">
        <w:rPr>
          <w:rFonts w:asciiTheme="minorHAnsi" w:hAnsiTheme="minorHAnsi" w:cstheme="minorHAnsi"/>
          <w:sz w:val="24"/>
          <w:szCs w:val="24"/>
        </w:rPr>
        <w:fldChar w:fldCharType="begin"/>
      </w:r>
      <w:r w:rsidRPr="002B13D1">
        <w:rPr>
          <w:rFonts w:asciiTheme="minorHAnsi" w:hAnsiTheme="minorHAnsi" w:cstheme="minorHAnsi"/>
          <w:sz w:val="24"/>
          <w:szCs w:val="24"/>
        </w:rPr>
        <w:instrText xml:space="preserve"> REF a865345 \r \h  \* MERGEFORMAT </w:instrText>
      </w:r>
      <w:r w:rsidRPr="002B13D1">
        <w:rPr>
          <w:rFonts w:asciiTheme="minorHAnsi" w:hAnsiTheme="minorHAnsi" w:cstheme="minorHAnsi"/>
          <w:sz w:val="24"/>
          <w:szCs w:val="24"/>
        </w:rPr>
      </w:r>
      <w:r w:rsidRPr="002B13D1">
        <w:rPr>
          <w:rFonts w:asciiTheme="minorHAnsi" w:hAnsiTheme="minorHAnsi" w:cstheme="minorHAnsi"/>
          <w:sz w:val="24"/>
          <w:szCs w:val="24"/>
        </w:rPr>
        <w:fldChar w:fldCharType="separate"/>
      </w:r>
      <w:r w:rsidRPr="002B13D1">
        <w:rPr>
          <w:rFonts w:asciiTheme="minorHAnsi" w:hAnsiTheme="minorHAnsi" w:cstheme="minorHAnsi"/>
          <w:sz w:val="24"/>
          <w:szCs w:val="24"/>
        </w:rPr>
        <w:t>14.5.5(d)</w:t>
      </w:r>
      <w:r w:rsidRPr="002B13D1">
        <w:rPr>
          <w:rFonts w:asciiTheme="minorHAnsi" w:hAnsiTheme="minorHAnsi" w:cstheme="minorHAnsi"/>
          <w:sz w:val="24"/>
          <w:szCs w:val="24"/>
        </w:rPr>
        <w:fldChar w:fldCharType="end"/>
      </w:r>
      <w:r w:rsidRPr="002B13D1">
        <w:rPr>
          <w:rFonts w:asciiTheme="minorHAnsi" w:hAnsiTheme="minorHAnsi" w:cstheme="minorHAnsi"/>
          <w:sz w:val="24"/>
          <w:szCs w:val="24"/>
        </w:rPr>
        <w:t xml:space="preserve"> is or is likely to be known in phases, it shall inform the Customer and give a timescale for each stage;</w:t>
      </w:r>
    </w:p>
    <w:p w14:paraId="02619C9F" w14:textId="77777777" w:rsidR="00F9408B" w:rsidRPr="002B13D1" w:rsidRDefault="00F9408B" w:rsidP="00F9408B">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2B13D1">
        <w:rPr>
          <w:rFonts w:asciiTheme="minorHAnsi" w:hAnsiTheme="minorHAnsi" w:cstheme="minorHAnsi"/>
          <w:sz w:val="24"/>
          <w:szCs w:val="24"/>
        </w:rPr>
        <w:t xml:space="preserve">not consider the matter reported unless the Supplier receives an acknowledgement from the </w:t>
      </w:r>
      <w:proofErr w:type="gramStart"/>
      <w:r w:rsidRPr="002B13D1">
        <w:rPr>
          <w:rFonts w:asciiTheme="minorHAnsi" w:hAnsiTheme="minorHAnsi" w:cstheme="minorHAnsi"/>
          <w:sz w:val="24"/>
          <w:szCs w:val="24"/>
        </w:rPr>
        <w:t>Customer;</w:t>
      </w:r>
      <w:proofErr w:type="gramEnd"/>
    </w:p>
    <w:p w14:paraId="75C22B84" w14:textId="77777777" w:rsidR="00F9408B" w:rsidRPr="002B13D1" w:rsidRDefault="00F9408B" w:rsidP="00F9408B">
      <w:pPr>
        <w:pStyle w:val="Level5Number"/>
        <w:tabs>
          <w:tab w:val="clear" w:pos="1418"/>
          <w:tab w:val="num" w:pos="2410"/>
        </w:tabs>
        <w:spacing w:before="200" w:after="200" w:line="276" w:lineRule="auto"/>
        <w:ind w:left="2410"/>
        <w:rPr>
          <w:rFonts w:asciiTheme="minorHAnsi" w:hAnsiTheme="minorHAnsi" w:cstheme="minorHAnsi"/>
          <w:sz w:val="24"/>
          <w:szCs w:val="24"/>
        </w:rPr>
      </w:pPr>
      <w:r w:rsidRPr="002B13D1">
        <w:rPr>
          <w:rFonts w:asciiTheme="minorHAnsi" w:hAnsiTheme="minorHAnsi" w:cstheme="minorHAnsi"/>
          <w:sz w:val="24"/>
          <w:szCs w:val="24"/>
        </w:rPr>
        <w:t xml:space="preserve">provide such other information and assistance (including in any containment and investigation), and in such timescales, as the Customer may require or direct from time to </w:t>
      </w:r>
      <w:proofErr w:type="gramStart"/>
      <w:r w:rsidRPr="002B13D1">
        <w:rPr>
          <w:rFonts w:asciiTheme="minorHAnsi" w:hAnsiTheme="minorHAnsi" w:cstheme="minorHAnsi"/>
          <w:sz w:val="24"/>
          <w:szCs w:val="24"/>
        </w:rPr>
        <w:t>time;</w:t>
      </w:r>
      <w:proofErr w:type="gramEnd"/>
    </w:p>
    <w:p w14:paraId="766463F9" w14:textId="77777777" w:rsidR="00A43D1A" w:rsidRPr="002B13D1" w:rsidRDefault="00A43D1A" w:rsidP="00A43D1A">
      <w:pPr>
        <w:pStyle w:val="Level3Number"/>
        <w:tabs>
          <w:tab w:val="clear" w:pos="1986"/>
          <w:tab w:val="num" w:pos="1701"/>
        </w:tabs>
        <w:spacing w:line="276" w:lineRule="auto"/>
        <w:ind w:left="1701" w:hanging="992"/>
        <w:rPr>
          <w:rFonts w:ascii="Calibri" w:hAnsi="Calibri" w:cs="Calibri"/>
          <w:sz w:val="24"/>
          <w:szCs w:val="24"/>
        </w:rPr>
      </w:pPr>
      <w:r w:rsidRPr="002B13D1">
        <w:rPr>
          <w:rFonts w:ascii="Calibri" w:hAnsi="Calibri" w:cs="Calibri"/>
          <w:sz w:val="24"/>
          <w:szCs w:val="24"/>
        </w:rPr>
        <w:t>at the written direction of the Customer, delete Personal Data and copies thereof or return them to the Customer on termination of the Agreement unless required by law to store the Personal Data; and</w:t>
      </w:r>
    </w:p>
    <w:p w14:paraId="639F1840" w14:textId="52E898C7" w:rsidR="00A85C77" w:rsidRDefault="00A85C77" w:rsidP="00A85C77">
      <w:pPr>
        <w:pStyle w:val="Level3Number"/>
        <w:tabs>
          <w:tab w:val="clear" w:pos="1986"/>
          <w:tab w:val="num" w:pos="1701"/>
        </w:tabs>
        <w:spacing w:line="276" w:lineRule="auto"/>
        <w:ind w:left="1701" w:hanging="992"/>
        <w:rPr>
          <w:rFonts w:cs="Arial"/>
          <w:sz w:val="22"/>
          <w:szCs w:val="22"/>
        </w:rPr>
      </w:pPr>
      <w:r w:rsidRPr="002B13D1">
        <w:rPr>
          <w:rFonts w:ascii="Calibri" w:hAnsi="Calibri" w:cs="Calibri"/>
          <w:sz w:val="24"/>
          <w:szCs w:val="24"/>
        </w:rPr>
        <w:lastRenderedPageBreak/>
        <w:t xml:space="preserve">maintain complete and accurate records and information to demonstrate </w:t>
      </w:r>
      <w:r w:rsidRPr="002B13D1">
        <w:rPr>
          <w:rFonts w:asciiTheme="minorHAnsi" w:hAnsiTheme="minorHAnsi" w:cstheme="minorHAnsi"/>
          <w:sz w:val="24"/>
          <w:szCs w:val="24"/>
        </w:rPr>
        <w:t xml:space="preserve">its compliance with this clause </w:t>
      </w:r>
      <w:r w:rsidRPr="002B13D1">
        <w:rPr>
          <w:rFonts w:asciiTheme="minorHAnsi" w:hAnsiTheme="minorHAnsi" w:cstheme="minorHAnsi"/>
          <w:bCs/>
          <w:sz w:val="24"/>
          <w:szCs w:val="24"/>
        </w:rPr>
        <w:fldChar w:fldCharType="begin"/>
      </w:r>
      <w:r w:rsidRPr="002B13D1">
        <w:rPr>
          <w:rFonts w:asciiTheme="minorHAnsi" w:hAnsiTheme="minorHAnsi" w:cstheme="minorHAnsi"/>
          <w:bCs/>
          <w:sz w:val="24"/>
          <w:szCs w:val="24"/>
        </w:rPr>
        <w:instrText xml:space="preserve"> REF _Ref377050406 \r \h  \* MERGEFORMAT </w:instrText>
      </w:r>
      <w:r w:rsidRPr="002B13D1">
        <w:rPr>
          <w:rFonts w:asciiTheme="minorHAnsi" w:hAnsiTheme="minorHAnsi" w:cstheme="minorHAnsi"/>
          <w:bCs/>
          <w:sz w:val="24"/>
          <w:szCs w:val="24"/>
        </w:rPr>
      </w:r>
      <w:r w:rsidRPr="002B13D1">
        <w:rPr>
          <w:rFonts w:asciiTheme="minorHAnsi" w:hAnsiTheme="minorHAnsi" w:cstheme="minorHAnsi"/>
          <w:bCs/>
          <w:sz w:val="24"/>
          <w:szCs w:val="24"/>
        </w:rPr>
        <w:fldChar w:fldCharType="separate"/>
      </w:r>
      <w:r w:rsidRPr="002B13D1">
        <w:rPr>
          <w:rFonts w:asciiTheme="minorHAnsi" w:hAnsiTheme="minorHAnsi" w:cstheme="minorHAnsi"/>
          <w:bCs/>
          <w:sz w:val="24"/>
          <w:szCs w:val="24"/>
        </w:rPr>
        <w:t>13</w:t>
      </w:r>
      <w:r w:rsidRPr="002B13D1">
        <w:rPr>
          <w:rFonts w:asciiTheme="minorHAnsi" w:hAnsiTheme="minorHAnsi" w:cstheme="minorHAnsi"/>
          <w:bCs/>
          <w:sz w:val="24"/>
          <w:szCs w:val="24"/>
        </w:rPr>
        <w:fldChar w:fldCharType="end"/>
      </w:r>
      <w:r w:rsidRPr="002B13D1">
        <w:rPr>
          <w:rFonts w:asciiTheme="minorHAnsi" w:hAnsiTheme="minorHAnsi" w:cstheme="minorHAnsi"/>
          <w:sz w:val="24"/>
          <w:szCs w:val="24"/>
        </w:rPr>
        <w:t xml:space="preserve"> and allow for audits by the Customer or the Customer's </w:t>
      </w:r>
      <w:proofErr w:type="gramStart"/>
      <w:r w:rsidRPr="002B13D1">
        <w:rPr>
          <w:rFonts w:asciiTheme="minorHAnsi" w:hAnsiTheme="minorHAnsi" w:cstheme="minorHAnsi"/>
          <w:sz w:val="24"/>
          <w:szCs w:val="24"/>
        </w:rPr>
        <w:t>auditor;</w:t>
      </w:r>
      <w:proofErr w:type="gramEnd"/>
    </w:p>
    <w:p w14:paraId="4B338BB0" w14:textId="77777777" w:rsidR="00D16190" w:rsidRPr="002B13D1" w:rsidRDefault="00D16190" w:rsidP="00D16190">
      <w:pPr>
        <w:pStyle w:val="Level3Number"/>
        <w:tabs>
          <w:tab w:val="clear" w:pos="1986"/>
          <w:tab w:val="num" w:pos="1701"/>
        </w:tabs>
        <w:spacing w:line="276" w:lineRule="auto"/>
        <w:ind w:left="1701" w:hanging="992"/>
        <w:rPr>
          <w:rFonts w:asciiTheme="minorHAnsi" w:hAnsiTheme="minorHAnsi" w:cstheme="minorHAnsi"/>
          <w:sz w:val="24"/>
          <w:szCs w:val="24"/>
        </w:rPr>
      </w:pPr>
      <w:r w:rsidRPr="002B13D1">
        <w:rPr>
          <w:rFonts w:asciiTheme="minorHAnsi" w:hAnsiTheme="minorHAnsi" w:cstheme="minorHAnsi"/>
          <w:sz w:val="24"/>
          <w:szCs w:val="24"/>
        </w:rPr>
        <w:t>tell the Customer immediately if it is asked to do something infringing Data Protection Legislation or other data protection law(s</w:t>
      </w:r>
      <w:proofErr w:type="gramStart"/>
      <w:r w:rsidRPr="002B13D1">
        <w:rPr>
          <w:rFonts w:asciiTheme="minorHAnsi" w:hAnsiTheme="minorHAnsi" w:cstheme="minorHAnsi"/>
          <w:sz w:val="24"/>
          <w:szCs w:val="24"/>
        </w:rPr>
        <w:t>);</w:t>
      </w:r>
      <w:proofErr w:type="gramEnd"/>
    </w:p>
    <w:p w14:paraId="1382CA3D" w14:textId="0340BE81" w:rsidR="00D16190" w:rsidRPr="002B13D1" w:rsidRDefault="00D16190" w:rsidP="00D16190">
      <w:pPr>
        <w:pStyle w:val="Level3Number"/>
        <w:tabs>
          <w:tab w:val="clear" w:pos="1986"/>
          <w:tab w:val="num" w:pos="1701"/>
        </w:tabs>
        <w:spacing w:line="276" w:lineRule="auto"/>
        <w:ind w:left="1701" w:hanging="992"/>
        <w:rPr>
          <w:rFonts w:asciiTheme="minorHAnsi" w:hAnsiTheme="minorHAnsi" w:cstheme="minorHAnsi"/>
          <w:sz w:val="24"/>
          <w:szCs w:val="24"/>
        </w:rPr>
      </w:pPr>
      <w:r w:rsidRPr="002B13D1">
        <w:rPr>
          <w:rFonts w:asciiTheme="minorHAnsi" w:hAnsiTheme="minorHAnsi" w:cstheme="minorHAnsi"/>
          <w:sz w:val="24"/>
          <w:szCs w:val="24"/>
        </w:rPr>
        <w:t xml:space="preserve">assist the Customer with its obligations as Data Controller </w:t>
      </w:r>
      <w:r w:rsidRPr="002B13D1">
        <w:rPr>
          <w:rFonts w:asciiTheme="minorHAnsi" w:hAnsiTheme="minorHAnsi" w:cstheme="minorHAnsi"/>
          <w:color w:val="212121"/>
          <w:sz w:val="24"/>
          <w:szCs w:val="24"/>
          <w:shd w:val="clear" w:color="auto" w:fill="FFFFFF"/>
        </w:rPr>
        <w:t xml:space="preserve">as directed from time to </w:t>
      </w:r>
      <w:proofErr w:type="gramStart"/>
      <w:r w:rsidRPr="002B13D1">
        <w:rPr>
          <w:rFonts w:asciiTheme="minorHAnsi" w:hAnsiTheme="minorHAnsi" w:cstheme="minorHAnsi"/>
          <w:color w:val="212121"/>
          <w:sz w:val="24"/>
          <w:szCs w:val="24"/>
          <w:shd w:val="clear" w:color="auto" w:fill="FFFFFF"/>
        </w:rPr>
        <w:t>time</w:t>
      </w:r>
      <w:r w:rsidR="00223687" w:rsidRPr="002B13D1">
        <w:rPr>
          <w:rFonts w:asciiTheme="minorHAnsi" w:hAnsiTheme="minorHAnsi" w:cstheme="minorHAnsi"/>
          <w:sz w:val="24"/>
          <w:szCs w:val="24"/>
        </w:rPr>
        <w:t>;</w:t>
      </w:r>
      <w:proofErr w:type="gramEnd"/>
    </w:p>
    <w:p w14:paraId="36E150F5" w14:textId="6500AF9F" w:rsidR="00223687" w:rsidRPr="00FB2512" w:rsidRDefault="00223687" w:rsidP="00223687">
      <w:pPr>
        <w:pStyle w:val="Level2Heading"/>
        <w:tabs>
          <w:tab w:val="clear" w:pos="1031"/>
          <w:tab w:val="num" w:pos="709"/>
        </w:tabs>
        <w:spacing w:line="276" w:lineRule="auto"/>
        <w:ind w:left="709" w:hanging="709"/>
        <w:rPr>
          <w:rFonts w:ascii="Calibri" w:hAnsi="Calibri" w:cs="Calibri"/>
          <w:b w:val="0"/>
          <w:sz w:val="24"/>
          <w:szCs w:val="24"/>
        </w:rPr>
      </w:pPr>
      <w:r w:rsidRPr="00FB2512">
        <w:rPr>
          <w:rFonts w:ascii="Calibri" w:hAnsi="Calibri" w:cs="Calibri"/>
          <w:b w:val="0"/>
          <w:sz w:val="24"/>
          <w:szCs w:val="24"/>
        </w:rPr>
        <w:t xml:space="preserve">The Customer does not consent to the Supplier appointing any third-party processor of Personal Data under this Agreement without its express written consent. The Supplier confirms that it has entered or (as the case may be) will enter into a written agreement with the third-party processor incorporating terms which are substantially similar to those set out in this clause as between the Customer and the Supplier, the Supplier shall remain fully liable for all acts or omissions of any third-party processor appointed by it pursuant to this clause </w:t>
      </w:r>
      <w:r w:rsidRPr="00FB2512">
        <w:rPr>
          <w:rFonts w:ascii="Calibri" w:hAnsi="Calibri" w:cs="Calibri"/>
          <w:b w:val="0"/>
          <w:sz w:val="24"/>
          <w:szCs w:val="24"/>
        </w:rPr>
        <w:fldChar w:fldCharType="begin"/>
      </w:r>
      <w:r w:rsidRPr="00FB2512">
        <w:rPr>
          <w:rFonts w:ascii="Calibri" w:hAnsi="Calibri" w:cs="Calibri"/>
          <w:b w:val="0"/>
          <w:sz w:val="24"/>
          <w:szCs w:val="24"/>
        </w:rPr>
        <w:instrText xml:space="preserve"> REF a422117 \r \h  \* MERGEFORMAT </w:instrText>
      </w:r>
      <w:r w:rsidRPr="00FB2512">
        <w:rPr>
          <w:rFonts w:ascii="Calibri" w:hAnsi="Calibri" w:cs="Calibri"/>
          <w:b w:val="0"/>
          <w:sz w:val="24"/>
          <w:szCs w:val="24"/>
        </w:rPr>
      </w:r>
      <w:r w:rsidRPr="00FB2512">
        <w:rPr>
          <w:rFonts w:ascii="Calibri" w:hAnsi="Calibri" w:cs="Calibri"/>
          <w:b w:val="0"/>
          <w:sz w:val="24"/>
          <w:szCs w:val="24"/>
        </w:rPr>
        <w:fldChar w:fldCharType="separate"/>
      </w:r>
      <w:r w:rsidRPr="00FB2512">
        <w:rPr>
          <w:rFonts w:ascii="Calibri" w:hAnsi="Calibri" w:cs="Calibri"/>
          <w:b w:val="0"/>
          <w:sz w:val="24"/>
          <w:szCs w:val="24"/>
        </w:rPr>
        <w:t>1</w:t>
      </w:r>
      <w:r w:rsidR="00994078" w:rsidRPr="00FB2512">
        <w:rPr>
          <w:rFonts w:ascii="Calibri" w:hAnsi="Calibri" w:cs="Calibri"/>
          <w:b w:val="0"/>
          <w:sz w:val="24"/>
          <w:szCs w:val="24"/>
        </w:rPr>
        <w:t>4</w:t>
      </w:r>
      <w:r w:rsidRPr="00FB2512">
        <w:rPr>
          <w:rFonts w:ascii="Calibri" w:hAnsi="Calibri" w:cs="Calibri"/>
          <w:b w:val="0"/>
          <w:sz w:val="24"/>
          <w:szCs w:val="24"/>
        </w:rPr>
        <w:t>.6</w:t>
      </w:r>
      <w:r w:rsidRPr="00FB2512">
        <w:rPr>
          <w:rFonts w:ascii="Calibri" w:hAnsi="Calibri" w:cs="Calibri"/>
          <w:b w:val="0"/>
          <w:sz w:val="24"/>
          <w:szCs w:val="24"/>
        </w:rPr>
        <w:fldChar w:fldCharType="end"/>
      </w:r>
      <w:r w:rsidRPr="00FB2512">
        <w:rPr>
          <w:rFonts w:ascii="Calibri" w:hAnsi="Calibri" w:cs="Calibri"/>
          <w:b w:val="0"/>
          <w:sz w:val="24"/>
          <w:szCs w:val="24"/>
        </w:rPr>
        <w:t>.</w:t>
      </w:r>
    </w:p>
    <w:p w14:paraId="62CCA60C" w14:textId="77777777" w:rsidR="00994078" w:rsidRPr="00FB2512" w:rsidRDefault="00994078" w:rsidP="00994078">
      <w:pPr>
        <w:pStyle w:val="Level2Heading"/>
        <w:tabs>
          <w:tab w:val="clear" w:pos="1031"/>
          <w:tab w:val="num" w:pos="709"/>
        </w:tabs>
        <w:spacing w:line="276" w:lineRule="auto"/>
        <w:ind w:left="709" w:hanging="709"/>
        <w:rPr>
          <w:rFonts w:asciiTheme="minorHAnsi" w:hAnsiTheme="minorHAnsi" w:cstheme="minorHAnsi"/>
          <w:b w:val="0"/>
          <w:sz w:val="24"/>
          <w:szCs w:val="24"/>
        </w:rPr>
      </w:pPr>
      <w:r w:rsidRPr="00FB2512">
        <w:rPr>
          <w:rFonts w:asciiTheme="minorHAnsi" w:hAnsiTheme="minorHAnsi" w:cstheme="minorHAnsi"/>
          <w:b w:val="0"/>
          <w:sz w:val="24"/>
          <w:szCs w:val="24"/>
        </w:rPr>
        <w:t>The Parties may, at any time on not less than 30 days’ notice, revise this clause 16 by replacing it with any applicable Controller to Processor standard clauses or similar terms forming part of an applicable certification scheme (which shall apply when replaced by attachment to this Agreement).</w:t>
      </w:r>
    </w:p>
    <w:p w14:paraId="04791C37" w14:textId="77777777" w:rsidR="004A7FC5" w:rsidRPr="002B13D1" w:rsidRDefault="004A7FC5" w:rsidP="004A7FC5">
      <w:pPr>
        <w:pStyle w:val="Level2Heading"/>
        <w:tabs>
          <w:tab w:val="clear" w:pos="1031"/>
          <w:tab w:val="num" w:pos="709"/>
        </w:tabs>
        <w:spacing w:line="276" w:lineRule="auto"/>
        <w:ind w:left="709" w:hanging="709"/>
        <w:rPr>
          <w:rFonts w:asciiTheme="minorHAnsi" w:hAnsiTheme="minorHAnsi" w:cstheme="minorHAnsi"/>
          <w:b w:val="0"/>
          <w:sz w:val="24"/>
          <w:szCs w:val="24"/>
        </w:rPr>
      </w:pPr>
      <w:r w:rsidRPr="002B13D1">
        <w:rPr>
          <w:rFonts w:asciiTheme="minorHAnsi" w:hAnsiTheme="minorHAnsi" w:cstheme="minorHAnsi"/>
          <w:b w:val="0"/>
          <w:sz w:val="24"/>
          <w:szCs w:val="24"/>
        </w:rPr>
        <w:t>Where the Customer is required to put remedial or other actions or safeguards into place as a result of a supervisory authority’s or regulator’s direction or decision, the Supplier shall assist and cooperate with the Customer at no further expense to make any changes, modifications or to take any action as may be directed (including within any timescale provided) from time to time.</w:t>
      </w:r>
    </w:p>
    <w:p w14:paraId="05C02F9A" w14:textId="01DDF94E" w:rsidR="00FB2512" w:rsidRPr="002B13D1" w:rsidRDefault="00FB2512" w:rsidP="00FB2512">
      <w:pPr>
        <w:pStyle w:val="Level2Heading"/>
        <w:tabs>
          <w:tab w:val="clear" w:pos="1031"/>
          <w:tab w:val="num" w:pos="709"/>
        </w:tabs>
        <w:spacing w:line="276" w:lineRule="auto"/>
        <w:ind w:left="709" w:hanging="709"/>
        <w:rPr>
          <w:rFonts w:ascii="Calibri" w:hAnsi="Calibri" w:cs="Calibri"/>
          <w:b w:val="0"/>
          <w:sz w:val="24"/>
          <w:szCs w:val="24"/>
        </w:rPr>
      </w:pPr>
      <w:r w:rsidRPr="002B13D1">
        <w:rPr>
          <w:rFonts w:ascii="Calibri" w:hAnsi="Calibri" w:cs="Calibri"/>
          <w:b w:val="0"/>
          <w:sz w:val="24"/>
          <w:szCs w:val="24"/>
        </w:rPr>
        <w:t xml:space="preserve">The Supplier shall indemnify the Customer in respect of any actions, suits, claims, demands, losses, charges, costs and expenses, which the Customer may suffer or incur as a result of or in connection with any loss of data or any breach of this clause </w:t>
      </w:r>
      <w:r w:rsidRPr="002B13D1">
        <w:rPr>
          <w:rFonts w:ascii="Calibri" w:hAnsi="Calibri" w:cs="Calibri"/>
          <w:b w:val="0"/>
          <w:sz w:val="24"/>
          <w:szCs w:val="24"/>
        </w:rPr>
        <w:fldChar w:fldCharType="begin"/>
      </w:r>
      <w:r w:rsidRPr="002B13D1">
        <w:rPr>
          <w:rFonts w:ascii="Calibri" w:hAnsi="Calibri" w:cs="Calibri"/>
          <w:b w:val="0"/>
          <w:sz w:val="24"/>
          <w:szCs w:val="24"/>
        </w:rPr>
        <w:instrText xml:space="preserve"> REF _Ref377050406 \r \h  \* MERGEFORMAT </w:instrText>
      </w:r>
      <w:r w:rsidRPr="002B13D1">
        <w:rPr>
          <w:rFonts w:ascii="Calibri" w:hAnsi="Calibri" w:cs="Calibri"/>
          <w:b w:val="0"/>
          <w:sz w:val="24"/>
          <w:szCs w:val="24"/>
        </w:rPr>
      </w:r>
      <w:r w:rsidRPr="002B13D1">
        <w:rPr>
          <w:rFonts w:ascii="Calibri" w:hAnsi="Calibri" w:cs="Calibri"/>
          <w:b w:val="0"/>
          <w:sz w:val="24"/>
          <w:szCs w:val="24"/>
        </w:rPr>
        <w:fldChar w:fldCharType="separate"/>
      </w:r>
      <w:r w:rsidRPr="002B13D1">
        <w:rPr>
          <w:rFonts w:ascii="Calibri" w:hAnsi="Calibri" w:cs="Calibri"/>
          <w:b w:val="0"/>
          <w:sz w:val="24"/>
          <w:szCs w:val="24"/>
        </w:rPr>
        <w:t>1</w:t>
      </w:r>
      <w:r w:rsidRPr="002B13D1">
        <w:rPr>
          <w:rFonts w:ascii="Calibri" w:hAnsi="Calibri" w:cs="Calibri"/>
          <w:b w:val="0"/>
          <w:sz w:val="24"/>
          <w:szCs w:val="24"/>
        </w:rPr>
        <w:fldChar w:fldCharType="end"/>
      </w:r>
      <w:r w:rsidRPr="002B13D1">
        <w:rPr>
          <w:rFonts w:ascii="Calibri" w:hAnsi="Calibri" w:cs="Calibri"/>
          <w:b w:val="0"/>
          <w:sz w:val="24"/>
          <w:szCs w:val="24"/>
        </w:rPr>
        <w:t>4 occurring in the course of the performance of the Service to the extent that any such loss is attributable to any act or omission of the Supplier or any of his sub-Suppliers.</w:t>
      </w:r>
    </w:p>
    <w:p w14:paraId="552727F6" w14:textId="77777777" w:rsidR="00AE53E5" w:rsidRPr="006E526C" w:rsidRDefault="001E6899" w:rsidP="00B10ACD">
      <w:pPr>
        <w:pStyle w:val="TOC20"/>
        <w:tabs>
          <w:tab w:val="clear" w:pos="851"/>
          <w:tab w:val="num" w:pos="709"/>
        </w:tabs>
        <w:ind w:left="709" w:hanging="709"/>
        <w:rPr>
          <w:sz w:val="24"/>
          <w:szCs w:val="24"/>
        </w:rPr>
      </w:pPr>
      <w:bookmarkStart w:id="577" w:name="_Ref377050536"/>
      <w:bookmarkStart w:id="578" w:name="_Toc529880929"/>
      <w:bookmarkStart w:id="579" w:name="_Toc534380893"/>
      <w:bookmarkStart w:id="580" w:name="_Toc219301468"/>
      <w:r w:rsidRPr="006E526C">
        <w:rPr>
          <w:sz w:val="24"/>
          <w:szCs w:val="24"/>
        </w:rPr>
        <w:t>Liability</w:t>
      </w:r>
      <w:bookmarkEnd w:id="577"/>
      <w:bookmarkEnd w:id="578"/>
      <w:bookmarkEnd w:id="579"/>
      <w:bookmarkEnd w:id="580"/>
      <w:r w:rsidRPr="006E526C">
        <w:rPr>
          <w:sz w:val="24"/>
          <w:szCs w:val="24"/>
        </w:rPr>
        <w:t xml:space="preserve"> </w:t>
      </w:r>
    </w:p>
    <w:p w14:paraId="552727F7"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52727F8" w14:textId="222817C0"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81" w:name="_Ref370389250"/>
      <w:r w:rsidRPr="006E526C">
        <w:rPr>
          <w:rFonts w:asciiTheme="minorHAnsi" w:hAnsiTheme="minorHAnsi" w:cstheme="minorHAnsi"/>
          <w:b w:val="0"/>
          <w:sz w:val="24"/>
          <w:szCs w:val="24"/>
        </w:rPr>
        <w:t>Subject always to clauses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_Ref359607720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0D5D2B">
        <w:rPr>
          <w:rFonts w:asciiTheme="minorHAnsi" w:hAnsiTheme="minorHAnsi" w:cstheme="minorHAnsi"/>
          <w:b w:val="0"/>
          <w:sz w:val="24"/>
          <w:szCs w:val="24"/>
        </w:rPr>
        <w:t>15.3</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and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_Ref359607729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0D5D2B">
        <w:rPr>
          <w:rFonts w:asciiTheme="minorHAnsi" w:hAnsiTheme="minorHAnsi" w:cstheme="minorHAnsi"/>
          <w:b w:val="0"/>
          <w:sz w:val="24"/>
          <w:szCs w:val="24"/>
        </w:rPr>
        <w:t>15.4</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w:t>
      </w:r>
      <w:bookmarkEnd w:id="581"/>
    </w:p>
    <w:p w14:paraId="552727F9" w14:textId="1177D714" w:rsidR="00AE53E5" w:rsidRPr="006E526C" w:rsidRDefault="001E6899" w:rsidP="00B10ACD">
      <w:pPr>
        <w:pStyle w:val="Level3Number"/>
        <w:tabs>
          <w:tab w:val="clear" w:pos="1986"/>
          <w:tab w:val="num" w:pos="1701"/>
        </w:tabs>
        <w:spacing w:before="200" w:line="276" w:lineRule="auto"/>
        <w:ind w:left="1701" w:hanging="992"/>
        <w:rPr>
          <w:rFonts w:asciiTheme="minorHAnsi" w:hAnsiTheme="minorHAnsi" w:cstheme="minorHAnsi"/>
          <w:sz w:val="24"/>
          <w:szCs w:val="24"/>
        </w:rPr>
      </w:pPr>
      <w:bookmarkStart w:id="582" w:name="_Ref377110477"/>
      <w:r w:rsidRPr="006E526C">
        <w:rPr>
          <w:rFonts w:asciiTheme="minorHAnsi" w:hAnsiTheme="minorHAnsi" w:cstheme="minorHAnsi"/>
          <w:sz w:val="24"/>
          <w:szCs w:val="24"/>
        </w:rPr>
        <w:lastRenderedPageBreak/>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w:t>
      </w:r>
      <w:r w:rsidR="00C07EC8" w:rsidRPr="006E526C">
        <w:rPr>
          <w:rFonts w:asciiTheme="minorHAnsi" w:eastAsiaTheme="minorHAnsi" w:hAnsiTheme="minorHAnsi" w:cstheme="minorBidi"/>
          <w:sz w:val="24"/>
          <w:szCs w:val="24"/>
        </w:rPr>
        <w:t xml:space="preserve"> </w:t>
      </w:r>
      <w:r w:rsidR="00C07EC8" w:rsidRPr="006E526C">
        <w:rPr>
          <w:rFonts w:asciiTheme="minorHAnsi" w:hAnsiTheme="minorHAnsi" w:cstheme="minorHAnsi"/>
          <w:sz w:val="24"/>
          <w:szCs w:val="24"/>
        </w:rPr>
        <w:t>or £3 million (whichever is the greater)</w:t>
      </w:r>
      <w:r w:rsidRPr="006E526C">
        <w:rPr>
          <w:rFonts w:asciiTheme="minorHAnsi" w:hAnsiTheme="minorHAnsi" w:cstheme="minorHAnsi"/>
          <w:sz w:val="24"/>
          <w:szCs w:val="24"/>
        </w:rPr>
        <w:t>; and</w:t>
      </w:r>
      <w:bookmarkEnd w:id="582"/>
    </w:p>
    <w:p w14:paraId="552727FA" w14:textId="795537B1" w:rsidR="00AE53E5" w:rsidRPr="006E526C" w:rsidRDefault="001E6899" w:rsidP="00B10ACD">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except in the case of claims arising under clauses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_Ref359607763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9F3318">
        <w:rPr>
          <w:rFonts w:asciiTheme="minorHAnsi" w:hAnsiTheme="minorHAnsi" w:cstheme="minorHAnsi"/>
          <w:sz w:val="24"/>
          <w:szCs w:val="24"/>
        </w:rPr>
        <w:t>10.4</w:t>
      </w:r>
      <w:r w:rsidRPr="006E526C">
        <w:rPr>
          <w:rFonts w:asciiTheme="minorHAnsi" w:hAnsiTheme="minorHAnsi" w:cstheme="minorHAnsi"/>
          <w:sz w:val="24"/>
          <w:szCs w:val="24"/>
        </w:rPr>
        <w:fldChar w:fldCharType="end"/>
      </w:r>
      <w:r w:rsidR="00222907">
        <w:rPr>
          <w:rFonts w:asciiTheme="minorHAnsi" w:hAnsiTheme="minorHAnsi" w:cstheme="minorHAnsi"/>
          <w:sz w:val="24"/>
          <w:szCs w:val="24"/>
        </w:rPr>
        <w:t xml:space="preserve">,13 ,12 </w:t>
      </w:r>
      <w:r w:rsidRPr="006E526C">
        <w:rPr>
          <w:rFonts w:asciiTheme="minorHAnsi" w:hAnsiTheme="minorHAnsi" w:cstheme="minorHAnsi"/>
          <w:sz w:val="24"/>
          <w:szCs w:val="24"/>
        </w:rPr>
        <w:t xml:space="preserve">and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_Ref370389344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076549">
        <w:rPr>
          <w:rFonts w:asciiTheme="minorHAnsi" w:hAnsiTheme="minorHAnsi" w:cstheme="minorHAnsi"/>
          <w:sz w:val="24"/>
          <w:szCs w:val="24"/>
        </w:rPr>
        <w:t>19.3</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in no event shall the Supplier be liable to the Customer for any: </w:t>
      </w:r>
    </w:p>
    <w:p w14:paraId="552727FB" w14:textId="77777777" w:rsidR="00AE53E5" w:rsidRPr="006E526C" w:rsidRDefault="001E6899" w:rsidP="00B10ACD">
      <w:pPr>
        <w:pStyle w:val="Level5Number"/>
        <w:tabs>
          <w:tab w:val="clear" w:pos="1418"/>
          <w:tab w:val="num" w:pos="2410"/>
          <w:tab w:val="num" w:pos="3261"/>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 xml:space="preserve">loss of </w:t>
      </w:r>
      <w:proofErr w:type="gramStart"/>
      <w:r w:rsidRPr="006E526C">
        <w:rPr>
          <w:rFonts w:asciiTheme="minorHAnsi" w:hAnsiTheme="minorHAnsi" w:cstheme="minorHAnsi"/>
          <w:sz w:val="24"/>
          <w:szCs w:val="24"/>
        </w:rPr>
        <w:t>profits;</w:t>
      </w:r>
      <w:proofErr w:type="gramEnd"/>
    </w:p>
    <w:p w14:paraId="552727FC" w14:textId="77777777" w:rsidR="00AE53E5" w:rsidRPr="006E526C" w:rsidRDefault="001E6899" w:rsidP="00B10ACD">
      <w:pPr>
        <w:pStyle w:val="Level5Number"/>
        <w:tabs>
          <w:tab w:val="clear" w:pos="1418"/>
          <w:tab w:val="num" w:pos="2410"/>
          <w:tab w:val="num" w:pos="3261"/>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 xml:space="preserve">loss of </w:t>
      </w:r>
      <w:proofErr w:type="gramStart"/>
      <w:r w:rsidRPr="006E526C">
        <w:rPr>
          <w:rFonts w:asciiTheme="minorHAnsi" w:hAnsiTheme="minorHAnsi" w:cstheme="minorHAnsi"/>
          <w:sz w:val="24"/>
          <w:szCs w:val="24"/>
        </w:rPr>
        <w:t>business;</w:t>
      </w:r>
      <w:proofErr w:type="gramEnd"/>
      <w:r w:rsidRPr="006E526C">
        <w:rPr>
          <w:rFonts w:asciiTheme="minorHAnsi" w:hAnsiTheme="minorHAnsi" w:cstheme="minorHAnsi"/>
          <w:sz w:val="24"/>
          <w:szCs w:val="24"/>
        </w:rPr>
        <w:t xml:space="preserve"> </w:t>
      </w:r>
    </w:p>
    <w:p w14:paraId="552727FD" w14:textId="77777777" w:rsidR="00AE53E5" w:rsidRPr="006E526C" w:rsidRDefault="001E6899" w:rsidP="00B10ACD">
      <w:pPr>
        <w:pStyle w:val="Level5Number"/>
        <w:tabs>
          <w:tab w:val="clear" w:pos="1418"/>
          <w:tab w:val="num" w:pos="2410"/>
          <w:tab w:val="num" w:pos="3261"/>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 xml:space="preserve">loss of </w:t>
      </w:r>
      <w:proofErr w:type="gramStart"/>
      <w:r w:rsidRPr="006E526C">
        <w:rPr>
          <w:rFonts w:asciiTheme="minorHAnsi" w:hAnsiTheme="minorHAnsi" w:cstheme="minorHAnsi"/>
          <w:sz w:val="24"/>
          <w:szCs w:val="24"/>
        </w:rPr>
        <w:t>revenue;</w:t>
      </w:r>
      <w:proofErr w:type="gramEnd"/>
      <w:r w:rsidRPr="006E526C">
        <w:rPr>
          <w:rFonts w:asciiTheme="minorHAnsi" w:hAnsiTheme="minorHAnsi" w:cstheme="minorHAnsi"/>
          <w:sz w:val="24"/>
          <w:szCs w:val="24"/>
        </w:rPr>
        <w:t xml:space="preserve"> </w:t>
      </w:r>
    </w:p>
    <w:p w14:paraId="552727FE" w14:textId="77777777" w:rsidR="00AE53E5" w:rsidRPr="006E526C" w:rsidRDefault="001E6899" w:rsidP="00B10ACD">
      <w:pPr>
        <w:pStyle w:val="Level5Number"/>
        <w:tabs>
          <w:tab w:val="clear" w:pos="1418"/>
          <w:tab w:val="num" w:pos="2410"/>
          <w:tab w:val="num" w:pos="3261"/>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 xml:space="preserve">loss of or damage to </w:t>
      </w:r>
      <w:proofErr w:type="gramStart"/>
      <w:r w:rsidRPr="006E526C">
        <w:rPr>
          <w:rFonts w:asciiTheme="minorHAnsi" w:hAnsiTheme="minorHAnsi" w:cstheme="minorHAnsi"/>
          <w:sz w:val="24"/>
          <w:szCs w:val="24"/>
        </w:rPr>
        <w:t>goodwill;</w:t>
      </w:r>
      <w:proofErr w:type="gramEnd"/>
    </w:p>
    <w:p w14:paraId="552727FF" w14:textId="77777777" w:rsidR="00AE53E5" w:rsidRPr="006E526C" w:rsidRDefault="001E6899" w:rsidP="00B10ACD">
      <w:pPr>
        <w:pStyle w:val="Level5Number"/>
        <w:tabs>
          <w:tab w:val="clear" w:pos="1418"/>
          <w:tab w:val="num" w:pos="2410"/>
          <w:tab w:val="num" w:pos="3261"/>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loss of savings (whether anticipated or otherwise); and/or</w:t>
      </w:r>
    </w:p>
    <w:p w14:paraId="55272800" w14:textId="77777777" w:rsidR="00AE53E5" w:rsidRPr="006E526C" w:rsidRDefault="001E6899" w:rsidP="00B10ACD">
      <w:pPr>
        <w:pStyle w:val="Level5Number"/>
        <w:tabs>
          <w:tab w:val="clear" w:pos="1418"/>
          <w:tab w:val="num" w:pos="2410"/>
          <w:tab w:val="num" w:pos="3261"/>
        </w:tabs>
        <w:spacing w:before="200" w:after="200" w:line="276" w:lineRule="auto"/>
        <w:ind w:left="2410"/>
        <w:rPr>
          <w:rFonts w:asciiTheme="minorHAnsi" w:hAnsiTheme="minorHAnsi" w:cstheme="minorHAnsi"/>
          <w:sz w:val="24"/>
          <w:szCs w:val="24"/>
        </w:rPr>
      </w:pPr>
      <w:r w:rsidRPr="006E526C">
        <w:rPr>
          <w:rFonts w:asciiTheme="minorHAnsi" w:hAnsiTheme="minorHAnsi" w:cstheme="minorHAnsi"/>
          <w:sz w:val="24"/>
          <w:szCs w:val="24"/>
        </w:rPr>
        <w:t>any indirect, special or consequential loss or damage.</w:t>
      </w:r>
    </w:p>
    <w:p w14:paraId="55272801"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83" w:name="_Ref359607720"/>
      <w:r w:rsidRPr="006E526C">
        <w:rPr>
          <w:rFonts w:asciiTheme="minorHAnsi" w:hAnsiTheme="minorHAnsi" w:cstheme="minorHAnsi"/>
          <w:b w:val="0"/>
          <w:sz w:val="24"/>
          <w:szCs w:val="24"/>
        </w:rPr>
        <w:t>Nothing in the Agreement shall be construed to limit or exclude either Party's liability for:</w:t>
      </w:r>
      <w:bookmarkEnd w:id="583"/>
    </w:p>
    <w:p w14:paraId="55272802" w14:textId="77777777" w:rsidR="00AE53E5" w:rsidRPr="006E526C" w:rsidRDefault="001E6899" w:rsidP="00B10ACD">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death or personal injury caused by its negligence or that of its </w:t>
      </w:r>
      <w:proofErr w:type="gramStart"/>
      <w:r w:rsidRPr="006E526C">
        <w:rPr>
          <w:rFonts w:asciiTheme="minorHAnsi" w:hAnsiTheme="minorHAnsi" w:cstheme="minorHAnsi"/>
          <w:sz w:val="24"/>
          <w:szCs w:val="24"/>
        </w:rPr>
        <w:t>Staff;</w:t>
      </w:r>
      <w:proofErr w:type="gramEnd"/>
    </w:p>
    <w:p w14:paraId="55272803" w14:textId="77777777" w:rsidR="00AE53E5" w:rsidRPr="006E526C" w:rsidRDefault="001E6899" w:rsidP="00B10ACD">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fraud or fraudulent misrepresentation by it or that of its Staff; or</w:t>
      </w:r>
    </w:p>
    <w:p w14:paraId="55272804" w14:textId="77777777" w:rsidR="00AE53E5" w:rsidRPr="006E526C" w:rsidRDefault="001E6899" w:rsidP="00B10ACD">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any other matter which, by law, may not be excluded or limited.</w:t>
      </w:r>
    </w:p>
    <w:p w14:paraId="55272805" w14:textId="0FE9B4E1"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84" w:name="_Ref359607729"/>
      <w:r w:rsidRPr="006E526C">
        <w:rPr>
          <w:rFonts w:asciiTheme="minorHAnsi" w:hAnsiTheme="minorHAnsi" w:cstheme="minorHAnsi"/>
          <w:b w:val="0"/>
          <w:sz w:val="24"/>
          <w:szCs w:val="24"/>
        </w:rPr>
        <w:t>The Supplier’s liability under the indemnity in clause</w:t>
      </w:r>
      <w:r w:rsidR="004741E9">
        <w:rPr>
          <w:rFonts w:asciiTheme="minorHAnsi" w:hAnsiTheme="minorHAnsi" w:cstheme="minorHAnsi"/>
          <w:b w:val="0"/>
          <w:sz w:val="24"/>
          <w:szCs w:val="24"/>
        </w:rPr>
        <w:t>s</w:t>
      </w:r>
      <w:r w:rsidRPr="006E526C">
        <w:rPr>
          <w:rFonts w:asciiTheme="minorHAnsi" w:hAnsiTheme="minorHAnsi" w:cstheme="minorHAnsi"/>
          <w:b w:val="0"/>
          <w:sz w:val="24"/>
          <w:szCs w:val="24"/>
        </w:rPr>
        <w:t>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_Ref359607763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076549">
        <w:rPr>
          <w:rFonts w:asciiTheme="minorHAnsi" w:hAnsiTheme="minorHAnsi" w:cstheme="minorHAnsi"/>
          <w:b w:val="0"/>
          <w:sz w:val="24"/>
          <w:szCs w:val="24"/>
        </w:rPr>
        <w:t>10.4</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009F3318">
        <w:rPr>
          <w:rFonts w:asciiTheme="minorHAnsi" w:hAnsiTheme="minorHAnsi" w:cstheme="minorHAnsi"/>
          <w:b w:val="0"/>
          <w:sz w:val="24"/>
          <w:szCs w:val="24"/>
        </w:rPr>
        <w:t xml:space="preserve">14.9 </w:t>
      </w:r>
      <w:r w:rsidRPr="006E526C">
        <w:rPr>
          <w:rFonts w:asciiTheme="minorHAnsi" w:hAnsiTheme="minorHAnsi" w:cstheme="minorHAnsi"/>
          <w:b w:val="0"/>
          <w:sz w:val="24"/>
          <w:szCs w:val="24"/>
        </w:rPr>
        <w:t xml:space="preserve">and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_Ref370389344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076549">
        <w:rPr>
          <w:rFonts w:asciiTheme="minorHAnsi" w:hAnsiTheme="minorHAnsi" w:cstheme="minorHAnsi"/>
          <w:b w:val="0"/>
          <w:sz w:val="24"/>
          <w:szCs w:val="24"/>
        </w:rPr>
        <w:t>19.3</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shall be </w:t>
      </w:r>
      <w:r w:rsidR="005D2F4E" w:rsidRPr="006E526C">
        <w:rPr>
          <w:rFonts w:asciiTheme="minorHAnsi" w:hAnsiTheme="minorHAnsi" w:cstheme="minorHAnsi"/>
          <w:b w:val="0"/>
          <w:sz w:val="24"/>
          <w:szCs w:val="24"/>
        </w:rPr>
        <w:t>limited to £</w:t>
      </w:r>
      <w:r w:rsidR="00222907">
        <w:rPr>
          <w:rFonts w:asciiTheme="minorHAnsi" w:hAnsiTheme="minorHAnsi" w:cstheme="minorHAnsi"/>
          <w:b w:val="0"/>
          <w:sz w:val="24"/>
          <w:szCs w:val="24"/>
        </w:rPr>
        <w:t>5</w:t>
      </w:r>
      <w:r w:rsidR="005D2F4E" w:rsidRPr="006E526C">
        <w:rPr>
          <w:rFonts w:asciiTheme="minorHAnsi" w:hAnsiTheme="minorHAnsi" w:cstheme="minorHAnsi"/>
          <w:b w:val="0"/>
          <w:sz w:val="24"/>
          <w:szCs w:val="24"/>
        </w:rPr>
        <w:t xml:space="preserve"> million</w:t>
      </w:r>
      <w:r w:rsidRPr="006E526C">
        <w:rPr>
          <w:rFonts w:asciiTheme="minorHAnsi" w:hAnsiTheme="minorHAnsi" w:cstheme="minorHAnsi"/>
          <w:b w:val="0"/>
          <w:sz w:val="24"/>
          <w:szCs w:val="24"/>
        </w:rPr>
        <w:t xml:space="preserve">. </w:t>
      </w:r>
      <w:bookmarkEnd w:id="584"/>
    </w:p>
    <w:p w14:paraId="55272806" w14:textId="77777777" w:rsidR="00AE53E5" w:rsidRPr="006E526C" w:rsidRDefault="001E6899" w:rsidP="00B10ACD">
      <w:pPr>
        <w:pStyle w:val="TOC20"/>
        <w:tabs>
          <w:tab w:val="clear" w:pos="851"/>
          <w:tab w:val="num" w:pos="709"/>
        </w:tabs>
        <w:ind w:left="709" w:hanging="709"/>
        <w:rPr>
          <w:sz w:val="24"/>
          <w:szCs w:val="24"/>
        </w:rPr>
      </w:pPr>
      <w:bookmarkStart w:id="585" w:name="_Ref360044784"/>
      <w:bookmarkStart w:id="586" w:name="_Toc529880930"/>
      <w:bookmarkStart w:id="587" w:name="_Toc534380894"/>
      <w:bookmarkStart w:id="588" w:name="_Toc219301469"/>
      <w:r w:rsidRPr="006E526C">
        <w:rPr>
          <w:sz w:val="24"/>
          <w:szCs w:val="24"/>
        </w:rPr>
        <w:t>Force Majeure</w:t>
      </w:r>
      <w:bookmarkEnd w:id="585"/>
      <w:bookmarkEnd w:id="586"/>
      <w:bookmarkEnd w:id="587"/>
      <w:bookmarkEnd w:id="588"/>
    </w:p>
    <w:p w14:paraId="55272807"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55272808" w14:textId="77777777" w:rsidR="00AE53E5" w:rsidRPr="006E526C" w:rsidRDefault="001E6899" w:rsidP="00B10ACD">
      <w:pPr>
        <w:pStyle w:val="TOC20"/>
        <w:tabs>
          <w:tab w:val="clear" w:pos="851"/>
          <w:tab w:val="num" w:pos="709"/>
        </w:tabs>
        <w:ind w:left="709" w:hanging="709"/>
        <w:rPr>
          <w:sz w:val="24"/>
          <w:szCs w:val="24"/>
        </w:rPr>
      </w:pPr>
      <w:bookmarkStart w:id="589" w:name="_Ref359655944"/>
      <w:bookmarkStart w:id="590" w:name="_Toc529880931"/>
      <w:bookmarkStart w:id="591" w:name="_Toc534380895"/>
      <w:bookmarkStart w:id="592" w:name="_Toc219301470"/>
      <w:bookmarkStart w:id="593" w:name="_Ref245529290"/>
      <w:r w:rsidRPr="006E526C">
        <w:rPr>
          <w:sz w:val="24"/>
          <w:szCs w:val="24"/>
        </w:rPr>
        <w:t>Termination</w:t>
      </w:r>
      <w:bookmarkEnd w:id="589"/>
      <w:bookmarkEnd w:id="590"/>
      <w:bookmarkEnd w:id="591"/>
      <w:bookmarkEnd w:id="592"/>
    </w:p>
    <w:bookmarkEnd w:id="593"/>
    <w:p w14:paraId="55272809"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The Customer may terminate the Agreement at any time by notice in writing to the Supplier to take effect on any date falling at least </w:t>
      </w:r>
      <w:r w:rsidR="00E47DD7" w:rsidRPr="006E526C">
        <w:rPr>
          <w:rFonts w:asciiTheme="minorHAnsi" w:hAnsiTheme="minorHAnsi" w:cstheme="minorHAnsi"/>
          <w:b w:val="0"/>
          <w:sz w:val="24"/>
          <w:szCs w:val="24"/>
        </w:rPr>
        <w:t>3</w:t>
      </w:r>
      <w:r w:rsidRPr="006E526C">
        <w:rPr>
          <w:rFonts w:asciiTheme="minorHAnsi" w:hAnsiTheme="minorHAnsi" w:cstheme="minorHAnsi"/>
          <w:b w:val="0"/>
          <w:sz w:val="24"/>
          <w:szCs w:val="24"/>
        </w:rPr>
        <w:t xml:space="preserve"> month</w:t>
      </w:r>
      <w:r w:rsidR="00E47DD7" w:rsidRPr="006E526C">
        <w:rPr>
          <w:rFonts w:asciiTheme="minorHAnsi" w:hAnsiTheme="minorHAnsi" w:cstheme="minorHAnsi"/>
          <w:b w:val="0"/>
          <w:sz w:val="24"/>
          <w:szCs w:val="24"/>
        </w:rPr>
        <w:t>s</w:t>
      </w:r>
      <w:r w:rsidRPr="006E526C">
        <w:rPr>
          <w:rFonts w:asciiTheme="minorHAnsi" w:hAnsiTheme="minorHAnsi" w:cstheme="minorHAnsi"/>
          <w:b w:val="0"/>
          <w:sz w:val="24"/>
          <w:szCs w:val="24"/>
        </w:rPr>
        <w:t xml:space="preserve"> (or, if the Agreement is </w:t>
      </w:r>
      <w:r w:rsidRPr="006E526C">
        <w:rPr>
          <w:rFonts w:asciiTheme="minorHAnsi" w:hAnsiTheme="minorHAnsi" w:cstheme="minorHAnsi"/>
          <w:b w:val="0"/>
          <w:sz w:val="24"/>
          <w:szCs w:val="24"/>
        </w:rPr>
        <w:lastRenderedPageBreak/>
        <w:t>less than 3 months in duration, at least 10 Working Days) later than the date of service of the relevant notice.</w:t>
      </w:r>
    </w:p>
    <w:p w14:paraId="5527280A"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Without prejudice to any other right or remedy it might have, the Customer may terminate the Agreement by written notice to the Supplier with immediate effect if the Supplier:</w:t>
      </w:r>
    </w:p>
    <w:p w14:paraId="5527280B" w14:textId="16B47CF8" w:rsidR="00AE53E5" w:rsidRPr="006E526C" w:rsidRDefault="001E6899" w:rsidP="00B10ACD">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(without prejudice to clause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_Ref359607792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9F3318">
        <w:rPr>
          <w:rFonts w:asciiTheme="minorHAnsi" w:hAnsiTheme="minorHAnsi" w:cstheme="minorHAnsi"/>
          <w:sz w:val="24"/>
          <w:szCs w:val="24"/>
        </w:rPr>
        <w:t>17.2.5</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is in material breach of any obligation under the Agreement which is not capable of </w:t>
      </w:r>
      <w:proofErr w:type="gramStart"/>
      <w:r w:rsidRPr="006E526C">
        <w:rPr>
          <w:rFonts w:asciiTheme="minorHAnsi" w:hAnsiTheme="minorHAnsi" w:cstheme="minorHAnsi"/>
          <w:sz w:val="24"/>
          <w:szCs w:val="24"/>
        </w:rPr>
        <w:t>remedy;</w:t>
      </w:r>
      <w:proofErr w:type="gramEnd"/>
      <w:r w:rsidRPr="006E526C">
        <w:rPr>
          <w:rFonts w:asciiTheme="minorHAnsi" w:hAnsiTheme="minorHAnsi" w:cstheme="minorHAnsi"/>
          <w:sz w:val="24"/>
          <w:szCs w:val="24"/>
        </w:rPr>
        <w:t xml:space="preserve"> </w:t>
      </w:r>
    </w:p>
    <w:p w14:paraId="5527280C" w14:textId="77777777" w:rsidR="00AE53E5" w:rsidRPr="006E526C" w:rsidRDefault="001E6899" w:rsidP="00B10ACD">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6E526C">
        <w:rPr>
          <w:rFonts w:asciiTheme="minorHAnsi" w:hAnsiTheme="minorHAnsi" w:cstheme="minorHAnsi"/>
          <w:sz w:val="24"/>
          <w:szCs w:val="24"/>
        </w:rPr>
        <w:t>Agreement;</w:t>
      </w:r>
      <w:proofErr w:type="gramEnd"/>
      <w:r w:rsidRPr="006E526C">
        <w:rPr>
          <w:rFonts w:asciiTheme="minorHAnsi" w:hAnsiTheme="minorHAnsi" w:cstheme="minorHAnsi"/>
          <w:sz w:val="24"/>
          <w:szCs w:val="24"/>
        </w:rPr>
        <w:t xml:space="preserve"> </w:t>
      </w:r>
    </w:p>
    <w:p w14:paraId="5527280D" w14:textId="77777777" w:rsidR="00AE53E5" w:rsidRPr="006E526C" w:rsidRDefault="001E6899" w:rsidP="00B10ACD">
      <w:pPr>
        <w:pStyle w:val="Level3Number"/>
        <w:tabs>
          <w:tab w:val="clear" w:pos="1986"/>
          <w:tab w:val="num" w:pos="1701"/>
        </w:tabs>
        <w:spacing w:before="200" w:line="276" w:lineRule="auto"/>
        <w:ind w:left="1701" w:hanging="992"/>
        <w:rPr>
          <w:rFonts w:asciiTheme="minorHAnsi" w:hAnsiTheme="minorHAnsi" w:cstheme="minorHAnsi"/>
          <w:sz w:val="24"/>
          <w:szCs w:val="24"/>
        </w:rPr>
      </w:pPr>
      <w:bookmarkStart w:id="594" w:name="_Ref260924378"/>
      <w:r w:rsidRPr="006E526C">
        <w:rPr>
          <w:rFonts w:asciiTheme="minorHAnsi" w:hAnsiTheme="minorHAnsi" w:cstheme="minorHAnsi"/>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6E526C">
        <w:rPr>
          <w:rFonts w:asciiTheme="minorHAnsi" w:hAnsiTheme="minorHAnsi" w:cstheme="minorHAnsi"/>
          <w:sz w:val="24"/>
          <w:szCs w:val="24"/>
        </w:rPr>
        <w:t>remedied;</w:t>
      </w:r>
      <w:proofErr w:type="gramEnd"/>
      <w:r w:rsidRPr="006E526C">
        <w:rPr>
          <w:rFonts w:asciiTheme="minorHAnsi" w:hAnsiTheme="minorHAnsi" w:cstheme="minorHAnsi"/>
          <w:sz w:val="24"/>
          <w:szCs w:val="24"/>
        </w:rPr>
        <w:t xml:space="preserve"> </w:t>
      </w:r>
    </w:p>
    <w:p w14:paraId="5527280E" w14:textId="77777777" w:rsidR="00AE53E5" w:rsidRPr="006E526C" w:rsidRDefault="001E6899" w:rsidP="00B10ACD">
      <w:pPr>
        <w:pStyle w:val="Level3Number"/>
        <w:tabs>
          <w:tab w:val="clear" w:pos="1986"/>
          <w:tab w:val="num" w:pos="1701"/>
        </w:tabs>
        <w:spacing w:before="200" w:line="276" w:lineRule="auto"/>
        <w:ind w:left="1701" w:hanging="992"/>
        <w:rPr>
          <w:rFonts w:asciiTheme="minorHAnsi" w:hAnsiTheme="minorHAnsi" w:cstheme="minorHAnsi"/>
          <w:sz w:val="24"/>
          <w:szCs w:val="24"/>
        </w:rPr>
      </w:pPr>
      <w:bookmarkStart w:id="595" w:name="_Ref359859809"/>
      <w:r w:rsidRPr="006E526C">
        <w:rPr>
          <w:rFonts w:asciiTheme="minorHAnsi" w:hAnsiTheme="minorHAnsi" w:cstheme="minorHAnsi"/>
          <w:sz w:val="24"/>
          <w:szCs w:val="24"/>
        </w:rPr>
        <w:t xml:space="preserve">undergoes a change of control within the meaning of section 416 of the Income and Corporation Taxes Act </w:t>
      </w:r>
      <w:proofErr w:type="gramStart"/>
      <w:r w:rsidRPr="006E526C">
        <w:rPr>
          <w:rFonts w:asciiTheme="minorHAnsi" w:hAnsiTheme="minorHAnsi" w:cstheme="minorHAnsi"/>
          <w:sz w:val="24"/>
          <w:szCs w:val="24"/>
        </w:rPr>
        <w:t>1988;</w:t>
      </w:r>
      <w:bookmarkEnd w:id="595"/>
      <w:proofErr w:type="gramEnd"/>
      <w:r w:rsidRPr="006E526C">
        <w:rPr>
          <w:rFonts w:asciiTheme="minorHAnsi" w:hAnsiTheme="minorHAnsi" w:cstheme="minorHAnsi"/>
          <w:sz w:val="24"/>
          <w:szCs w:val="24"/>
        </w:rPr>
        <w:t xml:space="preserve"> </w:t>
      </w:r>
    </w:p>
    <w:p w14:paraId="5527280F" w14:textId="72D2BD80" w:rsidR="00AE53E5" w:rsidRPr="006E526C" w:rsidRDefault="001E6899" w:rsidP="00B10ACD">
      <w:pPr>
        <w:pStyle w:val="Level3Number"/>
        <w:tabs>
          <w:tab w:val="clear" w:pos="1986"/>
          <w:tab w:val="num" w:pos="1701"/>
        </w:tabs>
        <w:spacing w:before="200" w:line="276" w:lineRule="auto"/>
        <w:ind w:left="1701" w:hanging="992"/>
        <w:rPr>
          <w:rFonts w:asciiTheme="minorHAnsi" w:hAnsiTheme="minorHAnsi" w:cstheme="minorHAnsi"/>
          <w:sz w:val="24"/>
          <w:szCs w:val="24"/>
        </w:rPr>
      </w:pPr>
      <w:bookmarkStart w:id="596" w:name="_Ref359607792"/>
      <w:r w:rsidRPr="006E526C">
        <w:rPr>
          <w:rFonts w:asciiTheme="minorHAnsi" w:hAnsiTheme="minorHAnsi" w:cstheme="minorHAnsi"/>
          <w:sz w:val="24"/>
          <w:szCs w:val="24"/>
        </w:rPr>
        <w:t xml:space="preserve">breaches any of the provisions of clauses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_Ref377050375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9F3318">
        <w:rPr>
          <w:rFonts w:asciiTheme="minorHAnsi" w:hAnsiTheme="minorHAnsi" w:cstheme="minorHAnsi"/>
          <w:sz w:val="24"/>
          <w:szCs w:val="24"/>
        </w:rPr>
        <w:t>8.2</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_Ref377050387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9F3318">
        <w:rPr>
          <w:rFonts w:asciiTheme="minorHAnsi" w:hAnsiTheme="minorHAnsi" w:cstheme="minorHAnsi"/>
          <w:sz w:val="24"/>
          <w:szCs w:val="24"/>
        </w:rPr>
        <w:t>12</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_Ref261004389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9F3318">
        <w:rPr>
          <w:rFonts w:asciiTheme="minorHAnsi" w:hAnsiTheme="minorHAnsi" w:cstheme="minorHAnsi"/>
          <w:sz w:val="24"/>
          <w:szCs w:val="24"/>
        </w:rPr>
        <w:t>13</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_Ref377050406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9F3318">
        <w:rPr>
          <w:rFonts w:asciiTheme="minorHAnsi" w:hAnsiTheme="minorHAnsi" w:cstheme="minorHAnsi"/>
          <w:sz w:val="24"/>
          <w:szCs w:val="24"/>
        </w:rPr>
        <w:t>14</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and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_Ref377050416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DF6AA7">
        <w:rPr>
          <w:rFonts w:asciiTheme="minorHAnsi" w:hAnsiTheme="minorHAnsi" w:cstheme="minorHAnsi"/>
          <w:sz w:val="24"/>
          <w:szCs w:val="24"/>
        </w:rPr>
        <w:t>18</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w:t>
      </w:r>
      <w:bookmarkEnd w:id="594"/>
      <w:bookmarkEnd w:id="596"/>
    </w:p>
    <w:p w14:paraId="55272810" w14:textId="4E5074EC" w:rsidR="00AE53E5" w:rsidRPr="006E526C" w:rsidRDefault="001E6899" w:rsidP="00B10ACD">
      <w:pPr>
        <w:pStyle w:val="Level3Number"/>
        <w:tabs>
          <w:tab w:val="clear" w:pos="1986"/>
          <w:tab w:val="num" w:pos="1701"/>
        </w:tabs>
        <w:spacing w:before="200" w:line="276" w:lineRule="auto"/>
        <w:ind w:left="1701" w:hanging="992"/>
        <w:rPr>
          <w:rFonts w:asciiTheme="minorHAnsi" w:hAnsiTheme="minorHAnsi" w:cstheme="minorHAnsi"/>
          <w:sz w:val="24"/>
          <w:szCs w:val="24"/>
        </w:rPr>
      </w:pPr>
      <w:bookmarkStart w:id="597" w:name="_Ref260924394"/>
      <w:r w:rsidRPr="006E526C">
        <w:rPr>
          <w:rFonts w:asciiTheme="minorHAnsi" w:hAnsiTheme="minorHAnsi" w:cstheme="min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_Ref260924394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DF6AA7">
        <w:rPr>
          <w:rFonts w:asciiTheme="minorHAnsi" w:hAnsiTheme="minorHAnsi" w:cstheme="minorHAnsi"/>
          <w:sz w:val="24"/>
          <w:szCs w:val="24"/>
        </w:rPr>
        <w:t>17.2.6</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in consequence of debt in any jurisdiction; or</w:t>
      </w:r>
    </w:p>
    <w:p w14:paraId="55272811" w14:textId="77777777" w:rsidR="00AE53E5" w:rsidRPr="006E526C" w:rsidRDefault="001E6899" w:rsidP="00B10ACD">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fails to comply with legal obligations in the fields of environmental, social or labour law.</w:t>
      </w:r>
      <w:bookmarkEnd w:id="597"/>
    </w:p>
    <w:p w14:paraId="55272812" w14:textId="0B7D4CAD"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98" w:name="_Ref264467643"/>
      <w:r w:rsidRPr="006E526C">
        <w:rPr>
          <w:rFonts w:asciiTheme="minorHAnsi" w:hAnsiTheme="minorHAnsi" w:cstheme="minorHAnsi"/>
          <w:b w:val="0"/>
          <w:sz w:val="24"/>
          <w:szCs w:val="24"/>
        </w:rPr>
        <w:t>The Supplier shall notify the Customer as soon as practicable of any change of control as referred to in clause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_Ref359859809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18754B">
        <w:rPr>
          <w:rFonts w:asciiTheme="minorHAnsi" w:hAnsiTheme="minorHAnsi" w:cstheme="minorHAnsi"/>
          <w:b w:val="0"/>
          <w:sz w:val="24"/>
          <w:szCs w:val="24"/>
        </w:rPr>
        <w:t>17.2.4</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or any potential such change of control.</w:t>
      </w:r>
    </w:p>
    <w:p w14:paraId="55272813"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599" w:name="_Ref377110965"/>
      <w:r w:rsidRPr="006E526C">
        <w:rPr>
          <w:rFonts w:asciiTheme="minorHAnsi" w:hAnsiTheme="minorHAnsi" w:cstheme="minorHAnsi"/>
          <w:b w:val="0"/>
          <w:sz w:val="24"/>
          <w:szCs w:val="24"/>
        </w:rPr>
        <w:t>The Supplier may terminate the Agreement by written notice to the Customer if the Customer has not paid any undisputed amounts within 90 days of them falling due.</w:t>
      </w:r>
      <w:bookmarkEnd w:id="598"/>
      <w:bookmarkEnd w:id="599"/>
      <w:r w:rsidRPr="006E526C">
        <w:rPr>
          <w:rFonts w:asciiTheme="minorHAnsi" w:hAnsiTheme="minorHAnsi" w:cstheme="minorHAnsi"/>
          <w:b w:val="0"/>
          <w:sz w:val="24"/>
          <w:szCs w:val="24"/>
        </w:rPr>
        <w:t xml:space="preserve">  </w:t>
      </w:r>
    </w:p>
    <w:p w14:paraId="55272814" w14:textId="4884433A"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_Ref377050430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767572">
        <w:rPr>
          <w:rFonts w:asciiTheme="minorHAnsi" w:hAnsiTheme="minorHAnsi" w:cstheme="minorHAnsi"/>
          <w:b w:val="0"/>
          <w:sz w:val="24"/>
          <w:szCs w:val="24"/>
        </w:rPr>
        <w:t>2</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_Ref377050437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767572">
        <w:rPr>
          <w:rFonts w:asciiTheme="minorHAnsi" w:hAnsiTheme="minorHAnsi" w:cstheme="minorHAnsi"/>
          <w:b w:val="0"/>
          <w:sz w:val="24"/>
          <w:szCs w:val="24"/>
        </w:rPr>
        <w:t>3.2</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_Ref377050453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9F3318">
        <w:rPr>
          <w:rFonts w:asciiTheme="minorHAnsi" w:hAnsiTheme="minorHAnsi" w:cstheme="minorHAnsi"/>
          <w:b w:val="0"/>
          <w:sz w:val="24"/>
          <w:szCs w:val="24"/>
        </w:rPr>
        <w:t>7.1</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_Ref377050463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18754B">
        <w:rPr>
          <w:rFonts w:asciiTheme="minorHAnsi" w:hAnsiTheme="minorHAnsi" w:cstheme="minorHAnsi"/>
          <w:b w:val="0"/>
          <w:sz w:val="24"/>
          <w:szCs w:val="24"/>
        </w:rPr>
        <w:t>7.2</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_Ref377050472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18754B">
        <w:rPr>
          <w:rFonts w:asciiTheme="minorHAnsi" w:hAnsiTheme="minorHAnsi" w:cstheme="minorHAnsi"/>
          <w:b w:val="0"/>
          <w:sz w:val="24"/>
          <w:szCs w:val="24"/>
        </w:rPr>
        <w:t>7.6</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_Ref377050478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18754B">
        <w:rPr>
          <w:rFonts w:asciiTheme="minorHAnsi" w:hAnsiTheme="minorHAnsi" w:cstheme="minorHAnsi"/>
          <w:b w:val="0"/>
          <w:sz w:val="24"/>
          <w:szCs w:val="24"/>
        </w:rPr>
        <w:t>7.7</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_Ref377050486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18754B">
        <w:rPr>
          <w:rFonts w:asciiTheme="minorHAnsi" w:hAnsiTheme="minorHAnsi" w:cstheme="minorHAnsi"/>
          <w:b w:val="0"/>
          <w:sz w:val="24"/>
          <w:szCs w:val="24"/>
        </w:rPr>
        <w:t>7.7</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_Ref377050494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18754B">
        <w:rPr>
          <w:rFonts w:asciiTheme="minorHAnsi" w:hAnsiTheme="minorHAnsi" w:cstheme="minorHAnsi"/>
          <w:b w:val="0"/>
          <w:sz w:val="24"/>
          <w:szCs w:val="24"/>
        </w:rPr>
        <w:t>10</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_Ref377050504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18754B">
        <w:rPr>
          <w:rFonts w:asciiTheme="minorHAnsi" w:hAnsiTheme="minorHAnsi" w:cstheme="minorHAnsi"/>
          <w:b w:val="0"/>
          <w:sz w:val="24"/>
          <w:szCs w:val="24"/>
        </w:rPr>
        <w:t>11.2</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_Ref377050387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18754B">
        <w:rPr>
          <w:rFonts w:asciiTheme="minorHAnsi" w:hAnsiTheme="minorHAnsi" w:cstheme="minorHAnsi"/>
          <w:b w:val="0"/>
          <w:sz w:val="24"/>
          <w:szCs w:val="24"/>
        </w:rPr>
        <w:t>12</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_Ref261004389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18754B">
        <w:rPr>
          <w:rFonts w:asciiTheme="minorHAnsi" w:hAnsiTheme="minorHAnsi" w:cstheme="minorHAnsi"/>
          <w:b w:val="0"/>
          <w:sz w:val="24"/>
          <w:szCs w:val="24"/>
        </w:rPr>
        <w:t>13</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_Ref377050406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18754B">
        <w:rPr>
          <w:rFonts w:asciiTheme="minorHAnsi" w:hAnsiTheme="minorHAnsi" w:cstheme="minorHAnsi"/>
          <w:b w:val="0"/>
          <w:sz w:val="24"/>
          <w:szCs w:val="24"/>
        </w:rPr>
        <w:t>14</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_Ref377050536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18754B">
        <w:rPr>
          <w:rFonts w:asciiTheme="minorHAnsi" w:hAnsiTheme="minorHAnsi" w:cstheme="minorHAnsi"/>
          <w:b w:val="0"/>
          <w:sz w:val="24"/>
          <w:szCs w:val="24"/>
        </w:rPr>
        <w:t>15</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_Ref377050546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18754B">
        <w:rPr>
          <w:rFonts w:asciiTheme="minorHAnsi" w:hAnsiTheme="minorHAnsi" w:cstheme="minorHAnsi"/>
          <w:b w:val="0"/>
          <w:sz w:val="24"/>
          <w:szCs w:val="24"/>
        </w:rPr>
        <w:t>17.6</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_Ref377050556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18754B">
        <w:rPr>
          <w:rFonts w:asciiTheme="minorHAnsi" w:hAnsiTheme="minorHAnsi" w:cstheme="minorHAnsi"/>
          <w:b w:val="0"/>
          <w:sz w:val="24"/>
          <w:szCs w:val="24"/>
        </w:rPr>
        <w:t>18.4</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_Ref370389344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18754B">
        <w:rPr>
          <w:rFonts w:asciiTheme="minorHAnsi" w:hAnsiTheme="minorHAnsi" w:cstheme="minorHAnsi"/>
          <w:b w:val="0"/>
          <w:sz w:val="24"/>
          <w:szCs w:val="24"/>
        </w:rPr>
        <w:t>19.3</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_Ref359607573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18754B">
        <w:rPr>
          <w:rFonts w:asciiTheme="minorHAnsi" w:hAnsiTheme="minorHAnsi" w:cstheme="minorHAnsi"/>
          <w:b w:val="0"/>
          <w:sz w:val="24"/>
          <w:szCs w:val="24"/>
        </w:rPr>
        <w:t>20</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and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_Ref377050579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18754B">
        <w:rPr>
          <w:rFonts w:asciiTheme="minorHAnsi" w:hAnsiTheme="minorHAnsi" w:cstheme="minorHAnsi"/>
          <w:b w:val="0"/>
          <w:sz w:val="24"/>
          <w:szCs w:val="24"/>
        </w:rPr>
        <w:t>21.7</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or any other provision of the Agreement that either expressly or by implication has effect after termination.</w:t>
      </w:r>
    </w:p>
    <w:p w14:paraId="55272815"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600" w:name="_Ref377050546"/>
      <w:r w:rsidRPr="006E526C">
        <w:rPr>
          <w:rFonts w:asciiTheme="minorHAnsi" w:hAnsiTheme="minorHAnsi" w:cstheme="minorHAnsi"/>
          <w:b w:val="0"/>
          <w:sz w:val="24"/>
          <w:szCs w:val="24"/>
        </w:rPr>
        <w:t>Upon termination or expiry of the Agreement, the Supplier shall:</w:t>
      </w:r>
      <w:bookmarkEnd w:id="600"/>
    </w:p>
    <w:p w14:paraId="55272816" w14:textId="77777777" w:rsidR="00AE53E5" w:rsidRPr="006E526C" w:rsidRDefault="001E6899" w:rsidP="00B10ACD">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lastRenderedPageBreak/>
        <w:t>give all reasonable assistance to the Customer and any incoming supplier of the Services; and</w:t>
      </w:r>
    </w:p>
    <w:p w14:paraId="55272817" w14:textId="5A566BEF" w:rsidR="00AE53E5" w:rsidRPr="006E526C" w:rsidRDefault="001E6899" w:rsidP="00B10ACD">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return all requested documents, information and data (including Personal Data) to the Customer as soon as reasonably practicable and in such a format requested by the Customer.</w:t>
      </w:r>
    </w:p>
    <w:p w14:paraId="55272818" w14:textId="77777777" w:rsidR="00AE53E5" w:rsidRPr="006E526C" w:rsidRDefault="001E6899" w:rsidP="00B10ACD">
      <w:pPr>
        <w:pStyle w:val="TOC20"/>
        <w:tabs>
          <w:tab w:val="clear" w:pos="851"/>
          <w:tab w:val="num" w:pos="709"/>
        </w:tabs>
        <w:ind w:left="709" w:hanging="709"/>
        <w:rPr>
          <w:sz w:val="24"/>
          <w:szCs w:val="24"/>
        </w:rPr>
      </w:pPr>
      <w:bookmarkStart w:id="601" w:name="_Ref377050416"/>
      <w:bookmarkStart w:id="602" w:name="_Toc529880932"/>
      <w:bookmarkStart w:id="603" w:name="_Toc534380896"/>
      <w:bookmarkStart w:id="604" w:name="_Toc219301471"/>
      <w:r w:rsidRPr="006E526C">
        <w:rPr>
          <w:sz w:val="24"/>
          <w:szCs w:val="24"/>
        </w:rPr>
        <w:t>Compliance</w:t>
      </w:r>
      <w:bookmarkEnd w:id="601"/>
      <w:bookmarkEnd w:id="602"/>
      <w:bookmarkEnd w:id="603"/>
      <w:bookmarkEnd w:id="604"/>
    </w:p>
    <w:p w14:paraId="55272819"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w:t>
      </w:r>
      <w:proofErr w:type="gramStart"/>
      <w:r w:rsidRPr="006E526C">
        <w:rPr>
          <w:rFonts w:asciiTheme="minorHAnsi" w:hAnsiTheme="minorHAnsi" w:cstheme="minorHAnsi"/>
          <w:b w:val="0"/>
          <w:sz w:val="24"/>
          <w:szCs w:val="24"/>
        </w:rPr>
        <w:t>premises</w:t>
      </w:r>
      <w:proofErr w:type="gramEnd"/>
      <w:r w:rsidRPr="006E526C">
        <w:rPr>
          <w:rFonts w:asciiTheme="minorHAnsi" w:hAnsiTheme="minorHAnsi" w:cstheme="minorHAnsi"/>
          <w:b w:val="0"/>
          <w:sz w:val="24"/>
          <w:szCs w:val="24"/>
        </w:rPr>
        <w:t xml:space="preserve"> and which may affect the Supplier in the performance of its obligations under the Agreement.</w:t>
      </w:r>
    </w:p>
    <w:p w14:paraId="5527281A"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Supplier shall:</w:t>
      </w:r>
    </w:p>
    <w:p w14:paraId="5527281B" w14:textId="77777777" w:rsidR="00AE53E5" w:rsidRPr="006E526C" w:rsidRDefault="001E6899" w:rsidP="00B10ACD">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comply with all the Customer’s health and safety measures while on the Customer’s premises; and</w:t>
      </w:r>
    </w:p>
    <w:p w14:paraId="5527281C" w14:textId="77777777" w:rsidR="00AE53E5" w:rsidRPr="006E526C" w:rsidRDefault="001E6899" w:rsidP="00B10ACD">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5527281D"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605" w:name="_Ref261013166"/>
      <w:r w:rsidRPr="006E526C">
        <w:rPr>
          <w:rFonts w:asciiTheme="minorHAnsi" w:hAnsiTheme="minorHAnsi" w:cstheme="minorHAnsi"/>
          <w:b w:val="0"/>
          <w:sz w:val="24"/>
          <w:szCs w:val="24"/>
        </w:rPr>
        <w:t xml:space="preserve">The Supplier </w:t>
      </w:r>
      <w:bookmarkEnd w:id="605"/>
      <w:r w:rsidRPr="006E526C">
        <w:rPr>
          <w:rFonts w:asciiTheme="minorHAnsi" w:hAnsiTheme="minorHAnsi" w:cstheme="minorHAnsi"/>
          <w:b w:val="0"/>
          <w:sz w:val="24"/>
          <w:szCs w:val="24"/>
        </w:rPr>
        <w:t>shall:</w:t>
      </w:r>
    </w:p>
    <w:p w14:paraId="5527281E" w14:textId="77777777" w:rsidR="00AE53E5" w:rsidRPr="006E526C" w:rsidRDefault="001E6899" w:rsidP="00B10ACD">
      <w:pPr>
        <w:pStyle w:val="Level3Number"/>
        <w:tabs>
          <w:tab w:val="clear" w:pos="1986"/>
          <w:tab w:val="num" w:pos="1701"/>
        </w:tabs>
        <w:spacing w:before="200" w:line="276" w:lineRule="auto"/>
        <w:ind w:left="1701" w:hanging="992"/>
        <w:rPr>
          <w:rFonts w:asciiTheme="minorHAnsi" w:hAnsiTheme="minorHAnsi" w:cstheme="minorHAnsi"/>
          <w:sz w:val="24"/>
          <w:szCs w:val="24"/>
        </w:rPr>
      </w:pPr>
      <w:bookmarkStart w:id="606" w:name="_Ref359656204"/>
      <w:r w:rsidRPr="006E526C">
        <w:rPr>
          <w:rFonts w:asciiTheme="minorHAnsi" w:hAnsiTheme="minorHAnsi" w:cstheme="minorHAnsi"/>
          <w:sz w:val="24"/>
          <w:szCs w:val="24"/>
        </w:rPr>
        <w:t>perform its obligations under the Agreement in accordance with all applicable equality Law and the Customer’s equality and diversity policy as provided to the Supplier from time to time;</w:t>
      </w:r>
      <w:bookmarkEnd w:id="606"/>
      <w:r w:rsidRPr="006E526C">
        <w:rPr>
          <w:rFonts w:asciiTheme="minorHAnsi" w:hAnsiTheme="minorHAnsi" w:cstheme="minorHAnsi"/>
          <w:sz w:val="24"/>
          <w:szCs w:val="24"/>
        </w:rPr>
        <w:t xml:space="preserve"> and</w:t>
      </w:r>
    </w:p>
    <w:p w14:paraId="5527281F" w14:textId="69271D38" w:rsidR="00AE53E5" w:rsidRPr="006E526C" w:rsidRDefault="001E6899" w:rsidP="00B10ACD">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take all reasonable steps to secure the observance of clause </w:t>
      </w:r>
      <w:r w:rsidRPr="006E526C">
        <w:rPr>
          <w:rFonts w:asciiTheme="minorHAnsi" w:hAnsiTheme="minorHAnsi" w:cstheme="minorHAnsi"/>
          <w:sz w:val="24"/>
          <w:szCs w:val="24"/>
        </w:rPr>
        <w:fldChar w:fldCharType="begin"/>
      </w:r>
      <w:r w:rsidRPr="006E526C">
        <w:rPr>
          <w:rFonts w:asciiTheme="minorHAnsi" w:hAnsiTheme="minorHAnsi" w:cstheme="minorHAnsi"/>
          <w:sz w:val="24"/>
          <w:szCs w:val="24"/>
        </w:rPr>
        <w:instrText xml:space="preserve"> REF _Ref359656204 \r \h  \* MERGEFORMAT </w:instrText>
      </w:r>
      <w:r w:rsidRPr="006E526C">
        <w:rPr>
          <w:rFonts w:asciiTheme="minorHAnsi" w:hAnsiTheme="minorHAnsi" w:cstheme="minorHAnsi"/>
          <w:sz w:val="24"/>
          <w:szCs w:val="24"/>
        </w:rPr>
      </w:r>
      <w:r w:rsidRPr="006E526C">
        <w:rPr>
          <w:rFonts w:asciiTheme="minorHAnsi" w:hAnsiTheme="minorHAnsi" w:cstheme="minorHAnsi"/>
          <w:sz w:val="24"/>
          <w:szCs w:val="24"/>
        </w:rPr>
        <w:fldChar w:fldCharType="separate"/>
      </w:r>
      <w:r w:rsidR="00DF6AA7">
        <w:rPr>
          <w:rFonts w:asciiTheme="minorHAnsi" w:hAnsiTheme="minorHAnsi" w:cstheme="minorHAnsi"/>
          <w:sz w:val="24"/>
          <w:szCs w:val="24"/>
        </w:rPr>
        <w:t>18.3.1</w:t>
      </w:r>
      <w:r w:rsidRPr="006E526C">
        <w:rPr>
          <w:rFonts w:asciiTheme="minorHAnsi" w:hAnsiTheme="minorHAnsi" w:cstheme="minorHAnsi"/>
          <w:sz w:val="24"/>
          <w:szCs w:val="24"/>
        </w:rPr>
        <w:fldChar w:fldCharType="end"/>
      </w:r>
      <w:r w:rsidRPr="006E526C">
        <w:rPr>
          <w:rFonts w:asciiTheme="minorHAnsi" w:hAnsiTheme="minorHAnsi" w:cstheme="minorHAnsi"/>
          <w:sz w:val="24"/>
          <w:szCs w:val="24"/>
        </w:rPr>
        <w:t xml:space="preserve"> by all Staff.</w:t>
      </w:r>
    </w:p>
    <w:p w14:paraId="55272820"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607" w:name="_Ref377050556"/>
      <w:r w:rsidRPr="006E526C">
        <w:rPr>
          <w:rFonts w:asciiTheme="minorHAnsi" w:hAnsiTheme="minorHAnsi" w:cstheme="minorHAnsi"/>
          <w:b w:val="0"/>
          <w:sz w:val="24"/>
          <w:szCs w:val="24"/>
        </w:rPr>
        <w:t>The Supplier shall supply the Services in accordance with the Customer’s environmental policy as provided to the Supplier from time to time.</w:t>
      </w:r>
      <w:bookmarkEnd w:id="607"/>
      <w:r w:rsidRPr="006E526C">
        <w:rPr>
          <w:rFonts w:asciiTheme="minorHAnsi" w:hAnsiTheme="minorHAnsi" w:cstheme="minorHAnsi"/>
          <w:b w:val="0"/>
          <w:sz w:val="24"/>
          <w:szCs w:val="24"/>
        </w:rPr>
        <w:t xml:space="preserve"> </w:t>
      </w:r>
    </w:p>
    <w:p w14:paraId="55272821"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sz w:val="24"/>
          <w:szCs w:val="24"/>
        </w:rPr>
      </w:pPr>
      <w:r w:rsidRPr="006E526C">
        <w:rPr>
          <w:rFonts w:asciiTheme="minorHAnsi" w:hAnsiTheme="minorHAnsi" w:cstheme="minorHAnsi"/>
          <w:b w:val="0"/>
          <w:sz w:val="24"/>
          <w:szCs w:val="24"/>
        </w:rPr>
        <w:t>The Supplier shall comply with, and shall ensure that its Staff shall comply with, the provisions of</w:t>
      </w:r>
      <w:r w:rsidRPr="006E526C">
        <w:rPr>
          <w:rFonts w:asciiTheme="minorHAnsi" w:hAnsiTheme="minorHAnsi" w:cstheme="minorHAnsi"/>
          <w:sz w:val="24"/>
          <w:szCs w:val="24"/>
        </w:rPr>
        <w:t xml:space="preserve"> </w:t>
      </w:r>
      <w:r w:rsidRPr="006E526C">
        <w:rPr>
          <w:rFonts w:asciiTheme="minorHAnsi" w:hAnsiTheme="minorHAnsi" w:cstheme="minorHAnsi"/>
          <w:b w:val="0"/>
          <w:sz w:val="24"/>
          <w:szCs w:val="24"/>
        </w:rPr>
        <w:t>section 182 of the Finance Act 1989.</w:t>
      </w:r>
    </w:p>
    <w:p w14:paraId="55272822" w14:textId="77777777" w:rsidR="00AE53E5" w:rsidRPr="006E526C" w:rsidRDefault="001E6899" w:rsidP="00B10ACD">
      <w:pPr>
        <w:pStyle w:val="TOC20"/>
        <w:tabs>
          <w:tab w:val="clear" w:pos="851"/>
          <w:tab w:val="num" w:pos="709"/>
        </w:tabs>
        <w:ind w:left="709" w:hanging="709"/>
        <w:rPr>
          <w:sz w:val="24"/>
          <w:szCs w:val="24"/>
        </w:rPr>
      </w:pPr>
      <w:bookmarkStart w:id="608" w:name="_Toc529880933"/>
      <w:bookmarkStart w:id="609" w:name="_Toc534380897"/>
      <w:bookmarkStart w:id="610" w:name="_Toc219301472"/>
      <w:r w:rsidRPr="006E526C">
        <w:rPr>
          <w:sz w:val="24"/>
          <w:szCs w:val="24"/>
        </w:rPr>
        <w:t>Prevention of Fraud and Corruption</w:t>
      </w:r>
      <w:bookmarkEnd w:id="608"/>
      <w:bookmarkEnd w:id="609"/>
      <w:bookmarkEnd w:id="610"/>
    </w:p>
    <w:p w14:paraId="55272823"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611" w:name="_Ref359607864"/>
      <w:bookmarkStart w:id="612" w:name="_Ref260824497"/>
      <w:r w:rsidRPr="006E526C">
        <w:rPr>
          <w:rFonts w:asciiTheme="minorHAnsi" w:hAnsiTheme="minorHAnsi" w:cstheme="min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11"/>
    </w:p>
    <w:bookmarkEnd w:id="612"/>
    <w:p w14:paraId="55272824"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lastRenderedPageBreak/>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55272825"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613" w:name="_Ref370389344"/>
      <w:r w:rsidRPr="006E526C">
        <w:rPr>
          <w:rFonts w:asciiTheme="minorHAnsi" w:hAnsiTheme="minorHAnsi" w:cstheme="minorHAnsi"/>
          <w:b w:val="0"/>
          <w:sz w:val="24"/>
          <w:szCs w:val="24"/>
        </w:rPr>
        <w:t>If the Supplier or the Staff engages in conduct prohibited by clause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_Ref359607864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E47DD7" w:rsidRPr="006E526C">
        <w:rPr>
          <w:rFonts w:asciiTheme="minorHAnsi" w:hAnsiTheme="minorHAnsi" w:cstheme="minorHAnsi"/>
          <w:b w:val="0"/>
          <w:sz w:val="24"/>
          <w:szCs w:val="24"/>
        </w:rPr>
        <w:t>18.1</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or commits fraud in relation to the Agreement or any other contract with the </w:t>
      </w:r>
      <w:proofErr w:type="gramStart"/>
      <w:r w:rsidRPr="006E526C">
        <w:rPr>
          <w:rFonts w:asciiTheme="minorHAnsi" w:hAnsiTheme="minorHAnsi" w:cstheme="minorHAnsi"/>
          <w:b w:val="0"/>
          <w:sz w:val="24"/>
          <w:szCs w:val="24"/>
        </w:rPr>
        <w:t>Customer</w:t>
      </w:r>
      <w:proofErr w:type="gramEnd"/>
      <w:r w:rsidRPr="006E526C">
        <w:rPr>
          <w:rFonts w:asciiTheme="minorHAnsi" w:hAnsiTheme="minorHAnsi" w:cstheme="minorHAnsi"/>
          <w:b w:val="0"/>
          <w:sz w:val="24"/>
          <w:szCs w:val="24"/>
        </w:rPr>
        <w:t xml:space="preserve"> the Customer may:</w:t>
      </w:r>
      <w:bookmarkEnd w:id="613"/>
    </w:p>
    <w:p w14:paraId="55272826" w14:textId="77777777" w:rsidR="00AE53E5" w:rsidRPr="006E526C" w:rsidRDefault="001E6899" w:rsidP="00B10ACD">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55272827" w14:textId="77777777" w:rsidR="00AE53E5" w:rsidRPr="006E526C" w:rsidRDefault="001E6899" w:rsidP="00B10ACD">
      <w:pPr>
        <w:pStyle w:val="Level3Number"/>
        <w:tabs>
          <w:tab w:val="clear" w:pos="1986"/>
          <w:tab w:val="num" w:pos="1701"/>
        </w:tabs>
        <w:spacing w:before="200" w:line="276" w:lineRule="auto"/>
        <w:ind w:left="1701" w:hanging="992"/>
        <w:rPr>
          <w:rFonts w:asciiTheme="minorHAnsi" w:hAnsiTheme="minorHAnsi" w:cstheme="minorHAnsi"/>
          <w:sz w:val="24"/>
          <w:szCs w:val="24"/>
        </w:rPr>
      </w:pPr>
      <w:r w:rsidRPr="006E526C">
        <w:rPr>
          <w:rFonts w:asciiTheme="minorHAnsi" w:hAnsiTheme="minorHAnsi" w:cstheme="minorHAnsi"/>
          <w:sz w:val="24"/>
          <w:szCs w:val="24"/>
        </w:rPr>
        <w:t xml:space="preserve">recover in </w:t>
      </w:r>
      <w:proofErr w:type="gramStart"/>
      <w:r w:rsidRPr="006E526C">
        <w:rPr>
          <w:rFonts w:asciiTheme="minorHAnsi" w:hAnsiTheme="minorHAnsi" w:cstheme="minorHAnsi"/>
          <w:sz w:val="24"/>
          <w:szCs w:val="24"/>
        </w:rPr>
        <w:t>full from</w:t>
      </w:r>
      <w:proofErr w:type="gramEnd"/>
      <w:r w:rsidRPr="006E526C">
        <w:rPr>
          <w:rFonts w:asciiTheme="minorHAnsi" w:hAnsiTheme="minorHAnsi" w:cstheme="minorHAnsi"/>
          <w:sz w:val="24"/>
          <w:szCs w:val="24"/>
        </w:rPr>
        <w:t xml:space="preserve"> the Supplier any other loss sustained by the Customer in consequence of any breach of this clause.</w:t>
      </w:r>
    </w:p>
    <w:p w14:paraId="55272828" w14:textId="77777777" w:rsidR="00AE53E5" w:rsidRPr="006E526C" w:rsidRDefault="001E6899" w:rsidP="00B10ACD">
      <w:pPr>
        <w:pStyle w:val="TOC20"/>
        <w:tabs>
          <w:tab w:val="clear" w:pos="851"/>
          <w:tab w:val="num" w:pos="709"/>
        </w:tabs>
        <w:ind w:left="709" w:hanging="709"/>
        <w:rPr>
          <w:sz w:val="24"/>
          <w:szCs w:val="24"/>
        </w:rPr>
      </w:pPr>
      <w:bookmarkStart w:id="614" w:name="a324896"/>
      <w:bookmarkStart w:id="615" w:name="a754740"/>
      <w:bookmarkStart w:id="616" w:name="a771580"/>
      <w:bookmarkStart w:id="617" w:name="d4695e134"/>
      <w:bookmarkStart w:id="618" w:name="a688721"/>
      <w:bookmarkStart w:id="619" w:name="a797188"/>
      <w:bookmarkStart w:id="620" w:name="a424610"/>
      <w:bookmarkStart w:id="621" w:name="a247073"/>
      <w:bookmarkStart w:id="622" w:name="a57863"/>
      <w:bookmarkStart w:id="623" w:name="d4695e160"/>
      <w:bookmarkStart w:id="624" w:name="a836145"/>
      <w:bookmarkStart w:id="625" w:name="a1017728"/>
      <w:bookmarkStart w:id="626" w:name="d4695e202"/>
      <w:bookmarkStart w:id="627" w:name="a555840"/>
      <w:bookmarkStart w:id="628" w:name="d4695e232"/>
      <w:bookmarkStart w:id="629" w:name="a825464"/>
      <w:bookmarkStart w:id="630" w:name="a1049772"/>
      <w:bookmarkStart w:id="631" w:name="a111270"/>
      <w:bookmarkStart w:id="632" w:name="a395620"/>
      <w:bookmarkStart w:id="633" w:name="a107224"/>
      <w:bookmarkStart w:id="634" w:name="a673334"/>
      <w:bookmarkStart w:id="635" w:name="a975002"/>
      <w:bookmarkStart w:id="636" w:name="a207401"/>
      <w:bookmarkStart w:id="637" w:name="_Ref359607573"/>
      <w:bookmarkStart w:id="638" w:name="_Toc529880934"/>
      <w:bookmarkStart w:id="639" w:name="_Toc534380898"/>
      <w:bookmarkStart w:id="640" w:name="_Toc21930147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r w:rsidRPr="006E526C">
        <w:rPr>
          <w:sz w:val="24"/>
          <w:szCs w:val="24"/>
        </w:rPr>
        <w:t>Dispute Resolution</w:t>
      </w:r>
      <w:bookmarkEnd w:id="637"/>
      <w:bookmarkEnd w:id="638"/>
      <w:bookmarkEnd w:id="639"/>
      <w:bookmarkEnd w:id="640"/>
    </w:p>
    <w:p w14:paraId="55272829"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641" w:name="_Ref359607911"/>
      <w:r w:rsidRPr="006E526C">
        <w:rPr>
          <w:rFonts w:asciiTheme="minorHAnsi" w:hAnsiTheme="minorHAnsi" w:cstheme="min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641"/>
    </w:p>
    <w:p w14:paraId="5527282A"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If the dispute cannot be resolved by the Parties within one month of being escalated as referred to in clause </w:t>
      </w:r>
      <w:r w:rsidRPr="006E526C">
        <w:rPr>
          <w:rFonts w:asciiTheme="minorHAnsi" w:hAnsiTheme="minorHAnsi" w:cstheme="minorHAnsi"/>
          <w:b w:val="0"/>
          <w:sz w:val="24"/>
          <w:szCs w:val="24"/>
        </w:rPr>
        <w:fldChar w:fldCharType="begin"/>
      </w:r>
      <w:r w:rsidRPr="006E526C">
        <w:rPr>
          <w:rFonts w:asciiTheme="minorHAnsi" w:hAnsiTheme="minorHAnsi" w:cstheme="minorHAnsi"/>
          <w:b w:val="0"/>
          <w:sz w:val="24"/>
          <w:szCs w:val="24"/>
        </w:rPr>
        <w:instrText xml:space="preserve"> REF _Ref359607911 \r \h  \* MERGEFORMAT </w:instrText>
      </w:r>
      <w:r w:rsidRPr="006E526C">
        <w:rPr>
          <w:rFonts w:asciiTheme="minorHAnsi" w:hAnsiTheme="minorHAnsi" w:cstheme="minorHAnsi"/>
          <w:b w:val="0"/>
          <w:sz w:val="24"/>
          <w:szCs w:val="24"/>
        </w:rPr>
      </w:r>
      <w:r w:rsidRPr="006E526C">
        <w:rPr>
          <w:rFonts w:asciiTheme="minorHAnsi" w:hAnsiTheme="minorHAnsi" w:cstheme="minorHAnsi"/>
          <w:b w:val="0"/>
          <w:sz w:val="24"/>
          <w:szCs w:val="24"/>
        </w:rPr>
        <w:fldChar w:fldCharType="separate"/>
      </w:r>
      <w:r w:rsidR="00E47DD7" w:rsidRPr="006E526C">
        <w:rPr>
          <w:rFonts w:asciiTheme="minorHAnsi" w:hAnsiTheme="minorHAnsi" w:cstheme="minorHAnsi"/>
          <w:b w:val="0"/>
          <w:sz w:val="24"/>
          <w:szCs w:val="24"/>
        </w:rPr>
        <w:t>19.1</w:t>
      </w:r>
      <w:r w:rsidRPr="006E526C">
        <w:rPr>
          <w:rFonts w:asciiTheme="minorHAnsi" w:hAnsiTheme="minorHAnsi" w:cstheme="minorHAnsi"/>
          <w:b w:val="0"/>
          <w:sz w:val="24"/>
          <w:szCs w:val="24"/>
        </w:rPr>
        <w:fldChar w:fldCharType="end"/>
      </w:r>
      <w:r w:rsidRPr="006E526C">
        <w:rPr>
          <w:rFonts w:asciiTheme="minorHAnsi" w:hAnsiTheme="minorHAnsi" w:cstheme="minorHAnsi"/>
          <w:b w:val="0"/>
          <w:sz w:val="24"/>
          <w:szCs w:val="24"/>
        </w:rPr>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14:paraId="5527282B"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If the Parties fail to appoint a Mediator within one </w:t>
      </w:r>
      <w:proofErr w:type="gramStart"/>
      <w:r w:rsidRPr="006E526C">
        <w:rPr>
          <w:rFonts w:asciiTheme="minorHAnsi" w:hAnsiTheme="minorHAnsi" w:cstheme="minorHAnsi"/>
          <w:b w:val="0"/>
          <w:sz w:val="24"/>
          <w:szCs w:val="24"/>
        </w:rPr>
        <w:t>month, or</w:t>
      </w:r>
      <w:proofErr w:type="gramEnd"/>
      <w:r w:rsidRPr="006E526C">
        <w:rPr>
          <w:rFonts w:asciiTheme="minorHAnsi" w:hAnsiTheme="minorHAnsi" w:cstheme="minorHAnsi"/>
          <w:b w:val="0"/>
          <w:sz w:val="24"/>
          <w:szCs w:val="24"/>
        </w:rPr>
        <w:t xml:space="preserve"> fail to enter into a written agreement resolving the dispute within one month of the Mediator being appointed, either Party may exercise any remedy it has under applicable law. </w:t>
      </w:r>
    </w:p>
    <w:p w14:paraId="5527282C" w14:textId="77777777" w:rsidR="00AE53E5" w:rsidRPr="006E526C" w:rsidRDefault="001E6899" w:rsidP="00B10ACD">
      <w:pPr>
        <w:pStyle w:val="TOC20"/>
        <w:tabs>
          <w:tab w:val="clear" w:pos="851"/>
          <w:tab w:val="num" w:pos="709"/>
        </w:tabs>
        <w:ind w:left="709" w:hanging="709"/>
        <w:rPr>
          <w:sz w:val="24"/>
          <w:szCs w:val="24"/>
        </w:rPr>
      </w:pPr>
      <w:bookmarkStart w:id="642" w:name="_Toc529880935"/>
      <w:bookmarkStart w:id="643" w:name="_Toc534380899"/>
      <w:bookmarkStart w:id="644" w:name="_Toc219301474"/>
      <w:r w:rsidRPr="006E526C">
        <w:rPr>
          <w:sz w:val="24"/>
          <w:szCs w:val="24"/>
        </w:rPr>
        <w:t>General</w:t>
      </w:r>
      <w:bookmarkEnd w:id="642"/>
      <w:bookmarkEnd w:id="643"/>
      <w:bookmarkEnd w:id="644"/>
    </w:p>
    <w:p w14:paraId="5527282D"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Each of the Parties represents and warrants to the other that it has full capacity and authority, and all necessary consents, licences and permissions to </w:t>
      </w:r>
      <w:proofErr w:type="gramStart"/>
      <w:r w:rsidRPr="006E526C">
        <w:rPr>
          <w:rFonts w:asciiTheme="minorHAnsi" w:hAnsiTheme="minorHAnsi" w:cstheme="minorHAnsi"/>
          <w:b w:val="0"/>
          <w:sz w:val="24"/>
          <w:szCs w:val="24"/>
        </w:rPr>
        <w:t>enter into</w:t>
      </w:r>
      <w:proofErr w:type="gramEnd"/>
      <w:r w:rsidRPr="006E526C">
        <w:rPr>
          <w:rFonts w:asciiTheme="minorHAnsi" w:hAnsiTheme="minorHAnsi" w:cstheme="minorHAnsi"/>
          <w:b w:val="0"/>
          <w:sz w:val="24"/>
          <w:szCs w:val="24"/>
        </w:rPr>
        <w:t xml:space="preserve"> and perform its obligations under the Agreement, and that the Agreement is executed by its duly authorised representative.</w:t>
      </w:r>
    </w:p>
    <w:p w14:paraId="5527282E"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A person who is not a party to the Agreement shall have no right to enforce any of its provisions which, expressly or by implication, confer a benefit on him, without the prior written agreement of the Parties.</w:t>
      </w:r>
    </w:p>
    <w:p w14:paraId="5527282F"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lastRenderedPageBreak/>
        <w:t>The Agreement cannot be varied except in writing signed by a duly authorised representative of both the Parties.</w:t>
      </w:r>
    </w:p>
    <w:p w14:paraId="55272830"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6E526C">
        <w:rPr>
          <w:rFonts w:asciiTheme="minorHAnsi" w:hAnsiTheme="minorHAnsi" w:cstheme="minorHAnsi"/>
          <w:b w:val="0"/>
          <w:sz w:val="24"/>
          <w:szCs w:val="24"/>
        </w:rPr>
        <w:t>on the basis of</w:t>
      </w:r>
      <w:proofErr w:type="gramEnd"/>
      <w:r w:rsidRPr="006E526C">
        <w:rPr>
          <w:rFonts w:asciiTheme="minorHAnsi" w:hAnsiTheme="minorHAnsi" w:cstheme="minorHAnsi"/>
          <w:b w:val="0"/>
          <w:sz w:val="24"/>
          <w:szCs w:val="24"/>
        </w:rPr>
        <w:t xml:space="preserve"> any representation that is not expressly incorporated into the Agreement. Nothing in this clause shall exclude liability for fraud or fraudulent misrepresentation.</w:t>
      </w:r>
    </w:p>
    <w:p w14:paraId="55272831"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55272832"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5272833"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645" w:name="_Ref377050579"/>
      <w:r w:rsidRPr="006E526C">
        <w:rPr>
          <w:rFonts w:asciiTheme="minorHAnsi" w:hAnsiTheme="minorHAnsi" w:cstheme="minorHAnsi"/>
          <w:b w:val="0"/>
          <w:sz w:val="24"/>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645"/>
      <w:r w:rsidRPr="006E526C">
        <w:rPr>
          <w:rFonts w:asciiTheme="minorHAnsi" w:hAnsiTheme="minorHAnsi" w:cstheme="minorHAnsi"/>
          <w:b w:val="0"/>
          <w:sz w:val="24"/>
          <w:szCs w:val="24"/>
        </w:rPr>
        <w:t xml:space="preserve"> </w:t>
      </w:r>
    </w:p>
    <w:p w14:paraId="55272834"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55272835" w14:textId="77777777" w:rsidR="00AE53E5" w:rsidRPr="006E526C" w:rsidRDefault="001E6899" w:rsidP="00B10ACD">
      <w:pPr>
        <w:pStyle w:val="TOC20"/>
        <w:tabs>
          <w:tab w:val="clear" w:pos="851"/>
          <w:tab w:val="num" w:pos="709"/>
        </w:tabs>
        <w:ind w:left="709" w:hanging="709"/>
        <w:rPr>
          <w:sz w:val="24"/>
          <w:szCs w:val="24"/>
        </w:rPr>
      </w:pPr>
      <w:bookmarkStart w:id="646" w:name="_Toc529880936"/>
      <w:bookmarkStart w:id="647" w:name="_Toc534380900"/>
      <w:bookmarkStart w:id="648" w:name="_Toc219301475"/>
      <w:r w:rsidRPr="006E526C">
        <w:rPr>
          <w:sz w:val="24"/>
          <w:szCs w:val="24"/>
        </w:rPr>
        <w:t>Notices</w:t>
      </w:r>
      <w:bookmarkEnd w:id="646"/>
      <w:bookmarkEnd w:id="647"/>
      <w:bookmarkEnd w:id="648"/>
    </w:p>
    <w:p w14:paraId="55272836"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649" w:name="_Ref360044665"/>
      <w:r w:rsidRPr="006E526C">
        <w:rPr>
          <w:rFonts w:asciiTheme="minorHAnsi" w:hAnsiTheme="minorHAnsi" w:cstheme="minorHAnsi"/>
          <w:b w:val="0"/>
          <w:sz w:val="24"/>
          <w:szCs w:val="24"/>
        </w:rPr>
        <w:t>Any notice to be given under the Agreement shall be in writing and may be served by personal delivery, first class recorded or, e-mail to the address of the relevant Party set out in Schedule 1 of the framework agreement, or such other address as that Party may from time to time notify to the other Party in accordance with this clause</w:t>
      </w:r>
      <w:bookmarkEnd w:id="649"/>
      <w:r w:rsidRPr="006E526C">
        <w:rPr>
          <w:rFonts w:asciiTheme="minorHAnsi" w:hAnsiTheme="minorHAnsi" w:cstheme="minorHAnsi"/>
          <w:b w:val="0"/>
          <w:sz w:val="24"/>
          <w:szCs w:val="24"/>
        </w:rPr>
        <w:t>.</w:t>
      </w:r>
    </w:p>
    <w:p w14:paraId="55272837"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bookmarkStart w:id="650" w:name="_Ref360044643"/>
      <w:r w:rsidRPr="006E526C">
        <w:rPr>
          <w:rFonts w:asciiTheme="minorHAnsi" w:hAnsiTheme="minorHAnsi" w:cstheme="minorHAnsi"/>
          <w:b w:val="0"/>
          <w:sz w:val="24"/>
          <w:szCs w:val="24"/>
        </w:rPr>
        <w:t xml:space="preserve">Notices served as above shall be deemed served on the Working Day of delivery provided delivery is before 5.00pm on a Working Day. </w:t>
      </w:r>
      <w:proofErr w:type="gramStart"/>
      <w:r w:rsidRPr="006E526C">
        <w:rPr>
          <w:rFonts w:asciiTheme="minorHAnsi" w:hAnsiTheme="minorHAnsi" w:cstheme="minorHAnsi"/>
          <w:b w:val="0"/>
          <w:sz w:val="24"/>
          <w:szCs w:val="24"/>
        </w:rPr>
        <w:t>Otherwise</w:t>
      </w:r>
      <w:proofErr w:type="gramEnd"/>
      <w:r w:rsidRPr="006E526C">
        <w:rPr>
          <w:rFonts w:asciiTheme="minorHAnsi" w:hAnsiTheme="minorHAnsi" w:cstheme="minorHAnsi"/>
          <w:b w:val="0"/>
          <w:sz w:val="24"/>
          <w:szCs w:val="24"/>
        </w:rPr>
        <w:t xml:space="preserve"> delivery shall be deemed to occur on the next Working Day.</w:t>
      </w:r>
      <w:bookmarkEnd w:id="650"/>
      <w:r w:rsidRPr="006E526C">
        <w:rPr>
          <w:rFonts w:asciiTheme="minorHAnsi" w:hAnsiTheme="minorHAnsi" w:cstheme="minorHAnsi"/>
          <w:b w:val="0"/>
          <w:sz w:val="24"/>
          <w:szCs w:val="24"/>
        </w:rPr>
        <w:t xml:space="preserve"> An email shall be deemed delivered when sent unless an error message is received.</w:t>
      </w:r>
    </w:p>
    <w:p w14:paraId="55272838" w14:textId="77777777" w:rsidR="00AE53E5" w:rsidRPr="006E526C" w:rsidRDefault="001E6899" w:rsidP="00B10ACD">
      <w:pPr>
        <w:pStyle w:val="TOC20"/>
        <w:tabs>
          <w:tab w:val="clear" w:pos="851"/>
          <w:tab w:val="num" w:pos="709"/>
        </w:tabs>
        <w:ind w:left="709" w:hanging="709"/>
        <w:rPr>
          <w:sz w:val="24"/>
          <w:szCs w:val="24"/>
        </w:rPr>
      </w:pPr>
      <w:bookmarkStart w:id="651" w:name="_Toc529880937"/>
      <w:bookmarkStart w:id="652" w:name="_Toc534380901"/>
      <w:bookmarkStart w:id="653" w:name="_Toc219301476"/>
      <w:r w:rsidRPr="006E526C">
        <w:rPr>
          <w:sz w:val="24"/>
          <w:szCs w:val="24"/>
        </w:rPr>
        <w:lastRenderedPageBreak/>
        <w:t>Governing Law and Jurisdiction</w:t>
      </w:r>
      <w:bookmarkEnd w:id="651"/>
      <w:bookmarkEnd w:id="652"/>
      <w:bookmarkEnd w:id="653"/>
    </w:p>
    <w:p w14:paraId="55272839" w14:textId="77777777" w:rsidR="00AE53E5" w:rsidRPr="006E526C" w:rsidRDefault="001E6899" w:rsidP="00B10ACD">
      <w:pPr>
        <w:pStyle w:val="Level2Heading"/>
        <w:keepNext w:val="0"/>
        <w:tabs>
          <w:tab w:val="clear" w:pos="1031"/>
          <w:tab w:val="num" w:pos="709"/>
        </w:tabs>
        <w:spacing w:before="200" w:line="276" w:lineRule="auto"/>
        <w:ind w:left="709" w:hanging="709"/>
        <w:rPr>
          <w:rFonts w:asciiTheme="minorHAnsi" w:hAnsiTheme="minorHAnsi" w:cstheme="minorHAnsi"/>
          <w:b w:val="0"/>
          <w:sz w:val="24"/>
          <w:szCs w:val="24"/>
        </w:rPr>
      </w:pPr>
      <w:r w:rsidRPr="006E526C">
        <w:rPr>
          <w:rFonts w:asciiTheme="minorHAnsi" w:hAnsiTheme="minorHAnsi" w:cstheme="minorHAnsi"/>
          <w:b w:val="0"/>
          <w:sz w:val="24"/>
          <w:szCs w:val="24"/>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5527283A" w14:textId="77777777" w:rsidR="00AE53E5" w:rsidRPr="006E526C" w:rsidRDefault="00AE53E5">
      <w:pPr>
        <w:jc w:val="left"/>
        <w:rPr>
          <w:rFonts w:asciiTheme="minorHAnsi" w:hAnsiTheme="minorHAnsi" w:cstheme="minorHAnsi"/>
          <w:sz w:val="24"/>
          <w:szCs w:val="24"/>
        </w:rPr>
      </w:pPr>
    </w:p>
    <w:p w14:paraId="5527283B" w14:textId="77777777" w:rsidR="00AE53E5" w:rsidRPr="006E526C" w:rsidRDefault="00AE53E5">
      <w:pPr>
        <w:jc w:val="left"/>
        <w:rPr>
          <w:sz w:val="22"/>
          <w:szCs w:val="24"/>
          <w:lang w:eastAsia="en-GB"/>
        </w:rPr>
      </w:pPr>
    </w:p>
    <w:p w14:paraId="5527283C" w14:textId="77777777" w:rsidR="00AE53E5" w:rsidRPr="006E526C" w:rsidRDefault="00AE53E5">
      <w:pPr>
        <w:jc w:val="left"/>
        <w:rPr>
          <w:sz w:val="22"/>
          <w:szCs w:val="24"/>
          <w:lang w:eastAsia="en-GB"/>
        </w:rPr>
      </w:pPr>
    </w:p>
    <w:p w14:paraId="5527283D" w14:textId="77777777" w:rsidR="00AE53E5" w:rsidRPr="006E526C" w:rsidRDefault="00AE53E5">
      <w:pPr>
        <w:spacing w:before="120" w:after="120" w:line="276" w:lineRule="auto"/>
        <w:jc w:val="left"/>
        <w:rPr>
          <w:rFonts w:asciiTheme="minorHAnsi" w:hAnsiTheme="minorHAnsi" w:cstheme="minorHAnsi"/>
          <w:sz w:val="24"/>
          <w:szCs w:val="24"/>
        </w:rPr>
      </w:pPr>
    </w:p>
    <w:p w14:paraId="5527283E" w14:textId="77777777" w:rsidR="00AE53E5" w:rsidRPr="006E526C" w:rsidRDefault="001E6899">
      <w:pPr>
        <w:jc w:val="left"/>
        <w:rPr>
          <w:rFonts w:asciiTheme="minorHAnsi" w:hAnsiTheme="minorHAnsi" w:cstheme="minorHAnsi"/>
          <w:sz w:val="24"/>
          <w:szCs w:val="24"/>
        </w:rPr>
      </w:pPr>
      <w:r w:rsidRPr="006E526C">
        <w:rPr>
          <w:rFonts w:asciiTheme="minorHAnsi" w:hAnsiTheme="minorHAnsi" w:cstheme="minorHAnsi"/>
          <w:sz w:val="24"/>
          <w:szCs w:val="24"/>
        </w:rPr>
        <w:br w:type="page"/>
      </w:r>
    </w:p>
    <w:p w14:paraId="5527283F" w14:textId="77777777" w:rsidR="00AE53E5" w:rsidRPr="006E526C" w:rsidRDefault="001E6899">
      <w:pPr>
        <w:pStyle w:val="TOCUnivAnnex"/>
        <w:rPr>
          <w:sz w:val="24"/>
          <w:szCs w:val="22"/>
        </w:rPr>
      </w:pPr>
      <w:bookmarkStart w:id="654" w:name="_Toc535327417"/>
      <w:bookmarkStart w:id="655" w:name="_Toc219301477"/>
      <w:r w:rsidRPr="006E526C">
        <w:rPr>
          <w:sz w:val="24"/>
          <w:szCs w:val="22"/>
        </w:rPr>
        <w:lastRenderedPageBreak/>
        <w:t>Annex 1 – Data Processing Schedule</w:t>
      </w:r>
      <w:bookmarkEnd w:id="654"/>
      <w:bookmarkEnd w:id="655"/>
    </w:p>
    <w:p w14:paraId="55272840" w14:textId="77777777" w:rsidR="00AE53E5" w:rsidRPr="006E526C" w:rsidRDefault="00AE53E5">
      <w:pPr>
        <w:rPr>
          <w:rFonts w:asciiTheme="minorHAnsi" w:hAnsiTheme="minorHAnsi" w:cstheme="minorHAnsi"/>
          <w:sz w:val="24"/>
          <w:szCs w:val="24"/>
          <w:u w:val="single"/>
        </w:rPr>
      </w:pPr>
    </w:p>
    <w:p w14:paraId="55272841" w14:textId="79D60456" w:rsidR="00AE53E5" w:rsidRPr="0048095B" w:rsidRDefault="001E6899" w:rsidP="00291380">
      <w:pPr>
        <w:pStyle w:val="ListParagraph"/>
        <w:numPr>
          <w:ilvl w:val="0"/>
          <w:numId w:val="30"/>
        </w:numPr>
        <w:spacing w:before="200" w:after="200" w:line="276" w:lineRule="auto"/>
        <w:ind w:left="851" w:hanging="851"/>
        <w:contextualSpacing w:val="0"/>
        <w:jc w:val="left"/>
        <w:rPr>
          <w:rFonts w:asciiTheme="minorHAnsi" w:hAnsiTheme="minorHAnsi" w:cstheme="minorHAnsi"/>
          <w:sz w:val="24"/>
          <w:szCs w:val="24"/>
        </w:rPr>
      </w:pPr>
      <w:bookmarkStart w:id="656" w:name="_Hlk221693404"/>
      <w:r w:rsidRPr="0048095B">
        <w:rPr>
          <w:rFonts w:asciiTheme="minorHAnsi" w:hAnsiTheme="minorHAnsi" w:cstheme="minorHAnsi"/>
          <w:sz w:val="24"/>
          <w:szCs w:val="24"/>
        </w:rPr>
        <w:t>Where Data Processing is involved in the Agreement then this Annex 1 shall have effect.</w:t>
      </w:r>
    </w:p>
    <w:p w14:paraId="28E9A47C" w14:textId="77777777" w:rsidR="0048095B" w:rsidRDefault="001E6899" w:rsidP="00291380">
      <w:pPr>
        <w:pStyle w:val="ListParagraph"/>
        <w:numPr>
          <w:ilvl w:val="0"/>
          <w:numId w:val="30"/>
        </w:numPr>
        <w:spacing w:before="200" w:after="200" w:line="276" w:lineRule="auto"/>
        <w:ind w:left="851" w:hanging="851"/>
        <w:contextualSpacing w:val="0"/>
        <w:jc w:val="left"/>
        <w:rPr>
          <w:rFonts w:asciiTheme="minorHAnsi" w:hAnsiTheme="minorHAnsi" w:cstheme="minorHAnsi"/>
          <w:sz w:val="24"/>
          <w:szCs w:val="24"/>
        </w:rPr>
      </w:pPr>
      <w:r w:rsidRPr="006E526C">
        <w:rPr>
          <w:rFonts w:asciiTheme="minorHAnsi" w:hAnsiTheme="minorHAnsi" w:cstheme="minorHAnsi"/>
          <w:sz w:val="24"/>
          <w:szCs w:val="24"/>
        </w:rPr>
        <w:t>Where there is a data breach the Supplier will:</w:t>
      </w:r>
    </w:p>
    <w:p w14:paraId="55272843" w14:textId="70DB521A" w:rsidR="00AE53E5" w:rsidRPr="0048095B" w:rsidRDefault="001E6899" w:rsidP="00291380">
      <w:pPr>
        <w:pStyle w:val="ListParagraph"/>
        <w:numPr>
          <w:ilvl w:val="1"/>
          <w:numId w:val="30"/>
        </w:numPr>
        <w:spacing w:before="200" w:after="200" w:line="276" w:lineRule="auto"/>
        <w:ind w:left="1701" w:hanging="857"/>
        <w:contextualSpacing w:val="0"/>
        <w:jc w:val="left"/>
        <w:rPr>
          <w:rFonts w:asciiTheme="minorHAnsi" w:hAnsiTheme="minorHAnsi" w:cstheme="minorHAnsi"/>
          <w:sz w:val="24"/>
          <w:szCs w:val="24"/>
        </w:rPr>
      </w:pPr>
      <w:r w:rsidRPr="0048095B">
        <w:rPr>
          <w:rFonts w:asciiTheme="minorHAnsi" w:hAnsiTheme="minorHAnsi" w:cstheme="minorHAnsi"/>
          <w:sz w:val="24"/>
          <w:szCs w:val="24"/>
        </w:rPr>
        <w:t xml:space="preserve">notify the Customer by phone (if the breach occurs during office hours) by contacting </w:t>
      </w:r>
      <w:r w:rsidR="009153E0" w:rsidRPr="0048095B">
        <w:rPr>
          <w:rFonts w:asciiTheme="minorHAnsi" w:hAnsiTheme="minorHAnsi" w:cstheme="minorHAnsi"/>
          <w:sz w:val="24"/>
          <w:szCs w:val="24"/>
        </w:rPr>
        <w:t>Head of Insurance</w:t>
      </w:r>
      <w:r w:rsidRPr="0048095B">
        <w:rPr>
          <w:rFonts w:asciiTheme="minorHAnsi" w:hAnsiTheme="minorHAnsi" w:cstheme="minorHAnsi"/>
          <w:sz w:val="24"/>
          <w:szCs w:val="24"/>
        </w:rPr>
        <w:t xml:space="preserve">. </w:t>
      </w:r>
    </w:p>
    <w:p w14:paraId="55272844" w14:textId="47E4518B" w:rsidR="00AE53E5" w:rsidRPr="006E526C" w:rsidRDefault="001E6899" w:rsidP="00291380">
      <w:pPr>
        <w:pStyle w:val="ListParagraph"/>
        <w:numPr>
          <w:ilvl w:val="1"/>
          <w:numId w:val="30"/>
        </w:numPr>
        <w:spacing w:before="200" w:after="200" w:line="276" w:lineRule="auto"/>
        <w:ind w:left="1701" w:hanging="857"/>
        <w:contextualSpacing w:val="0"/>
        <w:jc w:val="left"/>
        <w:rPr>
          <w:rFonts w:asciiTheme="minorHAnsi" w:hAnsiTheme="minorHAnsi" w:cstheme="minorHAnsi"/>
          <w:sz w:val="24"/>
          <w:szCs w:val="24"/>
        </w:rPr>
      </w:pPr>
      <w:r w:rsidRPr="006E526C">
        <w:rPr>
          <w:rFonts w:asciiTheme="minorHAnsi" w:hAnsiTheme="minorHAnsi" w:cstheme="minorHAnsi"/>
          <w:sz w:val="24"/>
          <w:szCs w:val="24"/>
        </w:rPr>
        <w:t xml:space="preserve">notify the Customer by email immediately (if outside of office hours) as soon as possible on the next working day and speaking to the </w:t>
      </w:r>
      <w:r w:rsidR="009153E0" w:rsidRPr="006E526C">
        <w:rPr>
          <w:rFonts w:asciiTheme="minorHAnsi" w:hAnsiTheme="minorHAnsi" w:cstheme="minorHAnsi"/>
          <w:sz w:val="24"/>
          <w:szCs w:val="24"/>
        </w:rPr>
        <w:t>Head of Insurance</w:t>
      </w:r>
      <w:r w:rsidR="001C096D" w:rsidRPr="006E526C">
        <w:rPr>
          <w:rFonts w:asciiTheme="minorHAnsi" w:hAnsiTheme="minorHAnsi" w:cstheme="minorHAnsi"/>
          <w:sz w:val="24"/>
          <w:szCs w:val="24"/>
        </w:rPr>
        <w:t>.</w:t>
      </w:r>
    </w:p>
    <w:p w14:paraId="55272845" w14:textId="4C5F1513" w:rsidR="00AE53E5" w:rsidRPr="006E526C" w:rsidRDefault="001E6899" w:rsidP="00291380">
      <w:pPr>
        <w:pStyle w:val="ListParagraph"/>
        <w:numPr>
          <w:ilvl w:val="0"/>
          <w:numId w:val="30"/>
        </w:numPr>
        <w:spacing w:before="200" w:after="200" w:line="276" w:lineRule="auto"/>
        <w:ind w:left="851" w:hanging="851"/>
        <w:contextualSpacing w:val="0"/>
        <w:jc w:val="left"/>
        <w:rPr>
          <w:rFonts w:asciiTheme="minorHAnsi" w:hAnsiTheme="minorHAnsi" w:cstheme="minorHAnsi"/>
          <w:sz w:val="24"/>
          <w:szCs w:val="24"/>
        </w:rPr>
      </w:pPr>
      <w:r w:rsidRPr="006E526C">
        <w:rPr>
          <w:rFonts w:asciiTheme="minorHAnsi" w:hAnsiTheme="minorHAnsi" w:cstheme="minorHAnsi"/>
          <w:sz w:val="24"/>
          <w:szCs w:val="24"/>
        </w:rPr>
        <w:t>The Supplier shall comply with the below instructions and any further written instructions with respect to processing by the Customer.</w:t>
      </w:r>
    </w:p>
    <w:p w14:paraId="55272846" w14:textId="3B6FD585" w:rsidR="00AE53E5" w:rsidRPr="006E526C" w:rsidRDefault="001E6899" w:rsidP="00291380">
      <w:pPr>
        <w:pStyle w:val="ListParagraph"/>
        <w:numPr>
          <w:ilvl w:val="0"/>
          <w:numId w:val="30"/>
        </w:numPr>
        <w:spacing w:before="200" w:after="200" w:line="276" w:lineRule="auto"/>
        <w:ind w:left="851" w:hanging="851"/>
        <w:contextualSpacing w:val="0"/>
        <w:jc w:val="left"/>
        <w:rPr>
          <w:rFonts w:asciiTheme="minorHAnsi" w:hAnsiTheme="minorHAnsi" w:cstheme="minorHAnsi"/>
          <w:sz w:val="24"/>
          <w:szCs w:val="24"/>
        </w:rPr>
      </w:pPr>
      <w:r w:rsidRPr="006E526C">
        <w:rPr>
          <w:rFonts w:asciiTheme="minorHAnsi" w:hAnsiTheme="minorHAnsi" w:cstheme="minorHAnsi"/>
          <w:sz w:val="24"/>
          <w:szCs w:val="24"/>
        </w:rPr>
        <w:t>Any such further instructions shall be incorporated into this Schedule.</w:t>
      </w:r>
    </w:p>
    <w:p w14:paraId="55272847" w14:textId="77777777" w:rsidR="00AE53E5" w:rsidRPr="006E526C" w:rsidRDefault="00AE53E5">
      <w:pPr>
        <w:pStyle w:val="GPSL3numberedclause"/>
        <w:numPr>
          <w:ilvl w:val="0"/>
          <w:numId w:val="0"/>
        </w:numPr>
        <w:ind w:left="66"/>
        <w:jc w:val="left"/>
        <w:rPr>
          <w:rFonts w:asciiTheme="minorHAnsi" w:hAnsiTheme="minorHAnsi" w:cstheme="minorHAnsi"/>
          <w:b/>
          <w:sz w:val="24"/>
          <w:szCs w:val="24"/>
        </w:rPr>
      </w:pPr>
    </w:p>
    <w:tbl>
      <w:tblPr>
        <w:tblStyle w:val="TableGrid"/>
        <w:tblW w:w="5000" w:type="pct"/>
        <w:tblLook w:val="04A0" w:firstRow="1" w:lastRow="0" w:firstColumn="1" w:lastColumn="0" w:noHBand="0" w:noVBand="1"/>
      </w:tblPr>
      <w:tblGrid>
        <w:gridCol w:w="2449"/>
        <w:gridCol w:w="6568"/>
      </w:tblGrid>
      <w:tr w:rsidR="00AE53E5" w:rsidRPr="006E526C" w14:paraId="5527284A" w14:textId="77777777">
        <w:tc>
          <w:tcPr>
            <w:tcW w:w="1358" w:type="pct"/>
          </w:tcPr>
          <w:p w14:paraId="55272848"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Description</w:t>
            </w:r>
          </w:p>
        </w:tc>
        <w:tc>
          <w:tcPr>
            <w:tcW w:w="3642" w:type="pct"/>
          </w:tcPr>
          <w:p w14:paraId="55272849"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Details</w:t>
            </w:r>
          </w:p>
        </w:tc>
      </w:tr>
      <w:tr w:rsidR="00AE53E5" w:rsidRPr="006E526C" w14:paraId="5527284D" w14:textId="77777777">
        <w:tc>
          <w:tcPr>
            <w:tcW w:w="1358" w:type="pct"/>
          </w:tcPr>
          <w:p w14:paraId="5527284B"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Subject matter of the processing</w:t>
            </w:r>
          </w:p>
        </w:tc>
        <w:tc>
          <w:tcPr>
            <w:tcW w:w="3642" w:type="pct"/>
          </w:tcPr>
          <w:p w14:paraId="5527284C" w14:textId="235CC1EC"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 xml:space="preserve">Information about people, including personal information where relevant </w:t>
            </w:r>
            <w:proofErr w:type="gramStart"/>
            <w:r w:rsidRPr="006E526C">
              <w:rPr>
                <w:rFonts w:asciiTheme="minorHAnsi" w:hAnsiTheme="minorHAnsi" w:cstheme="minorHAnsi"/>
                <w:b w:val="0"/>
                <w:i w:val="0"/>
                <w:sz w:val="24"/>
                <w:szCs w:val="24"/>
              </w:rPr>
              <w:t>in order to</w:t>
            </w:r>
            <w:proofErr w:type="gramEnd"/>
            <w:r w:rsidRPr="006E526C">
              <w:rPr>
                <w:rFonts w:asciiTheme="minorHAnsi" w:hAnsiTheme="minorHAnsi" w:cstheme="minorHAnsi"/>
                <w:b w:val="0"/>
                <w:i w:val="0"/>
                <w:sz w:val="24"/>
                <w:szCs w:val="24"/>
              </w:rPr>
              <w:t xml:space="preserve"> provide the commissioned service as may be more specifically set out in the </w:t>
            </w:r>
            <w:r w:rsidR="00DF7BA2">
              <w:rPr>
                <w:rFonts w:asciiTheme="minorHAnsi" w:hAnsiTheme="minorHAnsi" w:cstheme="minorHAnsi"/>
                <w:b w:val="0"/>
                <w:i w:val="0"/>
                <w:sz w:val="24"/>
                <w:szCs w:val="24"/>
              </w:rPr>
              <w:t>S</w:t>
            </w:r>
            <w:r w:rsidRPr="006E526C">
              <w:rPr>
                <w:rFonts w:asciiTheme="minorHAnsi" w:hAnsiTheme="minorHAnsi" w:cstheme="minorHAnsi"/>
                <w:b w:val="0"/>
                <w:i w:val="0"/>
                <w:sz w:val="24"/>
                <w:szCs w:val="24"/>
              </w:rPr>
              <w:t>pecification (if one issued).</w:t>
            </w:r>
          </w:p>
        </w:tc>
      </w:tr>
      <w:tr w:rsidR="00AE53E5" w:rsidRPr="006E526C" w14:paraId="55272850" w14:textId="77777777">
        <w:tc>
          <w:tcPr>
            <w:tcW w:w="1358" w:type="pct"/>
          </w:tcPr>
          <w:p w14:paraId="5527284E"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Duration of the processing</w:t>
            </w:r>
          </w:p>
        </w:tc>
        <w:tc>
          <w:tcPr>
            <w:tcW w:w="3642" w:type="pct"/>
          </w:tcPr>
          <w:p w14:paraId="5527284F"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For the term of the service for each individual or the term of the contract or agreement as appropriate plus any additional retention period required by the Customer.</w:t>
            </w:r>
          </w:p>
        </w:tc>
      </w:tr>
      <w:tr w:rsidR="00AE53E5" w:rsidRPr="006E526C" w14:paraId="55272857" w14:textId="77777777">
        <w:tc>
          <w:tcPr>
            <w:tcW w:w="1358" w:type="pct"/>
          </w:tcPr>
          <w:p w14:paraId="55272851"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Nature and purposes of the processing</w:t>
            </w:r>
          </w:p>
          <w:p w14:paraId="55272852" w14:textId="77777777" w:rsidR="00AE53E5" w:rsidRPr="006E526C" w:rsidRDefault="00AE53E5">
            <w:pPr>
              <w:pStyle w:val="GPSL1Guidance"/>
              <w:spacing w:before="120"/>
              <w:ind w:left="0"/>
              <w:jc w:val="left"/>
              <w:rPr>
                <w:rFonts w:asciiTheme="minorHAnsi" w:hAnsiTheme="minorHAnsi" w:cstheme="minorHAnsi"/>
                <w:b w:val="0"/>
                <w:i w:val="0"/>
                <w:sz w:val="24"/>
                <w:szCs w:val="24"/>
              </w:rPr>
            </w:pPr>
          </w:p>
        </w:tc>
        <w:tc>
          <w:tcPr>
            <w:tcW w:w="3642" w:type="pct"/>
          </w:tcPr>
          <w:p w14:paraId="55272853"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 xml:space="preserve">Collecting and recording information </w:t>
            </w:r>
            <w:proofErr w:type="gramStart"/>
            <w:r w:rsidRPr="006E526C">
              <w:rPr>
                <w:rFonts w:asciiTheme="minorHAnsi" w:hAnsiTheme="minorHAnsi" w:cstheme="minorHAnsi"/>
                <w:b w:val="0"/>
                <w:i w:val="0"/>
                <w:sz w:val="24"/>
                <w:szCs w:val="24"/>
              </w:rPr>
              <w:t>in order to</w:t>
            </w:r>
            <w:proofErr w:type="gramEnd"/>
            <w:r w:rsidRPr="006E526C">
              <w:rPr>
                <w:rFonts w:asciiTheme="minorHAnsi" w:hAnsiTheme="minorHAnsi" w:cstheme="minorHAnsi"/>
                <w:b w:val="0"/>
                <w:i w:val="0"/>
                <w:sz w:val="24"/>
                <w:szCs w:val="24"/>
              </w:rPr>
              <w:t xml:space="preserve"> provide the service, including any accessibility requirements to access the service.</w:t>
            </w:r>
          </w:p>
          <w:p w14:paraId="55272854"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Collection and recording of information: storage in secure files either in locked cabinets, or password secured and encrypted computer storage. Disclosure must be between vetted staff only or with Customer employees and may be made using a secure transfer system as determined by the Customer. Data retrieval must be undertaken by authorised personnel only.</w:t>
            </w:r>
          </w:p>
          <w:p w14:paraId="55272855"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 xml:space="preserve">Data must be retained for </w:t>
            </w:r>
            <w:r w:rsidR="001C096D" w:rsidRPr="006E526C">
              <w:rPr>
                <w:rFonts w:asciiTheme="minorHAnsi" w:hAnsiTheme="minorHAnsi" w:cstheme="minorHAnsi"/>
                <w:b w:val="0"/>
                <w:i w:val="0"/>
                <w:sz w:val="24"/>
                <w:szCs w:val="24"/>
              </w:rPr>
              <w:t>seven (</w:t>
            </w:r>
            <w:r w:rsidR="008962BF" w:rsidRPr="006E526C">
              <w:rPr>
                <w:rFonts w:asciiTheme="minorHAnsi" w:hAnsiTheme="minorHAnsi" w:cstheme="minorHAnsi"/>
                <w:b w:val="0"/>
                <w:i w:val="0"/>
                <w:sz w:val="24"/>
                <w:szCs w:val="24"/>
              </w:rPr>
              <w:t>7</w:t>
            </w:r>
            <w:r w:rsidR="001C096D" w:rsidRPr="006E526C">
              <w:rPr>
                <w:rFonts w:asciiTheme="minorHAnsi" w:hAnsiTheme="minorHAnsi" w:cstheme="minorHAnsi"/>
                <w:b w:val="0"/>
                <w:i w:val="0"/>
                <w:sz w:val="24"/>
                <w:szCs w:val="24"/>
              </w:rPr>
              <w:t>)</w:t>
            </w:r>
            <w:r w:rsidR="008962BF" w:rsidRPr="006E526C">
              <w:rPr>
                <w:rFonts w:asciiTheme="minorHAnsi" w:hAnsiTheme="minorHAnsi" w:cstheme="minorHAnsi"/>
                <w:b w:val="0"/>
                <w:i w:val="0"/>
                <w:sz w:val="24"/>
                <w:szCs w:val="24"/>
              </w:rPr>
              <w:t xml:space="preserve"> </w:t>
            </w:r>
            <w:r w:rsidRPr="006E526C">
              <w:rPr>
                <w:rFonts w:asciiTheme="minorHAnsi" w:hAnsiTheme="minorHAnsi" w:cstheme="minorHAnsi"/>
                <w:b w:val="0"/>
                <w:i w:val="0"/>
                <w:sz w:val="24"/>
                <w:szCs w:val="24"/>
              </w:rPr>
              <w:t>years from the end of the contract unless otherwise agreed with the Customer. If the Customer so instructs the data should be securely destroyed using good industry practice at the end of this period.</w:t>
            </w:r>
          </w:p>
          <w:p w14:paraId="55272856"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Information processed may be used for reporting of use of the service.</w:t>
            </w:r>
          </w:p>
        </w:tc>
      </w:tr>
      <w:tr w:rsidR="00AE53E5" w:rsidRPr="006E526C" w14:paraId="5527285A" w14:textId="77777777">
        <w:tc>
          <w:tcPr>
            <w:tcW w:w="1358" w:type="pct"/>
          </w:tcPr>
          <w:p w14:paraId="55272858"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lastRenderedPageBreak/>
              <w:t>Type of Personal Data</w:t>
            </w:r>
          </w:p>
        </w:tc>
        <w:tc>
          <w:tcPr>
            <w:tcW w:w="3642" w:type="pct"/>
          </w:tcPr>
          <w:p w14:paraId="55272859"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Name, preferred name, school or college, qualifications, place of employment, NHS number, passport number, gender, , address, date of birth, images, phone number, email address, health information relevant to the service including GP surgery contact information and GP name, medical conditions that may require monitoring or attention or affect the service provided or the way in which the service is provided, primary support reason, bank account and credit information, location data, information about the service provided during the contract term, all other types of personal information including that held in social media accounts and health databases.</w:t>
            </w:r>
          </w:p>
        </w:tc>
      </w:tr>
      <w:tr w:rsidR="00AE53E5" w:rsidRPr="006E526C" w14:paraId="5527285D" w14:textId="77777777">
        <w:tc>
          <w:tcPr>
            <w:tcW w:w="1358" w:type="pct"/>
          </w:tcPr>
          <w:p w14:paraId="5527285B"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Categories of Data Subject</w:t>
            </w:r>
          </w:p>
        </w:tc>
        <w:tc>
          <w:tcPr>
            <w:tcW w:w="3642" w:type="pct"/>
          </w:tcPr>
          <w:p w14:paraId="5527285C"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Service users, next of kin, staff, volunteers, customers.</w:t>
            </w:r>
          </w:p>
        </w:tc>
      </w:tr>
      <w:tr w:rsidR="00AE53E5" w:rsidRPr="006E526C" w14:paraId="55272860" w14:textId="77777777">
        <w:tc>
          <w:tcPr>
            <w:tcW w:w="1358" w:type="pct"/>
          </w:tcPr>
          <w:p w14:paraId="5527285E" w14:textId="77777777" w:rsidR="00AE53E5" w:rsidRPr="006E526C" w:rsidRDefault="001E6899">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Plan for return and destruction of the data once the processing is complete UNLESS requirement under union or member state law to preserve that type of data</w:t>
            </w:r>
          </w:p>
        </w:tc>
        <w:tc>
          <w:tcPr>
            <w:tcW w:w="3642" w:type="pct"/>
          </w:tcPr>
          <w:p w14:paraId="5527285F" w14:textId="77777777" w:rsidR="00AE53E5" w:rsidRPr="006E526C" w:rsidRDefault="001E6899">
            <w:pPr>
              <w:pStyle w:val="GPSL1Guidance"/>
              <w:spacing w:before="120"/>
              <w:ind w:left="0"/>
              <w:jc w:val="left"/>
              <w:rPr>
                <w:rFonts w:asciiTheme="minorHAnsi" w:hAnsiTheme="minorHAnsi" w:cstheme="minorHAnsi"/>
                <w:b w:val="0"/>
                <w:i w:val="0"/>
                <w:sz w:val="24"/>
                <w:szCs w:val="24"/>
              </w:rPr>
            </w:pPr>
            <w:proofErr w:type="gramStart"/>
            <w:r w:rsidRPr="006E526C">
              <w:rPr>
                <w:rFonts w:asciiTheme="minorHAnsi" w:hAnsiTheme="minorHAnsi" w:cstheme="minorHAnsi"/>
                <w:b w:val="0"/>
                <w:i w:val="0"/>
                <w:sz w:val="24"/>
                <w:szCs w:val="24"/>
              </w:rPr>
              <w:t>In the event that</w:t>
            </w:r>
            <w:proofErr w:type="gramEnd"/>
            <w:r w:rsidRPr="006E526C">
              <w:rPr>
                <w:rFonts w:asciiTheme="minorHAnsi" w:hAnsiTheme="minorHAnsi" w:cstheme="minorHAnsi"/>
                <w:b w:val="0"/>
                <w:i w:val="0"/>
                <w:sz w:val="24"/>
                <w:szCs w:val="24"/>
              </w:rPr>
              <w:t xml:space="preserve"> the contract or agreement is ended, all data must be returned securely to the Data Controller within [insert] months by a method agreed at the time with the commissioner.</w:t>
            </w:r>
          </w:p>
        </w:tc>
      </w:tr>
      <w:bookmarkEnd w:id="656"/>
    </w:tbl>
    <w:p w14:paraId="55272861" w14:textId="77777777" w:rsidR="00AE53E5" w:rsidRPr="006E526C" w:rsidRDefault="00AE53E5">
      <w:pPr>
        <w:overflowPunct w:val="0"/>
        <w:autoSpaceDE w:val="0"/>
        <w:autoSpaceDN w:val="0"/>
        <w:adjustRightInd w:val="0"/>
        <w:spacing w:before="120" w:after="120"/>
        <w:textAlignment w:val="baseline"/>
        <w:rPr>
          <w:rFonts w:asciiTheme="minorHAnsi" w:hAnsiTheme="minorHAnsi" w:cstheme="minorHAnsi"/>
          <w:sz w:val="24"/>
          <w:szCs w:val="24"/>
        </w:rPr>
      </w:pPr>
    </w:p>
    <w:p w14:paraId="55272862" w14:textId="77777777" w:rsidR="00AE53E5" w:rsidRPr="006E526C" w:rsidRDefault="00AE53E5">
      <w:pPr>
        <w:rPr>
          <w:rFonts w:asciiTheme="minorHAnsi" w:hAnsiTheme="minorHAnsi" w:cstheme="minorHAnsi"/>
          <w:sz w:val="24"/>
          <w:szCs w:val="24"/>
          <w:u w:val="single"/>
        </w:rPr>
      </w:pPr>
    </w:p>
    <w:p w14:paraId="55272863" w14:textId="77777777" w:rsidR="00AE53E5" w:rsidRPr="006E526C" w:rsidRDefault="001E6899">
      <w:pPr>
        <w:jc w:val="left"/>
        <w:rPr>
          <w:rFonts w:asciiTheme="minorHAnsi" w:hAnsiTheme="minorHAnsi" w:cstheme="minorHAnsi"/>
          <w:sz w:val="24"/>
          <w:szCs w:val="24"/>
        </w:rPr>
      </w:pPr>
      <w:r w:rsidRPr="006E526C">
        <w:rPr>
          <w:rFonts w:asciiTheme="minorHAnsi" w:hAnsiTheme="minorHAnsi" w:cstheme="minorHAnsi"/>
          <w:sz w:val="24"/>
          <w:szCs w:val="24"/>
        </w:rPr>
        <w:br w:type="page"/>
      </w:r>
    </w:p>
    <w:p w14:paraId="55272864" w14:textId="77777777" w:rsidR="00AE53E5" w:rsidRPr="006E526C" w:rsidRDefault="00AE53E5">
      <w:pPr>
        <w:jc w:val="left"/>
        <w:rPr>
          <w:rFonts w:asciiTheme="minorHAnsi" w:hAnsiTheme="minorHAnsi" w:cstheme="minorHAnsi"/>
          <w:sz w:val="24"/>
          <w:szCs w:val="24"/>
        </w:rPr>
      </w:pPr>
    </w:p>
    <w:p w14:paraId="55272865" w14:textId="77777777" w:rsidR="00AE53E5" w:rsidRPr="004017A0" w:rsidRDefault="001E6899">
      <w:pPr>
        <w:pStyle w:val="Heading1"/>
        <w:jc w:val="center"/>
        <w:rPr>
          <w:rFonts w:ascii="Calibri" w:hAnsi="Calibri" w:cs="Calibri"/>
          <w:sz w:val="26"/>
          <w:szCs w:val="26"/>
        </w:rPr>
      </w:pPr>
      <w:bookmarkStart w:id="657" w:name="_Toc221691936"/>
      <w:r w:rsidRPr="004017A0">
        <w:rPr>
          <w:rFonts w:ascii="Calibri" w:hAnsi="Calibri" w:cs="Calibri"/>
          <w:sz w:val="26"/>
          <w:szCs w:val="26"/>
        </w:rPr>
        <w:t>Schedule 6 Order Form</w:t>
      </w:r>
      <w:bookmarkEnd w:id="657"/>
    </w:p>
    <w:p w14:paraId="55272866" w14:textId="77777777" w:rsidR="00AE53E5" w:rsidRPr="006E526C" w:rsidRDefault="00AE53E5">
      <w:pPr>
        <w:jc w:val="left"/>
        <w:rPr>
          <w:rFonts w:asciiTheme="minorHAnsi" w:hAnsiTheme="minorHAnsi" w:cstheme="minorHAnsi"/>
          <w:b/>
          <w:sz w:val="24"/>
          <w:szCs w:val="24"/>
        </w:rPr>
      </w:pPr>
    </w:p>
    <w:p w14:paraId="55272867" w14:textId="77777777" w:rsidR="00AE53E5" w:rsidRPr="006E526C" w:rsidRDefault="00AE53E5">
      <w:pPr>
        <w:jc w:val="left"/>
        <w:rPr>
          <w:rFonts w:asciiTheme="minorHAnsi" w:hAnsiTheme="minorHAnsi" w:cstheme="minorHAnsi"/>
          <w:sz w:val="24"/>
          <w:szCs w:val="24"/>
        </w:rPr>
      </w:pPr>
    </w:p>
    <w:p w14:paraId="55272868" w14:textId="77777777" w:rsidR="00AE53E5" w:rsidRPr="006E526C" w:rsidRDefault="001E6899">
      <w:pPr>
        <w:keepLines/>
        <w:spacing w:before="120" w:after="120"/>
        <w:rPr>
          <w:rFonts w:ascii="Calibri" w:hAnsi="Calibri"/>
          <w:b/>
          <w:bCs/>
          <w:sz w:val="24"/>
          <w:szCs w:val="24"/>
        </w:rPr>
      </w:pPr>
      <w:r w:rsidRPr="006E526C">
        <w:rPr>
          <w:rFonts w:ascii="Calibri" w:hAnsi="Calibri"/>
          <w:b/>
          <w:bCs/>
          <w:sz w:val="24"/>
          <w:szCs w:val="24"/>
        </w:rPr>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685"/>
        <w:gridCol w:w="1276"/>
        <w:gridCol w:w="1933"/>
      </w:tblGrid>
      <w:tr w:rsidR="00AE53E5" w:rsidRPr="006E526C" w14:paraId="5527286B" w14:textId="77777777">
        <w:tc>
          <w:tcPr>
            <w:tcW w:w="2122" w:type="dxa"/>
            <w:tcBorders>
              <w:top w:val="single" w:sz="4" w:space="0" w:color="auto"/>
              <w:left w:val="single" w:sz="4" w:space="0" w:color="auto"/>
              <w:bottom w:val="single" w:sz="4" w:space="0" w:color="auto"/>
              <w:right w:val="single" w:sz="4" w:space="0" w:color="auto"/>
            </w:tcBorders>
            <w:shd w:val="clear" w:color="auto" w:fill="E6E6E6"/>
          </w:tcPr>
          <w:p w14:paraId="55272869" w14:textId="77777777" w:rsidR="00AE53E5" w:rsidRPr="006E526C" w:rsidRDefault="001E6899">
            <w:pPr>
              <w:keepLines/>
              <w:overflowPunct w:val="0"/>
              <w:autoSpaceDE w:val="0"/>
              <w:autoSpaceDN w:val="0"/>
              <w:adjustRightInd w:val="0"/>
              <w:spacing w:before="120" w:after="120"/>
              <w:textAlignment w:val="baseline"/>
              <w:rPr>
                <w:rFonts w:ascii="Calibri" w:hAnsi="Calibri"/>
                <w:bCs/>
                <w:sz w:val="24"/>
                <w:szCs w:val="24"/>
              </w:rPr>
            </w:pPr>
            <w:r w:rsidRPr="006E526C">
              <w:rPr>
                <w:rFonts w:ascii="Calibri" w:hAnsi="Calibri"/>
                <w:bCs/>
                <w:sz w:val="24"/>
                <w:szCs w:val="24"/>
              </w:rPr>
              <w:t>Customer:</w:t>
            </w:r>
          </w:p>
        </w:tc>
        <w:tc>
          <w:tcPr>
            <w:tcW w:w="6894" w:type="dxa"/>
            <w:gridSpan w:val="3"/>
            <w:tcBorders>
              <w:top w:val="single" w:sz="4" w:space="0" w:color="auto"/>
              <w:left w:val="single" w:sz="4" w:space="0" w:color="auto"/>
              <w:bottom w:val="single" w:sz="4" w:space="0" w:color="auto"/>
              <w:right w:val="single" w:sz="4" w:space="0" w:color="auto"/>
            </w:tcBorders>
          </w:tcPr>
          <w:p w14:paraId="5527286A" w14:textId="1CB09CD0" w:rsidR="00AE53E5" w:rsidRPr="006E526C" w:rsidRDefault="00AE53E5">
            <w:pPr>
              <w:keepLines/>
              <w:spacing w:before="120" w:after="120"/>
              <w:rPr>
                <w:rFonts w:ascii="Calibri" w:hAnsi="Calibri"/>
                <w:iCs/>
                <w:sz w:val="24"/>
                <w:szCs w:val="24"/>
              </w:rPr>
            </w:pPr>
          </w:p>
        </w:tc>
      </w:tr>
      <w:tr w:rsidR="00AE53E5" w:rsidRPr="006E526C" w14:paraId="5527286E" w14:textId="77777777">
        <w:tc>
          <w:tcPr>
            <w:tcW w:w="2122" w:type="dxa"/>
            <w:tcBorders>
              <w:top w:val="single" w:sz="4" w:space="0" w:color="auto"/>
              <w:left w:val="single" w:sz="4" w:space="0" w:color="auto"/>
              <w:bottom w:val="single" w:sz="4" w:space="0" w:color="auto"/>
              <w:right w:val="single" w:sz="4" w:space="0" w:color="auto"/>
            </w:tcBorders>
            <w:shd w:val="clear" w:color="auto" w:fill="E6E6E6"/>
          </w:tcPr>
          <w:p w14:paraId="5527286C" w14:textId="77777777" w:rsidR="00AE53E5" w:rsidRPr="006E526C" w:rsidRDefault="001E6899">
            <w:pPr>
              <w:keepLines/>
              <w:spacing w:before="120" w:after="120"/>
              <w:rPr>
                <w:rFonts w:ascii="Calibri" w:hAnsi="Calibri"/>
                <w:bCs/>
                <w:sz w:val="24"/>
                <w:szCs w:val="24"/>
              </w:rPr>
            </w:pPr>
            <w:r w:rsidRPr="006E526C">
              <w:rPr>
                <w:rFonts w:ascii="Calibri" w:hAnsi="Calibri"/>
                <w:bCs/>
                <w:sz w:val="24"/>
                <w:szCs w:val="24"/>
              </w:rPr>
              <w:t>Invoice Address:</w:t>
            </w:r>
          </w:p>
        </w:tc>
        <w:tc>
          <w:tcPr>
            <w:tcW w:w="6894" w:type="dxa"/>
            <w:gridSpan w:val="3"/>
            <w:tcBorders>
              <w:top w:val="single" w:sz="4" w:space="0" w:color="auto"/>
              <w:left w:val="single" w:sz="4" w:space="0" w:color="auto"/>
              <w:bottom w:val="single" w:sz="4" w:space="0" w:color="auto"/>
              <w:right w:val="single" w:sz="4" w:space="0" w:color="auto"/>
            </w:tcBorders>
          </w:tcPr>
          <w:p w14:paraId="5527286D" w14:textId="4B05CF45" w:rsidR="00AE53E5" w:rsidRPr="006E526C" w:rsidRDefault="00AE53E5">
            <w:pPr>
              <w:keepLines/>
              <w:spacing w:before="120" w:after="120"/>
              <w:rPr>
                <w:rFonts w:ascii="Calibri" w:hAnsi="Calibri"/>
                <w:sz w:val="24"/>
                <w:szCs w:val="24"/>
              </w:rPr>
            </w:pPr>
          </w:p>
        </w:tc>
      </w:tr>
      <w:tr w:rsidR="00AE53E5" w:rsidRPr="006E526C" w14:paraId="55272873" w14:textId="77777777">
        <w:tc>
          <w:tcPr>
            <w:tcW w:w="2122" w:type="dxa"/>
            <w:tcBorders>
              <w:top w:val="single" w:sz="4" w:space="0" w:color="auto"/>
              <w:left w:val="single" w:sz="4" w:space="0" w:color="auto"/>
              <w:bottom w:val="single" w:sz="4" w:space="0" w:color="auto"/>
              <w:right w:val="single" w:sz="4" w:space="0" w:color="auto"/>
            </w:tcBorders>
            <w:shd w:val="clear" w:color="auto" w:fill="E6E6E6"/>
          </w:tcPr>
          <w:p w14:paraId="5527286F" w14:textId="77777777" w:rsidR="00AE53E5" w:rsidRPr="006E526C" w:rsidRDefault="001E6899">
            <w:pPr>
              <w:keepLines/>
              <w:spacing w:before="120" w:after="120"/>
              <w:rPr>
                <w:rFonts w:ascii="Calibri" w:hAnsi="Calibri"/>
                <w:bCs/>
                <w:sz w:val="24"/>
                <w:szCs w:val="24"/>
              </w:rPr>
            </w:pPr>
            <w:r w:rsidRPr="006E526C">
              <w:rPr>
                <w:rFonts w:ascii="Calibri" w:hAnsi="Calibri"/>
                <w:bCs/>
                <w:sz w:val="24"/>
                <w:szCs w:val="24"/>
              </w:rPr>
              <w:t>Contact Name:</w:t>
            </w:r>
          </w:p>
        </w:tc>
        <w:tc>
          <w:tcPr>
            <w:tcW w:w="3685" w:type="dxa"/>
            <w:tcBorders>
              <w:top w:val="single" w:sz="4" w:space="0" w:color="auto"/>
              <w:left w:val="single" w:sz="4" w:space="0" w:color="auto"/>
              <w:bottom w:val="single" w:sz="4" w:space="0" w:color="auto"/>
              <w:right w:val="single" w:sz="4" w:space="0" w:color="auto"/>
            </w:tcBorders>
          </w:tcPr>
          <w:p w14:paraId="55272870" w14:textId="77777777" w:rsidR="00AE53E5" w:rsidRPr="006E526C" w:rsidRDefault="00AE53E5">
            <w:pPr>
              <w:keepLines/>
              <w:spacing w:before="120" w:after="120"/>
              <w:rPr>
                <w:rFonts w:ascii="Calibri" w:hAnsi="Calibr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2871" w14:textId="77777777" w:rsidR="00AE53E5" w:rsidRPr="006E526C" w:rsidRDefault="001E6899">
            <w:pPr>
              <w:keepLines/>
              <w:spacing w:before="120" w:after="120"/>
              <w:rPr>
                <w:rFonts w:ascii="Calibri" w:hAnsi="Calibri"/>
                <w:sz w:val="24"/>
                <w:szCs w:val="24"/>
              </w:rPr>
            </w:pPr>
            <w:r w:rsidRPr="006E526C">
              <w:rPr>
                <w:rFonts w:ascii="Calibri" w:hAnsi="Calibri"/>
                <w:sz w:val="24"/>
                <w:szCs w:val="24"/>
              </w:rPr>
              <w:t>Phone no:</w:t>
            </w:r>
          </w:p>
        </w:tc>
        <w:tc>
          <w:tcPr>
            <w:tcW w:w="1933" w:type="dxa"/>
            <w:tcBorders>
              <w:top w:val="single" w:sz="4" w:space="0" w:color="auto"/>
              <w:left w:val="single" w:sz="4" w:space="0" w:color="auto"/>
              <w:bottom w:val="single" w:sz="4" w:space="0" w:color="auto"/>
              <w:right w:val="single" w:sz="4" w:space="0" w:color="auto"/>
            </w:tcBorders>
          </w:tcPr>
          <w:p w14:paraId="55272872" w14:textId="77777777" w:rsidR="00AE53E5" w:rsidRPr="006E526C" w:rsidRDefault="00AE53E5">
            <w:pPr>
              <w:keepLines/>
              <w:spacing w:before="120" w:after="120"/>
              <w:rPr>
                <w:rFonts w:ascii="Calibri" w:hAnsi="Calibri"/>
                <w:sz w:val="24"/>
                <w:szCs w:val="24"/>
              </w:rPr>
            </w:pPr>
          </w:p>
        </w:tc>
      </w:tr>
      <w:tr w:rsidR="00AE53E5" w:rsidRPr="006E526C" w14:paraId="55272876" w14:textId="77777777">
        <w:trPr>
          <w:trHeight w:val="541"/>
        </w:trPr>
        <w:tc>
          <w:tcPr>
            <w:tcW w:w="2122" w:type="dxa"/>
            <w:tcBorders>
              <w:top w:val="single" w:sz="4" w:space="0" w:color="auto"/>
              <w:left w:val="single" w:sz="4" w:space="0" w:color="auto"/>
              <w:bottom w:val="single" w:sz="4" w:space="0" w:color="auto"/>
              <w:right w:val="single" w:sz="4" w:space="0" w:color="auto"/>
            </w:tcBorders>
            <w:shd w:val="clear" w:color="auto" w:fill="E6E6E6"/>
          </w:tcPr>
          <w:p w14:paraId="55272874" w14:textId="77777777" w:rsidR="00AE53E5" w:rsidRPr="006E526C" w:rsidRDefault="001E6899">
            <w:pPr>
              <w:keepLines/>
              <w:spacing w:before="120" w:after="120"/>
              <w:rPr>
                <w:rFonts w:ascii="Calibri" w:hAnsi="Calibri"/>
                <w:bCs/>
                <w:sz w:val="24"/>
                <w:szCs w:val="24"/>
              </w:rPr>
            </w:pPr>
            <w:r w:rsidRPr="006E526C">
              <w:rPr>
                <w:rFonts w:ascii="Calibri" w:hAnsi="Calibri"/>
                <w:bCs/>
                <w:sz w:val="24"/>
                <w:szCs w:val="24"/>
              </w:rPr>
              <w:t>Email:</w:t>
            </w:r>
          </w:p>
        </w:tc>
        <w:tc>
          <w:tcPr>
            <w:tcW w:w="6894" w:type="dxa"/>
            <w:gridSpan w:val="3"/>
            <w:tcBorders>
              <w:top w:val="single" w:sz="4" w:space="0" w:color="auto"/>
              <w:left w:val="single" w:sz="4" w:space="0" w:color="auto"/>
              <w:bottom w:val="single" w:sz="4" w:space="0" w:color="auto"/>
              <w:right w:val="single" w:sz="4" w:space="0" w:color="auto"/>
            </w:tcBorders>
          </w:tcPr>
          <w:p w14:paraId="55272875" w14:textId="77777777" w:rsidR="00AE53E5" w:rsidRPr="006E526C" w:rsidRDefault="00AE53E5">
            <w:pPr>
              <w:keepLines/>
              <w:spacing w:before="120" w:after="120"/>
              <w:rPr>
                <w:rFonts w:ascii="Calibri" w:hAnsi="Calibri"/>
                <w:sz w:val="24"/>
                <w:szCs w:val="24"/>
              </w:rPr>
            </w:pPr>
          </w:p>
        </w:tc>
      </w:tr>
      <w:tr w:rsidR="00AE53E5" w:rsidRPr="006E526C" w14:paraId="5527287B" w14:textId="77777777">
        <w:tc>
          <w:tcPr>
            <w:tcW w:w="2122" w:type="dxa"/>
            <w:tcBorders>
              <w:top w:val="single" w:sz="4" w:space="0" w:color="auto"/>
              <w:left w:val="single" w:sz="4" w:space="0" w:color="auto"/>
              <w:bottom w:val="single" w:sz="4" w:space="0" w:color="auto"/>
              <w:right w:val="single" w:sz="4" w:space="0" w:color="auto"/>
            </w:tcBorders>
            <w:shd w:val="clear" w:color="auto" w:fill="E6E6E6"/>
          </w:tcPr>
          <w:p w14:paraId="55272877" w14:textId="77777777" w:rsidR="00AE53E5" w:rsidRPr="006E526C" w:rsidRDefault="001E6899">
            <w:pPr>
              <w:keepLines/>
              <w:overflowPunct w:val="0"/>
              <w:autoSpaceDE w:val="0"/>
              <w:autoSpaceDN w:val="0"/>
              <w:adjustRightInd w:val="0"/>
              <w:spacing w:before="120" w:after="120"/>
              <w:textAlignment w:val="baseline"/>
              <w:rPr>
                <w:rFonts w:ascii="Calibri" w:hAnsi="Calibri"/>
                <w:bCs/>
                <w:sz w:val="24"/>
                <w:szCs w:val="24"/>
              </w:rPr>
            </w:pPr>
            <w:r w:rsidRPr="006E526C">
              <w:rPr>
                <w:rFonts w:ascii="Calibri" w:hAnsi="Calibri"/>
                <w:bCs/>
                <w:sz w:val="24"/>
                <w:szCs w:val="24"/>
              </w:rPr>
              <w:t xml:space="preserve">Purchase Order No: </w:t>
            </w:r>
          </w:p>
        </w:tc>
        <w:tc>
          <w:tcPr>
            <w:tcW w:w="3685" w:type="dxa"/>
            <w:tcBorders>
              <w:top w:val="single" w:sz="4" w:space="0" w:color="auto"/>
              <w:left w:val="single" w:sz="4" w:space="0" w:color="auto"/>
              <w:bottom w:val="single" w:sz="4" w:space="0" w:color="auto"/>
              <w:right w:val="single" w:sz="4" w:space="0" w:color="auto"/>
            </w:tcBorders>
          </w:tcPr>
          <w:p w14:paraId="55272878" w14:textId="77777777" w:rsidR="00AE53E5" w:rsidRPr="006E526C" w:rsidRDefault="00AE53E5">
            <w:pPr>
              <w:keepLines/>
              <w:spacing w:before="120" w:after="120"/>
              <w:rPr>
                <w:rFonts w:ascii="Calibri" w:hAnsi="Calibri"/>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2879" w14:textId="77777777" w:rsidR="00AE53E5" w:rsidRPr="006E526C" w:rsidRDefault="001E6899">
            <w:pPr>
              <w:keepLines/>
              <w:spacing w:before="120" w:after="120"/>
              <w:rPr>
                <w:rFonts w:ascii="Calibri" w:hAnsi="Calibri"/>
                <w:iCs/>
                <w:sz w:val="24"/>
                <w:szCs w:val="24"/>
              </w:rPr>
            </w:pPr>
            <w:r w:rsidRPr="006E526C">
              <w:rPr>
                <w:rFonts w:ascii="Calibri" w:hAnsi="Calibri"/>
                <w:iCs/>
                <w:sz w:val="24"/>
                <w:szCs w:val="24"/>
              </w:rPr>
              <w:t>Order Date:</w:t>
            </w:r>
          </w:p>
        </w:tc>
        <w:tc>
          <w:tcPr>
            <w:tcW w:w="1933" w:type="dxa"/>
            <w:tcBorders>
              <w:top w:val="single" w:sz="4" w:space="0" w:color="auto"/>
              <w:left w:val="single" w:sz="4" w:space="0" w:color="auto"/>
              <w:bottom w:val="single" w:sz="4" w:space="0" w:color="auto"/>
              <w:right w:val="single" w:sz="4" w:space="0" w:color="auto"/>
            </w:tcBorders>
          </w:tcPr>
          <w:p w14:paraId="5527287A" w14:textId="77777777" w:rsidR="00AE53E5" w:rsidRPr="006E526C" w:rsidRDefault="00AE53E5">
            <w:pPr>
              <w:keepLines/>
              <w:spacing w:before="120" w:after="120"/>
              <w:rPr>
                <w:rFonts w:ascii="Calibri" w:hAnsi="Calibri"/>
                <w:iCs/>
                <w:sz w:val="24"/>
                <w:szCs w:val="24"/>
              </w:rPr>
            </w:pPr>
          </w:p>
        </w:tc>
      </w:tr>
    </w:tbl>
    <w:p w14:paraId="5527287C" w14:textId="77777777" w:rsidR="00AE53E5" w:rsidRPr="006E526C" w:rsidRDefault="00AE53E5">
      <w:pPr>
        <w:keepLines/>
        <w:spacing w:before="120" w:after="120"/>
        <w:rPr>
          <w:rFonts w:ascii="Calibri" w:hAnsi="Calibri"/>
          <w:bCs/>
          <w:sz w:val="24"/>
          <w:szCs w:val="24"/>
        </w:rPr>
      </w:pPr>
    </w:p>
    <w:p w14:paraId="5527287D" w14:textId="77777777" w:rsidR="00AE53E5" w:rsidRPr="006E526C" w:rsidRDefault="001E6899">
      <w:pPr>
        <w:keepLines/>
        <w:spacing w:before="120" w:after="120"/>
        <w:rPr>
          <w:rFonts w:ascii="Calibri" w:hAnsi="Calibri"/>
          <w:b/>
          <w:bCs/>
          <w:sz w:val="24"/>
          <w:szCs w:val="24"/>
        </w:rPr>
      </w:pPr>
      <w:r w:rsidRPr="006E526C">
        <w:rPr>
          <w:rFonts w:ascii="Calibri" w:hAnsi="Calibri"/>
          <w:b/>
          <w:bCs/>
          <w:sz w:val="24"/>
          <w:szCs w:val="24"/>
        </w:rPr>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685"/>
        <w:gridCol w:w="1276"/>
        <w:gridCol w:w="1933"/>
      </w:tblGrid>
      <w:tr w:rsidR="00AE53E5" w:rsidRPr="006E526C" w14:paraId="55272880" w14:textId="77777777">
        <w:tc>
          <w:tcPr>
            <w:tcW w:w="2122" w:type="dxa"/>
            <w:tcBorders>
              <w:top w:val="single" w:sz="4" w:space="0" w:color="auto"/>
              <w:left w:val="single" w:sz="4" w:space="0" w:color="auto"/>
              <w:bottom w:val="single" w:sz="4" w:space="0" w:color="auto"/>
              <w:right w:val="single" w:sz="4" w:space="0" w:color="auto"/>
            </w:tcBorders>
            <w:shd w:val="clear" w:color="auto" w:fill="E6E6E6"/>
          </w:tcPr>
          <w:p w14:paraId="5527287E" w14:textId="77777777" w:rsidR="00AE53E5" w:rsidRPr="006E526C" w:rsidRDefault="001E6899">
            <w:pPr>
              <w:keepLines/>
              <w:overflowPunct w:val="0"/>
              <w:autoSpaceDE w:val="0"/>
              <w:autoSpaceDN w:val="0"/>
              <w:adjustRightInd w:val="0"/>
              <w:spacing w:before="120" w:after="120"/>
              <w:textAlignment w:val="baseline"/>
              <w:rPr>
                <w:rFonts w:ascii="Calibri" w:hAnsi="Calibri"/>
                <w:bCs/>
                <w:sz w:val="24"/>
                <w:szCs w:val="24"/>
              </w:rPr>
            </w:pPr>
            <w:r w:rsidRPr="006E526C">
              <w:rPr>
                <w:rFonts w:ascii="Calibri" w:hAnsi="Calibri"/>
                <w:bCs/>
                <w:sz w:val="24"/>
                <w:szCs w:val="24"/>
              </w:rPr>
              <w:t>Supplier:</w:t>
            </w:r>
          </w:p>
        </w:tc>
        <w:tc>
          <w:tcPr>
            <w:tcW w:w="6894" w:type="dxa"/>
            <w:gridSpan w:val="3"/>
            <w:tcBorders>
              <w:top w:val="single" w:sz="4" w:space="0" w:color="auto"/>
              <w:left w:val="single" w:sz="4" w:space="0" w:color="auto"/>
              <w:bottom w:val="single" w:sz="4" w:space="0" w:color="auto"/>
              <w:right w:val="single" w:sz="4" w:space="0" w:color="auto"/>
            </w:tcBorders>
          </w:tcPr>
          <w:p w14:paraId="5527287F" w14:textId="77777777" w:rsidR="00AE53E5" w:rsidRPr="006E526C" w:rsidRDefault="00AE53E5">
            <w:pPr>
              <w:keepLines/>
              <w:spacing w:before="120" w:after="120"/>
              <w:rPr>
                <w:rFonts w:ascii="Calibri" w:hAnsi="Calibri"/>
                <w:i/>
                <w:color w:val="0000FF"/>
                <w:sz w:val="24"/>
                <w:szCs w:val="24"/>
              </w:rPr>
            </w:pPr>
          </w:p>
        </w:tc>
      </w:tr>
      <w:tr w:rsidR="00AE53E5" w:rsidRPr="006E526C" w14:paraId="55272885" w14:textId="77777777">
        <w:tc>
          <w:tcPr>
            <w:tcW w:w="2122" w:type="dxa"/>
            <w:tcBorders>
              <w:top w:val="single" w:sz="4" w:space="0" w:color="auto"/>
              <w:left w:val="single" w:sz="4" w:space="0" w:color="auto"/>
              <w:bottom w:val="single" w:sz="4" w:space="0" w:color="auto"/>
              <w:right w:val="single" w:sz="4" w:space="0" w:color="auto"/>
            </w:tcBorders>
            <w:shd w:val="clear" w:color="auto" w:fill="E6E6E6"/>
          </w:tcPr>
          <w:p w14:paraId="55272881" w14:textId="77777777" w:rsidR="00AE53E5" w:rsidRPr="006E526C" w:rsidRDefault="001E6899" w:rsidP="004017A0">
            <w:pPr>
              <w:keepLines/>
              <w:spacing w:before="120" w:after="120"/>
              <w:jc w:val="left"/>
              <w:rPr>
                <w:rFonts w:ascii="Calibri" w:hAnsi="Calibri"/>
                <w:bCs/>
                <w:sz w:val="24"/>
                <w:szCs w:val="24"/>
              </w:rPr>
            </w:pPr>
            <w:r w:rsidRPr="006E526C">
              <w:rPr>
                <w:rFonts w:ascii="Calibri" w:hAnsi="Calibri"/>
                <w:bCs/>
                <w:sz w:val="24"/>
                <w:szCs w:val="24"/>
              </w:rPr>
              <w:t>For the attention of:</w:t>
            </w:r>
          </w:p>
        </w:tc>
        <w:tc>
          <w:tcPr>
            <w:tcW w:w="3685" w:type="dxa"/>
            <w:tcBorders>
              <w:top w:val="single" w:sz="4" w:space="0" w:color="auto"/>
              <w:left w:val="single" w:sz="4" w:space="0" w:color="auto"/>
              <w:bottom w:val="single" w:sz="4" w:space="0" w:color="auto"/>
              <w:right w:val="single" w:sz="4" w:space="0" w:color="auto"/>
            </w:tcBorders>
          </w:tcPr>
          <w:p w14:paraId="55272882" w14:textId="52830639" w:rsidR="00AE53E5" w:rsidRPr="006E526C" w:rsidRDefault="00AE53E5" w:rsidP="004017A0">
            <w:pPr>
              <w:keepLines/>
              <w:spacing w:before="120" w:after="120"/>
              <w:jc w:val="left"/>
              <w:rPr>
                <w:rFonts w:ascii="Calibri" w:hAnsi="Calibr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72883" w14:textId="77777777" w:rsidR="00AE53E5" w:rsidRPr="006E526C" w:rsidRDefault="001E6899" w:rsidP="004017A0">
            <w:pPr>
              <w:keepLines/>
              <w:spacing w:before="120" w:after="120"/>
              <w:jc w:val="left"/>
              <w:rPr>
                <w:rFonts w:ascii="Calibri" w:hAnsi="Calibri"/>
                <w:sz w:val="24"/>
                <w:szCs w:val="24"/>
              </w:rPr>
            </w:pPr>
            <w:r w:rsidRPr="006E526C">
              <w:rPr>
                <w:rFonts w:ascii="Calibri" w:hAnsi="Calibri"/>
                <w:sz w:val="24"/>
                <w:szCs w:val="24"/>
              </w:rPr>
              <w:t>Phone no:</w:t>
            </w:r>
          </w:p>
        </w:tc>
        <w:tc>
          <w:tcPr>
            <w:tcW w:w="1933" w:type="dxa"/>
            <w:tcBorders>
              <w:top w:val="single" w:sz="4" w:space="0" w:color="auto"/>
              <w:left w:val="single" w:sz="4" w:space="0" w:color="auto"/>
              <w:bottom w:val="single" w:sz="4" w:space="0" w:color="auto"/>
              <w:right w:val="single" w:sz="4" w:space="0" w:color="auto"/>
            </w:tcBorders>
          </w:tcPr>
          <w:p w14:paraId="55272884" w14:textId="77777777" w:rsidR="00AE53E5" w:rsidRPr="006E526C" w:rsidRDefault="00AE53E5" w:rsidP="004017A0">
            <w:pPr>
              <w:keepLines/>
              <w:spacing w:before="120" w:after="120"/>
              <w:jc w:val="left"/>
              <w:rPr>
                <w:rFonts w:ascii="Calibri" w:hAnsi="Calibri"/>
                <w:sz w:val="24"/>
                <w:szCs w:val="24"/>
              </w:rPr>
            </w:pPr>
          </w:p>
        </w:tc>
      </w:tr>
      <w:tr w:rsidR="00AE53E5" w:rsidRPr="006E526C" w14:paraId="55272888" w14:textId="77777777">
        <w:trPr>
          <w:trHeight w:val="541"/>
        </w:trPr>
        <w:tc>
          <w:tcPr>
            <w:tcW w:w="2122" w:type="dxa"/>
            <w:tcBorders>
              <w:top w:val="single" w:sz="4" w:space="0" w:color="auto"/>
              <w:left w:val="single" w:sz="4" w:space="0" w:color="auto"/>
              <w:bottom w:val="single" w:sz="4" w:space="0" w:color="auto"/>
              <w:right w:val="single" w:sz="4" w:space="0" w:color="auto"/>
            </w:tcBorders>
            <w:shd w:val="clear" w:color="auto" w:fill="E6E6E6"/>
          </w:tcPr>
          <w:p w14:paraId="55272886" w14:textId="77777777" w:rsidR="00AE53E5" w:rsidRPr="006E526C" w:rsidRDefault="001E6899">
            <w:pPr>
              <w:keepLines/>
              <w:spacing w:before="120" w:after="120"/>
              <w:rPr>
                <w:rFonts w:ascii="Calibri" w:hAnsi="Calibri"/>
                <w:bCs/>
                <w:sz w:val="24"/>
                <w:szCs w:val="24"/>
              </w:rPr>
            </w:pPr>
            <w:r w:rsidRPr="006E526C">
              <w:rPr>
                <w:rFonts w:ascii="Calibri" w:hAnsi="Calibri"/>
                <w:bCs/>
                <w:sz w:val="24"/>
                <w:szCs w:val="24"/>
              </w:rPr>
              <w:t>Email:</w:t>
            </w:r>
          </w:p>
        </w:tc>
        <w:tc>
          <w:tcPr>
            <w:tcW w:w="6894" w:type="dxa"/>
            <w:gridSpan w:val="3"/>
            <w:tcBorders>
              <w:top w:val="single" w:sz="4" w:space="0" w:color="auto"/>
              <w:left w:val="single" w:sz="4" w:space="0" w:color="auto"/>
              <w:bottom w:val="single" w:sz="4" w:space="0" w:color="auto"/>
              <w:right w:val="single" w:sz="4" w:space="0" w:color="auto"/>
            </w:tcBorders>
          </w:tcPr>
          <w:p w14:paraId="55272887" w14:textId="77777777" w:rsidR="00AE53E5" w:rsidRPr="006E526C" w:rsidRDefault="00AE53E5">
            <w:pPr>
              <w:keepLines/>
              <w:spacing w:before="120" w:after="120"/>
              <w:rPr>
                <w:rFonts w:ascii="Calibri" w:hAnsi="Calibri"/>
                <w:sz w:val="24"/>
                <w:szCs w:val="24"/>
              </w:rPr>
            </w:pPr>
          </w:p>
        </w:tc>
      </w:tr>
      <w:tr w:rsidR="00AE53E5" w:rsidRPr="006E526C" w14:paraId="5527288B" w14:textId="77777777">
        <w:trPr>
          <w:trHeight w:val="493"/>
        </w:trPr>
        <w:tc>
          <w:tcPr>
            <w:tcW w:w="2122" w:type="dxa"/>
            <w:tcBorders>
              <w:top w:val="single" w:sz="4" w:space="0" w:color="auto"/>
              <w:left w:val="single" w:sz="4" w:space="0" w:color="auto"/>
              <w:bottom w:val="single" w:sz="4" w:space="0" w:color="auto"/>
              <w:right w:val="single" w:sz="4" w:space="0" w:color="auto"/>
            </w:tcBorders>
            <w:shd w:val="clear" w:color="auto" w:fill="E6E6E6"/>
          </w:tcPr>
          <w:p w14:paraId="55272889" w14:textId="77777777" w:rsidR="00AE53E5" w:rsidRPr="006E526C" w:rsidRDefault="001E6899">
            <w:pPr>
              <w:keepLines/>
              <w:spacing w:before="120" w:after="120"/>
              <w:rPr>
                <w:rFonts w:ascii="Calibri" w:hAnsi="Calibri"/>
                <w:bCs/>
                <w:sz w:val="24"/>
                <w:szCs w:val="24"/>
              </w:rPr>
            </w:pPr>
            <w:r w:rsidRPr="006E526C">
              <w:rPr>
                <w:rFonts w:ascii="Calibri" w:hAnsi="Calibri"/>
                <w:bCs/>
                <w:sz w:val="24"/>
                <w:szCs w:val="24"/>
              </w:rPr>
              <w:t>Address:</w:t>
            </w:r>
          </w:p>
        </w:tc>
        <w:tc>
          <w:tcPr>
            <w:tcW w:w="6894" w:type="dxa"/>
            <w:gridSpan w:val="3"/>
            <w:tcBorders>
              <w:top w:val="single" w:sz="4" w:space="0" w:color="auto"/>
              <w:left w:val="single" w:sz="4" w:space="0" w:color="auto"/>
              <w:bottom w:val="single" w:sz="4" w:space="0" w:color="auto"/>
              <w:right w:val="single" w:sz="4" w:space="0" w:color="auto"/>
            </w:tcBorders>
          </w:tcPr>
          <w:p w14:paraId="5527288A" w14:textId="77777777" w:rsidR="00AE53E5" w:rsidRPr="006E526C" w:rsidRDefault="00AE53E5">
            <w:pPr>
              <w:keepLines/>
              <w:spacing w:before="120" w:after="120"/>
              <w:rPr>
                <w:rFonts w:ascii="Calibri" w:hAnsi="Calibri"/>
                <w:sz w:val="24"/>
                <w:szCs w:val="24"/>
              </w:rPr>
            </w:pPr>
          </w:p>
        </w:tc>
      </w:tr>
    </w:tbl>
    <w:p w14:paraId="5527288C" w14:textId="77777777" w:rsidR="00AE53E5" w:rsidRPr="006E526C" w:rsidRDefault="00AE53E5">
      <w:pPr>
        <w:keepLines/>
        <w:spacing w:before="120" w:after="120"/>
        <w:rPr>
          <w:rFonts w:ascii="Calibri" w:hAnsi="Calibri"/>
          <w:sz w:val="24"/>
          <w:szCs w:val="24"/>
        </w:rPr>
      </w:pPr>
    </w:p>
    <w:p w14:paraId="5527288D" w14:textId="77777777" w:rsidR="00E47DD7" w:rsidRPr="006E526C" w:rsidRDefault="00E47DD7">
      <w:pPr>
        <w:keepLines/>
        <w:spacing w:before="120" w:after="120"/>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AE53E5" w:rsidRPr="006E526C" w14:paraId="5527288F" w14:textId="77777777">
        <w:tc>
          <w:tcPr>
            <w:tcW w:w="9508" w:type="dxa"/>
            <w:tcBorders>
              <w:top w:val="single" w:sz="4" w:space="0" w:color="auto"/>
              <w:left w:val="single" w:sz="4" w:space="0" w:color="auto"/>
              <w:bottom w:val="single" w:sz="4" w:space="0" w:color="auto"/>
              <w:right w:val="single" w:sz="4" w:space="0" w:color="auto"/>
            </w:tcBorders>
            <w:shd w:val="clear" w:color="auto" w:fill="E6E6E6"/>
          </w:tcPr>
          <w:p w14:paraId="5527288E" w14:textId="77777777" w:rsidR="00AE53E5" w:rsidRPr="006E526C" w:rsidRDefault="001E6899" w:rsidP="00F66588">
            <w:pPr>
              <w:pStyle w:val="ListParagraph"/>
              <w:keepLines/>
              <w:numPr>
                <w:ilvl w:val="0"/>
                <w:numId w:val="29"/>
              </w:numPr>
              <w:spacing w:before="120" w:after="120"/>
              <w:ind w:left="317"/>
              <w:jc w:val="left"/>
              <w:rPr>
                <w:rFonts w:ascii="Calibri" w:hAnsi="Calibri"/>
                <w:b/>
                <w:bCs/>
                <w:sz w:val="24"/>
                <w:szCs w:val="24"/>
              </w:rPr>
            </w:pPr>
            <w:r w:rsidRPr="006E526C">
              <w:rPr>
                <w:rFonts w:ascii="Calibri" w:hAnsi="Calibri"/>
                <w:b/>
                <w:bCs/>
                <w:sz w:val="24"/>
                <w:szCs w:val="24"/>
              </w:rPr>
              <w:t>Services Requirements</w:t>
            </w:r>
          </w:p>
        </w:tc>
      </w:tr>
      <w:tr w:rsidR="00AE53E5" w:rsidRPr="006E526C" w14:paraId="55272892" w14:textId="77777777">
        <w:tc>
          <w:tcPr>
            <w:tcW w:w="9508" w:type="dxa"/>
            <w:tcBorders>
              <w:top w:val="single" w:sz="4" w:space="0" w:color="auto"/>
              <w:left w:val="single" w:sz="4" w:space="0" w:color="auto"/>
              <w:bottom w:val="single" w:sz="4" w:space="0" w:color="auto"/>
              <w:right w:val="single" w:sz="4" w:space="0" w:color="auto"/>
            </w:tcBorders>
          </w:tcPr>
          <w:p w14:paraId="55272890" w14:textId="77777777" w:rsidR="00AE53E5" w:rsidRPr="006E526C" w:rsidRDefault="001E6899" w:rsidP="00F66588">
            <w:pPr>
              <w:pStyle w:val="ListParagraph"/>
              <w:keepLines/>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Services [and Deliverables] Required:</w:t>
            </w:r>
          </w:p>
          <w:p w14:paraId="55272891" w14:textId="77777777" w:rsidR="00AE53E5" w:rsidRPr="006E526C" w:rsidRDefault="00AE53E5">
            <w:pPr>
              <w:keepLines/>
              <w:spacing w:before="120" w:after="120"/>
              <w:rPr>
                <w:rFonts w:ascii="Calibri" w:hAnsi="Calibri"/>
                <w:bCs/>
                <w:sz w:val="24"/>
                <w:szCs w:val="24"/>
              </w:rPr>
            </w:pPr>
          </w:p>
        </w:tc>
      </w:tr>
      <w:tr w:rsidR="00AE53E5" w:rsidRPr="006E526C" w14:paraId="55272895" w14:textId="77777777">
        <w:tc>
          <w:tcPr>
            <w:tcW w:w="9508" w:type="dxa"/>
            <w:tcBorders>
              <w:top w:val="single" w:sz="4" w:space="0" w:color="auto"/>
              <w:left w:val="single" w:sz="4" w:space="0" w:color="auto"/>
              <w:bottom w:val="single" w:sz="4" w:space="0" w:color="auto"/>
              <w:right w:val="single" w:sz="4" w:space="0" w:color="auto"/>
            </w:tcBorders>
          </w:tcPr>
          <w:p w14:paraId="55272893" w14:textId="77777777" w:rsidR="00AE53E5" w:rsidRPr="006E526C" w:rsidRDefault="001E6899" w:rsidP="00F66588">
            <w:pPr>
              <w:pStyle w:val="ListParagraph"/>
              <w:keepLines/>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Commencement Date:</w:t>
            </w:r>
          </w:p>
          <w:p w14:paraId="55272894" w14:textId="77777777" w:rsidR="00AE53E5" w:rsidRPr="006E526C" w:rsidRDefault="00AE53E5">
            <w:pPr>
              <w:pStyle w:val="ListParagraph"/>
              <w:keepLines/>
              <w:spacing w:before="120" w:after="120"/>
              <w:ind w:left="458"/>
              <w:rPr>
                <w:rFonts w:ascii="Calibri" w:hAnsi="Calibri"/>
                <w:bCs/>
                <w:sz w:val="24"/>
                <w:szCs w:val="24"/>
              </w:rPr>
            </w:pPr>
          </w:p>
        </w:tc>
      </w:tr>
      <w:tr w:rsidR="00AE53E5" w:rsidRPr="006E526C" w14:paraId="55272898" w14:textId="77777777">
        <w:tc>
          <w:tcPr>
            <w:tcW w:w="9508" w:type="dxa"/>
            <w:tcBorders>
              <w:top w:val="single" w:sz="4" w:space="0" w:color="auto"/>
              <w:left w:val="single" w:sz="4" w:space="0" w:color="auto"/>
              <w:bottom w:val="single" w:sz="4" w:space="0" w:color="auto"/>
              <w:right w:val="single" w:sz="4" w:space="0" w:color="auto"/>
            </w:tcBorders>
          </w:tcPr>
          <w:p w14:paraId="55272896" w14:textId="77777777" w:rsidR="00AE53E5" w:rsidRPr="006E526C" w:rsidRDefault="001E6899" w:rsidP="00F66588">
            <w:pPr>
              <w:pStyle w:val="ListParagraph"/>
              <w:keepLines/>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Price Payable by Customer:</w:t>
            </w:r>
          </w:p>
          <w:p w14:paraId="55272897" w14:textId="77777777" w:rsidR="00AE53E5" w:rsidRPr="006E526C" w:rsidRDefault="00AE53E5">
            <w:pPr>
              <w:pStyle w:val="ListParagraph"/>
              <w:keepLines/>
              <w:spacing w:before="120" w:after="120"/>
              <w:ind w:left="458"/>
              <w:rPr>
                <w:rFonts w:ascii="Calibri" w:hAnsi="Calibri"/>
                <w:bCs/>
                <w:sz w:val="24"/>
                <w:szCs w:val="24"/>
              </w:rPr>
            </w:pPr>
          </w:p>
        </w:tc>
      </w:tr>
      <w:tr w:rsidR="00AE53E5" w:rsidRPr="006E526C" w14:paraId="5527289B" w14:textId="77777777">
        <w:tc>
          <w:tcPr>
            <w:tcW w:w="9508" w:type="dxa"/>
            <w:tcBorders>
              <w:top w:val="single" w:sz="4" w:space="0" w:color="auto"/>
              <w:left w:val="single" w:sz="4" w:space="0" w:color="auto"/>
              <w:bottom w:val="single" w:sz="4" w:space="0" w:color="auto"/>
              <w:right w:val="single" w:sz="4" w:space="0" w:color="auto"/>
            </w:tcBorders>
          </w:tcPr>
          <w:p w14:paraId="55272899" w14:textId="77777777" w:rsidR="00AE53E5" w:rsidRPr="006E526C" w:rsidRDefault="001E6899" w:rsidP="00F66588">
            <w:pPr>
              <w:pStyle w:val="ListParagraph"/>
              <w:keepLines/>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Required Completion Date</w:t>
            </w:r>
            <w:r w:rsidR="00E47DD7" w:rsidRPr="006E526C">
              <w:rPr>
                <w:rFonts w:ascii="Calibri" w:hAnsi="Calibri"/>
                <w:bCs/>
                <w:sz w:val="24"/>
                <w:szCs w:val="24"/>
              </w:rPr>
              <w:t xml:space="preserve"> (if applicable)</w:t>
            </w:r>
            <w:r w:rsidRPr="006E526C">
              <w:rPr>
                <w:rFonts w:ascii="Calibri" w:hAnsi="Calibri"/>
                <w:bCs/>
                <w:sz w:val="24"/>
                <w:szCs w:val="24"/>
              </w:rPr>
              <w:t>:</w:t>
            </w:r>
          </w:p>
          <w:p w14:paraId="5527289A" w14:textId="77777777" w:rsidR="00AE53E5" w:rsidRPr="006E526C" w:rsidRDefault="00AE53E5">
            <w:pPr>
              <w:pStyle w:val="ListParagraph"/>
              <w:keepLines/>
              <w:spacing w:before="120" w:after="120"/>
              <w:ind w:left="458"/>
              <w:rPr>
                <w:rFonts w:ascii="Calibri" w:hAnsi="Calibri"/>
                <w:bCs/>
                <w:sz w:val="24"/>
                <w:szCs w:val="24"/>
              </w:rPr>
            </w:pPr>
          </w:p>
        </w:tc>
      </w:tr>
    </w:tbl>
    <w:p w14:paraId="5527289C" w14:textId="77777777" w:rsidR="00AE53E5" w:rsidRPr="006E526C" w:rsidRDefault="00AE53E5">
      <w:pPr>
        <w:keepLines/>
        <w:spacing w:before="120" w:after="120"/>
        <w:rPr>
          <w:rFonts w:ascii="Calibri" w:hAnsi="Calibr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AE53E5" w:rsidRPr="006E526C" w14:paraId="5527289E" w14:textId="77777777">
        <w:tc>
          <w:tcPr>
            <w:tcW w:w="9016" w:type="dxa"/>
            <w:tcBorders>
              <w:top w:val="single" w:sz="4" w:space="0" w:color="auto"/>
              <w:left w:val="single" w:sz="4" w:space="0" w:color="auto"/>
              <w:bottom w:val="single" w:sz="4" w:space="0" w:color="auto"/>
              <w:right w:val="single" w:sz="4" w:space="0" w:color="auto"/>
            </w:tcBorders>
            <w:shd w:val="clear" w:color="auto" w:fill="E6E6E6"/>
          </w:tcPr>
          <w:p w14:paraId="5527289D" w14:textId="77777777" w:rsidR="00AE53E5" w:rsidRPr="006E526C" w:rsidRDefault="001E6899" w:rsidP="00F66588">
            <w:pPr>
              <w:pStyle w:val="ListParagraph"/>
              <w:keepNext/>
              <w:numPr>
                <w:ilvl w:val="0"/>
                <w:numId w:val="29"/>
              </w:numPr>
              <w:spacing w:before="120" w:after="120"/>
              <w:ind w:left="317"/>
              <w:jc w:val="left"/>
              <w:rPr>
                <w:rFonts w:ascii="Calibri" w:hAnsi="Calibri"/>
                <w:b/>
                <w:bCs/>
                <w:sz w:val="24"/>
                <w:szCs w:val="24"/>
              </w:rPr>
            </w:pPr>
            <w:r w:rsidRPr="006E526C">
              <w:rPr>
                <w:rFonts w:ascii="Calibri" w:hAnsi="Calibri"/>
                <w:b/>
                <w:bCs/>
                <w:sz w:val="24"/>
                <w:szCs w:val="24"/>
              </w:rPr>
              <w:lastRenderedPageBreak/>
              <w:t>Further Competition Order - Additional Requirements</w:t>
            </w:r>
          </w:p>
        </w:tc>
      </w:tr>
      <w:tr w:rsidR="00AE53E5" w:rsidRPr="006E526C" w14:paraId="552728A1" w14:textId="77777777" w:rsidTr="00E47DD7">
        <w:trPr>
          <w:trHeight w:val="2027"/>
        </w:trPr>
        <w:tc>
          <w:tcPr>
            <w:tcW w:w="9016" w:type="dxa"/>
            <w:tcBorders>
              <w:top w:val="single" w:sz="4" w:space="0" w:color="auto"/>
              <w:left w:val="single" w:sz="4" w:space="0" w:color="auto"/>
              <w:bottom w:val="single" w:sz="4" w:space="0" w:color="auto"/>
              <w:right w:val="single" w:sz="4" w:space="0" w:color="auto"/>
            </w:tcBorders>
          </w:tcPr>
          <w:p w14:paraId="5527289F" w14:textId="77777777" w:rsidR="00AE53E5" w:rsidRPr="006E526C" w:rsidRDefault="001E6899" w:rsidP="00F66588">
            <w:pPr>
              <w:pStyle w:val="ListParagraph"/>
              <w:keepNext/>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 xml:space="preserve">Any variations to Call-Off Terms and Conditions, including additions </w:t>
            </w:r>
          </w:p>
          <w:p w14:paraId="552728A0" w14:textId="77777777" w:rsidR="00AE53E5" w:rsidRPr="006E526C" w:rsidRDefault="001E6899">
            <w:pPr>
              <w:keepNext/>
              <w:spacing w:before="120" w:after="120"/>
              <w:rPr>
                <w:rFonts w:ascii="Calibri" w:hAnsi="Calibri"/>
                <w:bCs/>
                <w:sz w:val="24"/>
                <w:szCs w:val="24"/>
              </w:rPr>
            </w:pPr>
            <w:r w:rsidRPr="006E526C">
              <w:rPr>
                <w:rFonts w:ascii="Calibri" w:hAnsi="Calibri"/>
                <w:bCs/>
                <w:sz w:val="24"/>
                <w:szCs w:val="24"/>
              </w:rPr>
              <w:t>[Mark as not used if using direct award process]</w:t>
            </w:r>
          </w:p>
        </w:tc>
      </w:tr>
      <w:tr w:rsidR="00AE53E5" w:rsidRPr="006E526C" w14:paraId="552728A4" w14:textId="77777777">
        <w:trPr>
          <w:trHeight w:val="1122"/>
        </w:trPr>
        <w:tc>
          <w:tcPr>
            <w:tcW w:w="9016" w:type="dxa"/>
            <w:tcBorders>
              <w:top w:val="single" w:sz="4" w:space="0" w:color="auto"/>
              <w:left w:val="single" w:sz="4" w:space="0" w:color="auto"/>
              <w:bottom w:val="single" w:sz="4" w:space="0" w:color="auto"/>
              <w:right w:val="single" w:sz="4" w:space="0" w:color="auto"/>
            </w:tcBorders>
          </w:tcPr>
          <w:p w14:paraId="552728A2" w14:textId="77777777" w:rsidR="00AE53E5" w:rsidRPr="006E526C" w:rsidRDefault="001E6899" w:rsidP="004017A0">
            <w:pPr>
              <w:pStyle w:val="ListParagraph"/>
              <w:keepNext/>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Supplier’s bid</w:t>
            </w:r>
          </w:p>
          <w:p w14:paraId="552728A3" w14:textId="77777777" w:rsidR="00AE53E5" w:rsidRPr="006E526C" w:rsidRDefault="001E6899" w:rsidP="004017A0">
            <w:pPr>
              <w:keepNext/>
              <w:spacing w:before="120" w:after="120"/>
              <w:jc w:val="left"/>
              <w:rPr>
                <w:rFonts w:ascii="Calibri" w:hAnsi="Calibri"/>
                <w:bCs/>
                <w:sz w:val="24"/>
                <w:szCs w:val="24"/>
              </w:rPr>
            </w:pPr>
            <w:r w:rsidRPr="006E526C">
              <w:rPr>
                <w:rFonts w:ascii="Calibri" w:hAnsi="Calibri"/>
                <w:bCs/>
                <w:sz w:val="24"/>
                <w:szCs w:val="24"/>
              </w:rPr>
              <w:t>The Supplier’s submitted further competition bid is appended as Annex 1 to this Order Form.</w:t>
            </w:r>
          </w:p>
        </w:tc>
      </w:tr>
    </w:tbl>
    <w:p w14:paraId="552728A5" w14:textId="77777777" w:rsidR="00E47DD7" w:rsidRPr="006E526C" w:rsidRDefault="00E47DD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AE53E5" w:rsidRPr="006E526C" w14:paraId="552728A7" w14:textId="77777777">
        <w:tc>
          <w:tcPr>
            <w:tcW w:w="9016" w:type="dxa"/>
            <w:tcBorders>
              <w:top w:val="single" w:sz="4" w:space="0" w:color="auto"/>
              <w:left w:val="single" w:sz="4" w:space="0" w:color="auto"/>
              <w:bottom w:val="single" w:sz="4" w:space="0" w:color="auto"/>
              <w:right w:val="single" w:sz="4" w:space="0" w:color="auto"/>
            </w:tcBorders>
            <w:shd w:val="clear" w:color="auto" w:fill="E6E6E6"/>
          </w:tcPr>
          <w:p w14:paraId="552728A6" w14:textId="77777777" w:rsidR="00AE53E5" w:rsidRPr="006E526C" w:rsidRDefault="001E6899" w:rsidP="00F66588">
            <w:pPr>
              <w:pStyle w:val="ListParagraph"/>
              <w:keepLines/>
              <w:numPr>
                <w:ilvl w:val="0"/>
                <w:numId w:val="29"/>
              </w:numPr>
              <w:spacing w:before="120" w:after="120"/>
              <w:ind w:left="317"/>
              <w:jc w:val="left"/>
              <w:rPr>
                <w:rFonts w:ascii="Calibri" w:hAnsi="Calibri"/>
                <w:b/>
                <w:bCs/>
                <w:sz w:val="24"/>
                <w:szCs w:val="24"/>
              </w:rPr>
            </w:pPr>
            <w:r w:rsidRPr="006E526C">
              <w:rPr>
                <w:rFonts w:ascii="Calibri" w:hAnsi="Calibri"/>
                <w:b/>
                <w:bCs/>
                <w:sz w:val="24"/>
                <w:szCs w:val="24"/>
              </w:rPr>
              <w:t>Performance of the Services</w:t>
            </w:r>
          </w:p>
        </w:tc>
      </w:tr>
      <w:tr w:rsidR="00AE53E5" w:rsidRPr="006E526C" w14:paraId="552728AB" w14:textId="77777777">
        <w:tc>
          <w:tcPr>
            <w:tcW w:w="9016" w:type="dxa"/>
            <w:tcBorders>
              <w:top w:val="single" w:sz="4" w:space="0" w:color="auto"/>
              <w:left w:val="single" w:sz="4" w:space="0" w:color="auto"/>
              <w:bottom w:val="single" w:sz="4" w:space="0" w:color="auto"/>
              <w:right w:val="single" w:sz="4" w:space="0" w:color="auto"/>
            </w:tcBorders>
          </w:tcPr>
          <w:p w14:paraId="552728A8" w14:textId="77777777" w:rsidR="00AE53E5" w:rsidRPr="006E526C" w:rsidRDefault="001E6899" w:rsidP="00F66588">
            <w:pPr>
              <w:pStyle w:val="ListParagraph"/>
              <w:keepLines/>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Key Personnel of the Supplier to be involved in the Services:</w:t>
            </w:r>
          </w:p>
          <w:p w14:paraId="552728A9" w14:textId="77777777" w:rsidR="00AE53E5" w:rsidRPr="006E526C" w:rsidRDefault="00AE53E5">
            <w:pPr>
              <w:keepLines/>
              <w:spacing w:before="120" w:after="120"/>
              <w:rPr>
                <w:rFonts w:ascii="Calibri" w:hAnsi="Calibri"/>
                <w:bCs/>
                <w:sz w:val="24"/>
                <w:szCs w:val="24"/>
              </w:rPr>
            </w:pPr>
          </w:p>
          <w:p w14:paraId="552728AA" w14:textId="77777777" w:rsidR="00AE53E5" w:rsidRPr="006E526C" w:rsidRDefault="00AE53E5">
            <w:pPr>
              <w:keepLines/>
              <w:spacing w:before="120" w:after="120"/>
              <w:rPr>
                <w:rFonts w:ascii="Calibri" w:hAnsi="Calibri"/>
                <w:bCs/>
                <w:sz w:val="24"/>
                <w:szCs w:val="24"/>
              </w:rPr>
            </w:pPr>
          </w:p>
        </w:tc>
      </w:tr>
      <w:tr w:rsidR="00AE53E5" w:rsidRPr="006E526C" w14:paraId="552728AF" w14:textId="77777777">
        <w:tc>
          <w:tcPr>
            <w:tcW w:w="9016" w:type="dxa"/>
            <w:tcBorders>
              <w:top w:val="single" w:sz="4" w:space="0" w:color="auto"/>
              <w:left w:val="single" w:sz="4" w:space="0" w:color="auto"/>
              <w:bottom w:val="single" w:sz="4" w:space="0" w:color="auto"/>
              <w:right w:val="single" w:sz="4" w:space="0" w:color="auto"/>
            </w:tcBorders>
          </w:tcPr>
          <w:p w14:paraId="552728AC" w14:textId="77777777" w:rsidR="00AE53E5" w:rsidRPr="006E526C" w:rsidRDefault="001E6899" w:rsidP="00F66588">
            <w:pPr>
              <w:pStyle w:val="ListParagraph"/>
              <w:keepLines/>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Performance and Quality Standards</w:t>
            </w:r>
          </w:p>
          <w:p w14:paraId="552728AD" w14:textId="77777777" w:rsidR="00AE53E5" w:rsidRPr="006E526C" w:rsidRDefault="00AE53E5">
            <w:pPr>
              <w:keepLines/>
              <w:spacing w:before="120" w:after="120"/>
              <w:rPr>
                <w:rFonts w:ascii="Calibri" w:hAnsi="Calibri"/>
                <w:bCs/>
                <w:sz w:val="24"/>
                <w:szCs w:val="24"/>
              </w:rPr>
            </w:pPr>
          </w:p>
          <w:p w14:paraId="552728AE" w14:textId="77777777" w:rsidR="00AE53E5" w:rsidRPr="006E526C" w:rsidRDefault="00AE53E5">
            <w:pPr>
              <w:keepLines/>
              <w:spacing w:before="120" w:after="120"/>
              <w:rPr>
                <w:rFonts w:ascii="Calibri" w:hAnsi="Calibri"/>
                <w:bCs/>
                <w:sz w:val="24"/>
                <w:szCs w:val="24"/>
              </w:rPr>
            </w:pPr>
          </w:p>
        </w:tc>
      </w:tr>
      <w:tr w:rsidR="00AE53E5" w:rsidRPr="006E526C" w14:paraId="552728B3" w14:textId="77777777">
        <w:tc>
          <w:tcPr>
            <w:tcW w:w="9016" w:type="dxa"/>
            <w:tcBorders>
              <w:top w:val="single" w:sz="4" w:space="0" w:color="auto"/>
              <w:left w:val="single" w:sz="4" w:space="0" w:color="auto"/>
              <w:bottom w:val="single" w:sz="4" w:space="0" w:color="auto"/>
              <w:right w:val="single" w:sz="4" w:space="0" w:color="auto"/>
            </w:tcBorders>
          </w:tcPr>
          <w:p w14:paraId="552728B0" w14:textId="77777777" w:rsidR="00AE53E5" w:rsidRPr="006E526C" w:rsidRDefault="001E6899" w:rsidP="00F66588">
            <w:pPr>
              <w:pStyle w:val="ListParagraph"/>
              <w:keepLines/>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Location(s) at which the Services are to be provided:</w:t>
            </w:r>
          </w:p>
          <w:p w14:paraId="552728B1" w14:textId="77777777" w:rsidR="00AE53E5" w:rsidRPr="006E526C" w:rsidRDefault="00AE53E5">
            <w:pPr>
              <w:keepLines/>
              <w:spacing w:before="120" w:after="120"/>
              <w:rPr>
                <w:rFonts w:ascii="Calibri" w:hAnsi="Calibri"/>
                <w:bCs/>
                <w:sz w:val="24"/>
                <w:szCs w:val="24"/>
              </w:rPr>
            </w:pPr>
          </w:p>
          <w:p w14:paraId="552728B2" w14:textId="77777777" w:rsidR="00AE53E5" w:rsidRPr="006E526C" w:rsidRDefault="00AE53E5">
            <w:pPr>
              <w:keepLines/>
              <w:spacing w:before="120" w:after="120"/>
              <w:rPr>
                <w:rFonts w:ascii="Calibri" w:hAnsi="Calibri"/>
                <w:bCs/>
                <w:sz w:val="24"/>
                <w:szCs w:val="24"/>
              </w:rPr>
            </w:pPr>
          </w:p>
        </w:tc>
      </w:tr>
      <w:tr w:rsidR="00AE53E5" w:rsidRPr="006E526C" w14:paraId="552728B7" w14:textId="77777777">
        <w:tc>
          <w:tcPr>
            <w:tcW w:w="9016" w:type="dxa"/>
            <w:tcBorders>
              <w:top w:val="single" w:sz="4" w:space="0" w:color="auto"/>
              <w:left w:val="single" w:sz="4" w:space="0" w:color="auto"/>
              <w:bottom w:val="single" w:sz="4" w:space="0" w:color="auto"/>
              <w:right w:val="single" w:sz="4" w:space="0" w:color="auto"/>
            </w:tcBorders>
          </w:tcPr>
          <w:p w14:paraId="552728B4" w14:textId="77777777" w:rsidR="00AE53E5" w:rsidRPr="006E526C" w:rsidRDefault="001E6899" w:rsidP="00F66588">
            <w:pPr>
              <w:pStyle w:val="ListParagraph"/>
              <w:keepLines/>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Contract Monitoring Arrangements</w:t>
            </w:r>
          </w:p>
          <w:p w14:paraId="552728B5" w14:textId="77777777" w:rsidR="00AE53E5" w:rsidRPr="006E526C" w:rsidRDefault="00AE53E5">
            <w:pPr>
              <w:keepLines/>
              <w:spacing w:before="120" w:after="120"/>
              <w:rPr>
                <w:rFonts w:ascii="Calibri" w:hAnsi="Calibri"/>
                <w:bCs/>
                <w:sz w:val="24"/>
                <w:szCs w:val="24"/>
              </w:rPr>
            </w:pPr>
          </w:p>
          <w:p w14:paraId="552728B6" w14:textId="77777777" w:rsidR="00AE53E5" w:rsidRPr="006E526C" w:rsidRDefault="00AE53E5">
            <w:pPr>
              <w:keepLines/>
              <w:spacing w:before="120" w:after="120"/>
              <w:rPr>
                <w:rFonts w:ascii="Calibri" w:hAnsi="Calibri"/>
                <w:bCs/>
                <w:sz w:val="24"/>
                <w:szCs w:val="24"/>
              </w:rPr>
            </w:pPr>
          </w:p>
        </w:tc>
      </w:tr>
      <w:tr w:rsidR="00AE53E5" w:rsidRPr="006E526C" w14:paraId="552728BB" w14:textId="77777777">
        <w:tc>
          <w:tcPr>
            <w:tcW w:w="9016" w:type="dxa"/>
            <w:tcBorders>
              <w:top w:val="single" w:sz="4" w:space="0" w:color="auto"/>
              <w:left w:val="single" w:sz="4" w:space="0" w:color="auto"/>
              <w:bottom w:val="single" w:sz="4" w:space="0" w:color="auto"/>
              <w:right w:val="single" w:sz="4" w:space="0" w:color="auto"/>
            </w:tcBorders>
          </w:tcPr>
          <w:p w14:paraId="552728B8" w14:textId="77777777" w:rsidR="00AE53E5" w:rsidRPr="006E526C" w:rsidRDefault="001E6899" w:rsidP="00F66588">
            <w:pPr>
              <w:pStyle w:val="ListParagraph"/>
              <w:keepLines/>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DBS requirements of personnel undertaking the work</w:t>
            </w:r>
          </w:p>
          <w:p w14:paraId="552728B9" w14:textId="77777777" w:rsidR="00AE53E5" w:rsidRPr="006E526C" w:rsidRDefault="00AE53E5">
            <w:pPr>
              <w:keepLines/>
              <w:spacing w:before="120" w:after="120"/>
              <w:jc w:val="left"/>
              <w:rPr>
                <w:rFonts w:ascii="Calibri" w:hAnsi="Calibri"/>
                <w:bCs/>
                <w:sz w:val="24"/>
                <w:szCs w:val="24"/>
              </w:rPr>
            </w:pPr>
          </w:p>
          <w:p w14:paraId="552728BA" w14:textId="77777777" w:rsidR="00AE53E5" w:rsidRPr="006E526C" w:rsidRDefault="00AE53E5">
            <w:pPr>
              <w:keepLines/>
              <w:spacing w:before="120" w:after="120"/>
              <w:jc w:val="left"/>
              <w:rPr>
                <w:rFonts w:ascii="Calibri" w:hAnsi="Calibri"/>
                <w:bCs/>
                <w:sz w:val="24"/>
                <w:szCs w:val="24"/>
              </w:rPr>
            </w:pPr>
          </w:p>
        </w:tc>
      </w:tr>
    </w:tbl>
    <w:p w14:paraId="552728BC" w14:textId="77777777" w:rsidR="00AE53E5" w:rsidRPr="006E526C" w:rsidRDefault="00AE53E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AE53E5" w:rsidRPr="006E526C" w14:paraId="552728BE" w14:textId="77777777">
        <w:tc>
          <w:tcPr>
            <w:tcW w:w="9016" w:type="dxa"/>
            <w:tcBorders>
              <w:top w:val="single" w:sz="4" w:space="0" w:color="auto"/>
              <w:left w:val="single" w:sz="4" w:space="0" w:color="auto"/>
              <w:bottom w:val="single" w:sz="4" w:space="0" w:color="auto"/>
              <w:right w:val="single" w:sz="4" w:space="0" w:color="auto"/>
            </w:tcBorders>
            <w:shd w:val="clear" w:color="auto" w:fill="E6E6E6"/>
          </w:tcPr>
          <w:p w14:paraId="552728BD" w14:textId="77777777" w:rsidR="00AE53E5" w:rsidRPr="006E526C" w:rsidRDefault="001E6899" w:rsidP="00F66588">
            <w:pPr>
              <w:pStyle w:val="ListParagraph"/>
              <w:keepLines/>
              <w:numPr>
                <w:ilvl w:val="0"/>
                <w:numId w:val="29"/>
              </w:numPr>
              <w:spacing w:before="120" w:after="120"/>
              <w:ind w:left="317"/>
              <w:jc w:val="left"/>
              <w:rPr>
                <w:rFonts w:ascii="Calibri" w:hAnsi="Calibri"/>
                <w:bCs/>
                <w:sz w:val="24"/>
                <w:szCs w:val="24"/>
              </w:rPr>
            </w:pPr>
            <w:r w:rsidRPr="006E526C">
              <w:rPr>
                <w:rFonts w:ascii="Calibri" w:hAnsi="Calibri"/>
                <w:b/>
                <w:bCs/>
                <w:sz w:val="24"/>
                <w:szCs w:val="24"/>
              </w:rPr>
              <w:t>Confidential Information</w:t>
            </w:r>
          </w:p>
        </w:tc>
      </w:tr>
      <w:tr w:rsidR="00AE53E5" w:rsidRPr="006E526C" w14:paraId="552728C2" w14:textId="77777777">
        <w:tc>
          <w:tcPr>
            <w:tcW w:w="9016" w:type="dxa"/>
            <w:tcBorders>
              <w:top w:val="single" w:sz="4" w:space="0" w:color="auto"/>
              <w:left w:val="single" w:sz="4" w:space="0" w:color="auto"/>
              <w:bottom w:val="single" w:sz="4" w:space="0" w:color="auto"/>
              <w:right w:val="single" w:sz="4" w:space="0" w:color="auto"/>
            </w:tcBorders>
          </w:tcPr>
          <w:p w14:paraId="552728BF" w14:textId="77777777" w:rsidR="00AE53E5" w:rsidRPr="006E526C" w:rsidRDefault="001E6899" w:rsidP="004017A0">
            <w:pPr>
              <w:pStyle w:val="ListParagraph"/>
              <w:keepLines/>
              <w:numPr>
                <w:ilvl w:val="1"/>
                <w:numId w:val="29"/>
              </w:numPr>
              <w:spacing w:before="120" w:after="120"/>
              <w:ind w:left="458" w:hanging="458"/>
              <w:jc w:val="left"/>
              <w:rPr>
                <w:rFonts w:ascii="Calibri" w:hAnsi="Calibri"/>
                <w:bCs/>
                <w:sz w:val="24"/>
                <w:szCs w:val="24"/>
              </w:rPr>
            </w:pPr>
            <w:r w:rsidRPr="006E526C">
              <w:rPr>
                <w:rFonts w:ascii="Calibri" w:hAnsi="Calibri"/>
                <w:bCs/>
                <w:sz w:val="24"/>
                <w:szCs w:val="24"/>
              </w:rPr>
              <w:t>The following information shall be deemed Commercially Sensitive Information or Confidential Information:</w:t>
            </w:r>
          </w:p>
          <w:p w14:paraId="552728C0" w14:textId="77777777" w:rsidR="00AE53E5" w:rsidRPr="006E526C" w:rsidRDefault="00AE53E5" w:rsidP="004017A0">
            <w:pPr>
              <w:keepLines/>
              <w:spacing w:before="120" w:after="120"/>
              <w:jc w:val="left"/>
              <w:rPr>
                <w:rFonts w:ascii="Calibri" w:hAnsi="Calibri"/>
                <w:bCs/>
                <w:sz w:val="24"/>
                <w:szCs w:val="24"/>
              </w:rPr>
            </w:pPr>
          </w:p>
          <w:p w14:paraId="552728C1" w14:textId="77777777" w:rsidR="00AE53E5" w:rsidRPr="006E526C" w:rsidRDefault="00AE53E5" w:rsidP="004017A0">
            <w:pPr>
              <w:keepLines/>
              <w:spacing w:before="120" w:after="120"/>
              <w:jc w:val="left"/>
              <w:rPr>
                <w:rFonts w:ascii="Calibri" w:hAnsi="Calibri"/>
                <w:sz w:val="24"/>
                <w:szCs w:val="24"/>
              </w:rPr>
            </w:pPr>
          </w:p>
        </w:tc>
      </w:tr>
      <w:tr w:rsidR="00AE53E5" w:rsidRPr="006E526C" w14:paraId="552728C6" w14:textId="77777777">
        <w:tc>
          <w:tcPr>
            <w:tcW w:w="9016" w:type="dxa"/>
            <w:tcBorders>
              <w:top w:val="single" w:sz="4" w:space="0" w:color="auto"/>
              <w:left w:val="single" w:sz="4" w:space="0" w:color="auto"/>
              <w:bottom w:val="single" w:sz="4" w:space="0" w:color="auto"/>
              <w:right w:val="single" w:sz="4" w:space="0" w:color="auto"/>
            </w:tcBorders>
          </w:tcPr>
          <w:p w14:paraId="552728C3" w14:textId="77777777" w:rsidR="00AE53E5" w:rsidRPr="006E526C" w:rsidRDefault="001E6899" w:rsidP="004017A0">
            <w:pPr>
              <w:pStyle w:val="ListParagraph"/>
              <w:keepLines/>
              <w:numPr>
                <w:ilvl w:val="1"/>
                <w:numId w:val="29"/>
              </w:numPr>
              <w:spacing w:before="120" w:after="120"/>
              <w:ind w:left="458" w:hanging="458"/>
              <w:jc w:val="left"/>
              <w:rPr>
                <w:rFonts w:ascii="Calibri" w:hAnsi="Calibri"/>
                <w:sz w:val="24"/>
                <w:szCs w:val="24"/>
              </w:rPr>
            </w:pPr>
            <w:r w:rsidRPr="006E526C">
              <w:rPr>
                <w:rFonts w:ascii="Calibri" w:hAnsi="Calibri"/>
                <w:bCs/>
                <w:sz w:val="24"/>
                <w:szCs w:val="24"/>
              </w:rPr>
              <w:t>Duration</w:t>
            </w:r>
            <w:r w:rsidRPr="006E526C">
              <w:rPr>
                <w:rFonts w:ascii="Calibri" w:hAnsi="Calibri"/>
                <w:sz w:val="24"/>
                <w:szCs w:val="24"/>
              </w:rPr>
              <w:t xml:space="preserve"> that the information shall be deemed Commercially Sensitive Information or Confidential </w:t>
            </w:r>
            <w:r w:rsidRPr="006E526C">
              <w:rPr>
                <w:rFonts w:ascii="Calibri" w:hAnsi="Calibri"/>
                <w:bCs/>
                <w:sz w:val="24"/>
                <w:szCs w:val="24"/>
              </w:rPr>
              <w:t>Information</w:t>
            </w:r>
            <w:r w:rsidRPr="006E526C">
              <w:rPr>
                <w:rFonts w:ascii="Calibri" w:hAnsi="Calibri"/>
                <w:sz w:val="24"/>
                <w:szCs w:val="24"/>
              </w:rPr>
              <w:t>:</w:t>
            </w:r>
          </w:p>
          <w:p w14:paraId="552728C4" w14:textId="77777777" w:rsidR="00AE53E5" w:rsidRPr="006E526C" w:rsidRDefault="00AE53E5" w:rsidP="004017A0">
            <w:pPr>
              <w:keepLines/>
              <w:spacing w:before="120" w:after="120"/>
              <w:jc w:val="left"/>
              <w:rPr>
                <w:rFonts w:ascii="Calibri" w:hAnsi="Calibri"/>
                <w:sz w:val="24"/>
                <w:szCs w:val="24"/>
              </w:rPr>
            </w:pPr>
          </w:p>
          <w:p w14:paraId="552728C5" w14:textId="77777777" w:rsidR="00AE53E5" w:rsidRPr="006E526C" w:rsidRDefault="00AE53E5" w:rsidP="004017A0">
            <w:pPr>
              <w:keepLines/>
              <w:spacing w:before="120" w:after="120"/>
              <w:jc w:val="left"/>
              <w:rPr>
                <w:rFonts w:ascii="Calibri" w:hAnsi="Calibri"/>
                <w:sz w:val="24"/>
                <w:szCs w:val="24"/>
              </w:rPr>
            </w:pPr>
          </w:p>
        </w:tc>
      </w:tr>
    </w:tbl>
    <w:p w14:paraId="552728C7" w14:textId="77777777" w:rsidR="00AE53E5" w:rsidRPr="006E526C" w:rsidRDefault="00AE53E5">
      <w:pPr>
        <w:keepLines/>
        <w:spacing w:before="120" w:after="120"/>
        <w:rPr>
          <w:rFonts w:ascii="Calibri" w:hAnsi="Calibri"/>
          <w:sz w:val="24"/>
          <w:szCs w:val="22"/>
        </w:rPr>
      </w:pPr>
    </w:p>
    <w:p w14:paraId="552728C8" w14:textId="486661A0" w:rsidR="00AE53E5" w:rsidRPr="006E526C" w:rsidRDefault="001E6899" w:rsidP="004017A0">
      <w:pPr>
        <w:keepNext/>
        <w:keepLines/>
        <w:spacing w:before="120" w:after="120" w:line="259" w:lineRule="auto"/>
        <w:jc w:val="left"/>
        <w:rPr>
          <w:rFonts w:ascii="Calibri" w:hAnsi="Calibri"/>
          <w:sz w:val="24"/>
          <w:szCs w:val="22"/>
        </w:rPr>
      </w:pPr>
      <w:r w:rsidRPr="006E526C">
        <w:rPr>
          <w:rFonts w:ascii="Calibri" w:hAnsi="Calibri"/>
          <w:bCs/>
          <w:caps/>
          <w:sz w:val="24"/>
          <w:szCs w:val="22"/>
        </w:rPr>
        <w:t>By signing and returning this Order Form the SUPPLIER agrees</w:t>
      </w:r>
      <w:r w:rsidRPr="006E526C">
        <w:rPr>
          <w:rFonts w:ascii="Calibri" w:hAnsi="Calibri"/>
          <w:caps/>
          <w:sz w:val="24"/>
          <w:szCs w:val="22"/>
        </w:rPr>
        <w:t xml:space="preserve"> </w:t>
      </w:r>
      <w:r w:rsidRPr="006E526C">
        <w:rPr>
          <w:rFonts w:ascii="Calibri" w:hAnsi="Calibri"/>
          <w:sz w:val="24"/>
          <w:szCs w:val="22"/>
        </w:rPr>
        <w:t>to enter a legally binding contract with the Customer to provide to the Customer the Services specified in this Order Form (together with, where completed and applicable, the further competition order (additional requirements) set out in section 2 of this Order Form) incorporating the rights and obligations in the Call-Off Terms and Conditions set out in the Framework Agreement entered into by the Supplier and the Customer on [</w:t>
      </w:r>
      <w:r w:rsidR="004017A0">
        <w:rPr>
          <w:rFonts w:ascii="Calibri" w:hAnsi="Calibri"/>
          <w:sz w:val="24"/>
          <w:szCs w:val="22"/>
        </w:rPr>
        <w:t>insert date at award</w:t>
      </w:r>
      <w:r w:rsidRPr="006E526C">
        <w:rPr>
          <w:rFonts w:ascii="Calibri" w:hAnsi="Calibri"/>
          <w:sz w:val="24"/>
          <w:szCs w:val="22"/>
        </w:rPr>
        <w:t xml:space="preserve">] 20[  ].  </w:t>
      </w:r>
    </w:p>
    <w:p w14:paraId="552728C9" w14:textId="77777777" w:rsidR="00AE53E5" w:rsidRPr="006E526C" w:rsidRDefault="00AE53E5" w:rsidP="004017A0">
      <w:pPr>
        <w:keepNext/>
        <w:keepLines/>
        <w:spacing w:before="120" w:after="120"/>
        <w:jc w:val="left"/>
        <w:rPr>
          <w:rFonts w:ascii="Calibri" w:hAnsi="Calibri"/>
          <w:sz w:val="24"/>
          <w:szCs w:val="22"/>
        </w:rPr>
      </w:pPr>
    </w:p>
    <w:p w14:paraId="552728CA" w14:textId="77777777" w:rsidR="00AE53E5" w:rsidRPr="006E526C" w:rsidRDefault="001E6899" w:rsidP="004017A0">
      <w:pPr>
        <w:keepNext/>
        <w:keepLines/>
        <w:spacing w:before="120" w:after="120"/>
        <w:jc w:val="left"/>
        <w:rPr>
          <w:rFonts w:ascii="Calibri" w:hAnsi="Calibri"/>
          <w:sz w:val="24"/>
          <w:szCs w:val="22"/>
        </w:rPr>
      </w:pPr>
      <w:r w:rsidRPr="006E526C">
        <w:rPr>
          <w:rFonts w:ascii="Calibri" w:hAnsi="Calibri"/>
          <w:sz w:val="24"/>
          <w:szCs w:val="22"/>
        </w:rPr>
        <w:t>For and on behalf of the Supplier: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6631"/>
      </w:tblGrid>
      <w:tr w:rsidR="00AE53E5" w:rsidRPr="006E526C" w14:paraId="552728CD" w14:textId="77777777">
        <w:trPr>
          <w:cantSplit/>
        </w:trPr>
        <w:tc>
          <w:tcPr>
            <w:tcW w:w="1323" w:type="pct"/>
            <w:tcBorders>
              <w:top w:val="single" w:sz="4" w:space="0" w:color="auto"/>
              <w:left w:val="single" w:sz="4" w:space="0" w:color="auto"/>
              <w:bottom w:val="single" w:sz="4" w:space="0" w:color="auto"/>
              <w:right w:val="single" w:sz="4" w:space="0" w:color="auto"/>
            </w:tcBorders>
          </w:tcPr>
          <w:p w14:paraId="552728CB" w14:textId="77777777" w:rsidR="00AE53E5" w:rsidRPr="006E526C" w:rsidRDefault="001E6899">
            <w:pPr>
              <w:keepNext/>
              <w:keepLines/>
              <w:spacing w:before="120" w:after="120"/>
              <w:rPr>
                <w:rFonts w:ascii="Calibri" w:hAnsi="Calibri"/>
                <w:sz w:val="24"/>
                <w:szCs w:val="22"/>
              </w:rPr>
            </w:pPr>
            <w:r w:rsidRPr="006E526C">
              <w:rPr>
                <w:rFonts w:ascii="Calibri" w:hAnsi="Calibri"/>
                <w:sz w:val="24"/>
                <w:szCs w:val="22"/>
              </w:rPr>
              <w:t xml:space="preserve">Name and </w:t>
            </w:r>
            <w:proofErr w:type="gramStart"/>
            <w:r w:rsidRPr="006E526C">
              <w:rPr>
                <w:rFonts w:ascii="Calibri" w:hAnsi="Calibri"/>
                <w:sz w:val="24"/>
                <w:szCs w:val="22"/>
              </w:rPr>
              <w:t>Title</w:t>
            </w:r>
            <w:proofErr w:type="gramEnd"/>
          </w:p>
        </w:tc>
        <w:tc>
          <w:tcPr>
            <w:tcW w:w="3677" w:type="pct"/>
            <w:tcBorders>
              <w:top w:val="single" w:sz="4" w:space="0" w:color="auto"/>
              <w:left w:val="single" w:sz="4" w:space="0" w:color="auto"/>
              <w:bottom w:val="single" w:sz="4" w:space="0" w:color="auto"/>
              <w:right w:val="single" w:sz="4" w:space="0" w:color="auto"/>
            </w:tcBorders>
          </w:tcPr>
          <w:p w14:paraId="552728CC" w14:textId="77777777" w:rsidR="00AE53E5" w:rsidRPr="006E526C" w:rsidRDefault="00AE53E5">
            <w:pPr>
              <w:keepNext/>
              <w:keepLines/>
              <w:spacing w:before="120" w:after="120"/>
              <w:rPr>
                <w:rFonts w:ascii="Calibri" w:hAnsi="Calibri"/>
                <w:sz w:val="24"/>
                <w:szCs w:val="22"/>
              </w:rPr>
            </w:pPr>
          </w:p>
        </w:tc>
      </w:tr>
      <w:tr w:rsidR="00AE53E5" w:rsidRPr="006E526C" w14:paraId="552728D0" w14:textId="77777777">
        <w:trPr>
          <w:cantSplit/>
        </w:trPr>
        <w:tc>
          <w:tcPr>
            <w:tcW w:w="1323" w:type="pct"/>
            <w:tcBorders>
              <w:top w:val="single" w:sz="4" w:space="0" w:color="auto"/>
              <w:left w:val="single" w:sz="4" w:space="0" w:color="auto"/>
              <w:bottom w:val="single" w:sz="4" w:space="0" w:color="auto"/>
              <w:right w:val="single" w:sz="4" w:space="0" w:color="auto"/>
            </w:tcBorders>
          </w:tcPr>
          <w:p w14:paraId="552728CE" w14:textId="77777777" w:rsidR="00AE53E5" w:rsidRPr="006E526C" w:rsidRDefault="001E6899">
            <w:pPr>
              <w:keepNext/>
              <w:keepLines/>
              <w:spacing w:before="120" w:after="120"/>
              <w:rPr>
                <w:rFonts w:ascii="Calibri" w:hAnsi="Calibri"/>
                <w:sz w:val="24"/>
                <w:szCs w:val="22"/>
              </w:rPr>
            </w:pPr>
            <w:r w:rsidRPr="006E526C">
              <w:rPr>
                <w:rFonts w:ascii="Calibri" w:hAnsi="Calibri"/>
                <w:sz w:val="24"/>
                <w:szCs w:val="22"/>
              </w:rPr>
              <w:t>Signature</w:t>
            </w:r>
          </w:p>
        </w:tc>
        <w:tc>
          <w:tcPr>
            <w:tcW w:w="3677" w:type="pct"/>
            <w:tcBorders>
              <w:top w:val="single" w:sz="4" w:space="0" w:color="auto"/>
              <w:left w:val="single" w:sz="4" w:space="0" w:color="auto"/>
              <w:bottom w:val="single" w:sz="4" w:space="0" w:color="auto"/>
              <w:right w:val="single" w:sz="4" w:space="0" w:color="auto"/>
            </w:tcBorders>
          </w:tcPr>
          <w:p w14:paraId="552728CF" w14:textId="77777777" w:rsidR="00AE53E5" w:rsidRPr="006E526C" w:rsidRDefault="00AE53E5">
            <w:pPr>
              <w:keepNext/>
              <w:keepLines/>
              <w:spacing w:before="120" w:after="120"/>
              <w:rPr>
                <w:rFonts w:ascii="Calibri" w:hAnsi="Calibri"/>
                <w:sz w:val="24"/>
                <w:szCs w:val="22"/>
              </w:rPr>
            </w:pPr>
          </w:p>
        </w:tc>
      </w:tr>
      <w:tr w:rsidR="00AE53E5" w:rsidRPr="006E526C" w14:paraId="552728D3" w14:textId="77777777">
        <w:trPr>
          <w:cantSplit/>
        </w:trPr>
        <w:tc>
          <w:tcPr>
            <w:tcW w:w="1323" w:type="pct"/>
            <w:tcBorders>
              <w:top w:val="single" w:sz="4" w:space="0" w:color="auto"/>
              <w:left w:val="single" w:sz="4" w:space="0" w:color="auto"/>
              <w:bottom w:val="single" w:sz="4" w:space="0" w:color="auto"/>
              <w:right w:val="single" w:sz="4" w:space="0" w:color="auto"/>
            </w:tcBorders>
          </w:tcPr>
          <w:p w14:paraId="552728D1" w14:textId="77777777" w:rsidR="00AE53E5" w:rsidRPr="006E526C" w:rsidRDefault="001E6899">
            <w:pPr>
              <w:keepNext/>
              <w:keepLines/>
              <w:spacing w:before="120" w:after="120"/>
              <w:rPr>
                <w:rFonts w:ascii="Calibri" w:hAnsi="Calibri"/>
                <w:sz w:val="24"/>
                <w:szCs w:val="22"/>
              </w:rPr>
            </w:pPr>
            <w:r w:rsidRPr="006E526C">
              <w:rPr>
                <w:rFonts w:ascii="Calibri" w:hAnsi="Calibri"/>
                <w:sz w:val="24"/>
                <w:szCs w:val="22"/>
              </w:rPr>
              <w:t>Date</w:t>
            </w:r>
          </w:p>
        </w:tc>
        <w:tc>
          <w:tcPr>
            <w:tcW w:w="3677" w:type="pct"/>
            <w:tcBorders>
              <w:top w:val="single" w:sz="4" w:space="0" w:color="auto"/>
              <w:left w:val="single" w:sz="4" w:space="0" w:color="auto"/>
              <w:bottom w:val="single" w:sz="4" w:space="0" w:color="auto"/>
              <w:right w:val="single" w:sz="4" w:space="0" w:color="auto"/>
            </w:tcBorders>
          </w:tcPr>
          <w:p w14:paraId="552728D2" w14:textId="77777777" w:rsidR="00AE53E5" w:rsidRPr="006E526C" w:rsidRDefault="00AE53E5">
            <w:pPr>
              <w:keepNext/>
              <w:keepLines/>
              <w:spacing w:before="120" w:after="120"/>
              <w:rPr>
                <w:rFonts w:ascii="Calibri" w:hAnsi="Calibri"/>
                <w:sz w:val="24"/>
                <w:szCs w:val="22"/>
              </w:rPr>
            </w:pPr>
          </w:p>
        </w:tc>
      </w:tr>
    </w:tbl>
    <w:p w14:paraId="552728D4" w14:textId="77777777" w:rsidR="00AE53E5" w:rsidRPr="006E526C" w:rsidRDefault="00AE53E5">
      <w:pPr>
        <w:keepNext/>
        <w:keepLines/>
        <w:spacing w:before="120" w:after="120"/>
        <w:rPr>
          <w:rFonts w:ascii="Calibri" w:hAnsi="Calibri"/>
          <w:sz w:val="24"/>
          <w:szCs w:val="22"/>
        </w:rPr>
      </w:pPr>
    </w:p>
    <w:p w14:paraId="552728D5" w14:textId="77777777" w:rsidR="00AE53E5" w:rsidRPr="006E526C" w:rsidRDefault="001E6899">
      <w:pPr>
        <w:keepNext/>
        <w:keepLines/>
        <w:spacing w:before="120" w:after="120"/>
        <w:rPr>
          <w:rFonts w:ascii="Calibri" w:hAnsi="Calibri"/>
          <w:sz w:val="24"/>
          <w:szCs w:val="22"/>
        </w:rPr>
      </w:pPr>
      <w:r w:rsidRPr="006E526C">
        <w:rPr>
          <w:rFonts w:ascii="Calibri" w:hAnsi="Calibri"/>
          <w:sz w:val="24"/>
          <w:szCs w:val="22"/>
        </w:rPr>
        <w:t>For and on behalf of the Customer: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6631"/>
      </w:tblGrid>
      <w:tr w:rsidR="00AE53E5" w:rsidRPr="006E526C" w14:paraId="552728D8" w14:textId="77777777">
        <w:trPr>
          <w:cantSplit/>
        </w:trPr>
        <w:tc>
          <w:tcPr>
            <w:tcW w:w="1323" w:type="pct"/>
            <w:tcBorders>
              <w:top w:val="single" w:sz="4" w:space="0" w:color="auto"/>
              <w:left w:val="single" w:sz="4" w:space="0" w:color="auto"/>
              <w:bottom w:val="single" w:sz="4" w:space="0" w:color="auto"/>
              <w:right w:val="single" w:sz="4" w:space="0" w:color="auto"/>
            </w:tcBorders>
          </w:tcPr>
          <w:p w14:paraId="552728D6" w14:textId="77777777" w:rsidR="00AE53E5" w:rsidRPr="006E526C" w:rsidRDefault="001E6899">
            <w:pPr>
              <w:keepNext/>
              <w:keepLines/>
              <w:spacing w:before="120" w:after="120"/>
              <w:rPr>
                <w:rFonts w:ascii="Calibri" w:hAnsi="Calibri"/>
                <w:sz w:val="24"/>
                <w:szCs w:val="22"/>
              </w:rPr>
            </w:pPr>
            <w:r w:rsidRPr="006E526C">
              <w:rPr>
                <w:rFonts w:ascii="Calibri" w:hAnsi="Calibri"/>
                <w:sz w:val="24"/>
                <w:szCs w:val="22"/>
              </w:rPr>
              <w:t xml:space="preserve">Name and </w:t>
            </w:r>
            <w:proofErr w:type="gramStart"/>
            <w:r w:rsidRPr="006E526C">
              <w:rPr>
                <w:rFonts w:ascii="Calibri" w:hAnsi="Calibri"/>
                <w:sz w:val="24"/>
                <w:szCs w:val="22"/>
              </w:rPr>
              <w:t>Title</w:t>
            </w:r>
            <w:proofErr w:type="gramEnd"/>
          </w:p>
        </w:tc>
        <w:tc>
          <w:tcPr>
            <w:tcW w:w="3677" w:type="pct"/>
            <w:tcBorders>
              <w:top w:val="single" w:sz="4" w:space="0" w:color="auto"/>
              <w:left w:val="single" w:sz="4" w:space="0" w:color="auto"/>
              <w:bottom w:val="single" w:sz="4" w:space="0" w:color="auto"/>
              <w:right w:val="single" w:sz="4" w:space="0" w:color="auto"/>
            </w:tcBorders>
          </w:tcPr>
          <w:p w14:paraId="552728D7" w14:textId="77777777" w:rsidR="00AE53E5" w:rsidRPr="006E526C" w:rsidRDefault="00AE53E5">
            <w:pPr>
              <w:keepNext/>
              <w:keepLines/>
              <w:spacing w:before="120" w:after="120"/>
              <w:rPr>
                <w:rFonts w:ascii="Calibri" w:hAnsi="Calibri"/>
                <w:sz w:val="24"/>
                <w:szCs w:val="22"/>
              </w:rPr>
            </w:pPr>
          </w:p>
        </w:tc>
      </w:tr>
      <w:tr w:rsidR="00AE53E5" w:rsidRPr="006E526C" w14:paraId="552728DB" w14:textId="77777777">
        <w:trPr>
          <w:cantSplit/>
        </w:trPr>
        <w:tc>
          <w:tcPr>
            <w:tcW w:w="1323" w:type="pct"/>
            <w:tcBorders>
              <w:top w:val="single" w:sz="4" w:space="0" w:color="auto"/>
              <w:left w:val="single" w:sz="4" w:space="0" w:color="auto"/>
              <w:bottom w:val="single" w:sz="4" w:space="0" w:color="auto"/>
              <w:right w:val="single" w:sz="4" w:space="0" w:color="auto"/>
            </w:tcBorders>
          </w:tcPr>
          <w:p w14:paraId="552728D9" w14:textId="77777777" w:rsidR="00AE53E5" w:rsidRPr="006E526C" w:rsidRDefault="001E6899">
            <w:pPr>
              <w:keepNext/>
              <w:keepLines/>
              <w:spacing w:before="120" w:after="120"/>
              <w:rPr>
                <w:rFonts w:ascii="Calibri" w:hAnsi="Calibri"/>
                <w:sz w:val="24"/>
                <w:szCs w:val="22"/>
              </w:rPr>
            </w:pPr>
            <w:r w:rsidRPr="006E526C">
              <w:rPr>
                <w:rFonts w:ascii="Calibri" w:hAnsi="Calibri"/>
                <w:sz w:val="24"/>
                <w:szCs w:val="22"/>
              </w:rPr>
              <w:t>Signature</w:t>
            </w:r>
          </w:p>
        </w:tc>
        <w:tc>
          <w:tcPr>
            <w:tcW w:w="3677" w:type="pct"/>
            <w:tcBorders>
              <w:top w:val="single" w:sz="4" w:space="0" w:color="auto"/>
              <w:left w:val="single" w:sz="4" w:space="0" w:color="auto"/>
              <w:bottom w:val="single" w:sz="4" w:space="0" w:color="auto"/>
              <w:right w:val="single" w:sz="4" w:space="0" w:color="auto"/>
            </w:tcBorders>
          </w:tcPr>
          <w:p w14:paraId="552728DA" w14:textId="77777777" w:rsidR="00AE53E5" w:rsidRPr="006E526C" w:rsidRDefault="00AE53E5">
            <w:pPr>
              <w:keepNext/>
              <w:keepLines/>
              <w:spacing w:before="120" w:after="120"/>
              <w:rPr>
                <w:rFonts w:ascii="Calibri" w:hAnsi="Calibri"/>
                <w:sz w:val="24"/>
                <w:szCs w:val="22"/>
              </w:rPr>
            </w:pPr>
          </w:p>
        </w:tc>
      </w:tr>
      <w:tr w:rsidR="00AE53E5" w:rsidRPr="006E526C" w14:paraId="552728DE" w14:textId="77777777">
        <w:trPr>
          <w:cantSplit/>
        </w:trPr>
        <w:tc>
          <w:tcPr>
            <w:tcW w:w="1323" w:type="pct"/>
            <w:tcBorders>
              <w:top w:val="single" w:sz="4" w:space="0" w:color="auto"/>
              <w:left w:val="single" w:sz="4" w:space="0" w:color="auto"/>
              <w:bottom w:val="single" w:sz="4" w:space="0" w:color="auto"/>
              <w:right w:val="single" w:sz="4" w:space="0" w:color="auto"/>
            </w:tcBorders>
          </w:tcPr>
          <w:p w14:paraId="552728DC" w14:textId="77777777" w:rsidR="00AE53E5" w:rsidRPr="006E526C" w:rsidRDefault="001E6899">
            <w:pPr>
              <w:keepNext/>
              <w:keepLines/>
              <w:spacing w:before="120" w:after="120"/>
              <w:rPr>
                <w:rFonts w:ascii="Calibri" w:hAnsi="Calibri"/>
                <w:sz w:val="24"/>
                <w:szCs w:val="22"/>
              </w:rPr>
            </w:pPr>
            <w:r w:rsidRPr="006E526C">
              <w:rPr>
                <w:rFonts w:ascii="Calibri" w:hAnsi="Calibri"/>
                <w:sz w:val="24"/>
                <w:szCs w:val="22"/>
              </w:rPr>
              <w:t>Date</w:t>
            </w:r>
          </w:p>
        </w:tc>
        <w:tc>
          <w:tcPr>
            <w:tcW w:w="3677" w:type="pct"/>
            <w:tcBorders>
              <w:top w:val="single" w:sz="4" w:space="0" w:color="auto"/>
              <w:left w:val="single" w:sz="4" w:space="0" w:color="auto"/>
              <w:bottom w:val="single" w:sz="4" w:space="0" w:color="auto"/>
              <w:right w:val="single" w:sz="4" w:space="0" w:color="auto"/>
            </w:tcBorders>
          </w:tcPr>
          <w:p w14:paraId="552728DD" w14:textId="77777777" w:rsidR="00AE53E5" w:rsidRPr="006E526C" w:rsidRDefault="00AE53E5">
            <w:pPr>
              <w:keepNext/>
              <w:keepLines/>
              <w:spacing w:before="120" w:after="120"/>
              <w:rPr>
                <w:rFonts w:ascii="Calibri" w:hAnsi="Calibri"/>
                <w:sz w:val="24"/>
                <w:szCs w:val="22"/>
              </w:rPr>
            </w:pPr>
          </w:p>
        </w:tc>
      </w:tr>
    </w:tbl>
    <w:p w14:paraId="552728DF" w14:textId="77777777" w:rsidR="00AE53E5" w:rsidRPr="006E526C" w:rsidRDefault="00AE53E5">
      <w:pPr>
        <w:rPr>
          <w:sz w:val="22"/>
          <w:szCs w:val="22"/>
        </w:rPr>
      </w:pPr>
    </w:p>
    <w:p w14:paraId="552728E0" w14:textId="77777777" w:rsidR="00AE53E5" w:rsidRPr="006E526C" w:rsidRDefault="00AE53E5">
      <w:pPr>
        <w:rPr>
          <w:sz w:val="22"/>
          <w:szCs w:val="22"/>
        </w:rPr>
      </w:pPr>
    </w:p>
    <w:p w14:paraId="552728E1" w14:textId="77777777" w:rsidR="00AE53E5" w:rsidRPr="006E526C" w:rsidRDefault="00AE53E5">
      <w:pPr>
        <w:rPr>
          <w:sz w:val="22"/>
          <w:szCs w:val="22"/>
        </w:rPr>
      </w:pPr>
    </w:p>
    <w:p w14:paraId="552728E2" w14:textId="77777777" w:rsidR="00AE53E5" w:rsidRPr="006E526C" w:rsidRDefault="00AE53E5">
      <w:pPr>
        <w:spacing w:after="160" w:line="259" w:lineRule="auto"/>
        <w:rPr>
          <w:sz w:val="22"/>
          <w:szCs w:val="22"/>
        </w:rPr>
      </w:pPr>
    </w:p>
    <w:p w14:paraId="552728E3" w14:textId="77777777" w:rsidR="00AE53E5" w:rsidRPr="006E526C" w:rsidRDefault="00AE53E5">
      <w:pPr>
        <w:spacing w:after="160" w:line="259" w:lineRule="auto"/>
        <w:rPr>
          <w:sz w:val="22"/>
          <w:szCs w:val="22"/>
        </w:rPr>
      </w:pPr>
    </w:p>
    <w:p w14:paraId="552728E4" w14:textId="77777777" w:rsidR="00AE53E5" w:rsidRPr="006E526C" w:rsidRDefault="00AE53E5">
      <w:pPr>
        <w:spacing w:after="160" w:line="259" w:lineRule="auto"/>
        <w:rPr>
          <w:sz w:val="22"/>
          <w:szCs w:val="22"/>
        </w:rPr>
      </w:pPr>
    </w:p>
    <w:p w14:paraId="552728E5" w14:textId="77777777" w:rsidR="00AE53E5" w:rsidRPr="006E526C" w:rsidRDefault="001E6899">
      <w:pPr>
        <w:spacing w:after="160" w:line="259" w:lineRule="auto"/>
        <w:rPr>
          <w:sz w:val="22"/>
          <w:szCs w:val="22"/>
        </w:rPr>
      </w:pPr>
      <w:r w:rsidRPr="006E526C">
        <w:rPr>
          <w:sz w:val="22"/>
          <w:szCs w:val="22"/>
        </w:rPr>
        <w:br w:type="page"/>
      </w:r>
    </w:p>
    <w:p w14:paraId="552728E6" w14:textId="77777777" w:rsidR="00AE53E5" w:rsidRPr="006E526C" w:rsidRDefault="001E6899">
      <w:pPr>
        <w:spacing w:before="120" w:after="120" w:line="276" w:lineRule="auto"/>
        <w:jc w:val="center"/>
        <w:rPr>
          <w:rFonts w:asciiTheme="minorHAnsi" w:hAnsiTheme="minorHAnsi" w:cstheme="minorHAnsi"/>
          <w:b/>
          <w:sz w:val="22"/>
          <w:szCs w:val="22"/>
        </w:rPr>
      </w:pPr>
      <w:r w:rsidRPr="006E526C">
        <w:rPr>
          <w:rFonts w:asciiTheme="minorHAnsi" w:hAnsiTheme="minorHAnsi" w:cstheme="minorHAnsi"/>
          <w:b/>
          <w:sz w:val="22"/>
          <w:szCs w:val="22"/>
        </w:rPr>
        <w:lastRenderedPageBreak/>
        <w:t>Annex 1</w:t>
      </w:r>
    </w:p>
    <w:p w14:paraId="552728E7" w14:textId="77777777" w:rsidR="00AE53E5" w:rsidRPr="006E526C" w:rsidRDefault="001E6899">
      <w:pPr>
        <w:spacing w:before="120" w:after="120" w:line="276" w:lineRule="auto"/>
        <w:jc w:val="center"/>
        <w:rPr>
          <w:rFonts w:asciiTheme="minorHAnsi" w:hAnsiTheme="minorHAnsi" w:cstheme="minorHAnsi"/>
          <w:b/>
          <w:sz w:val="24"/>
          <w:szCs w:val="22"/>
        </w:rPr>
      </w:pPr>
      <w:r w:rsidRPr="006E526C">
        <w:rPr>
          <w:rFonts w:asciiTheme="minorHAnsi" w:hAnsiTheme="minorHAnsi" w:cstheme="minorHAnsi"/>
          <w:b/>
          <w:sz w:val="24"/>
          <w:szCs w:val="22"/>
        </w:rPr>
        <w:t>Supplier’s bid</w:t>
      </w:r>
    </w:p>
    <w:p w14:paraId="552728E8" w14:textId="77777777" w:rsidR="00AE53E5" w:rsidRPr="006E526C" w:rsidRDefault="00AE53E5">
      <w:pPr>
        <w:rPr>
          <w:rFonts w:asciiTheme="minorHAnsi" w:hAnsiTheme="minorHAnsi" w:cstheme="minorHAnsi"/>
          <w:sz w:val="24"/>
          <w:szCs w:val="22"/>
        </w:rPr>
      </w:pPr>
    </w:p>
    <w:p w14:paraId="552728E9" w14:textId="77777777" w:rsidR="00AE53E5" w:rsidRPr="006E526C" w:rsidRDefault="00AE53E5">
      <w:pPr>
        <w:rPr>
          <w:rFonts w:asciiTheme="minorHAnsi" w:hAnsiTheme="minorHAnsi" w:cstheme="minorHAnsi"/>
          <w:sz w:val="24"/>
          <w:szCs w:val="22"/>
        </w:rPr>
      </w:pPr>
    </w:p>
    <w:p w14:paraId="552728EA" w14:textId="77777777" w:rsidR="00AE53E5" w:rsidRPr="006E526C" w:rsidRDefault="001E6899">
      <w:pPr>
        <w:rPr>
          <w:rFonts w:asciiTheme="minorHAnsi" w:hAnsiTheme="minorHAnsi" w:cstheme="minorHAnsi"/>
          <w:sz w:val="24"/>
          <w:szCs w:val="22"/>
        </w:rPr>
      </w:pPr>
      <w:r w:rsidRPr="006E526C">
        <w:rPr>
          <w:rFonts w:asciiTheme="minorHAnsi" w:hAnsiTheme="minorHAnsi" w:cstheme="minorHAnsi"/>
          <w:sz w:val="24"/>
          <w:szCs w:val="22"/>
        </w:rPr>
        <w:t>[insert at award</w:t>
      </w:r>
      <w:r w:rsidR="00E47DD7" w:rsidRPr="006E526C">
        <w:rPr>
          <w:rFonts w:asciiTheme="minorHAnsi" w:hAnsiTheme="minorHAnsi" w:cstheme="minorHAnsi"/>
          <w:sz w:val="24"/>
          <w:szCs w:val="22"/>
        </w:rPr>
        <w:t xml:space="preserve"> if further competition used</w:t>
      </w:r>
      <w:r w:rsidR="00E85477" w:rsidRPr="006E526C">
        <w:rPr>
          <w:rFonts w:asciiTheme="minorHAnsi" w:hAnsiTheme="minorHAnsi" w:cstheme="minorHAnsi"/>
          <w:sz w:val="24"/>
          <w:szCs w:val="22"/>
        </w:rPr>
        <w:t>, else mark as Not Used</w:t>
      </w:r>
      <w:r w:rsidRPr="006E526C">
        <w:rPr>
          <w:rFonts w:asciiTheme="minorHAnsi" w:hAnsiTheme="minorHAnsi" w:cstheme="minorHAnsi"/>
          <w:sz w:val="24"/>
          <w:szCs w:val="22"/>
        </w:rPr>
        <w:t>]</w:t>
      </w:r>
    </w:p>
    <w:p w14:paraId="552728EB" w14:textId="77777777" w:rsidR="00AE53E5" w:rsidRPr="006E526C" w:rsidRDefault="00AE53E5">
      <w:pPr>
        <w:jc w:val="left"/>
        <w:rPr>
          <w:rFonts w:asciiTheme="minorHAnsi" w:hAnsiTheme="minorHAnsi" w:cstheme="minorHAnsi"/>
          <w:sz w:val="24"/>
          <w:szCs w:val="24"/>
        </w:rPr>
      </w:pPr>
    </w:p>
    <w:p w14:paraId="552728EC" w14:textId="77777777" w:rsidR="00AE53E5" w:rsidRPr="006E526C" w:rsidRDefault="00AE53E5">
      <w:pPr>
        <w:jc w:val="left"/>
        <w:rPr>
          <w:rFonts w:asciiTheme="minorHAnsi" w:hAnsiTheme="minorHAnsi" w:cstheme="minorHAnsi"/>
          <w:sz w:val="24"/>
          <w:szCs w:val="24"/>
        </w:rPr>
      </w:pPr>
    </w:p>
    <w:p w14:paraId="552728ED" w14:textId="77777777" w:rsidR="00AE53E5" w:rsidRPr="006E526C" w:rsidRDefault="00AE53E5">
      <w:pPr>
        <w:jc w:val="left"/>
        <w:rPr>
          <w:rFonts w:asciiTheme="minorHAnsi" w:hAnsiTheme="minorHAnsi" w:cstheme="minorHAnsi"/>
          <w:sz w:val="24"/>
          <w:szCs w:val="24"/>
        </w:rPr>
      </w:pPr>
    </w:p>
    <w:p w14:paraId="552728EE" w14:textId="77777777" w:rsidR="00AE53E5" w:rsidRPr="006E526C" w:rsidRDefault="00AE53E5">
      <w:pPr>
        <w:jc w:val="left"/>
        <w:rPr>
          <w:rFonts w:asciiTheme="minorHAnsi" w:hAnsiTheme="minorHAnsi" w:cstheme="minorHAnsi"/>
          <w:sz w:val="24"/>
          <w:szCs w:val="24"/>
        </w:rPr>
      </w:pPr>
    </w:p>
    <w:p w14:paraId="552728EF" w14:textId="77777777" w:rsidR="00AE53E5" w:rsidRPr="006E526C" w:rsidRDefault="00AE53E5">
      <w:pPr>
        <w:jc w:val="left"/>
        <w:rPr>
          <w:rFonts w:asciiTheme="minorHAnsi" w:hAnsiTheme="minorHAnsi" w:cstheme="minorHAnsi"/>
          <w:sz w:val="24"/>
          <w:szCs w:val="24"/>
        </w:rPr>
      </w:pPr>
    </w:p>
    <w:p w14:paraId="552728F0" w14:textId="77777777" w:rsidR="00AE53E5" w:rsidRPr="006E526C" w:rsidRDefault="00AE53E5">
      <w:pPr>
        <w:jc w:val="left"/>
        <w:rPr>
          <w:rFonts w:asciiTheme="minorHAnsi" w:hAnsiTheme="minorHAnsi" w:cstheme="minorHAnsi"/>
          <w:sz w:val="24"/>
          <w:szCs w:val="24"/>
        </w:rPr>
      </w:pPr>
    </w:p>
    <w:p w14:paraId="552728F1" w14:textId="77777777" w:rsidR="00AE53E5" w:rsidRPr="006E526C" w:rsidRDefault="001E6899">
      <w:pPr>
        <w:jc w:val="left"/>
        <w:rPr>
          <w:rFonts w:asciiTheme="minorHAnsi" w:hAnsiTheme="minorHAnsi" w:cstheme="minorHAnsi"/>
          <w:sz w:val="24"/>
          <w:szCs w:val="24"/>
        </w:rPr>
      </w:pPr>
      <w:r w:rsidRPr="006E526C">
        <w:rPr>
          <w:rFonts w:asciiTheme="minorHAnsi" w:hAnsiTheme="minorHAnsi" w:cstheme="minorHAnsi"/>
          <w:sz w:val="24"/>
          <w:szCs w:val="24"/>
        </w:rPr>
        <w:br w:type="page"/>
      </w:r>
    </w:p>
    <w:p w14:paraId="552728F2" w14:textId="77777777" w:rsidR="00AE53E5" w:rsidRPr="004017A0" w:rsidRDefault="001E6899">
      <w:pPr>
        <w:pStyle w:val="Heading1"/>
        <w:jc w:val="center"/>
        <w:rPr>
          <w:rFonts w:asciiTheme="minorHAnsi" w:hAnsiTheme="minorHAnsi" w:cstheme="minorHAnsi"/>
          <w:sz w:val="24"/>
          <w:szCs w:val="22"/>
        </w:rPr>
      </w:pPr>
      <w:bookmarkStart w:id="658" w:name="_Toc221691937"/>
      <w:r w:rsidRPr="004017A0">
        <w:rPr>
          <w:rFonts w:asciiTheme="minorHAnsi" w:hAnsiTheme="minorHAnsi" w:cstheme="minorHAnsi"/>
          <w:sz w:val="24"/>
          <w:szCs w:val="22"/>
        </w:rPr>
        <w:lastRenderedPageBreak/>
        <w:t xml:space="preserve">Schedule </w:t>
      </w:r>
      <w:r w:rsidR="00976C23" w:rsidRPr="004017A0">
        <w:rPr>
          <w:rFonts w:asciiTheme="minorHAnsi" w:hAnsiTheme="minorHAnsi" w:cstheme="minorHAnsi"/>
          <w:sz w:val="24"/>
          <w:szCs w:val="22"/>
        </w:rPr>
        <w:t>7</w:t>
      </w:r>
      <w:r w:rsidRPr="004017A0">
        <w:rPr>
          <w:rFonts w:asciiTheme="minorHAnsi" w:hAnsiTheme="minorHAnsi" w:cstheme="minorHAnsi"/>
          <w:sz w:val="24"/>
          <w:szCs w:val="22"/>
        </w:rPr>
        <w:t xml:space="preserve"> Issued Clarifications</w:t>
      </w:r>
      <w:bookmarkEnd w:id="658"/>
    </w:p>
    <w:p w14:paraId="552728F3" w14:textId="77777777" w:rsidR="00AE53E5" w:rsidRPr="004017A0" w:rsidRDefault="00AE53E5">
      <w:pPr>
        <w:pStyle w:val="Heading1"/>
        <w:jc w:val="center"/>
        <w:rPr>
          <w:rFonts w:asciiTheme="minorHAnsi" w:hAnsiTheme="minorHAnsi" w:cstheme="minorHAnsi"/>
          <w:sz w:val="24"/>
          <w:szCs w:val="22"/>
        </w:rPr>
      </w:pPr>
    </w:p>
    <w:p w14:paraId="552728F4" w14:textId="77777777" w:rsidR="00AE53E5" w:rsidRPr="004017A0" w:rsidRDefault="00AE53E5">
      <w:pPr>
        <w:pStyle w:val="Heading1"/>
        <w:jc w:val="center"/>
        <w:rPr>
          <w:rFonts w:asciiTheme="minorHAnsi" w:hAnsiTheme="minorHAnsi" w:cstheme="minorHAnsi"/>
          <w:sz w:val="24"/>
          <w:szCs w:val="22"/>
        </w:rPr>
      </w:pPr>
    </w:p>
    <w:p w14:paraId="552728F5" w14:textId="77777777" w:rsidR="00AE53E5" w:rsidRPr="004017A0" w:rsidRDefault="00AE53E5">
      <w:pPr>
        <w:pStyle w:val="Heading1"/>
        <w:jc w:val="center"/>
        <w:rPr>
          <w:rFonts w:asciiTheme="minorHAnsi" w:hAnsiTheme="minorHAnsi" w:cstheme="minorHAnsi"/>
          <w:sz w:val="24"/>
          <w:szCs w:val="22"/>
        </w:rPr>
      </w:pPr>
    </w:p>
    <w:p w14:paraId="552728F6" w14:textId="77777777" w:rsidR="00AE53E5" w:rsidRPr="004017A0" w:rsidRDefault="001E6899">
      <w:pPr>
        <w:jc w:val="left"/>
        <w:rPr>
          <w:rFonts w:asciiTheme="minorHAnsi" w:hAnsiTheme="minorHAnsi" w:cstheme="minorHAnsi"/>
          <w:b/>
          <w:bCs/>
          <w:sz w:val="24"/>
          <w:szCs w:val="22"/>
        </w:rPr>
      </w:pPr>
      <w:r w:rsidRPr="004017A0">
        <w:rPr>
          <w:rFonts w:asciiTheme="minorHAnsi" w:hAnsiTheme="minorHAnsi" w:cstheme="minorHAnsi"/>
          <w:sz w:val="24"/>
          <w:szCs w:val="22"/>
        </w:rPr>
        <w:br w:type="page"/>
      </w:r>
    </w:p>
    <w:p w14:paraId="552728F7" w14:textId="77777777" w:rsidR="00AE53E5" w:rsidRPr="004017A0" w:rsidRDefault="001E6899">
      <w:pPr>
        <w:pStyle w:val="Heading1"/>
        <w:jc w:val="center"/>
        <w:rPr>
          <w:rFonts w:asciiTheme="minorHAnsi" w:hAnsiTheme="minorHAnsi" w:cstheme="minorHAnsi"/>
          <w:sz w:val="24"/>
          <w:szCs w:val="22"/>
        </w:rPr>
      </w:pPr>
      <w:bookmarkStart w:id="659" w:name="_Toc221691938"/>
      <w:r w:rsidRPr="004017A0">
        <w:rPr>
          <w:rFonts w:asciiTheme="minorHAnsi" w:hAnsiTheme="minorHAnsi" w:cstheme="minorHAnsi"/>
          <w:sz w:val="24"/>
          <w:szCs w:val="22"/>
        </w:rPr>
        <w:lastRenderedPageBreak/>
        <w:t xml:space="preserve">Schedule </w:t>
      </w:r>
      <w:r w:rsidR="00976C23" w:rsidRPr="004017A0">
        <w:rPr>
          <w:rFonts w:asciiTheme="minorHAnsi" w:hAnsiTheme="minorHAnsi" w:cstheme="minorHAnsi"/>
          <w:sz w:val="24"/>
          <w:szCs w:val="22"/>
        </w:rPr>
        <w:t>8</w:t>
      </w:r>
      <w:r w:rsidRPr="004017A0">
        <w:rPr>
          <w:rFonts w:asciiTheme="minorHAnsi" w:hAnsiTheme="minorHAnsi" w:cstheme="minorHAnsi"/>
          <w:sz w:val="24"/>
          <w:szCs w:val="22"/>
        </w:rPr>
        <w:t xml:space="preserve"> Supplier’s Framework Application</w:t>
      </w:r>
      <w:bookmarkEnd w:id="659"/>
    </w:p>
    <w:p w14:paraId="552728F8" w14:textId="77777777" w:rsidR="00AE53E5" w:rsidRPr="004017A0" w:rsidRDefault="00AE53E5">
      <w:pPr>
        <w:pStyle w:val="Body"/>
      </w:pPr>
    </w:p>
    <w:p w14:paraId="552728F9" w14:textId="77777777" w:rsidR="00AE53E5" w:rsidRPr="004017A0" w:rsidRDefault="00AE53E5">
      <w:pPr>
        <w:pStyle w:val="Body"/>
      </w:pPr>
    </w:p>
    <w:p w14:paraId="552728FA" w14:textId="77777777" w:rsidR="00AE53E5" w:rsidRPr="004017A0" w:rsidRDefault="001E6899">
      <w:pPr>
        <w:jc w:val="left"/>
      </w:pPr>
      <w:r w:rsidRPr="004017A0">
        <w:br w:type="page"/>
      </w:r>
    </w:p>
    <w:p w14:paraId="552728FB" w14:textId="77777777" w:rsidR="00AE53E5" w:rsidRPr="004017A0" w:rsidRDefault="001E6899">
      <w:pPr>
        <w:pStyle w:val="Heading1"/>
        <w:jc w:val="center"/>
        <w:rPr>
          <w:rFonts w:asciiTheme="minorHAnsi" w:hAnsiTheme="minorHAnsi" w:cstheme="minorHAnsi"/>
          <w:sz w:val="24"/>
          <w:szCs w:val="22"/>
        </w:rPr>
      </w:pPr>
      <w:bookmarkStart w:id="660" w:name="_Toc221691939"/>
      <w:r w:rsidRPr="004017A0">
        <w:rPr>
          <w:rFonts w:asciiTheme="minorHAnsi" w:hAnsiTheme="minorHAnsi" w:cstheme="minorHAnsi"/>
          <w:sz w:val="24"/>
          <w:szCs w:val="22"/>
        </w:rPr>
        <w:lastRenderedPageBreak/>
        <w:t xml:space="preserve">Schedule </w:t>
      </w:r>
      <w:r w:rsidR="00976C23" w:rsidRPr="004017A0">
        <w:rPr>
          <w:rFonts w:asciiTheme="minorHAnsi" w:hAnsiTheme="minorHAnsi" w:cstheme="minorHAnsi"/>
          <w:sz w:val="24"/>
          <w:szCs w:val="22"/>
        </w:rPr>
        <w:t>9</w:t>
      </w:r>
      <w:r w:rsidRPr="004017A0">
        <w:rPr>
          <w:rFonts w:asciiTheme="minorHAnsi" w:hAnsiTheme="minorHAnsi" w:cstheme="minorHAnsi"/>
          <w:sz w:val="24"/>
          <w:szCs w:val="22"/>
        </w:rPr>
        <w:t xml:space="preserve"> Copy Framework Award Letter and any other relevant correspondence</w:t>
      </w:r>
      <w:bookmarkEnd w:id="660"/>
    </w:p>
    <w:sectPr w:rsidR="00AE53E5" w:rsidRPr="004017A0" w:rsidSect="00EB7E87">
      <w:footerReference w:type="default" r:id="rId17"/>
      <w:pgSz w:w="11907" w:h="16840" w:code="9"/>
      <w:pgMar w:top="993" w:right="1440" w:bottom="993" w:left="1440" w:header="426" w:footer="58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A19D3" w14:textId="77777777" w:rsidR="00402EF0" w:rsidRDefault="00402EF0">
      <w:r>
        <w:separator/>
      </w:r>
    </w:p>
  </w:endnote>
  <w:endnote w:type="continuationSeparator" w:id="0">
    <w:p w14:paraId="3D62D8AD" w14:textId="77777777" w:rsidR="00402EF0" w:rsidRDefault="0040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GillSans">
    <w:altName w:val="GillSan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2906" w14:textId="77777777" w:rsidR="00B93F6A" w:rsidRPr="00E0164B" w:rsidRDefault="00B93F6A" w:rsidP="00D70A79">
    <w:pPr>
      <w:pStyle w:val="Footer"/>
      <w:tabs>
        <w:tab w:val="clear" w:pos="8640"/>
        <w:tab w:val="right" w:pos="9027"/>
      </w:tabs>
      <w:jc w:val="center"/>
      <w:rPr>
        <w:rFonts w:asciiTheme="minorHAnsi" w:hAnsiTheme="minorHAnsi" w:cstheme="minorHAnsi"/>
        <w:sz w:val="20"/>
      </w:rPr>
    </w:pPr>
    <w:r w:rsidRPr="00E0164B">
      <w:rPr>
        <w:rStyle w:val="PageNumber"/>
        <w:rFonts w:asciiTheme="minorHAnsi" w:hAnsiTheme="minorHAnsi" w:cstheme="minorHAnsi"/>
        <w:sz w:val="20"/>
      </w:rPr>
      <w:fldChar w:fldCharType="begin"/>
    </w:r>
    <w:r w:rsidRPr="00E0164B">
      <w:rPr>
        <w:rStyle w:val="PageNumber"/>
        <w:rFonts w:asciiTheme="minorHAnsi" w:hAnsiTheme="minorHAnsi" w:cstheme="minorHAnsi"/>
        <w:sz w:val="20"/>
      </w:rPr>
      <w:instrText xml:space="preserve"> PAGE </w:instrText>
    </w:r>
    <w:r w:rsidRPr="00E0164B">
      <w:rPr>
        <w:rStyle w:val="PageNumber"/>
        <w:rFonts w:asciiTheme="minorHAnsi" w:hAnsiTheme="minorHAnsi" w:cstheme="minorHAnsi"/>
        <w:sz w:val="20"/>
      </w:rPr>
      <w:fldChar w:fldCharType="separate"/>
    </w:r>
    <w:r w:rsidRPr="00E0164B">
      <w:rPr>
        <w:rStyle w:val="PageNumber"/>
        <w:rFonts w:asciiTheme="minorHAnsi" w:hAnsiTheme="minorHAnsi" w:cstheme="minorHAnsi"/>
        <w:noProof/>
        <w:sz w:val="20"/>
      </w:rPr>
      <w:t>13</w:t>
    </w:r>
    <w:r w:rsidRPr="00E0164B">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2908" w14:textId="77777777" w:rsidR="00B93F6A" w:rsidRDefault="00B93F6A" w:rsidP="004A310B">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Cs/>
        <w:lang w:val="en-US"/>
      </w:rPr>
      <w:t>Error! Unknown document property name.</w:t>
    </w:r>
    <w:r>
      <w:rPr>
        <w:rStyle w:val="PageNumber"/>
      </w:rPr>
      <w:fldChar w:fldCharType="end"/>
    </w:r>
  </w:p>
  <w:p w14:paraId="55272909" w14:textId="77777777" w:rsidR="00B93F6A" w:rsidRDefault="00B93F6A" w:rsidP="004A310B">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27290A" w14:textId="77777777" w:rsidR="00B93F6A" w:rsidRDefault="00B93F6A" w:rsidP="004A310B">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290B" w14:textId="77777777" w:rsidR="00B93F6A" w:rsidRPr="00FA5C88" w:rsidRDefault="00B93F6A" w:rsidP="004A310B">
    <w:pPr>
      <w:pStyle w:val="Footer"/>
      <w:framePr w:wrap="around" w:vAnchor="text" w:hAnchor="margin" w:xAlign="center" w:y="1"/>
      <w:rPr>
        <w:rStyle w:val="PageNumber"/>
        <w:rFonts w:asciiTheme="minorHAnsi" w:hAnsiTheme="minorHAnsi" w:cstheme="minorHAnsi"/>
        <w:sz w:val="20"/>
        <w:szCs w:val="22"/>
      </w:rPr>
    </w:pPr>
    <w:r w:rsidRPr="00FA5C88">
      <w:rPr>
        <w:rStyle w:val="PageNumber"/>
        <w:rFonts w:asciiTheme="minorHAnsi" w:hAnsiTheme="minorHAnsi" w:cstheme="minorHAnsi"/>
        <w:sz w:val="20"/>
        <w:szCs w:val="22"/>
      </w:rPr>
      <w:fldChar w:fldCharType="begin"/>
    </w:r>
    <w:r w:rsidRPr="00FA5C88">
      <w:rPr>
        <w:rStyle w:val="PageNumber"/>
        <w:rFonts w:asciiTheme="minorHAnsi" w:hAnsiTheme="minorHAnsi" w:cstheme="minorHAnsi"/>
        <w:sz w:val="20"/>
        <w:szCs w:val="22"/>
      </w:rPr>
      <w:instrText xml:space="preserve">PAGE  </w:instrText>
    </w:r>
    <w:r w:rsidRPr="00FA5C88">
      <w:rPr>
        <w:rStyle w:val="PageNumber"/>
        <w:rFonts w:asciiTheme="minorHAnsi" w:hAnsiTheme="minorHAnsi" w:cstheme="minorHAnsi"/>
        <w:sz w:val="20"/>
        <w:szCs w:val="22"/>
      </w:rPr>
      <w:fldChar w:fldCharType="separate"/>
    </w:r>
    <w:r w:rsidRPr="00FA5C88">
      <w:rPr>
        <w:rStyle w:val="PageNumber"/>
        <w:rFonts w:asciiTheme="minorHAnsi" w:hAnsiTheme="minorHAnsi" w:cstheme="minorHAnsi"/>
        <w:noProof/>
        <w:sz w:val="20"/>
        <w:szCs w:val="22"/>
      </w:rPr>
      <w:t>23</w:t>
    </w:r>
    <w:r w:rsidRPr="00FA5C88">
      <w:rPr>
        <w:rStyle w:val="PageNumber"/>
        <w:rFonts w:asciiTheme="minorHAnsi" w:hAnsiTheme="minorHAnsi" w:cstheme="minorHAnsi"/>
        <w:sz w:val="20"/>
        <w:szCs w:val="22"/>
      </w:rPr>
      <w:fldChar w:fldCharType="end"/>
    </w:r>
  </w:p>
  <w:p w14:paraId="5527290C" w14:textId="77777777" w:rsidR="00B93F6A" w:rsidRDefault="00B93F6A" w:rsidP="004A310B">
    <w:pPr>
      <w:pStyle w:val="Footer"/>
      <w:ind w:right="360"/>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290D" w14:textId="77777777" w:rsidR="00B93F6A" w:rsidRPr="00942186" w:rsidRDefault="00B93F6A" w:rsidP="004A310B">
    <w:pPr>
      <w:pStyle w:val="Footer"/>
    </w:pPr>
    <w:r>
      <w:t>Version 1.3 17 July 2014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290E" w14:textId="77777777" w:rsidR="00B93F6A" w:rsidRPr="00BE6B37" w:rsidRDefault="00B93F6A" w:rsidP="00BE6B37">
    <w:pPr>
      <w:pStyle w:val="Footer"/>
      <w:tabs>
        <w:tab w:val="clear" w:pos="4320"/>
        <w:tab w:val="clear" w:pos="8640"/>
        <w:tab w:val="center" w:pos="4860"/>
        <w:tab w:val="right" w:pos="9540"/>
      </w:tabs>
      <w:jc w:val="center"/>
      <w:rPr>
        <w:rFonts w:asciiTheme="minorHAnsi" w:hAnsiTheme="minorHAnsi" w:cstheme="minorHAnsi"/>
        <w:sz w:val="20"/>
        <w:szCs w:val="16"/>
      </w:rPr>
    </w:pPr>
    <w:r w:rsidRPr="00BE6B37">
      <w:rPr>
        <w:rFonts w:asciiTheme="minorHAnsi" w:hAnsiTheme="minorHAnsi" w:cstheme="minorHAnsi"/>
        <w:sz w:val="20"/>
        <w:szCs w:val="16"/>
      </w:rPr>
      <w:t xml:space="preserve">Page </w:t>
    </w:r>
    <w:r w:rsidRPr="00BE6B37">
      <w:rPr>
        <w:rFonts w:asciiTheme="minorHAnsi" w:hAnsiTheme="minorHAnsi" w:cstheme="minorHAnsi"/>
        <w:sz w:val="20"/>
        <w:szCs w:val="16"/>
      </w:rPr>
      <w:fldChar w:fldCharType="begin"/>
    </w:r>
    <w:r w:rsidRPr="00BE6B37">
      <w:rPr>
        <w:rFonts w:asciiTheme="minorHAnsi" w:hAnsiTheme="minorHAnsi" w:cstheme="minorHAnsi"/>
        <w:sz w:val="20"/>
        <w:szCs w:val="16"/>
      </w:rPr>
      <w:instrText xml:space="preserve"> PAGE </w:instrText>
    </w:r>
    <w:r w:rsidRPr="00BE6B37">
      <w:rPr>
        <w:rFonts w:asciiTheme="minorHAnsi" w:hAnsiTheme="minorHAnsi" w:cstheme="minorHAnsi"/>
        <w:sz w:val="20"/>
        <w:szCs w:val="16"/>
      </w:rPr>
      <w:fldChar w:fldCharType="separate"/>
    </w:r>
    <w:r w:rsidRPr="00BE6B37">
      <w:rPr>
        <w:rFonts w:asciiTheme="minorHAnsi" w:hAnsiTheme="minorHAnsi" w:cstheme="minorHAnsi"/>
        <w:noProof/>
        <w:sz w:val="20"/>
        <w:szCs w:val="16"/>
      </w:rPr>
      <w:t>96</w:t>
    </w:r>
    <w:r w:rsidRPr="00BE6B37">
      <w:rPr>
        <w:rFonts w:asciiTheme="minorHAnsi" w:hAnsiTheme="minorHAnsi" w:cstheme="minorHAnsi"/>
        <w:sz w:val="20"/>
        <w:szCs w:val="16"/>
      </w:rPr>
      <w:fldChar w:fldCharType="end"/>
    </w:r>
    <w:r w:rsidRPr="00BE6B37">
      <w:rPr>
        <w:rFonts w:asciiTheme="minorHAnsi" w:hAnsiTheme="minorHAnsi" w:cstheme="minorHAnsi"/>
        <w:sz w:val="20"/>
        <w:szCs w:val="16"/>
      </w:rPr>
      <w:t xml:space="preserve"> of </w:t>
    </w:r>
    <w:r w:rsidRPr="00BE6B37">
      <w:rPr>
        <w:rFonts w:asciiTheme="minorHAnsi" w:hAnsiTheme="minorHAnsi" w:cstheme="minorHAnsi"/>
        <w:sz w:val="20"/>
        <w:szCs w:val="16"/>
      </w:rPr>
      <w:fldChar w:fldCharType="begin"/>
    </w:r>
    <w:r w:rsidRPr="00BE6B37">
      <w:rPr>
        <w:rFonts w:asciiTheme="minorHAnsi" w:hAnsiTheme="minorHAnsi" w:cstheme="minorHAnsi"/>
        <w:sz w:val="20"/>
        <w:szCs w:val="16"/>
      </w:rPr>
      <w:instrText xml:space="preserve"> NUMPAGES </w:instrText>
    </w:r>
    <w:r w:rsidRPr="00BE6B37">
      <w:rPr>
        <w:rFonts w:asciiTheme="minorHAnsi" w:hAnsiTheme="minorHAnsi" w:cstheme="minorHAnsi"/>
        <w:sz w:val="20"/>
        <w:szCs w:val="16"/>
      </w:rPr>
      <w:fldChar w:fldCharType="separate"/>
    </w:r>
    <w:r w:rsidRPr="00BE6B37">
      <w:rPr>
        <w:rFonts w:asciiTheme="minorHAnsi" w:hAnsiTheme="minorHAnsi" w:cstheme="minorHAnsi"/>
        <w:noProof/>
        <w:sz w:val="20"/>
        <w:szCs w:val="16"/>
      </w:rPr>
      <w:t>98</w:t>
    </w:r>
    <w:r w:rsidRPr="00BE6B37">
      <w:rPr>
        <w:rFonts w:asciiTheme="minorHAnsi" w:hAnsiTheme="minorHAnsi" w:cstheme="minorHAnsi"/>
        <w:sz w:val="20"/>
        <w:szCs w:val="16"/>
      </w:rPr>
      <w:fldChar w:fldCharType="end"/>
    </w:r>
  </w:p>
  <w:p w14:paraId="5527290F" w14:textId="77777777" w:rsidR="00B93F6A" w:rsidRDefault="00B93F6A" w:rsidP="00D2247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17CBA" w14:textId="77777777" w:rsidR="00402EF0" w:rsidRDefault="00402EF0">
      <w:r>
        <w:separator/>
      </w:r>
    </w:p>
  </w:footnote>
  <w:footnote w:type="continuationSeparator" w:id="0">
    <w:p w14:paraId="53F54D7C" w14:textId="77777777" w:rsidR="00402EF0" w:rsidRDefault="00402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2907" w14:textId="77777777" w:rsidR="00B93F6A" w:rsidRDefault="00B93F6A" w:rsidP="004A310B">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709"/>
        </w:tabs>
        <w:ind w:left="709" w:hanging="709"/>
      </w:pPr>
      <w:rPr>
        <w:rFonts w:ascii="Arial" w:hAnsi="Arial"/>
        <w:b/>
        <w:i w:val="0"/>
        <w:sz w:val="22"/>
      </w:rPr>
    </w:lvl>
  </w:abstractNum>
  <w:abstractNum w:abstractNumId="1" w15:restartNumberingAfterBreak="0">
    <w:nsid w:val="00000007"/>
    <w:multiLevelType w:val="multilevel"/>
    <w:tmpl w:val="00000007"/>
    <w:name w:val="WW8Num6"/>
    <w:lvl w:ilvl="0">
      <w:start w:val="1"/>
      <w:numFmt w:val="low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left"/>
      <w:pPr>
        <w:tabs>
          <w:tab w:val="num" w:pos="3045"/>
        </w:tabs>
        <w:ind w:left="3045" w:hanging="72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lef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left"/>
      <w:pPr>
        <w:tabs>
          <w:tab w:val="num" w:pos="6825"/>
        </w:tabs>
        <w:ind w:left="6825" w:hanging="180"/>
      </w:p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6B529A"/>
    <w:multiLevelType w:val="hybridMultilevel"/>
    <w:tmpl w:val="ED9E5904"/>
    <w:lvl w:ilvl="0" w:tplc="8AD23FB0">
      <w:start w:val="1"/>
      <w:numFmt w:val="bullet"/>
      <w:pStyle w:val="ListBullet"/>
      <w:lvlText w:val=""/>
      <w:lvlJc w:val="left"/>
      <w:pPr>
        <w:tabs>
          <w:tab w:val="num" w:pos="360"/>
        </w:tabs>
        <w:ind w:left="360" w:hanging="360"/>
      </w:pPr>
      <w:rPr>
        <w:rFonts w:ascii="Wingdings 3" w:hAnsi="Wingdings 3" w:hint="default"/>
        <w:color w:val="317189"/>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B85B0D"/>
    <w:multiLevelType w:val="multilevel"/>
    <w:tmpl w:val="1FCEA450"/>
    <w:lvl w:ilvl="0">
      <w:start w:val="1"/>
      <w:numFmt w:val="upperLetter"/>
      <w:lvlText w:val="%1."/>
      <w:lvlJc w:val="left"/>
      <w:pPr>
        <w:tabs>
          <w:tab w:val="num" w:pos="927"/>
        </w:tabs>
        <w:ind w:left="927" w:hanging="360"/>
      </w:pPr>
      <w:rPr>
        <w:rFonts w:hint="default"/>
      </w:rPr>
    </w:lvl>
    <w:lvl w:ilvl="1">
      <w:start w:val="5"/>
      <w:numFmt w:val="decimal"/>
      <w:isLgl/>
      <w:lvlText w:val="%1.%2"/>
      <w:lvlJc w:val="left"/>
      <w:pPr>
        <w:tabs>
          <w:tab w:val="num" w:pos="1287"/>
        </w:tabs>
        <w:ind w:left="1287" w:hanging="360"/>
      </w:pPr>
      <w:rPr>
        <w:rFonts w:cs="Times New Roman" w:hint="default"/>
      </w:rPr>
    </w:lvl>
    <w:lvl w:ilvl="2">
      <w:start w:val="1"/>
      <w:numFmt w:val="decimal"/>
      <w:isLgl/>
      <w:lvlText w:val="%1.%2.%3"/>
      <w:lvlJc w:val="left"/>
      <w:pPr>
        <w:tabs>
          <w:tab w:val="num" w:pos="2007"/>
        </w:tabs>
        <w:ind w:left="2007" w:hanging="720"/>
      </w:pPr>
      <w:rPr>
        <w:rFonts w:cs="Times New Roman" w:hint="default"/>
      </w:rPr>
    </w:lvl>
    <w:lvl w:ilvl="3">
      <w:start w:val="1"/>
      <w:numFmt w:val="decimal"/>
      <w:isLgl/>
      <w:lvlText w:val="%1.%2.%3.%4"/>
      <w:lvlJc w:val="left"/>
      <w:pPr>
        <w:tabs>
          <w:tab w:val="num" w:pos="2727"/>
        </w:tabs>
        <w:ind w:left="2727" w:hanging="1080"/>
      </w:pPr>
      <w:rPr>
        <w:rFonts w:cs="Times New Roman" w:hint="default"/>
      </w:rPr>
    </w:lvl>
    <w:lvl w:ilvl="4">
      <w:start w:val="1"/>
      <w:numFmt w:val="decimal"/>
      <w:isLgl/>
      <w:lvlText w:val="%1.%2.%3.%4.%5"/>
      <w:lvlJc w:val="left"/>
      <w:pPr>
        <w:tabs>
          <w:tab w:val="num" w:pos="3087"/>
        </w:tabs>
        <w:ind w:left="3087" w:hanging="1080"/>
      </w:pPr>
      <w:rPr>
        <w:rFonts w:cs="Times New Roman" w:hint="default"/>
      </w:rPr>
    </w:lvl>
    <w:lvl w:ilvl="5">
      <w:start w:val="1"/>
      <w:numFmt w:val="decimal"/>
      <w:isLgl/>
      <w:lvlText w:val="%1.%2.%3.%4.%5.%6"/>
      <w:lvlJc w:val="left"/>
      <w:pPr>
        <w:tabs>
          <w:tab w:val="num" w:pos="3807"/>
        </w:tabs>
        <w:ind w:left="3807" w:hanging="1440"/>
      </w:pPr>
      <w:rPr>
        <w:rFonts w:cs="Times New Roman" w:hint="default"/>
      </w:rPr>
    </w:lvl>
    <w:lvl w:ilvl="6">
      <w:start w:val="1"/>
      <w:numFmt w:val="decimal"/>
      <w:isLgl/>
      <w:lvlText w:val="%1.%2.%3.%4.%5.%6.%7"/>
      <w:lvlJc w:val="left"/>
      <w:pPr>
        <w:tabs>
          <w:tab w:val="num" w:pos="4167"/>
        </w:tabs>
        <w:ind w:left="4167" w:hanging="1440"/>
      </w:pPr>
      <w:rPr>
        <w:rFonts w:cs="Times New Roman" w:hint="default"/>
      </w:rPr>
    </w:lvl>
    <w:lvl w:ilvl="7">
      <w:start w:val="1"/>
      <w:numFmt w:val="decimal"/>
      <w:isLgl/>
      <w:lvlText w:val="%1.%2.%3.%4.%5.%6.%7.%8"/>
      <w:lvlJc w:val="left"/>
      <w:pPr>
        <w:tabs>
          <w:tab w:val="num" w:pos="4887"/>
        </w:tabs>
        <w:ind w:left="4887" w:hanging="1800"/>
      </w:pPr>
      <w:rPr>
        <w:rFonts w:cs="Times New Roman" w:hint="default"/>
      </w:rPr>
    </w:lvl>
    <w:lvl w:ilvl="8">
      <w:start w:val="1"/>
      <w:numFmt w:val="decimal"/>
      <w:isLgl/>
      <w:lvlText w:val="%1.%2.%3.%4.%5.%6.%7.%8.%9"/>
      <w:lvlJc w:val="left"/>
      <w:pPr>
        <w:tabs>
          <w:tab w:val="num" w:pos="5247"/>
        </w:tabs>
        <w:ind w:left="5247" w:hanging="1800"/>
      </w:pPr>
      <w:rPr>
        <w:rFonts w:cs="Times New Roman" w:hint="default"/>
      </w:rPr>
    </w:lvl>
  </w:abstractNum>
  <w:abstractNum w:abstractNumId="5" w15:restartNumberingAfterBreak="0">
    <w:nsid w:val="07D46D8A"/>
    <w:multiLevelType w:val="multilevel"/>
    <w:tmpl w:val="4E72BA5A"/>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sz w:val="22"/>
      </w:rPr>
    </w:lvl>
    <w:lvl w:ilvl="2">
      <w:start w:val="1"/>
      <w:numFmt w:val="decimal"/>
      <w:pStyle w:val="SP3"/>
      <w:lvlText w:val="%1.%2.%3."/>
      <w:lvlJc w:val="left"/>
      <w:pPr>
        <w:tabs>
          <w:tab w:val="num" w:pos="1728"/>
        </w:tabs>
        <w:ind w:left="1728"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E85FB8"/>
    <w:multiLevelType w:val="multilevel"/>
    <w:tmpl w:val="FDA67932"/>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Theme="minorHAnsi" w:hAnsiTheme="minorHAnsi" w:cstheme="minorHAnsi"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51"/>
        </w:tabs>
        <w:ind w:left="1751" w:hanging="851"/>
      </w:pPr>
      <w:rPr>
        <w:rFonts w:asciiTheme="minorHAnsi" w:hAnsiTheme="minorHAnsi" w:cstheme="minorHAnsi" w:hint="default"/>
        <w:b w:val="0"/>
        <w:i w:val="0"/>
        <w:caps w:val="0"/>
        <w:small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ascii="Calibri" w:hAnsi="Calibri" w:hint="default"/>
        <w:b w:val="0"/>
        <w:i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evel5"/>
      <w:lvlText w:val="(%5)"/>
      <w:lvlJc w:val="left"/>
      <w:pPr>
        <w:tabs>
          <w:tab w:val="num" w:pos="3402"/>
        </w:tabs>
        <w:ind w:left="3402" w:hanging="851"/>
      </w:pPr>
      <w:rPr>
        <w:rFonts w:ascii="Calibri" w:eastAsia="Times New Roman" w:hAnsi="Calibri" w:cs="Calibri"/>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D924B87"/>
    <w:multiLevelType w:val="multilevel"/>
    <w:tmpl w:val="044E704C"/>
    <w:lvl w:ilvl="0">
      <w:start w:val="4"/>
      <w:numFmt w:val="decimal"/>
      <w:pStyle w:val="StyleBodyText2Left0cm"/>
      <w:lvlText w:val="%1."/>
      <w:lvlJc w:val="left"/>
      <w:pPr>
        <w:tabs>
          <w:tab w:val="num" w:pos="0"/>
        </w:tabs>
        <w:ind w:left="0" w:firstLine="0"/>
      </w:pPr>
      <w:rPr>
        <w:rFonts w:hint="default"/>
      </w:rPr>
    </w:lvl>
    <w:lvl w:ilvl="1">
      <w:start w:val="1"/>
      <w:numFmt w:val="lowerLetter"/>
      <w:pStyle w:val="Sch2stylea"/>
      <w:lvlText w:val="(%2)"/>
      <w:lvlJc w:val="left"/>
      <w:pPr>
        <w:tabs>
          <w:tab w:val="num" w:pos="567"/>
        </w:tabs>
        <w:ind w:left="567" w:hanging="567"/>
      </w:pPr>
      <w:rPr>
        <w:rFonts w:hint="default"/>
      </w:rPr>
    </w:lvl>
    <w:lvl w:ilvl="2">
      <w:start w:val="1"/>
      <w:numFmt w:val="lowerRoman"/>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F83443"/>
    <w:multiLevelType w:val="multilevel"/>
    <w:tmpl w:val="E11223CA"/>
    <w:lvl w:ilvl="0">
      <w:start w:val="1"/>
      <w:numFmt w:val="decimal"/>
      <w:pStyle w:val="01-Level1-BB"/>
      <w:lvlText w:val="%1"/>
      <w:lvlJc w:val="left"/>
      <w:pPr>
        <w:tabs>
          <w:tab w:val="num" w:pos="720"/>
        </w:tabs>
        <w:ind w:left="720" w:hanging="720"/>
      </w:pPr>
      <w:rPr>
        <w:rFonts w:hint="default"/>
        <w:b/>
        <w:i w:val="0"/>
      </w:rPr>
    </w:lvl>
    <w:lvl w:ilvl="1">
      <w:start w:val="3"/>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C6C108E"/>
    <w:multiLevelType w:val="multilevel"/>
    <w:tmpl w:val="21422194"/>
    <w:lvl w:ilvl="0">
      <w:start w:val="1"/>
      <w:numFmt w:val="decimal"/>
      <w:pStyle w:val="B1"/>
      <w:lvlText w:val="%1."/>
      <w:lvlJc w:val="left"/>
      <w:pPr>
        <w:tabs>
          <w:tab w:val="num" w:pos="576"/>
        </w:tabs>
        <w:ind w:left="576" w:hanging="576"/>
      </w:pPr>
      <w:rPr>
        <w:rFonts w:ascii="Palatino Linotype" w:hAnsi="Palatino Linotype" w:cs="Times New Roman"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cs="Times New Roman" w:hint="default"/>
        <w:b w:val="0"/>
        <w:i w:val="0"/>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cs="Times New Roman" w:hint="default"/>
        <w:b w:val="0"/>
        <w:i w:val="0"/>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cs="Times New Roman"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cs="Times New Roman"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48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11" w15:restartNumberingAfterBreak="0">
    <w:nsid w:val="2A105E95"/>
    <w:multiLevelType w:val="multilevel"/>
    <w:tmpl w:val="61A803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3D21ED"/>
    <w:multiLevelType w:val="multilevel"/>
    <w:tmpl w:val="C3121E92"/>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3C711C0"/>
    <w:multiLevelType w:val="multilevel"/>
    <w:tmpl w:val="701EBB3C"/>
    <w:lvl w:ilvl="0">
      <w:start w:val="1"/>
      <w:numFmt w:val="decimal"/>
      <w:pStyle w:val="StyleHeading116ptAuto"/>
      <w:lvlText w:val="%1"/>
      <w:lvlJc w:val="left"/>
      <w:pPr>
        <w:tabs>
          <w:tab w:val="num" w:pos="794"/>
        </w:tabs>
        <w:ind w:left="794" w:hanging="794"/>
      </w:pPr>
      <w:rPr>
        <w:rFonts w:cs="Times New Roman" w:hint="default"/>
      </w:rPr>
    </w:lvl>
    <w:lvl w:ilvl="1">
      <w:start w:val="1"/>
      <w:numFmt w:val="decimal"/>
      <w:lvlText w:val="%1.%2"/>
      <w:lvlJc w:val="left"/>
      <w:pPr>
        <w:tabs>
          <w:tab w:val="num" w:pos="1274"/>
        </w:tabs>
        <w:ind w:left="1274" w:hanging="794"/>
      </w:pPr>
      <w:rPr>
        <w:rFonts w:cs="Times New Roman" w:hint="default"/>
        <w:b/>
      </w:rPr>
    </w:lvl>
    <w:lvl w:ilvl="2">
      <w:start w:val="1"/>
      <w:numFmt w:val="decimal"/>
      <w:lvlText w:val="%1.%2.%3"/>
      <w:lvlJc w:val="left"/>
      <w:pPr>
        <w:tabs>
          <w:tab w:val="num" w:pos="794"/>
        </w:tabs>
        <w:ind w:left="794" w:hanging="794"/>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4" w15:restartNumberingAfterBreak="0">
    <w:nsid w:val="3C361FBA"/>
    <w:multiLevelType w:val="hybridMultilevel"/>
    <w:tmpl w:val="91166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F9D30CE"/>
    <w:multiLevelType w:val="singleLevel"/>
    <w:tmpl w:val="F63AAF70"/>
    <w:lvl w:ilvl="0">
      <w:start w:val="1"/>
      <w:numFmt w:val="decimal"/>
      <w:pStyle w:val="NormalArial"/>
      <w:lvlText w:val="%1."/>
      <w:lvlJc w:val="left"/>
      <w:pPr>
        <w:tabs>
          <w:tab w:val="num" w:pos="1993"/>
        </w:tabs>
        <w:ind w:left="1993" w:hanging="1425"/>
      </w:pPr>
      <w:rPr>
        <w:rFonts w:hint="default"/>
      </w:rPr>
    </w:lvl>
  </w:abstractNum>
  <w:abstractNum w:abstractNumId="16" w15:restartNumberingAfterBreak="0">
    <w:nsid w:val="48E00F4C"/>
    <w:multiLevelType w:val="multilevel"/>
    <w:tmpl w:val="3F5E582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1050356"/>
    <w:multiLevelType w:val="multilevel"/>
    <w:tmpl w:val="B17A0DB8"/>
    <w:lvl w:ilvl="0">
      <w:start w:val="1"/>
      <w:numFmt w:val="none"/>
      <w:pStyle w:val="BodyText"/>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B5934D8"/>
    <w:multiLevelType w:val="multilevel"/>
    <w:tmpl w:val="DA8EF748"/>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asciiTheme="minorHAnsi" w:hAnsiTheme="minorHAnsi" w:cstheme="minorHAnsi" w:hint="default"/>
        <w:b w:val="0"/>
        <w:sz w:val="24"/>
        <w:szCs w:val="22"/>
      </w:rPr>
    </w:lvl>
    <w:lvl w:ilvl="2">
      <w:start w:val="1"/>
      <w:numFmt w:val="decimal"/>
      <w:pStyle w:val="Level3Number"/>
      <w:lvlText w:val="%1.%2.%3"/>
      <w:lvlJc w:val="left"/>
      <w:pPr>
        <w:tabs>
          <w:tab w:val="num" w:pos="1986"/>
        </w:tabs>
        <w:ind w:left="1986" w:hanging="851"/>
      </w:pPr>
      <w:rPr>
        <w:rFonts w:asciiTheme="minorHAnsi" w:hAnsiTheme="minorHAnsi" w:cstheme="minorHAnsi" w:hint="default"/>
        <w:b w:val="0"/>
        <w:bCs w:val="0"/>
        <w:sz w:val="24"/>
        <w:szCs w:val="22"/>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5CBE3A53"/>
    <w:multiLevelType w:val="multilevel"/>
    <w:tmpl w:val="C96E1A8A"/>
    <w:lvl w:ilvl="0">
      <w:start w:val="1"/>
      <w:numFmt w:val="decimal"/>
      <w:pStyle w:val="Schedule"/>
      <w:suff w:val="nothing"/>
      <w:lvlText w:val="Schedule %1"/>
      <w:lvlJc w:val="left"/>
      <w:pPr>
        <w:ind w:left="2552" w:firstLine="0"/>
      </w:pPr>
      <w:rPr>
        <w:rFonts w:ascii="Calibri" w:hAnsi="Calibri" w:cs="Calibri" w:hint="default"/>
        <w:b/>
        <w:i w:val="0"/>
        <w:caps/>
        <w:smallCaps w:val="0"/>
        <w:u w:val="none"/>
      </w:rPr>
    </w:lvl>
    <w:lvl w:ilvl="1">
      <w:start w:val="1"/>
      <w:numFmt w:val="decimal"/>
      <w:lvlRestart w:val="0"/>
      <w:pStyle w:val="Appendix"/>
      <w:suff w:val="nothing"/>
      <w:lvlText w:val="Appendix %2"/>
      <w:lvlJc w:val="left"/>
      <w:pPr>
        <w:ind w:left="0" w:firstLine="0"/>
      </w:pPr>
      <w:rPr>
        <w:rFonts w:hint="default"/>
        <w:b/>
        <w:i w:val="0"/>
        <w:caps/>
        <w:smallCaps w:val="0"/>
        <w:u w:val="none"/>
      </w:rPr>
    </w:lvl>
    <w:lvl w:ilvl="2">
      <w:start w:val="1"/>
      <w:numFmt w:val="decimal"/>
      <w:pStyle w:val="Part"/>
      <w:suff w:val="nothing"/>
      <w:lvlText w:val="Part %3"/>
      <w:lvlJc w:val="left"/>
      <w:pPr>
        <w:ind w:left="0" w:firstLine="0"/>
      </w:pPr>
      <w:rPr>
        <w:rFonts w:hint="default"/>
        <w:b/>
        <w:i w:val="0"/>
        <w:caps/>
        <w:smallCaps w:val="0"/>
        <w:u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600B50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6" w15:restartNumberingAfterBreak="0">
    <w:nsid w:val="72F86FAB"/>
    <w:multiLevelType w:val="multilevel"/>
    <w:tmpl w:val="E59E8B4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225FB2"/>
    <w:multiLevelType w:val="multilevel"/>
    <w:tmpl w:val="6526D76C"/>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E9569C9"/>
    <w:multiLevelType w:val="multilevel"/>
    <w:tmpl w:val="749AC618"/>
    <w:lvl w:ilvl="0">
      <w:start w:val="1"/>
      <w:numFmt w:val="decimal"/>
      <w:pStyle w:val="NUMBEREDLISTALTL"/>
      <w:lvlText w:val="%1."/>
      <w:lvlJc w:val="left"/>
      <w:pPr>
        <w:tabs>
          <w:tab w:val="num" w:pos="1008"/>
        </w:tabs>
        <w:ind w:left="1008" w:hanging="1008"/>
      </w:pPr>
      <w:rPr>
        <w:rFonts w:ascii="Arial Bold" w:hAnsi="Arial Bold" w:hint="default"/>
        <w:b/>
        <w:i w:val="0"/>
        <w:sz w:val="22"/>
        <w:szCs w:val="22"/>
      </w:rPr>
    </w:lvl>
    <w:lvl w:ilvl="1">
      <w:start w:val="1"/>
      <w:numFmt w:val="decimal"/>
      <w:lvlText w:val="%1.%2"/>
      <w:lvlJc w:val="left"/>
      <w:pPr>
        <w:tabs>
          <w:tab w:val="num" w:pos="1008"/>
        </w:tabs>
        <w:ind w:left="1008" w:hanging="1008"/>
      </w:pPr>
      <w:rPr>
        <w:rFonts w:ascii="Arial" w:hAnsi="Arial" w:hint="default"/>
        <w:b w:val="0"/>
        <w:i w:val="0"/>
        <w:sz w:val="22"/>
      </w:rPr>
    </w:lvl>
    <w:lvl w:ilvl="2">
      <w:start w:val="1"/>
      <w:numFmt w:val="decimal"/>
      <w:lvlText w:val="%1.%2.%3"/>
      <w:lvlJc w:val="left"/>
      <w:pPr>
        <w:tabs>
          <w:tab w:val="num" w:pos="2016"/>
        </w:tabs>
        <w:ind w:left="2016" w:hanging="1008"/>
      </w:pPr>
      <w:rPr>
        <w:rFonts w:ascii="Arial" w:hAnsi="Arial" w:hint="default"/>
        <w:b w:val="0"/>
        <w:i w:val="0"/>
        <w:sz w:val="22"/>
      </w:rPr>
    </w:lvl>
    <w:lvl w:ilvl="3">
      <w:start w:val="1"/>
      <w:numFmt w:val="decimal"/>
      <w:lvlText w:val="%1.%2.%3.%4"/>
      <w:lvlJc w:val="left"/>
      <w:pPr>
        <w:tabs>
          <w:tab w:val="num" w:pos="1008"/>
        </w:tabs>
        <w:ind w:left="1008" w:hanging="1008"/>
      </w:pPr>
      <w:rPr>
        <w:rFonts w:ascii="Arial" w:hAnsi="Arial" w:hint="default"/>
        <w:b w:val="0"/>
        <w:i w:val="0"/>
        <w:sz w:val="22"/>
      </w:rPr>
    </w:lvl>
    <w:lvl w:ilvl="4">
      <w:start w:val="1"/>
      <w:numFmt w:val="lowerLetter"/>
      <w:lvlText w:val="(%5)"/>
      <w:lvlJc w:val="left"/>
      <w:pPr>
        <w:tabs>
          <w:tab w:val="num" w:pos="2016"/>
        </w:tabs>
        <w:ind w:left="2016" w:hanging="1008"/>
      </w:pPr>
      <w:rPr>
        <w:rFonts w:ascii="Arial" w:hAnsi="Arial" w:hint="default"/>
        <w:b w:val="0"/>
        <w:i w:val="0"/>
        <w:sz w:val="22"/>
      </w:rPr>
    </w:lvl>
    <w:lvl w:ilvl="5">
      <w:start w:val="1"/>
      <w:numFmt w:val="lowerRoman"/>
      <w:lvlText w:val="(%6)"/>
      <w:lvlJc w:val="left"/>
      <w:pPr>
        <w:tabs>
          <w:tab w:val="num" w:pos="3024"/>
        </w:tabs>
        <w:ind w:left="3024" w:hanging="1008"/>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8598407">
    <w:abstractNumId w:val="18"/>
  </w:num>
  <w:num w:numId="2" w16cid:durableId="1452625474">
    <w:abstractNumId w:val="27"/>
  </w:num>
  <w:num w:numId="3" w16cid:durableId="1267495609">
    <w:abstractNumId w:val="6"/>
  </w:num>
  <w:num w:numId="4" w16cid:durableId="557864921">
    <w:abstractNumId w:val="12"/>
  </w:num>
  <w:num w:numId="5" w16cid:durableId="1250773096">
    <w:abstractNumId w:val="19"/>
  </w:num>
  <w:num w:numId="6" w16cid:durableId="1853717690">
    <w:abstractNumId w:val="13"/>
  </w:num>
  <w:num w:numId="7" w16cid:durableId="1421638966">
    <w:abstractNumId w:val="9"/>
  </w:num>
  <w:num w:numId="8" w16cid:durableId="383412433">
    <w:abstractNumId w:val="21"/>
  </w:num>
  <w:num w:numId="9" w16cid:durableId="1776291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07254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0474944">
    <w:abstractNumId w:val="29"/>
  </w:num>
  <w:num w:numId="12" w16cid:durableId="2130581425">
    <w:abstractNumId w:val="4"/>
  </w:num>
  <w:num w:numId="13" w16cid:durableId="1931768071">
    <w:abstractNumId w:val="14"/>
  </w:num>
  <w:num w:numId="14" w16cid:durableId="1446466640">
    <w:abstractNumId w:val="11"/>
  </w:num>
  <w:num w:numId="15" w16cid:durableId="1541741652">
    <w:abstractNumId w:val="25"/>
  </w:num>
  <w:num w:numId="16" w16cid:durableId="1009719580">
    <w:abstractNumId w:val="20"/>
  </w:num>
  <w:num w:numId="17" w16cid:durableId="1687637617">
    <w:abstractNumId w:val="17"/>
  </w:num>
  <w:num w:numId="18" w16cid:durableId="1793665085">
    <w:abstractNumId w:val="24"/>
  </w:num>
  <w:num w:numId="19" w16cid:durableId="1246114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7863482">
    <w:abstractNumId w:val="8"/>
  </w:num>
  <w:num w:numId="21" w16cid:durableId="1769545817">
    <w:abstractNumId w:val="28"/>
  </w:num>
  <w:num w:numId="22" w16cid:durableId="404643656">
    <w:abstractNumId w:val="15"/>
  </w:num>
  <w:num w:numId="23" w16cid:durableId="1523595271">
    <w:abstractNumId w:val="7"/>
  </w:num>
  <w:num w:numId="24" w16cid:durableId="1130051325">
    <w:abstractNumId w:val="16"/>
  </w:num>
  <w:num w:numId="25" w16cid:durableId="84305461">
    <w:abstractNumId w:val="10"/>
  </w:num>
  <w:num w:numId="26" w16cid:durableId="1621372128">
    <w:abstractNumId w:val="23"/>
  </w:num>
  <w:num w:numId="27" w16cid:durableId="97604310">
    <w:abstractNumId w:val="5"/>
  </w:num>
  <w:num w:numId="28" w16cid:durableId="194081520">
    <w:abstractNumId w:val="3"/>
  </w:num>
  <w:num w:numId="29" w16cid:durableId="257177982">
    <w:abstractNumId w:val="26"/>
  </w:num>
  <w:num w:numId="30" w16cid:durableId="343366454">
    <w:abstractNumId w:val="22"/>
  </w:num>
  <w:num w:numId="31" w16cid:durableId="13536495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4163325">
    <w:abstractNumId w:val="20"/>
  </w:num>
  <w:num w:numId="33" w16cid:durableId="11719915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2238977">
    <w:abstractNumId w:val="20"/>
  </w:num>
  <w:num w:numId="35" w16cid:durableId="18036932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6889667">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51"/>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llet _Body" w:val="Bullet Body "/>
    <w:docVar w:name="Bullet _ChangeTime" w:val="38313.5"/>
    <w:docVar w:name="Bullet _HeadSuf" w:val=" as Heading (text)"/>
    <w:docVar w:name="Bullet _LongName" w:val="Pinsent Masons Bullets"/>
    <w:docVar w:name="Bullet _NumBodies" w:val="0"/>
    <w:docVar w:name="Level _Body" w:val="Body "/>
    <w:docVar w:name="Level _ChangeTime" w:val="38313.5"/>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3"/>
    <w:docVar w:name="PM_Brand" w:val="1"/>
  </w:docVars>
  <w:rsids>
    <w:rsidRoot w:val="00055A46"/>
    <w:rsid w:val="0000090E"/>
    <w:rsid w:val="000012F6"/>
    <w:rsid w:val="000017DB"/>
    <w:rsid w:val="00002EFC"/>
    <w:rsid w:val="00004255"/>
    <w:rsid w:val="000050B8"/>
    <w:rsid w:val="000062D2"/>
    <w:rsid w:val="000065E5"/>
    <w:rsid w:val="0000679C"/>
    <w:rsid w:val="00006FDB"/>
    <w:rsid w:val="00007DFC"/>
    <w:rsid w:val="00010F83"/>
    <w:rsid w:val="00011C7F"/>
    <w:rsid w:val="00011E03"/>
    <w:rsid w:val="00012595"/>
    <w:rsid w:val="000137AB"/>
    <w:rsid w:val="000139C0"/>
    <w:rsid w:val="00014863"/>
    <w:rsid w:val="000164AA"/>
    <w:rsid w:val="000201C9"/>
    <w:rsid w:val="00021645"/>
    <w:rsid w:val="0002238C"/>
    <w:rsid w:val="000234BA"/>
    <w:rsid w:val="00023BC0"/>
    <w:rsid w:val="000275CF"/>
    <w:rsid w:val="000327A3"/>
    <w:rsid w:val="00033175"/>
    <w:rsid w:val="00034E6D"/>
    <w:rsid w:val="0003600E"/>
    <w:rsid w:val="0003662A"/>
    <w:rsid w:val="000450E2"/>
    <w:rsid w:val="00046B72"/>
    <w:rsid w:val="00046E8E"/>
    <w:rsid w:val="000515B0"/>
    <w:rsid w:val="000524AC"/>
    <w:rsid w:val="0005301F"/>
    <w:rsid w:val="00053736"/>
    <w:rsid w:val="00053D1D"/>
    <w:rsid w:val="0005554A"/>
    <w:rsid w:val="00055A46"/>
    <w:rsid w:val="000570E2"/>
    <w:rsid w:val="0005732D"/>
    <w:rsid w:val="0006059D"/>
    <w:rsid w:val="00060A99"/>
    <w:rsid w:val="00060B06"/>
    <w:rsid w:val="00063567"/>
    <w:rsid w:val="000635C9"/>
    <w:rsid w:val="00064D3F"/>
    <w:rsid w:val="00067CA3"/>
    <w:rsid w:val="0007429E"/>
    <w:rsid w:val="00074381"/>
    <w:rsid w:val="000743CD"/>
    <w:rsid w:val="00076549"/>
    <w:rsid w:val="00076962"/>
    <w:rsid w:val="00077246"/>
    <w:rsid w:val="000776F4"/>
    <w:rsid w:val="00085127"/>
    <w:rsid w:val="00087748"/>
    <w:rsid w:val="000912A0"/>
    <w:rsid w:val="00093CAC"/>
    <w:rsid w:val="00093FFF"/>
    <w:rsid w:val="0009456D"/>
    <w:rsid w:val="00094D45"/>
    <w:rsid w:val="00095062"/>
    <w:rsid w:val="00096D52"/>
    <w:rsid w:val="000A2456"/>
    <w:rsid w:val="000A37B7"/>
    <w:rsid w:val="000A5969"/>
    <w:rsid w:val="000A6FE5"/>
    <w:rsid w:val="000A762F"/>
    <w:rsid w:val="000A7AA4"/>
    <w:rsid w:val="000B228E"/>
    <w:rsid w:val="000B271B"/>
    <w:rsid w:val="000B28F5"/>
    <w:rsid w:val="000B38A4"/>
    <w:rsid w:val="000B4C7B"/>
    <w:rsid w:val="000B766B"/>
    <w:rsid w:val="000C1D58"/>
    <w:rsid w:val="000C263D"/>
    <w:rsid w:val="000C3A58"/>
    <w:rsid w:val="000C3BF5"/>
    <w:rsid w:val="000D0B68"/>
    <w:rsid w:val="000D2915"/>
    <w:rsid w:val="000D3FE6"/>
    <w:rsid w:val="000D519D"/>
    <w:rsid w:val="000D5D2B"/>
    <w:rsid w:val="000D79C9"/>
    <w:rsid w:val="000E0D89"/>
    <w:rsid w:val="000E0F5D"/>
    <w:rsid w:val="000E2F8B"/>
    <w:rsid w:val="000E4159"/>
    <w:rsid w:val="000E56CC"/>
    <w:rsid w:val="000E77B4"/>
    <w:rsid w:val="000F196C"/>
    <w:rsid w:val="000F2CD4"/>
    <w:rsid w:val="000F3146"/>
    <w:rsid w:val="000F35B0"/>
    <w:rsid w:val="00100B32"/>
    <w:rsid w:val="001026B0"/>
    <w:rsid w:val="00102E38"/>
    <w:rsid w:val="001055E8"/>
    <w:rsid w:val="00105F61"/>
    <w:rsid w:val="00107E8C"/>
    <w:rsid w:val="00110E2E"/>
    <w:rsid w:val="00111D1E"/>
    <w:rsid w:val="00113377"/>
    <w:rsid w:val="00113BDD"/>
    <w:rsid w:val="001151EA"/>
    <w:rsid w:val="00116622"/>
    <w:rsid w:val="00120F7D"/>
    <w:rsid w:val="0012305D"/>
    <w:rsid w:val="001266B0"/>
    <w:rsid w:val="00126B75"/>
    <w:rsid w:val="0012732B"/>
    <w:rsid w:val="00130805"/>
    <w:rsid w:val="001320F8"/>
    <w:rsid w:val="00132EAB"/>
    <w:rsid w:val="0013445E"/>
    <w:rsid w:val="0013498D"/>
    <w:rsid w:val="00136097"/>
    <w:rsid w:val="0013773F"/>
    <w:rsid w:val="00142DA3"/>
    <w:rsid w:val="00143CAB"/>
    <w:rsid w:val="001448B5"/>
    <w:rsid w:val="00144BD6"/>
    <w:rsid w:val="0014703A"/>
    <w:rsid w:val="00152615"/>
    <w:rsid w:val="00154688"/>
    <w:rsid w:val="001617C0"/>
    <w:rsid w:val="00161FAF"/>
    <w:rsid w:val="001641E7"/>
    <w:rsid w:val="00164248"/>
    <w:rsid w:val="00164431"/>
    <w:rsid w:val="00164D85"/>
    <w:rsid w:val="00165C3D"/>
    <w:rsid w:val="00167355"/>
    <w:rsid w:val="00167429"/>
    <w:rsid w:val="00167EC9"/>
    <w:rsid w:val="00171BC4"/>
    <w:rsid w:val="00173E2E"/>
    <w:rsid w:val="00174CF1"/>
    <w:rsid w:val="00175B96"/>
    <w:rsid w:val="00176F94"/>
    <w:rsid w:val="00177CEA"/>
    <w:rsid w:val="00181AB8"/>
    <w:rsid w:val="001824EA"/>
    <w:rsid w:val="0018278A"/>
    <w:rsid w:val="001842B5"/>
    <w:rsid w:val="001853E1"/>
    <w:rsid w:val="00186D99"/>
    <w:rsid w:val="0018754B"/>
    <w:rsid w:val="00187E6D"/>
    <w:rsid w:val="001909AC"/>
    <w:rsid w:val="0019329B"/>
    <w:rsid w:val="0019460E"/>
    <w:rsid w:val="00194698"/>
    <w:rsid w:val="0019565A"/>
    <w:rsid w:val="00195742"/>
    <w:rsid w:val="00195CA3"/>
    <w:rsid w:val="00195D6B"/>
    <w:rsid w:val="001A354C"/>
    <w:rsid w:val="001A4F0D"/>
    <w:rsid w:val="001A6C9C"/>
    <w:rsid w:val="001A7118"/>
    <w:rsid w:val="001A77E4"/>
    <w:rsid w:val="001A7AA5"/>
    <w:rsid w:val="001B1B21"/>
    <w:rsid w:val="001B4214"/>
    <w:rsid w:val="001C096D"/>
    <w:rsid w:val="001C1A30"/>
    <w:rsid w:val="001C247C"/>
    <w:rsid w:val="001C291D"/>
    <w:rsid w:val="001C3D1A"/>
    <w:rsid w:val="001C5F30"/>
    <w:rsid w:val="001D3256"/>
    <w:rsid w:val="001D4158"/>
    <w:rsid w:val="001D5E9F"/>
    <w:rsid w:val="001D6CCB"/>
    <w:rsid w:val="001E00BF"/>
    <w:rsid w:val="001E3625"/>
    <w:rsid w:val="001E3D7D"/>
    <w:rsid w:val="001E4250"/>
    <w:rsid w:val="001E4C16"/>
    <w:rsid w:val="001E55DB"/>
    <w:rsid w:val="001E59E6"/>
    <w:rsid w:val="001E6899"/>
    <w:rsid w:val="001E6A08"/>
    <w:rsid w:val="001E75AA"/>
    <w:rsid w:val="001F19AA"/>
    <w:rsid w:val="001F1E4B"/>
    <w:rsid w:val="001F25AE"/>
    <w:rsid w:val="001F3ED5"/>
    <w:rsid w:val="001F4000"/>
    <w:rsid w:val="001F528C"/>
    <w:rsid w:val="001F7DB7"/>
    <w:rsid w:val="00204097"/>
    <w:rsid w:val="002046DA"/>
    <w:rsid w:val="00207904"/>
    <w:rsid w:val="00210CBA"/>
    <w:rsid w:val="00211936"/>
    <w:rsid w:val="002159EF"/>
    <w:rsid w:val="00217562"/>
    <w:rsid w:val="00217A2F"/>
    <w:rsid w:val="00220AED"/>
    <w:rsid w:val="00221034"/>
    <w:rsid w:val="00221F22"/>
    <w:rsid w:val="00222787"/>
    <w:rsid w:val="00222907"/>
    <w:rsid w:val="00222A03"/>
    <w:rsid w:val="00223687"/>
    <w:rsid w:val="00224C49"/>
    <w:rsid w:val="002251E1"/>
    <w:rsid w:val="0022665E"/>
    <w:rsid w:val="002266A5"/>
    <w:rsid w:val="002277E9"/>
    <w:rsid w:val="002305A8"/>
    <w:rsid w:val="0023134A"/>
    <w:rsid w:val="00231639"/>
    <w:rsid w:val="00233957"/>
    <w:rsid w:val="00233BD6"/>
    <w:rsid w:val="00235CF4"/>
    <w:rsid w:val="00236F7B"/>
    <w:rsid w:val="00236F90"/>
    <w:rsid w:val="002415C8"/>
    <w:rsid w:val="00242657"/>
    <w:rsid w:val="00244032"/>
    <w:rsid w:val="00244608"/>
    <w:rsid w:val="00250F3A"/>
    <w:rsid w:val="002546D2"/>
    <w:rsid w:val="002551BF"/>
    <w:rsid w:val="00262306"/>
    <w:rsid w:val="00263087"/>
    <w:rsid w:val="0026326E"/>
    <w:rsid w:val="00263E4F"/>
    <w:rsid w:val="00264D8E"/>
    <w:rsid w:val="002658E7"/>
    <w:rsid w:val="0026667A"/>
    <w:rsid w:val="00266BA2"/>
    <w:rsid w:val="00267030"/>
    <w:rsid w:val="002716EC"/>
    <w:rsid w:val="00272BFC"/>
    <w:rsid w:val="00272C0E"/>
    <w:rsid w:val="00274AF6"/>
    <w:rsid w:val="00274C6E"/>
    <w:rsid w:val="002752D7"/>
    <w:rsid w:val="00275512"/>
    <w:rsid w:val="0027631A"/>
    <w:rsid w:val="002764C4"/>
    <w:rsid w:val="00277136"/>
    <w:rsid w:val="002777B4"/>
    <w:rsid w:val="00280F4F"/>
    <w:rsid w:val="00282E40"/>
    <w:rsid w:val="002848C4"/>
    <w:rsid w:val="00284E13"/>
    <w:rsid w:val="00285FF7"/>
    <w:rsid w:val="0028639D"/>
    <w:rsid w:val="00286BBE"/>
    <w:rsid w:val="0029099F"/>
    <w:rsid w:val="00291380"/>
    <w:rsid w:val="002920E2"/>
    <w:rsid w:val="00292AE7"/>
    <w:rsid w:val="0029609E"/>
    <w:rsid w:val="002964B9"/>
    <w:rsid w:val="002A060F"/>
    <w:rsid w:val="002A0F21"/>
    <w:rsid w:val="002A2B14"/>
    <w:rsid w:val="002A2F36"/>
    <w:rsid w:val="002A2FEF"/>
    <w:rsid w:val="002A42C9"/>
    <w:rsid w:val="002A5F2B"/>
    <w:rsid w:val="002A61DF"/>
    <w:rsid w:val="002A7FCD"/>
    <w:rsid w:val="002B0F18"/>
    <w:rsid w:val="002B13D1"/>
    <w:rsid w:val="002B1742"/>
    <w:rsid w:val="002B201B"/>
    <w:rsid w:val="002B2786"/>
    <w:rsid w:val="002B2E0D"/>
    <w:rsid w:val="002B76C8"/>
    <w:rsid w:val="002C0322"/>
    <w:rsid w:val="002C0B99"/>
    <w:rsid w:val="002C0D72"/>
    <w:rsid w:val="002C16D7"/>
    <w:rsid w:val="002C2EFD"/>
    <w:rsid w:val="002C3D34"/>
    <w:rsid w:val="002C56CD"/>
    <w:rsid w:val="002C5749"/>
    <w:rsid w:val="002C5EFB"/>
    <w:rsid w:val="002C6210"/>
    <w:rsid w:val="002C7FB0"/>
    <w:rsid w:val="002D0677"/>
    <w:rsid w:val="002D094B"/>
    <w:rsid w:val="002D0ECA"/>
    <w:rsid w:val="002D1609"/>
    <w:rsid w:val="002D5324"/>
    <w:rsid w:val="002D634F"/>
    <w:rsid w:val="002D7FCA"/>
    <w:rsid w:val="002E0379"/>
    <w:rsid w:val="002E126E"/>
    <w:rsid w:val="002E52A8"/>
    <w:rsid w:val="002E5352"/>
    <w:rsid w:val="002F0BA1"/>
    <w:rsid w:val="002F1596"/>
    <w:rsid w:val="002F41FC"/>
    <w:rsid w:val="002F7BD3"/>
    <w:rsid w:val="00300163"/>
    <w:rsid w:val="00302881"/>
    <w:rsid w:val="00310E2B"/>
    <w:rsid w:val="0031159E"/>
    <w:rsid w:val="00311BC7"/>
    <w:rsid w:val="003134FB"/>
    <w:rsid w:val="003165B5"/>
    <w:rsid w:val="003165F7"/>
    <w:rsid w:val="00320D8B"/>
    <w:rsid w:val="003221F4"/>
    <w:rsid w:val="0032315E"/>
    <w:rsid w:val="00325D32"/>
    <w:rsid w:val="00326EAC"/>
    <w:rsid w:val="003303CA"/>
    <w:rsid w:val="00332026"/>
    <w:rsid w:val="0033258B"/>
    <w:rsid w:val="00332749"/>
    <w:rsid w:val="003330F2"/>
    <w:rsid w:val="003333F9"/>
    <w:rsid w:val="00334ACC"/>
    <w:rsid w:val="003351AB"/>
    <w:rsid w:val="00335FE4"/>
    <w:rsid w:val="00336DFB"/>
    <w:rsid w:val="00337D85"/>
    <w:rsid w:val="00342418"/>
    <w:rsid w:val="003432DD"/>
    <w:rsid w:val="003440AA"/>
    <w:rsid w:val="00344D47"/>
    <w:rsid w:val="00355E24"/>
    <w:rsid w:val="00355EB9"/>
    <w:rsid w:val="003606C6"/>
    <w:rsid w:val="00361CCD"/>
    <w:rsid w:val="003632B1"/>
    <w:rsid w:val="0036453A"/>
    <w:rsid w:val="0036596E"/>
    <w:rsid w:val="00365DB5"/>
    <w:rsid w:val="003703DC"/>
    <w:rsid w:val="00371383"/>
    <w:rsid w:val="00372C66"/>
    <w:rsid w:val="00372E10"/>
    <w:rsid w:val="00372E48"/>
    <w:rsid w:val="0037395C"/>
    <w:rsid w:val="00374997"/>
    <w:rsid w:val="00374B9B"/>
    <w:rsid w:val="003766A7"/>
    <w:rsid w:val="00382E70"/>
    <w:rsid w:val="003833AE"/>
    <w:rsid w:val="00385CE8"/>
    <w:rsid w:val="00390FF2"/>
    <w:rsid w:val="00391241"/>
    <w:rsid w:val="00392B3E"/>
    <w:rsid w:val="00393D0B"/>
    <w:rsid w:val="003944AD"/>
    <w:rsid w:val="00396EE6"/>
    <w:rsid w:val="003977B7"/>
    <w:rsid w:val="003A2BA0"/>
    <w:rsid w:val="003A451C"/>
    <w:rsid w:val="003A4658"/>
    <w:rsid w:val="003A4A39"/>
    <w:rsid w:val="003A5539"/>
    <w:rsid w:val="003A67AF"/>
    <w:rsid w:val="003A6E87"/>
    <w:rsid w:val="003A7D11"/>
    <w:rsid w:val="003B0574"/>
    <w:rsid w:val="003B3149"/>
    <w:rsid w:val="003B47B8"/>
    <w:rsid w:val="003B522B"/>
    <w:rsid w:val="003B55FD"/>
    <w:rsid w:val="003B5A70"/>
    <w:rsid w:val="003B62DB"/>
    <w:rsid w:val="003B71B6"/>
    <w:rsid w:val="003B79AD"/>
    <w:rsid w:val="003C0DBA"/>
    <w:rsid w:val="003C137E"/>
    <w:rsid w:val="003C2198"/>
    <w:rsid w:val="003C4A19"/>
    <w:rsid w:val="003C6987"/>
    <w:rsid w:val="003D0126"/>
    <w:rsid w:val="003D0213"/>
    <w:rsid w:val="003D0BC9"/>
    <w:rsid w:val="003D1563"/>
    <w:rsid w:val="003D2066"/>
    <w:rsid w:val="003D2C9A"/>
    <w:rsid w:val="003D3935"/>
    <w:rsid w:val="003D4D80"/>
    <w:rsid w:val="003E1D42"/>
    <w:rsid w:val="003E355C"/>
    <w:rsid w:val="003E3B8B"/>
    <w:rsid w:val="003E5579"/>
    <w:rsid w:val="003E68ED"/>
    <w:rsid w:val="003F1565"/>
    <w:rsid w:val="003F177C"/>
    <w:rsid w:val="003F2307"/>
    <w:rsid w:val="003F235B"/>
    <w:rsid w:val="003F2ADC"/>
    <w:rsid w:val="003F33E9"/>
    <w:rsid w:val="003F7390"/>
    <w:rsid w:val="003F7946"/>
    <w:rsid w:val="004017A0"/>
    <w:rsid w:val="00402021"/>
    <w:rsid w:val="00402972"/>
    <w:rsid w:val="00402EF0"/>
    <w:rsid w:val="0040578D"/>
    <w:rsid w:val="00417A8B"/>
    <w:rsid w:val="004206F9"/>
    <w:rsid w:val="004326A4"/>
    <w:rsid w:val="004326D3"/>
    <w:rsid w:val="00433373"/>
    <w:rsid w:val="004336B3"/>
    <w:rsid w:val="004347A7"/>
    <w:rsid w:val="00434861"/>
    <w:rsid w:val="0043594B"/>
    <w:rsid w:val="004377AD"/>
    <w:rsid w:val="004432B1"/>
    <w:rsid w:val="0044429A"/>
    <w:rsid w:val="004462AC"/>
    <w:rsid w:val="004468C9"/>
    <w:rsid w:val="0045040D"/>
    <w:rsid w:val="00451183"/>
    <w:rsid w:val="004513A6"/>
    <w:rsid w:val="00452003"/>
    <w:rsid w:val="00453C3A"/>
    <w:rsid w:val="00456BEE"/>
    <w:rsid w:val="00460072"/>
    <w:rsid w:val="00463766"/>
    <w:rsid w:val="004638B8"/>
    <w:rsid w:val="00466008"/>
    <w:rsid w:val="0046600E"/>
    <w:rsid w:val="00466774"/>
    <w:rsid w:val="00470990"/>
    <w:rsid w:val="00471879"/>
    <w:rsid w:val="00472527"/>
    <w:rsid w:val="004735EA"/>
    <w:rsid w:val="00474170"/>
    <w:rsid w:val="004741E9"/>
    <w:rsid w:val="00475AFA"/>
    <w:rsid w:val="00476D0B"/>
    <w:rsid w:val="00477210"/>
    <w:rsid w:val="0048095B"/>
    <w:rsid w:val="00481D4C"/>
    <w:rsid w:val="00482939"/>
    <w:rsid w:val="004836D9"/>
    <w:rsid w:val="0048453A"/>
    <w:rsid w:val="004849CE"/>
    <w:rsid w:val="004852CD"/>
    <w:rsid w:val="00485BA3"/>
    <w:rsid w:val="00486053"/>
    <w:rsid w:val="00486D80"/>
    <w:rsid w:val="004871E1"/>
    <w:rsid w:val="004914D4"/>
    <w:rsid w:val="00491EC8"/>
    <w:rsid w:val="00495C6F"/>
    <w:rsid w:val="00496035"/>
    <w:rsid w:val="004A169D"/>
    <w:rsid w:val="004A2DB9"/>
    <w:rsid w:val="004A310B"/>
    <w:rsid w:val="004A38FB"/>
    <w:rsid w:val="004A4408"/>
    <w:rsid w:val="004A49E6"/>
    <w:rsid w:val="004A649B"/>
    <w:rsid w:val="004A71CE"/>
    <w:rsid w:val="004A78F9"/>
    <w:rsid w:val="004A7DEF"/>
    <w:rsid w:val="004A7FC5"/>
    <w:rsid w:val="004B3DFF"/>
    <w:rsid w:val="004B4763"/>
    <w:rsid w:val="004C04F1"/>
    <w:rsid w:val="004C054E"/>
    <w:rsid w:val="004C3171"/>
    <w:rsid w:val="004C493F"/>
    <w:rsid w:val="004C4EC4"/>
    <w:rsid w:val="004C53A9"/>
    <w:rsid w:val="004C760B"/>
    <w:rsid w:val="004D0D97"/>
    <w:rsid w:val="004D1E87"/>
    <w:rsid w:val="004D2887"/>
    <w:rsid w:val="004D2D1A"/>
    <w:rsid w:val="004D7A45"/>
    <w:rsid w:val="004D7F2E"/>
    <w:rsid w:val="004E0575"/>
    <w:rsid w:val="004E3518"/>
    <w:rsid w:val="004E4E69"/>
    <w:rsid w:val="004E7E2F"/>
    <w:rsid w:val="004F0CEE"/>
    <w:rsid w:val="004F0DB9"/>
    <w:rsid w:val="004F25F8"/>
    <w:rsid w:val="004F3FE2"/>
    <w:rsid w:val="004F4E5D"/>
    <w:rsid w:val="004F5EE0"/>
    <w:rsid w:val="004F6C0F"/>
    <w:rsid w:val="004F712F"/>
    <w:rsid w:val="004F7144"/>
    <w:rsid w:val="0050137A"/>
    <w:rsid w:val="00501E6B"/>
    <w:rsid w:val="0050363A"/>
    <w:rsid w:val="00504775"/>
    <w:rsid w:val="00505B28"/>
    <w:rsid w:val="00505F10"/>
    <w:rsid w:val="0051152D"/>
    <w:rsid w:val="005130D9"/>
    <w:rsid w:val="00513D52"/>
    <w:rsid w:val="00514D7C"/>
    <w:rsid w:val="005167CB"/>
    <w:rsid w:val="00517CC4"/>
    <w:rsid w:val="00520792"/>
    <w:rsid w:val="005253E6"/>
    <w:rsid w:val="0052773E"/>
    <w:rsid w:val="005319F6"/>
    <w:rsid w:val="005345A4"/>
    <w:rsid w:val="00534EF6"/>
    <w:rsid w:val="00535A08"/>
    <w:rsid w:val="0053631C"/>
    <w:rsid w:val="005364F9"/>
    <w:rsid w:val="00541717"/>
    <w:rsid w:val="00544231"/>
    <w:rsid w:val="005444B4"/>
    <w:rsid w:val="005535A9"/>
    <w:rsid w:val="005545E9"/>
    <w:rsid w:val="00555D8B"/>
    <w:rsid w:val="005565EE"/>
    <w:rsid w:val="00557BBC"/>
    <w:rsid w:val="00561071"/>
    <w:rsid w:val="005610D9"/>
    <w:rsid w:val="00562DFD"/>
    <w:rsid w:val="005652C1"/>
    <w:rsid w:val="005655C5"/>
    <w:rsid w:val="00565811"/>
    <w:rsid w:val="00565F58"/>
    <w:rsid w:val="005666F6"/>
    <w:rsid w:val="00567380"/>
    <w:rsid w:val="0056762D"/>
    <w:rsid w:val="00567986"/>
    <w:rsid w:val="0057056D"/>
    <w:rsid w:val="005717BE"/>
    <w:rsid w:val="005733B8"/>
    <w:rsid w:val="00573655"/>
    <w:rsid w:val="00573806"/>
    <w:rsid w:val="00573D7A"/>
    <w:rsid w:val="0057515F"/>
    <w:rsid w:val="005812C6"/>
    <w:rsid w:val="0058267A"/>
    <w:rsid w:val="005827A1"/>
    <w:rsid w:val="00583ABF"/>
    <w:rsid w:val="00583F9E"/>
    <w:rsid w:val="005845B4"/>
    <w:rsid w:val="00584B46"/>
    <w:rsid w:val="00587C0B"/>
    <w:rsid w:val="00592C6B"/>
    <w:rsid w:val="00592EC4"/>
    <w:rsid w:val="00594D37"/>
    <w:rsid w:val="00597D3C"/>
    <w:rsid w:val="005A08AE"/>
    <w:rsid w:val="005A3559"/>
    <w:rsid w:val="005A4138"/>
    <w:rsid w:val="005A7085"/>
    <w:rsid w:val="005A7550"/>
    <w:rsid w:val="005B05DC"/>
    <w:rsid w:val="005B2EDD"/>
    <w:rsid w:val="005C01FF"/>
    <w:rsid w:val="005C11B9"/>
    <w:rsid w:val="005C28FD"/>
    <w:rsid w:val="005D1327"/>
    <w:rsid w:val="005D2769"/>
    <w:rsid w:val="005D2F4E"/>
    <w:rsid w:val="005D543A"/>
    <w:rsid w:val="005D5895"/>
    <w:rsid w:val="005D6296"/>
    <w:rsid w:val="005D7E01"/>
    <w:rsid w:val="005E1996"/>
    <w:rsid w:val="005E283E"/>
    <w:rsid w:val="005E36C6"/>
    <w:rsid w:val="005E4149"/>
    <w:rsid w:val="005E61BD"/>
    <w:rsid w:val="005E6E19"/>
    <w:rsid w:val="005F06D9"/>
    <w:rsid w:val="005F126D"/>
    <w:rsid w:val="005F1EFA"/>
    <w:rsid w:val="005F45E7"/>
    <w:rsid w:val="005F62F4"/>
    <w:rsid w:val="005F6311"/>
    <w:rsid w:val="005F74B9"/>
    <w:rsid w:val="005F7609"/>
    <w:rsid w:val="005F7D5C"/>
    <w:rsid w:val="00600DB8"/>
    <w:rsid w:val="006018E9"/>
    <w:rsid w:val="00602703"/>
    <w:rsid w:val="00603BC2"/>
    <w:rsid w:val="00604B4D"/>
    <w:rsid w:val="00604D4B"/>
    <w:rsid w:val="006051BB"/>
    <w:rsid w:val="00605C45"/>
    <w:rsid w:val="0060716B"/>
    <w:rsid w:val="006107A5"/>
    <w:rsid w:val="006113C0"/>
    <w:rsid w:val="00614518"/>
    <w:rsid w:val="00614AA0"/>
    <w:rsid w:val="00614CE5"/>
    <w:rsid w:val="00615C64"/>
    <w:rsid w:val="0061686A"/>
    <w:rsid w:val="00617DEC"/>
    <w:rsid w:val="00621635"/>
    <w:rsid w:val="00621DAB"/>
    <w:rsid w:val="006224CC"/>
    <w:rsid w:val="00622978"/>
    <w:rsid w:val="00622E1A"/>
    <w:rsid w:val="006301E7"/>
    <w:rsid w:val="006320C1"/>
    <w:rsid w:val="00633818"/>
    <w:rsid w:val="00634827"/>
    <w:rsid w:val="00635668"/>
    <w:rsid w:val="006356E9"/>
    <w:rsid w:val="006374D1"/>
    <w:rsid w:val="00641108"/>
    <w:rsid w:val="00643190"/>
    <w:rsid w:val="00643ECF"/>
    <w:rsid w:val="00646D37"/>
    <w:rsid w:val="00651F97"/>
    <w:rsid w:val="00652161"/>
    <w:rsid w:val="00654512"/>
    <w:rsid w:val="00654D01"/>
    <w:rsid w:val="00654ECE"/>
    <w:rsid w:val="0065510C"/>
    <w:rsid w:val="006552BD"/>
    <w:rsid w:val="0065558C"/>
    <w:rsid w:val="006561F4"/>
    <w:rsid w:val="00660401"/>
    <w:rsid w:val="006627A2"/>
    <w:rsid w:val="00663CBD"/>
    <w:rsid w:val="006651C0"/>
    <w:rsid w:val="006651CE"/>
    <w:rsid w:val="00665F83"/>
    <w:rsid w:val="006669A3"/>
    <w:rsid w:val="006702BB"/>
    <w:rsid w:val="006705E3"/>
    <w:rsid w:val="00671676"/>
    <w:rsid w:val="00671704"/>
    <w:rsid w:val="00674DB5"/>
    <w:rsid w:val="00676B8D"/>
    <w:rsid w:val="006800F2"/>
    <w:rsid w:val="00681878"/>
    <w:rsid w:val="00681D12"/>
    <w:rsid w:val="00684674"/>
    <w:rsid w:val="0069173C"/>
    <w:rsid w:val="0069225F"/>
    <w:rsid w:val="00692471"/>
    <w:rsid w:val="00694E49"/>
    <w:rsid w:val="0069697E"/>
    <w:rsid w:val="0069740F"/>
    <w:rsid w:val="006A263C"/>
    <w:rsid w:val="006A286C"/>
    <w:rsid w:val="006A34AA"/>
    <w:rsid w:val="006A67E0"/>
    <w:rsid w:val="006B2234"/>
    <w:rsid w:val="006B5336"/>
    <w:rsid w:val="006B5375"/>
    <w:rsid w:val="006C2C5A"/>
    <w:rsid w:val="006C3056"/>
    <w:rsid w:val="006C31F2"/>
    <w:rsid w:val="006C37C1"/>
    <w:rsid w:val="006C465A"/>
    <w:rsid w:val="006C577A"/>
    <w:rsid w:val="006C59F7"/>
    <w:rsid w:val="006C6758"/>
    <w:rsid w:val="006C7F20"/>
    <w:rsid w:val="006D1CB5"/>
    <w:rsid w:val="006D2CFD"/>
    <w:rsid w:val="006D3DAF"/>
    <w:rsid w:val="006D5C53"/>
    <w:rsid w:val="006D7BD1"/>
    <w:rsid w:val="006E0B74"/>
    <w:rsid w:val="006E1953"/>
    <w:rsid w:val="006E4DFD"/>
    <w:rsid w:val="006E526C"/>
    <w:rsid w:val="006E56AE"/>
    <w:rsid w:val="006E5731"/>
    <w:rsid w:val="006E7430"/>
    <w:rsid w:val="006F163C"/>
    <w:rsid w:val="006F3E93"/>
    <w:rsid w:val="007020EE"/>
    <w:rsid w:val="007035DE"/>
    <w:rsid w:val="00705567"/>
    <w:rsid w:val="00705A66"/>
    <w:rsid w:val="007066DB"/>
    <w:rsid w:val="007101BB"/>
    <w:rsid w:val="00710367"/>
    <w:rsid w:val="00711909"/>
    <w:rsid w:val="00711996"/>
    <w:rsid w:val="00716FDE"/>
    <w:rsid w:val="007219D9"/>
    <w:rsid w:val="00722397"/>
    <w:rsid w:val="00723BC1"/>
    <w:rsid w:val="00723E29"/>
    <w:rsid w:val="00725F98"/>
    <w:rsid w:val="00727A8C"/>
    <w:rsid w:val="0073128C"/>
    <w:rsid w:val="00731C0D"/>
    <w:rsid w:val="00731C69"/>
    <w:rsid w:val="007322C0"/>
    <w:rsid w:val="00733B36"/>
    <w:rsid w:val="00733BA4"/>
    <w:rsid w:val="0073726D"/>
    <w:rsid w:val="007405AD"/>
    <w:rsid w:val="00742050"/>
    <w:rsid w:val="00745375"/>
    <w:rsid w:val="00745C69"/>
    <w:rsid w:val="007503F8"/>
    <w:rsid w:val="00751594"/>
    <w:rsid w:val="00752068"/>
    <w:rsid w:val="00753B6C"/>
    <w:rsid w:val="007544E9"/>
    <w:rsid w:val="00754780"/>
    <w:rsid w:val="00755F29"/>
    <w:rsid w:val="00756A0C"/>
    <w:rsid w:val="0075780E"/>
    <w:rsid w:val="00761E16"/>
    <w:rsid w:val="00763826"/>
    <w:rsid w:val="00765FC6"/>
    <w:rsid w:val="007662DB"/>
    <w:rsid w:val="00766363"/>
    <w:rsid w:val="00766A3C"/>
    <w:rsid w:val="00766FC4"/>
    <w:rsid w:val="00767572"/>
    <w:rsid w:val="00767BF9"/>
    <w:rsid w:val="00770BB9"/>
    <w:rsid w:val="007712F3"/>
    <w:rsid w:val="00772694"/>
    <w:rsid w:val="007757BE"/>
    <w:rsid w:val="00776743"/>
    <w:rsid w:val="00776B94"/>
    <w:rsid w:val="00782D70"/>
    <w:rsid w:val="0078451E"/>
    <w:rsid w:val="0078471C"/>
    <w:rsid w:val="00784AEA"/>
    <w:rsid w:val="00785C74"/>
    <w:rsid w:val="0078688D"/>
    <w:rsid w:val="00791CD3"/>
    <w:rsid w:val="00792CD5"/>
    <w:rsid w:val="007A0C40"/>
    <w:rsid w:val="007A0FD5"/>
    <w:rsid w:val="007A1EBA"/>
    <w:rsid w:val="007A410B"/>
    <w:rsid w:val="007A4AED"/>
    <w:rsid w:val="007A4BCE"/>
    <w:rsid w:val="007A5EC6"/>
    <w:rsid w:val="007B7320"/>
    <w:rsid w:val="007C1AD4"/>
    <w:rsid w:val="007C3C90"/>
    <w:rsid w:val="007C441E"/>
    <w:rsid w:val="007C59D7"/>
    <w:rsid w:val="007C7F5A"/>
    <w:rsid w:val="007D09E2"/>
    <w:rsid w:val="007D0BAD"/>
    <w:rsid w:val="007D12E0"/>
    <w:rsid w:val="007D1C8F"/>
    <w:rsid w:val="007D269B"/>
    <w:rsid w:val="007D2F38"/>
    <w:rsid w:val="007D3CE2"/>
    <w:rsid w:val="007D4D03"/>
    <w:rsid w:val="007D4DFC"/>
    <w:rsid w:val="007D5817"/>
    <w:rsid w:val="007E1737"/>
    <w:rsid w:val="007E1E2E"/>
    <w:rsid w:val="007E23D6"/>
    <w:rsid w:val="007E3A4C"/>
    <w:rsid w:val="007E60D0"/>
    <w:rsid w:val="007E6424"/>
    <w:rsid w:val="007E6AC9"/>
    <w:rsid w:val="007E7DC0"/>
    <w:rsid w:val="007F1CF8"/>
    <w:rsid w:val="007F27D3"/>
    <w:rsid w:val="00801F70"/>
    <w:rsid w:val="00802251"/>
    <w:rsid w:val="0080663D"/>
    <w:rsid w:val="008104DE"/>
    <w:rsid w:val="0081075C"/>
    <w:rsid w:val="00811A9D"/>
    <w:rsid w:val="00811FBC"/>
    <w:rsid w:val="00813D6D"/>
    <w:rsid w:val="008160F9"/>
    <w:rsid w:val="00817C26"/>
    <w:rsid w:val="00821A79"/>
    <w:rsid w:val="00823CC6"/>
    <w:rsid w:val="00826FCE"/>
    <w:rsid w:val="0082726B"/>
    <w:rsid w:val="008273F4"/>
    <w:rsid w:val="00827A94"/>
    <w:rsid w:val="00831D81"/>
    <w:rsid w:val="00833EE3"/>
    <w:rsid w:val="00834F0B"/>
    <w:rsid w:val="00837B04"/>
    <w:rsid w:val="00841A9B"/>
    <w:rsid w:val="00841B71"/>
    <w:rsid w:val="00844521"/>
    <w:rsid w:val="0084488A"/>
    <w:rsid w:val="00845160"/>
    <w:rsid w:val="00846811"/>
    <w:rsid w:val="00846E07"/>
    <w:rsid w:val="0085129D"/>
    <w:rsid w:val="008514BF"/>
    <w:rsid w:val="00851564"/>
    <w:rsid w:val="00851DF2"/>
    <w:rsid w:val="008523DE"/>
    <w:rsid w:val="00852DE6"/>
    <w:rsid w:val="0085506C"/>
    <w:rsid w:val="00855DED"/>
    <w:rsid w:val="008566B1"/>
    <w:rsid w:val="00856AF4"/>
    <w:rsid w:val="00861140"/>
    <w:rsid w:val="008613A4"/>
    <w:rsid w:val="008636FA"/>
    <w:rsid w:val="0086556E"/>
    <w:rsid w:val="00865AD6"/>
    <w:rsid w:val="00865CC6"/>
    <w:rsid w:val="00865FD8"/>
    <w:rsid w:val="008677CC"/>
    <w:rsid w:val="00867B18"/>
    <w:rsid w:val="00870E0F"/>
    <w:rsid w:val="00870FFB"/>
    <w:rsid w:val="00872C08"/>
    <w:rsid w:val="0087359F"/>
    <w:rsid w:val="0087425C"/>
    <w:rsid w:val="00874D93"/>
    <w:rsid w:val="0087515D"/>
    <w:rsid w:val="00875367"/>
    <w:rsid w:val="0087554B"/>
    <w:rsid w:val="008757EA"/>
    <w:rsid w:val="00875C7F"/>
    <w:rsid w:val="008764AA"/>
    <w:rsid w:val="00876801"/>
    <w:rsid w:val="0087764E"/>
    <w:rsid w:val="0088070D"/>
    <w:rsid w:val="00880B78"/>
    <w:rsid w:val="008868C4"/>
    <w:rsid w:val="00890219"/>
    <w:rsid w:val="008903D4"/>
    <w:rsid w:val="00891305"/>
    <w:rsid w:val="00891714"/>
    <w:rsid w:val="00891A20"/>
    <w:rsid w:val="008948FC"/>
    <w:rsid w:val="00895687"/>
    <w:rsid w:val="008962BF"/>
    <w:rsid w:val="0089646B"/>
    <w:rsid w:val="0089700C"/>
    <w:rsid w:val="0089797B"/>
    <w:rsid w:val="00897D24"/>
    <w:rsid w:val="008A0E4C"/>
    <w:rsid w:val="008A1FD6"/>
    <w:rsid w:val="008A2491"/>
    <w:rsid w:val="008A24E8"/>
    <w:rsid w:val="008A573F"/>
    <w:rsid w:val="008A710B"/>
    <w:rsid w:val="008A7C62"/>
    <w:rsid w:val="008B2840"/>
    <w:rsid w:val="008B541F"/>
    <w:rsid w:val="008B5E3C"/>
    <w:rsid w:val="008B5F8E"/>
    <w:rsid w:val="008B79E3"/>
    <w:rsid w:val="008C2BF2"/>
    <w:rsid w:val="008C57C3"/>
    <w:rsid w:val="008D04AB"/>
    <w:rsid w:val="008D0BBA"/>
    <w:rsid w:val="008D11B3"/>
    <w:rsid w:val="008D639B"/>
    <w:rsid w:val="008D6E9A"/>
    <w:rsid w:val="008D7BDE"/>
    <w:rsid w:val="008E1581"/>
    <w:rsid w:val="008E4665"/>
    <w:rsid w:val="008E4F63"/>
    <w:rsid w:val="008E770E"/>
    <w:rsid w:val="008F0101"/>
    <w:rsid w:val="008F118A"/>
    <w:rsid w:val="008F228D"/>
    <w:rsid w:val="008F3600"/>
    <w:rsid w:val="008F774A"/>
    <w:rsid w:val="00900CEB"/>
    <w:rsid w:val="00902FE4"/>
    <w:rsid w:val="0090424E"/>
    <w:rsid w:val="00907093"/>
    <w:rsid w:val="009070B8"/>
    <w:rsid w:val="009079A8"/>
    <w:rsid w:val="00907BB2"/>
    <w:rsid w:val="00912EAE"/>
    <w:rsid w:val="00914750"/>
    <w:rsid w:val="009153E0"/>
    <w:rsid w:val="009158E0"/>
    <w:rsid w:val="00915965"/>
    <w:rsid w:val="00915CDE"/>
    <w:rsid w:val="009163D1"/>
    <w:rsid w:val="009247D6"/>
    <w:rsid w:val="00924F91"/>
    <w:rsid w:val="00926552"/>
    <w:rsid w:val="0092672E"/>
    <w:rsid w:val="00927564"/>
    <w:rsid w:val="00927B06"/>
    <w:rsid w:val="00927EA0"/>
    <w:rsid w:val="0093274F"/>
    <w:rsid w:val="00934900"/>
    <w:rsid w:val="00936955"/>
    <w:rsid w:val="009369BA"/>
    <w:rsid w:val="00936E3B"/>
    <w:rsid w:val="00942854"/>
    <w:rsid w:val="00943340"/>
    <w:rsid w:val="009456D6"/>
    <w:rsid w:val="00946159"/>
    <w:rsid w:val="00950003"/>
    <w:rsid w:val="00950437"/>
    <w:rsid w:val="009506C2"/>
    <w:rsid w:val="00954B6F"/>
    <w:rsid w:val="00956464"/>
    <w:rsid w:val="009564EB"/>
    <w:rsid w:val="0095716E"/>
    <w:rsid w:val="00957717"/>
    <w:rsid w:val="00960BDF"/>
    <w:rsid w:val="00961B6D"/>
    <w:rsid w:val="0096292D"/>
    <w:rsid w:val="00962F30"/>
    <w:rsid w:val="00962F3F"/>
    <w:rsid w:val="00964863"/>
    <w:rsid w:val="00964E2F"/>
    <w:rsid w:val="00964EEC"/>
    <w:rsid w:val="00966021"/>
    <w:rsid w:val="00967199"/>
    <w:rsid w:val="00967FA6"/>
    <w:rsid w:val="00971805"/>
    <w:rsid w:val="0097213B"/>
    <w:rsid w:val="0097305F"/>
    <w:rsid w:val="009734D6"/>
    <w:rsid w:val="00976C23"/>
    <w:rsid w:val="009770A1"/>
    <w:rsid w:val="009809A1"/>
    <w:rsid w:val="00980D02"/>
    <w:rsid w:val="0098201B"/>
    <w:rsid w:val="009828B2"/>
    <w:rsid w:val="00982C11"/>
    <w:rsid w:val="00982C2F"/>
    <w:rsid w:val="00983816"/>
    <w:rsid w:val="0098509E"/>
    <w:rsid w:val="00985195"/>
    <w:rsid w:val="00985737"/>
    <w:rsid w:val="009879CA"/>
    <w:rsid w:val="00990D4E"/>
    <w:rsid w:val="00991B98"/>
    <w:rsid w:val="00992FF3"/>
    <w:rsid w:val="00994078"/>
    <w:rsid w:val="00995148"/>
    <w:rsid w:val="009954E7"/>
    <w:rsid w:val="009963EA"/>
    <w:rsid w:val="00997955"/>
    <w:rsid w:val="00997DAD"/>
    <w:rsid w:val="00997EB0"/>
    <w:rsid w:val="009A2228"/>
    <w:rsid w:val="009A2B7C"/>
    <w:rsid w:val="009A421F"/>
    <w:rsid w:val="009A4436"/>
    <w:rsid w:val="009A4ABD"/>
    <w:rsid w:val="009A4DC0"/>
    <w:rsid w:val="009A549F"/>
    <w:rsid w:val="009A556A"/>
    <w:rsid w:val="009A637E"/>
    <w:rsid w:val="009A796B"/>
    <w:rsid w:val="009B2CF3"/>
    <w:rsid w:val="009B3B27"/>
    <w:rsid w:val="009B3E19"/>
    <w:rsid w:val="009B4244"/>
    <w:rsid w:val="009B53B5"/>
    <w:rsid w:val="009B5A0C"/>
    <w:rsid w:val="009B6290"/>
    <w:rsid w:val="009B656A"/>
    <w:rsid w:val="009B762E"/>
    <w:rsid w:val="009C29CD"/>
    <w:rsid w:val="009C3034"/>
    <w:rsid w:val="009C35D8"/>
    <w:rsid w:val="009C406D"/>
    <w:rsid w:val="009C4876"/>
    <w:rsid w:val="009C4B7D"/>
    <w:rsid w:val="009C4DEE"/>
    <w:rsid w:val="009C5B41"/>
    <w:rsid w:val="009C627F"/>
    <w:rsid w:val="009C6E80"/>
    <w:rsid w:val="009D12E7"/>
    <w:rsid w:val="009D17FD"/>
    <w:rsid w:val="009D476B"/>
    <w:rsid w:val="009D691B"/>
    <w:rsid w:val="009E0A5D"/>
    <w:rsid w:val="009E122B"/>
    <w:rsid w:val="009E2713"/>
    <w:rsid w:val="009E5EFA"/>
    <w:rsid w:val="009E64C4"/>
    <w:rsid w:val="009E6BFA"/>
    <w:rsid w:val="009F30DC"/>
    <w:rsid w:val="009F3318"/>
    <w:rsid w:val="009F49C3"/>
    <w:rsid w:val="009F4F56"/>
    <w:rsid w:val="009F4FAD"/>
    <w:rsid w:val="009F59A2"/>
    <w:rsid w:val="009F6CF7"/>
    <w:rsid w:val="009F6D36"/>
    <w:rsid w:val="00A018FC"/>
    <w:rsid w:val="00A022EA"/>
    <w:rsid w:val="00A03115"/>
    <w:rsid w:val="00A07916"/>
    <w:rsid w:val="00A0793B"/>
    <w:rsid w:val="00A10F43"/>
    <w:rsid w:val="00A11DBB"/>
    <w:rsid w:val="00A14772"/>
    <w:rsid w:val="00A1555E"/>
    <w:rsid w:val="00A166E4"/>
    <w:rsid w:val="00A17128"/>
    <w:rsid w:val="00A175E7"/>
    <w:rsid w:val="00A202A3"/>
    <w:rsid w:val="00A21D3C"/>
    <w:rsid w:val="00A21D89"/>
    <w:rsid w:val="00A22A5B"/>
    <w:rsid w:val="00A23FF3"/>
    <w:rsid w:val="00A27831"/>
    <w:rsid w:val="00A30458"/>
    <w:rsid w:val="00A3077D"/>
    <w:rsid w:val="00A3127B"/>
    <w:rsid w:val="00A32CE7"/>
    <w:rsid w:val="00A3313F"/>
    <w:rsid w:val="00A33758"/>
    <w:rsid w:val="00A33E0D"/>
    <w:rsid w:val="00A359A9"/>
    <w:rsid w:val="00A36D40"/>
    <w:rsid w:val="00A37619"/>
    <w:rsid w:val="00A3776A"/>
    <w:rsid w:val="00A40871"/>
    <w:rsid w:val="00A41360"/>
    <w:rsid w:val="00A418E4"/>
    <w:rsid w:val="00A430F6"/>
    <w:rsid w:val="00A43BB4"/>
    <w:rsid w:val="00A43D1A"/>
    <w:rsid w:val="00A46AA9"/>
    <w:rsid w:val="00A50114"/>
    <w:rsid w:val="00A50125"/>
    <w:rsid w:val="00A5013C"/>
    <w:rsid w:val="00A5321C"/>
    <w:rsid w:val="00A54E43"/>
    <w:rsid w:val="00A55F0E"/>
    <w:rsid w:val="00A56E50"/>
    <w:rsid w:val="00A57E02"/>
    <w:rsid w:val="00A630EC"/>
    <w:rsid w:val="00A64016"/>
    <w:rsid w:val="00A64437"/>
    <w:rsid w:val="00A65A1E"/>
    <w:rsid w:val="00A70AC7"/>
    <w:rsid w:val="00A71E27"/>
    <w:rsid w:val="00A72E58"/>
    <w:rsid w:val="00A74D35"/>
    <w:rsid w:val="00A75CA2"/>
    <w:rsid w:val="00A81FAB"/>
    <w:rsid w:val="00A82C68"/>
    <w:rsid w:val="00A8378B"/>
    <w:rsid w:val="00A83948"/>
    <w:rsid w:val="00A83EB3"/>
    <w:rsid w:val="00A850D3"/>
    <w:rsid w:val="00A85C77"/>
    <w:rsid w:val="00A926A2"/>
    <w:rsid w:val="00A94243"/>
    <w:rsid w:val="00A9729A"/>
    <w:rsid w:val="00A97F89"/>
    <w:rsid w:val="00AA2873"/>
    <w:rsid w:val="00AA4747"/>
    <w:rsid w:val="00AA4CB4"/>
    <w:rsid w:val="00AA4ED7"/>
    <w:rsid w:val="00AA646B"/>
    <w:rsid w:val="00AB063A"/>
    <w:rsid w:val="00AB0966"/>
    <w:rsid w:val="00AB138B"/>
    <w:rsid w:val="00AB179D"/>
    <w:rsid w:val="00AB269A"/>
    <w:rsid w:val="00AB4A5C"/>
    <w:rsid w:val="00AB4B1B"/>
    <w:rsid w:val="00AB64D5"/>
    <w:rsid w:val="00AB7AE3"/>
    <w:rsid w:val="00AC0734"/>
    <w:rsid w:val="00AC09BB"/>
    <w:rsid w:val="00AC5F9A"/>
    <w:rsid w:val="00AC6AB8"/>
    <w:rsid w:val="00AD1449"/>
    <w:rsid w:val="00AD1F25"/>
    <w:rsid w:val="00AD4B1E"/>
    <w:rsid w:val="00AD5638"/>
    <w:rsid w:val="00AD58D1"/>
    <w:rsid w:val="00AD6A50"/>
    <w:rsid w:val="00AD6B89"/>
    <w:rsid w:val="00AD6BF9"/>
    <w:rsid w:val="00AD7E4B"/>
    <w:rsid w:val="00AE013F"/>
    <w:rsid w:val="00AE1A1A"/>
    <w:rsid w:val="00AE1DFF"/>
    <w:rsid w:val="00AE3EDE"/>
    <w:rsid w:val="00AE4F38"/>
    <w:rsid w:val="00AE5255"/>
    <w:rsid w:val="00AE53E5"/>
    <w:rsid w:val="00AF1086"/>
    <w:rsid w:val="00AF1701"/>
    <w:rsid w:val="00AF6A8A"/>
    <w:rsid w:val="00B008DB"/>
    <w:rsid w:val="00B03FEF"/>
    <w:rsid w:val="00B04BDB"/>
    <w:rsid w:val="00B04C1D"/>
    <w:rsid w:val="00B053D7"/>
    <w:rsid w:val="00B0747D"/>
    <w:rsid w:val="00B10ACD"/>
    <w:rsid w:val="00B12025"/>
    <w:rsid w:val="00B12E1B"/>
    <w:rsid w:val="00B1511C"/>
    <w:rsid w:val="00B179B1"/>
    <w:rsid w:val="00B2022F"/>
    <w:rsid w:val="00B21FBB"/>
    <w:rsid w:val="00B31026"/>
    <w:rsid w:val="00B3155B"/>
    <w:rsid w:val="00B32802"/>
    <w:rsid w:val="00B35AE1"/>
    <w:rsid w:val="00B35E9B"/>
    <w:rsid w:val="00B41E56"/>
    <w:rsid w:val="00B42769"/>
    <w:rsid w:val="00B45075"/>
    <w:rsid w:val="00B463D9"/>
    <w:rsid w:val="00B5154A"/>
    <w:rsid w:val="00B53823"/>
    <w:rsid w:val="00B53A56"/>
    <w:rsid w:val="00B54282"/>
    <w:rsid w:val="00B56754"/>
    <w:rsid w:val="00B60330"/>
    <w:rsid w:val="00B63AE0"/>
    <w:rsid w:val="00B6626E"/>
    <w:rsid w:val="00B674E6"/>
    <w:rsid w:val="00B7054F"/>
    <w:rsid w:val="00B76080"/>
    <w:rsid w:val="00B76768"/>
    <w:rsid w:val="00B774B8"/>
    <w:rsid w:val="00B77A9B"/>
    <w:rsid w:val="00B8047A"/>
    <w:rsid w:val="00B807D7"/>
    <w:rsid w:val="00B80D70"/>
    <w:rsid w:val="00B8149A"/>
    <w:rsid w:val="00B81886"/>
    <w:rsid w:val="00B826F4"/>
    <w:rsid w:val="00B84496"/>
    <w:rsid w:val="00B86CC2"/>
    <w:rsid w:val="00B90C5D"/>
    <w:rsid w:val="00B92148"/>
    <w:rsid w:val="00B93663"/>
    <w:rsid w:val="00B93F6A"/>
    <w:rsid w:val="00B94D01"/>
    <w:rsid w:val="00BA0E2E"/>
    <w:rsid w:val="00BA0F5B"/>
    <w:rsid w:val="00BA1EB5"/>
    <w:rsid w:val="00BA2002"/>
    <w:rsid w:val="00BA277E"/>
    <w:rsid w:val="00BA350C"/>
    <w:rsid w:val="00BA3718"/>
    <w:rsid w:val="00BA38E0"/>
    <w:rsid w:val="00BA47AF"/>
    <w:rsid w:val="00BA49B9"/>
    <w:rsid w:val="00BA7ECE"/>
    <w:rsid w:val="00BB24A7"/>
    <w:rsid w:val="00BB2599"/>
    <w:rsid w:val="00BB5D97"/>
    <w:rsid w:val="00BB5FD8"/>
    <w:rsid w:val="00BC043B"/>
    <w:rsid w:val="00BC1452"/>
    <w:rsid w:val="00BC2397"/>
    <w:rsid w:val="00BC43FA"/>
    <w:rsid w:val="00BD0A98"/>
    <w:rsid w:val="00BD446A"/>
    <w:rsid w:val="00BD45CD"/>
    <w:rsid w:val="00BD5BB2"/>
    <w:rsid w:val="00BD6451"/>
    <w:rsid w:val="00BD67B4"/>
    <w:rsid w:val="00BD733A"/>
    <w:rsid w:val="00BE20FA"/>
    <w:rsid w:val="00BE4A76"/>
    <w:rsid w:val="00BE4AA6"/>
    <w:rsid w:val="00BE4D1A"/>
    <w:rsid w:val="00BE67E3"/>
    <w:rsid w:val="00BE6B37"/>
    <w:rsid w:val="00BF1141"/>
    <w:rsid w:val="00BF520A"/>
    <w:rsid w:val="00BF5D99"/>
    <w:rsid w:val="00BF628D"/>
    <w:rsid w:val="00C0038B"/>
    <w:rsid w:val="00C02C19"/>
    <w:rsid w:val="00C034CB"/>
    <w:rsid w:val="00C04336"/>
    <w:rsid w:val="00C0489E"/>
    <w:rsid w:val="00C04BB6"/>
    <w:rsid w:val="00C054DE"/>
    <w:rsid w:val="00C07BDF"/>
    <w:rsid w:val="00C07CC7"/>
    <w:rsid w:val="00C07EC8"/>
    <w:rsid w:val="00C10C25"/>
    <w:rsid w:val="00C117A7"/>
    <w:rsid w:val="00C12A68"/>
    <w:rsid w:val="00C12F6C"/>
    <w:rsid w:val="00C1468A"/>
    <w:rsid w:val="00C14947"/>
    <w:rsid w:val="00C1562B"/>
    <w:rsid w:val="00C1620F"/>
    <w:rsid w:val="00C20123"/>
    <w:rsid w:val="00C2270A"/>
    <w:rsid w:val="00C22E7A"/>
    <w:rsid w:val="00C26EF1"/>
    <w:rsid w:val="00C270F2"/>
    <w:rsid w:val="00C27993"/>
    <w:rsid w:val="00C27E0A"/>
    <w:rsid w:val="00C30BC2"/>
    <w:rsid w:val="00C31C50"/>
    <w:rsid w:val="00C3299E"/>
    <w:rsid w:val="00C33D53"/>
    <w:rsid w:val="00C367EE"/>
    <w:rsid w:val="00C37A3E"/>
    <w:rsid w:val="00C4025A"/>
    <w:rsid w:val="00C40968"/>
    <w:rsid w:val="00C4424A"/>
    <w:rsid w:val="00C45558"/>
    <w:rsid w:val="00C50670"/>
    <w:rsid w:val="00C5459D"/>
    <w:rsid w:val="00C55EF7"/>
    <w:rsid w:val="00C57310"/>
    <w:rsid w:val="00C57C97"/>
    <w:rsid w:val="00C61A79"/>
    <w:rsid w:val="00C6242A"/>
    <w:rsid w:val="00C67E6D"/>
    <w:rsid w:val="00C72574"/>
    <w:rsid w:val="00C73200"/>
    <w:rsid w:val="00C757AD"/>
    <w:rsid w:val="00C7700A"/>
    <w:rsid w:val="00C775BA"/>
    <w:rsid w:val="00C8058E"/>
    <w:rsid w:val="00C81062"/>
    <w:rsid w:val="00C845C7"/>
    <w:rsid w:val="00C84B14"/>
    <w:rsid w:val="00C84D68"/>
    <w:rsid w:val="00C85469"/>
    <w:rsid w:val="00C87AC9"/>
    <w:rsid w:val="00C91311"/>
    <w:rsid w:val="00C9188F"/>
    <w:rsid w:val="00C92BE4"/>
    <w:rsid w:val="00C92E18"/>
    <w:rsid w:val="00C96A6B"/>
    <w:rsid w:val="00C97912"/>
    <w:rsid w:val="00C97C33"/>
    <w:rsid w:val="00CA12CB"/>
    <w:rsid w:val="00CA443B"/>
    <w:rsid w:val="00CA554F"/>
    <w:rsid w:val="00CA5FB3"/>
    <w:rsid w:val="00CA6565"/>
    <w:rsid w:val="00CA700A"/>
    <w:rsid w:val="00CB3D2E"/>
    <w:rsid w:val="00CB53CA"/>
    <w:rsid w:val="00CC0171"/>
    <w:rsid w:val="00CC02A7"/>
    <w:rsid w:val="00CC09EB"/>
    <w:rsid w:val="00CC1A60"/>
    <w:rsid w:val="00CC6E9C"/>
    <w:rsid w:val="00CC7EAB"/>
    <w:rsid w:val="00CD36A5"/>
    <w:rsid w:val="00CD37DE"/>
    <w:rsid w:val="00CD44EB"/>
    <w:rsid w:val="00CD4B92"/>
    <w:rsid w:val="00CD75DF"/>
    <w:rsid w:val="00CE0927"/>
    <w:rsid w:val="00CE173E"/>
    <w:rsid w:val="00CE20F5"/>
    <w:rsid w:val="00CE3200"/>
    <w:rsid w:val="00CE3C1E"/>
    <w:rsid w:val="00CE5DCB"/>
    <w:rsid w:val="00CF23F3"/>
    <w:rsid w:val="00CF3C87"/>
    <w:rsid w:val="00CF3D4C"/>
    <w:rsid w:val="00CF4BF1"/>
    <w:rsid w:val="00CF530E"/>
    <w:rsid w:val="00CF6989"/>
    <w:rsid w:val="00CF6A4D"/>
    <w:rsid w:val="00CF7018"/>
    <w:rsid w:val="00CF797B"/>
    <w:rsid w:val="00D02AD5"/>
    <w:rsid w:val="00D048C2"/>
    <w:rsid w:val="00D04E8C"/>
    <w:rsid w:val="00D053E5"/>
    <w:rsid w:val="00D07656"/>
    <w:rsid w:val="00D1172F"/>
    <w:rsid w:val="00D123C4"/>
    <w:rsid w:val="00D128BF"/>
    <w:rsid w:val="00D1304F"/>
    <w:rsid w:val="00D13925"/>
    <w:rsid w:val="00D1570B"/>
    <w:rsid w:val="00D16190"/>
    <w:rsid w:val="00D20037"/>
    <w:rsid w:val="00D20DCA"/>
    <w:rsid w:val="00D219C2"/>
    <w:rsid w:val="00D22472"/>
    <w:rsid w:val="00D252CC"/>
    <w:rsid w:val="00D27C16"/>
    <w:rsid w:val="00D31870"/>
    <w:rsid w:val="00D34753"/>
    <w:rsid w:val="00D34E18"/>
    <w:rsid w:val="00D353F4"/>
    <w:rsid w:val="00D37770"/>
    <w:rsid w:val="00D40AFD"/>
    <w:rsid w:val="00D410EA"/>
    <w:rsid w:val="00D41431"/>
    <w:rsid w:val="00D4389C"/>
    <w:rsid w:val="00D44297"/>
    <w:rsid w:val="00D50714"/>
    <w:rsid w:val="00D53341"/>
    <w:rsid w:val="00D557AF"/>
    <w:rsid w:val="00D60131"/>
    <w:rsid w:val="00D64690"/>
    <w:rsid w:val="00D7084C"/>
    <w:rsid w:val="00D70A79"/>
    <w:rsid w:val="00D7405E"/>
    <w:rsid w:val="00D756EA"/>
    <w:rsid w:val="00D75C49"/>
    <w:rsid w:val="00D76353"/>
    <w:rsid w:val="00D76800"/>
    <w:rsid w:val="00D805B3"/>
    <w:rsid w:val="00D84452"/>
    <w:rsid w:val="00D9075A"/>
    <w:rsid w:val="00D91647"/>
    <w:rsid w:val="00D9365E"/>
    <w:rsid w:val="00DA2632"/>
    <w:rsid w:val="00DA3C73"/>
    <w:rsid w:val="00DA5409"/>
    <w:rsid w:val="00DA6CDC"/>
    <w:rsid w:val="00DA6FB9"/>
    <w:rsid w:val="00DB1EE8"/>
    <w:rsid w:val="00DB3A8A"/>
    <w:rsid w:val="00DB5614"/>
    <w:rsid w:val="00DC1F4A"/>
    <w:rsid w:val="00DC2981"/>
    <w:rsid w:val="00DC31E0"/>
    <w:rsid w:val="00DC465B"/>
    <w:rsid w:val="00DC6A3A"/>
    <w:rsid w:val="00DC740D"/>
    <w:rsid w:val="00DD1B2C"/>
    <w:rsid w:val="00DD2C93"/>
    <w:rsid w:val="00DD67C3"/>
    <w:rsid w:val="00DD6FC3"/>
    <w:rsid w:val="00DE15DB"/>
    <w:rsid w:val="00DE3FE2"/>
    <w:rsid w:val="00DE49C2"/>
    <w:rsid w:val="00DE61CC"/>
    <w:rsid w:val="00DE6597"/>
    <w:rsid w:val="00DE71EA"/>
    <w:rsid w:val="00DE78F0"/>
    <w:rsid w:val="00DE7FD4"/>
    <w:rsid w:val="00DF22E9"/>
    <w:rsid w:val="00DF26CF"/>
    <w:rsid w:val="00DF353F"/>
    <w:rsid w:val="00DF454A"/>
    <w:rsid w:val="00DF575A"/>
    <w:rsid w:val="00DF5CBC"/>
    <w:rsid w:val="00DF5FAD"/>
    <w:rsid w:val="00DF6AA7"/>
    <w:rsid w:val="00DF7BA2"/>
    <w:rsid w:val="00E0164B"/>
    <w:rsid w:val="00E02936"/>
    <w:rsid w:val="00E059B7"/>
    <w:rsid w:val="00E076C7"/>
    <w:rsid w:val="00E102CF"/>
    <w:rsid w:val="00E11C5B"/>
    <w:rsid w:val="00E13239"/>
    <w:rsid w:val="00E14081"/>
    <w:rsid w:val="00E14809"/>
    <w:rsid w:val="00E15645"/>
    <w:rsid w:val="00E1786D"/>
    <w:rsid w:val="00E17FD7"/>
    <w:rsid w:val="00E23E5F"/>
    <w:rsid w:val="00E26701"/>
    <w:rsid w:val="00E271C2"/>
    <w:rsid w:val="00E27301"/>
    <w:rsid w:val="00E348F0"/>
    <w:rsid w:val="00E34C5D"/>
    <w:rsid w:val="00E36399"/>
    <w:rsid w:val="00E36EF5"/>
    <w:rsid w:val="00E375B3"/>
    <w:rsid w:val="00E4456B"/>
    <w:rsid w:val="00E44A41"/>
    <w:rsid w:val="00E46518"/>
    <w:rsid w:val="00E4783F"/>
    <w:rsid w:val="00E47D60"/>
    <w:rsid w:val="00E47DD7"/>
    <w:rsid w:val="00E5191B"/>
    <w:rsid w:val="00E52DEF"/>
    <w:rsid w:val="00E53524"/>
    <w:rsid w:val="00E539E1"/>
    <w:rsid w:val="00E555F2"/>
    <w:rsid w:val="00E55D15"/>
    <w:rsid w:val="00E6022F"/>
    <w:rsid w:val="00E60342"/>
    <w:rsid w:val="00E604D5"/>
    <w:rsid w:val="00E6194B"/>
    <w:rsid w:val="00E62465"/>
    <w:rsid w:val="00E65CCB"/>
    <w:rsid w:val="00E665B9"/>
    <w:rsid w:val="00E67490"/>
    <w:rsid w:val="00E712F9"/>
    <w:rsid w:val="00E7474A"/>
    <w:rsid w:val="00E81CDB"/>
    <w:rsid w:val="00E8507E"/>
    <w:rsid w:val="00E85436"/>
    <w:rsid w:val="00E85477"/>
    <w:rsid w:val="00E85CAA"/>
    <w:rsid w:val="00E90340"/>
    <w:rsid w:val="00E924FD"/>
    <w:rsid w:val="00E937FB"/>
    <w:rsid w:val="00E93BEA"/>
    <w:rsid w:val="00E957F0"/>
    <w:rsid w:val="00E95B09"/>
    <w:rsid w:val="00E95C24"/>
    <w:rsid w:val="00EA36D0"/>
    <w:rsid w:val="00EA5924"/>
    <w:rsid w:val="00EA72E7"/>
    <w:rsid w:val="00EB014B"/>
    <w:rsid w:val="00EB36CE"/>
    <w:rsid w:val="00EB4505"/>
    <w:rsid w:val="00EB4CCA"/>
    <w:rsid w:val="00EB67EF"/>
    <w:rsid w:val="00EB7E87"/>
    <w:rsid w:val="00EC01FF"/>
    <w:rsid w:val="00EC03BB"/>
    <w:rsid w:val="00EC0C86"/>
    <w:rsid w:val="00EC0CB3"/>
    <w:rsid w:val="00EC1159"/>
    <w:rsid w:val="00EC22DE"/>
    <w:rsid w:val="00EC2C1C"/>
    <w:rsid w:val="00EC3132"/>
    <w:rsid w:val="00EC6DBB"/>
    <w:rsid w:val="00EC7877"/>
    <w:rsid w:val="00EC7C20"/>
    <w:rsid w:val="00ED11E9"/>
    <w:rsid w:val="00ED129B"/>
    <w:rsid w:val="00ED2BBD"/>
    <w:rsid w:val="00ED6ADA"/>
    <w:rsid w:val="00ED6F91"/>
    <w:rsid w:val="00ED77DF"/>
    <w:rsid w:val="00EE2DA0"/>
    <w:rsid w:val="00EE3142"/>
    <w:rsid w:val="00EE325E"/>
    <w:rsid w:val="00EE3E0B"/>
    <w:rsid w:val="00EE4254"/>
    <w:rsid w:val="00EE427A"/>
    <w:rsid w:val="00EE6DCB"/>
    <w:rsid w:val="00EE7AB4"/>
    <w:rsid w:val="00EF1593"/>
    <w:rsid w:val="00EF1D40"/>
    <w:rsid w:val="00EF763F"/>
    <w:rsid w:val="00EF794D"/>
    <w:rsid w:val="00EF7CC6"/>
    <w:rsid w:val="00F048F9"/>
    <w:rsid w:val="00F0539D"/>
    <w:rsid w:val="00F059B3"/>
    <w:rsid w:val="00F05B1D"/>
    <w:rsid w:val="00F0608D"/>
    <w:rsid w:val="00F108A4"/>
    <w:rsid w:val="00F10A5C"/>
    <w:rsid w:val="00F126F5"/>
    <w:rsid w:val="00F14BAD"/>
    <w:rsid w:val="00F17054"/>
    <w:rsid w:val="00F21CF6"/>
    <w:rsid w:val="00F231F6"/>
    <w:rsid w:val="00F24175"/>
    <w:rsid w:val="00F30D72"/>
    <w:rsid w:val="00F3143F"/>
    <w:rsid w:val="00F317FD"/>
    <w:rsid w:val="00F32257"/>
    <w:rsid w:val="00F33276"/>
    <w:rsid w:val="00F355FA"/>
    <w:rsid w:val="00F355FF"/>
    <w:rsid w:val="00F36019"/>
    <w:rsid w:val="00F37C5C"/>
    <w:rsid w:val="00F421E6"/>
    <w:rsid w:val="00F42D8E"/>
    <w:rsid w:val="00F43187"/>
    <w:rsid w:val="00F43C63"/>
    <w:rsid w:val="00F4416B"/>
    <w:rsid w:val="00F45C72"/>
    <w:rsid w:val="00F45C88"/>
    <w:rsid w:val="00F52759"/>
    <w:rsid w:val="00F52C5A"/>
    <w:rsid w:val="00F543CD"/>
    <w:rsid w:val="00F5546A"/>
    <w:rsid w:val="00F55938"/>
    <w:rsid w:val="00F57174"/>
    <w:rsid w:val="00F6180C"/>
    <w:rsid w:val="00F63385"/>
    <w:rsid w:val="00F6491B"/>
    <w:rsid w:val="00F66588"/>
    <w:rsid w:val="00F6780C"/>
    <w:rsid w:val="00F67AB3"/>
    <w:rsid w:val="00F7090E"/>
    <w:rsid w:val="00F72355"/>
    <w:rsid w:val="00F75642"/>
    <w:rsid w:val="00F75DCB"/>
    <w:rsid w:val="00F761AD"/>
    <w:rsid w:val="00F76A6B"/>
    <w:rsid w:val="00F77EA3"/>
    <w:rsid w:val="00F82580"/>
    <w:rsid w:val="00F85578"/>
    <w:rsid w:val="00F8664A"/>
    <w:rsid w:val="00F8691B"/>
    <w:rsid w:val="00F8759A"/>
    <w:rsid w:val="00F87C91"/>
    <w:rsid w:val="00F9194B"/>
    <w:rsid w:val="00F9201E"/>
    <w:rsid w:val="00F92951"/>
    <w:rsid w:val="00F93865"/>
    <w:rsid w:val="00F9408B"/>
    <w:rsid w:val="00F95B1D"/>
    <w:rsid w:val="00FA18D5"/>
    <w:rsid w:val="00FA2897"/>
    <w:rsid w:val="00FA5C88"/>
    <w:rsid w:val="00FA64D9"/>
    <w:rsid w:val="00FA6821"/>
    <w:rsid w:val="00FB0CA6"/>
    <w:rsid w:val="00FB212C"/>
    <w:rsid w:val="00FB2512"/>
    <w:rsid w:val="00FB5A7E"/>
    <w:rsid w:val="00FB5E1E"/>
    <w:rsid w:val="00FB631F"/>
    <w:rsid w:val="00FC28E3"/>
    <w:rsid w:val="00FC2A17"/>
    <w:rsid w:val="00FC589E"/>
    <w:rsid w:val="00FC5ACD"/>
    <w:rsid w:val="00FC6076"/>
    <w:rsid w:val="00FC6AD0"/>
    <w:rsid w:val="00FC7393"/>
    <w:rsid w:val="00FD1949"/>
    <w:rsid w:val="00FD431F"/>
    <w:rsid w:val="00FD5E4A"/>
    <w:rsid w:val="00FD609C"/>
    <w:rsid w:val="00FD676E"/>
    <w:rsid w:val="00FD794A"/>
    <w:rsid w:val="00FD7D51"/>
    <w:rsid w:val="00FD7E57"/>
    <w:rsid w:val="00FE133C"/>
    <w:rsid w:val="00FE267B"/>
    <w:rsid w:val="00FE2B2D"/>
    <w:rsid w:val="00FE3759"/>
    <w:rsid w:val="00FE3EE0"/>
    <w:rsid w:val="00FE4711"/>
    <w:rsid w:val="00FE48AB"/>
    <w:rsid w:val="00FE4F7A"/>
    <w:rsid w:val="00FE5DF2"/>
    <w:rsid w:val="00FE6316"/>
    <w:rsid w:val="00FE6787"/>
    <w:rsid w:val="00FE6D04"/>
    <w:rsid w:val="00FF029F"/>
    <w:rsid w:val="00FF7028"/>
    <w:rsid w:val="00FF73BE"/>
    <w:rsid w:val="00FF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723B3"/>
  <w15:docId w15:val="{7765958F-DA90-463A-B3FC-87A9DBB2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pPr>
      <w:keepNext/>
      <w:tabs>
        <w:tab w:val="center" w:pos="4820"/>
        <w:tab w:val="right" w:pos="9639"/>
      </w:tabs>
      <w:outlineLvl w:val="0"/>
    </w:pPr>
    <w:rPr>
      <w:b/>
      <w:bCs/>
    </w:rPr>
  </w:style>
  <w:style w:type="paragraph" w:styleId="Heading2">
    <w:name w:val="heading 2"/>
    <w:aliases w:val="Outline2,KJL:1st Level,Heading Two,h2,(1.1,1.2,1.3 etc),Prophead 2,RFP Heading 2,Activity,l2,H2,PARA2,h 3,Numbered - 2,Reset numbering,S Heading,S Heading 2,Major,Section,m,Body Text (Reset numbering),TF-Overskrit 2,h2 main heading,2m,h 2"/>
    <w:basedOn w:val="Normal"/>
    <w:next w:val="Normal"/>
    <w:link w:val="Heading2Char"/>
    <w:qFormat/>
    <w:pPr>
      <w:keepNext/>
      <w:spacing w:after="240"/>
      <w:jc w:val="left"/>
      <w:outlineLvl w:val="1"/>
    </w:pPr>
    <w:rPr>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pPr>
      <w:keepNext/>
      <w:spacing w:before="240" w:after="60"/>
      <w:outlineLvl w:val="2"/>
    </w:pPr>
    <w:rPr>
      <w:b/>
      <w:bCs/>
      <w:sz w:val="26"/>
      <w:szCs w:val="26"/>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h41,l41"/>
    <w:basedOn w:val="Normal"/>
    <w:next w:val="Normal"/>
    <w:link w:val="Heading4Char1"/>
    <w:uiPriority w:val="99"/>
    <w:qFormat/>
    <w:pPr>
      <w:keepNext/>
      <w:widowControl w:val="0"/>
      <w:spacing w:after="240"/>
      <w:jc w:val="center"/>
      <w:outlineLvl w:val="3"/>
    </w:pPr>
    <w:rPr>
      <w:b/>
      <w:bCs/>
      <w:u w:val="single"/>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9"/>
    <w:qFormat/>
    <w:pPr>
      <w:pBdr>
        <w:bottom w:val="single" w:sz="6" w:space="1" w:color="4F81BD"/>
      </w:pBdr>
      <w:tabs>
        <w:tab w:val="num" w:pos="1008"/>
      </w:tabs>
      <w:spacing w:before="300" w:line="276" w:lineRule="auto"/>
      <w:ind w:left="1008" w:hanging="1008"/>
      <w:jc w:val="left"/>
      <w:outlineLvl w:val="4"/>
    </w:pPr>
    <w:rPr>
      <w:rFonts w:ascii="Calibri" w:hAnsi="Calibri" w:cs="Times New Roman"/>
      <w:caps/>
      <w:color w:val="365F91"/>
      <w:spacing w:val="10"/>
      <w:sz w:val="22"/>
      <w:szCs w:val="22"/>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pPr>
      <w:pBdr>
        <w:bottom w:val="dotted" w:sz="6" w:space="1" w:color="4F81BD"/>
      </w:pBdr>
      <w:tabs>
        <w:tab w:val="num" w:pos="1152"/>
      </w:tabs>
      <w:spacing w:before="300" w:line="276" w:lineRule="auto"/>
      <w:ind w:left="1152" w:hanging="1152"/>
      <w:jc w:val="left"/>
      <w:outlineLvl w:val="5"/>
    </w:pPr>
    <w:rPr>
      <w:rFonts w:ascii="Calibri" w:hAnsi="Calibri" w:cs="Times New Roman"/>
      <w:caps/>
      <w:color w:val="365F91"/>
      <w:spacing w:val="10"/>
      <w:sz w:val="22"/>
      <w:szCs w:val="22"/>
    </w:rPr>
  </w:style>
  <w:style w:type="paragraph" w:styleId="Heading7">
    <w:name w:val="heading 7"/>
    <w:aliases w:val="Heading 7(unused),Legal Level 1.1.,L2 PIP,Lev 7,H7DO NOT USE,PA Appendix Major,Blank 3,Appendix Major,Heading 7 (Do Not Use)"/>
    <w:basedOn w:val="Normal"/>
    <w:next w:val="Normal"/>
    <w:link w:val="Heading7Char"/>
    <w:qFormat/>
    <w:pPr>
      <w:tabs>
        <w:tab w:val="num" w:pos="1296"/>
      </w:tabs>
      <w:spacing w:before="300" w:line="276" w:lineRule="auto"/>
      <w:ind w:left="1296" w:hanging="1296"/>
      <w:jc w:val="left"/>
      <w:outlineLvl w:val="6"/>
    </w:pPr>
    <w:rPr>
      <w:rFonts w:ascii="Calibri" w:hAnsi="Calibri" w:cs="Times New Roman"/>
      <w:caps/>
      <w:color w:val="365F91"/>
      <w:spacing w:val="10"/>
      <w:sz w:val="22"/>
      <w:szCs w:val="22"/>
    </w:rPr>
  </w:style>
  <w:style w:type="paragraph" w:styleId="Heading8">
    <w:name w:val="heading 8"/>
    <w:aliases w:val="Legal Level 1.1.1.,Lev 8,h8 DO NOT USE,PA Appendix Minor,Blank 4,Appendix Minor,h8,Heading 8 (Do Not Use)"/>
    <w:basedOn w:val="Normal"/>
    <w:next w:val="Normal"/>
    <w:link w:val="Heading8Char"/>
    <w:qFormat/>
    <w:pPr>
      <w:tabs>
        <w:tab w:val="num" w:pos="1440"/>
      </w:tabs>
      <w:spacing w:before="300" w:line="276" w:lineRule="auto"/>
      <w:ind w:left="1440" w:hanging="1440"/>
      <w:jc w:val="left"/>
      <w:outlineLvl w:val="7"/>
    </w:pPr>
    <w:rPr>
      <w:rFonts w:ascii="Calibri" w:hAnsi="Calibri" w:cs="Times New Roman"/>
      <w:caps/>
      <w:spacing w:val="10"/>
      <w:sz w:val="18"/>
      <w:szCs w:val="18"/>
    </w:rPr>
  </w:style>
  <w:style w:type="paragraph" w:styleId="Heading9">
    <w:name w:val="heading 9"/>
    <w:aliases w:val="Heading 9 (defunct),Legal Level 1.1.1.1.,Lev 9,h9 DO NOT USE,App Heading,Titre 10,App1,Blank 5,appendix,h9,Heading 9 (Do Not Use)"/>
    <w:basedOn w:val="Normal"/>
    <w:next w:val="Normal"/>
    <w:link w:val="Heading9Char"/>
    <w:qFormat/>
    <w:pPr>
      <w:tabs>
        <w:tab w:val="num" w:pos="1584"/>
      </w:tabs>
      <w:spacing w:before="300" w:line="276" w:lineRule="auto"/>
      <w:ind w:left="1584" w:hanging="1584"/>
      <w:jc w:val="left"/>
      <w:outlineLvl w:val="8"/>
    </w:pPr>
    <w:rPr>
      <w:rFonts w:ascii="Calibri" w:hAnsi="Calibri" w:cs="Times New Roman"/>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Body">
    <w:name w:val="Body"/>
    <w:basedOn w:val="Normal"/>
    <w:link w:val="BodyChar"/>
    <w:pPr>
      <w:spacing w:after="240"/>
    </w:pPr>
  </w:style>
  <w:style w:type="paragraph" w:customStyle="1" w:styleId="Body1">
    <w:name w:val="Body 1"/>
    <w:basedOn w:val="Body"/>
    <w:link w:val="Body1Char"/>
    <w:pPr>
      <w:ind w:left="850"/>
    </w:pPr>
  </w:style>
  <w:style w:type="paragraph" w:customStyle="1" w:styleId="Body2">
    <w:name w:val="Body 2"/>
    <w:basedOn w:val="Body"/>
    <w:pPr>
      <w:ind w:left="850"/>
    </w:pPr>
  </w:style>
  <w:style w:type="paragraph" w:customStyle="1" w:styleId="Body3">
    <w:name w:val="Body 3"/>
    <w:basedOn w:val="Body"/>
    <w:pPr>
      <w:ind w:left="1701"/>
    </w:pPr>
  </w:style>
  <w:style w:type="paragraph" w:customStyle="1" w:styleId="Body4">
    <w:name w:val="Body 4"/>
    <w:basedOn w:val="Body"/>
    <w:pPr>
      <w:ind w:left="2551"/>
    </w:pPr>
  </w:style>
  <w:style w:type="paragraph" w:customStyle="1" w:styleId="Body5">
    <w:name w:val="Body 5"/>
    <w:basedOn w:val="Body"/>
    <w:pPr>
      <w:ind w:left="3402"/>
    </w:pPr>
  </w:style>
  <w:style w:type="paragraph" w:customStyle="1" w:styleId="Body6">
    <w:name w:val="Body 6"/>
    <w:basedOn w:val="Body"/>
    <w:pPr>
      <w:ind w:left="4252"/>
    </w:pPr>
  </w:style>
  <w:style w:type="paragraph" w:customStyle="1" w:styleId="Bullet1">
    <w:name w:val="Bullet 1"/>
    <w:basedOn w:val="Body"/>
    <w:pPr>
      <w:numPr>
        <w:numId w:val="4"/>
      </w:numPr>
      <w:tabs>
        <w:tab w:val="left" w:pos="850"/>
      </w:tabs>
      <w:outlineLvl w:val="0"/>
    </w:pPr>
  </w:style>
  <w:style w:type="paragraph" w:customStyle="1" w:styleId="Bullet2">
    <w:name w:val="Bullet 2"/>
    <w:basedOn w:val="Body"/>
    <w:pPr>
      <w:numPr>
        <w:ilvl w:val="1"/>
        <w:numId w:val="4"/>
      </w:numPr>
      <w:tabs>
        <w:tab w:val="left" w:pos="1701"/>
      </w:tabs>
      <w:outlineLvl w:val="1"/>
    </w:pPr>
  </w:style>
  <w:style w:type="paragraph" w:customStyle="1" w:styleId="Bullet3">
    <w:name w:val="Bullet 3"/>
    <w:basedOn w:val="Body"/>
    <w:pPr>
      <w:numPr>
        <w:ilvl w:val="2"/>
        <w:numId w:val="4"/>
      </w:numPr>
      <w:tabs>
        <w:tab w:val="left" w:pos="2551"/>
      </w:tabs>
      <w:outlineLvl w:val="2"/>
    </w:pPr>
  </w:style>
  <w:style w:type="paragraph" w:customStyle="1" w:styleId="Bullet4">
    <w:name w:val="Bullet 4"/>
    <w:basedOn w:val="Body"/>
    <w:pPr>
      <w:numPr>
        <w:ilvl w:val="3"/>
        <w:numId w:val="4"/>
      </w:numPr>
      <w:tabs>
        <w:tab w:val="left" w:pos="3402"/>
      </w:tabs>
      <w:outlineLvl w:val="3"/>
    </w:pPr>
  </w:style>
  <w:style w:type="paragraph" w:styleId="FootnoteText">
    <w:name w:val="footnote text"/>
    <w:basedOn w:val="Normal"/>
    <w:link w:val="FootnoteTextChar"/>
    <w:uiPriority w:val="99"/>
    <w:rPr>
      <w:sz w:val="16"/>
      <w:szCs w:val="16"/>
    </w:rPr>
  </w:style>
  <w:style w:type="paragraph" w:styleId="Header">
    <w:name w:val="header"/>
    <w:aliases w:val="h"/>
    <w:basedOn w:val="Normal"/>
    <w:link w:val="HeaderChar"/>
    <w:uiPriority w:val="99"/>
    <w:pPr>
      <w:tabs>
        <w:tab w:val="center" w:pos="4320"/>
        <w:tab w:val="right" w:pos="8640"/>
      </w:tabs>
    </w:pPr>
    <w:rPr>
      <w:sz w:val="16"/>
    </w:rPr>
  </w:style>
  <w:style w:type="paragraph" w:customStyle="1" w:styleId="Level2">
    <w:name w:val="Level 2"/>
    <w:basedOn w:val="Body2"/>
    <w:link w:val="Level2Char"/>
    <w:qFormat/>
    <w:pPr>
      <w:numPr>
        <w:ilvl w:val="1"/>
        <w:numId w:val="3"/>
      </w:numPr>
      <w:outlineLvl w:val="1"/>
    </w:pPr>
  </w:style>
  <w:style w:type="paragraph" w:customStyle="1" w:styleId="Level1">
    <w:name w:val="Level 1"/>
    <w:basedOn w:val="Body1"/>
    <w:link w:val="Level1Char"/>
    <w:pPr>
      <w:numPr>
        <w:numId w:val="3"/>
      </w:numPr>
      <w:outlineLvl w:val="0"/>
    </w:pPr>
  </w:style>
  <w:style w:type="paragraph" w:customStyle="1" w:styleId="Level3">
    <w:name w:val="Level 3"/>
    <w:basedOn w:val="Body3"/>
    <w:pPr>
      <w:numPr>
        <w:ilvl w:val="2"/>
        <w:numId w:val="3"/>
      </w:numPr>
      <w:outlineLvl w:val="2"/>
    </w:pPr>
  </w:style>
  <w:style w:type="paragraph" w:customStyle="1" w:styleId="Level4">
    <w:name w:val="Level 4"/>
    <w:basedOn w:val="Body4"/>
    <w:pPr>
      <w:numPr>
        <w:ilvl w:val="3"/>
        <w:numId w:val="3"/>
      </w:numPr>
      <w:outlineLvl w:val="3"/>
    </w:pPr>
  </w:style>
  <w:style w:type="paragraph" w:customStyle="1" w:styleId="Level5">
    <w:name w:val="Level 5"/>
    <w:basedOn w:val="Body5"/>
    <w:pPr>
      <w:numPr>
        <w:ilvl w:val="4"/>
        <w:numId w:val="3"/>
      </w:numPr>
      <w:outlineLvl w:val="4"/>
    </w:pPr>
  </w:style>
  <w:style w:type="paragraph" w:customStyle="1" w:styleId="Level6">
    <w:name w:val="Level 6"/>
    <w:basedOn w:val="Body6"/>
    <w:pPr>
      <w:numPr>
        <w:ilvl w:val="5"/>
        <w:numId w:val="3"/>
      </w:numPr>
      <w:outlineLvl w:val="5"/>
    </w:pPr>
  </w:style>
  <w:style w:type="character" w:customStyle="1" w:styleId="Level1asHeadingtext">
    <w:name w:val="Level 1 as Heading (text)"/>
    <w:basedOn w:val="DefaultParagraphFont"/>
    <w:rPr>
      <w:b/>
      <w:bCs w:val="0"/>
      <w:caps/>
      <w:color w:val="auto"/>
    </w:rPr>
  </w:style>
  <w:style w:type="character" w:customStyle="1" w:styleId="Level2asHeadingtext">
    <w:name w:val="Level 2 as Heading (text)"/>
    <w:basedOn w:val="DefaultParagraphFont"/>
    <w:rPr>
      <w:b/>
      <w:bCs w:val="0"/>
      <w:color w:val="auto"/>
    </w:rPr>
  </w:style>
  <w:style w:type="character" w:customStyle="1" w:styleId="Level3asHeadingtext">
    <w:name w:val="Level 3 as Heading (text)"/>
    <w:basedOn w:val="DefaultParagraphFont"/>
    <w:rPr>
      <w:b/>
      <w:bCs w:val="0"/>
      <w:color w:val="auto"/>
    </w:rPr>
  </w:style>
  <w:style w:type="paragraph" w:customStyle="1" w:styleId="SubHeading">
    <w:name w:val="Sub Heading"/>
    <w:basedOn w:val="Body"/>
    <w:next w:val="Body"/>
    <w:pPr>
      <w:keepNext/>
      <w:keepLines/>
      <w:numPr>
        <w:numId w:val="2"/>
      </w:numPr>
      <w:jc w:val="center"/>
    </w:pPr>
    <w:rPr>
      <w:b/>
      <w:caps/>
    </w:rPr>
  </w:style>
  <w:style w:type="paragraph" w:styleId="Footer">
    <w:name w:val="footer"/>
    <w:basedOn w:val="Normal"/>
    <w:link w:val="FooterChar"/>
    <w:pPr>
      <w:tabs>
        <w:tab w:val="center" w:pos="4320"/>
        <w:tab w:val="right" w:pos="8640"/>
      </w:tabs>
    </w:pPr>
    <w:rPr>
      <w:sz w:val="12"/>
    </w:rPr>
  </w:style>
  <w:style w:type="paragraph" w:customStyle="1" w:styleId="MainHeading">
    <w:name w:val="Main Heading"/>
    <w:basedOn w:val="Body"/>
    <w:pPr>
      <w:keepNext/>
      <w:keepLines/>
      <w:numPr>
        <w:numId w:val="1"/>
      </w:numPr>
      <w:tabs>
        <w:tab w:val="clear" w:pos="0"/>
      </w:tabs>
      <w:jc w:val="center"/>
      <w:outlineLvl w:val="0"/>
    </w:pPr>
    <w:rPr>
      <w:b/>
      <w:caps/>
      <w:sz w:val="24"/>
    </w:rPr>
  </w:style>
  <w:style w:type="paragraph" w:styleId="CommentText">
    <w:name w:val="annotation text"/>
    <w:basedOn w:val="Normal"/>
    <w:link w:val="CommentTextChar"/>
    <w:uiPriority w:val="99"/>
    <w:semiHidden/>
  </w:style>
  <w:style w:type="paragraph" w:styleId="EndnoteText">
    <w:name w:val="endnote text"/>
    <w:basedOn w:val="Normal"/>
    <w:semiHidden/>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TOC1">
    <w:name w:val="toc 1"/>
    <w:basedOn w:val="Body"/>
    <w:next w:val="Normal"/>
    <w:uiPriority w:val="39"/>
    <w:qFormat/>
    <w:pPr>
      <w:tabs>
        <w:tab w:val="right" w:pos="8500"/>
      </w:tabs>
      <w:ind w:left="851" w:right="567" w:hanging="851"/>
    </w:pPr>
    <w:rPr>
      <w:rFonts w:ascii="Calibri" w:hAnsi="Calibri"/>
      <w:sz w:val="22"/>
    </w:r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styleId="TOC7">
    <w:name w:val="toc 7"/>
    <w:basedOn w:val="Normal"/>
    <w:next w:val="Normal"/>
    <w:uiPriority w:val="39"/>
    <w:pPr>
      <w:ind w:left="1200"/>
    </w:pPr>
  </w:style>
  <w:style w:type="paragraph" w:styleId="TOC8">
    <w:name w:val="toc 8"/>
    <w:basedOn w:val="Normal"/>
    <w:next w:val="Normal"/>
    <w:uiPriority w:val="39"/>
    <w:pPr>
      <w:ind w:left="1400"/>
    </w:pPr>
  </w:style>
  <w:style w:type="paragraph" w:styleId="TOC9">
    <w:name w:val="toc 9"/>
    <w:basedOn w:val="Normal"/>
    <w:next w:val="Normal"/>
    <w:uiPriority w:val="39"/>
    <w:pPr>
      <w:ind w:left="1600"/>
    </w:pPr>
  </w:style>
  <w:style w:type="paragraph" w:customStyle="1" w:styleId="Appendix">
    <w:name w:val="Appendix #"/>
    <w:basedOn w:val="Body"/>
    <w:next w:val="SubHeading"/>
    <w:pPr>
      <w:keepNext/>
      <w:keepLines/>
      <w:numPr>
        <w:ilvl w:val="1"/>
        <w:numId w:val="8"/>
      </w:numPr>
      <w:jc w:val="center"/>
    </w:pPr>
    <w:rPr>
      <w:b/>
    </w:rPr>
  </w:style>
  <w:style w:type="paragraph" w:customStyle="1" w:styleId="Part">
    <w:name w:val="Part #"/>
    <w:basedOn w:val="Body"/>
    <w:next w:val="SubHeading"/>
    <w:pPr>
      <w:keepNext/>
      <w:keepLines/>
      <w:numPr>
        <w:ilvl w:val="2"/>
        <w:numId w:val="8"/>
      </w:numPr>
      <w:jc w:val="center"/>
    </w:pPr>
  </w:style>
  <w:style w:type="paragraph" w:customStyle="1" w:styleId="Schedule">
    <w:name w:val="Schedule #"/>
    <w:basedOn w:val="Body"/>
    <w:next w:val="SubHeading"/>
    <w:pPr>
      <w:keepNext/>
      <w:keepLines/>
      <w:numPr>
        <w:numId w:val="8"/>
      </w:numPr>
      <w:jc w:val="center"/>
    </w:pPr>
    <w:rPr>
      <w:b/>
    </w:rPr>
  </w:style>
  <w:style w:type="character" w:styleId="EndnoteReference">
    <w:name w:val="endnote reference"/>
    <w:basedOn w:val="DefaultParagraphFont"/>
    <w:semiHidden/>
    <w:rPr>
      <w:vertAlign w:val="superscript"/>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rPr>
      <w:color w:val="0000FF"/>
      <w:u w:val="single"/>
    </w:rPr>
  </w:style>
  <w:style w:type="paragraph" w:customStyle="1" w:styleId="Conditionhead">
    <w:name w:val="Condition head"/>
    <w:basedOn w:val="Normal"/>
    <w:pPr>
      <w:tabs>
        <w:tab w:val="left" w:pos="-720"/>
      </w:tabs>
      <w:suppressAutoHyphens/>
      <w:spacing w:line="360" w:lineRule="auto"/>
    </w:pPr>
    <w:rPr>
      <w:rFonts w:ascii="Times New Roman" w:hAnsi="Times New Roman" w:cs="Times New Roman"/>
      <w:b/>
      <w:bCs/>
      <w:sz w:val="24"/>
      <w:szCs w:val="24"/>
    </w:rPr>
  </w:style>
  <w:style w:type="paragraph" w:styleId="BodyTextIndent">
    <w:name w:val="Body Text Indent"/>
    <w:basedOn w:val="Normal"/>
    <w:link w:val="BodyTextIndentChar"/>
    <w:uiPriority w:val="99"/>
    <w:pPr>
      <w:ind w:left="800" w:hanging="851"/>
    </w:pPr>
    <w:rPr>
      <w:b/>
      <w:bCs/>
    </w:rPr>
  </w:style>
  <w:style w:type="paragraph" w:styleId="BodyTextIndent2">
    <w:name w:val="Body Text Indent 2"/>
    <w:basedOn w:val="Normal"/>
    <w:link w:val="BodyTextIndent2Char"/>
    <w:pPr>
      <w:spacing w:after="120" w:line="480" w:lineRule="auto"/>
      <w:ind w:left="283"/>
    </w:pPr>
  </w:style>
  <w:style w:type="paragraph" w:styleId="BodyText">
    <w:name w:val="Body Text"/>
    <w:basedOn w:val="Normal"/>
    <w:link w:val="BodyTextChar"/>
    <w:uiPriority w:val="99"/>
    <w:pPr>
      <w:numPr>
        <w:numId w:val="5"/>
      </w:numPr>
      <w:tabs>
        <w:tab w:val="clear" w:pos="0"/>
      </w:tabs>
      <w:overflowPunct w:val="0"/>
      <w:autoSpaceDE w:val="0"/>
      <w:autoSpaceDN w:val="0"/>
      <w:adjustRightInd w:val="0"/>
      <w:spacing w:after="120" w:line="360" w:lineRule="auto"/>
      <w:textAlignment w:val="baseline"/>
    </w:pPr>
    <w:rPr>
      <w:rFonts w:ascii="Times New Roman" w:hAnsi="Times New Roman" w:cs="Times New Roman"/>
      <w:sz w:val="24"/>
    </w:rPr>
  </w:style>
  <w:style w:type="paragraph" w:customStyle="1" w:styleId="Sched1">
    <w:name w:val="Sched1"/>
    <w:basedOn w:val="BodyText"/>
    <w:next w:val="BodyText"/>
    <w:pPr>
      <w:tabs>
        <w:tab w:val="left" w:pos="6480"/>
      </w:tabs>
      <w:overflowPunct/>
      <w:autoSpaceDE/>
      <w:autoSpaceDN/>
      <w:adjustRightInd/>
      <w:jc w:val="center"/>
      <w:textAlignment w:val="auto"/>
    </w:pPr>
    <w:rPr>
      <w:b/>
      <w:u w:val="single"/>
    </w:rPr>
  </w:style>
  <w:style w:type="character" w:styleId="FollowedHyperlink">
    <w:name w:val="FollowedHyperlink"/>
    <w:basedOn w:val="DefaultParagraphFont"/>
    <w:rPr>
      <w:color w:val="60642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BodyTextIndent3">
    <w:name w:val="Body Text Indent 3"/>
    <w:basedOn w:val="Normal"/>
    <w:link w:val="BodyTextIndent3Char"/>
    <w:pPr>
      <w:tabs>
        <w:tab w:val="left" w:pos="800"/>
        <w:tab w:val="center" w:pos="4820"/>
        <w:tab w:val="right" w:pos="9639"/>
      </w:tabs>
      <w:ind w:left="795" w:hanging="795"/>
    </w:pPr>
    <w:rPr>
      <w:b/>
      <w:bCs/>
    </w:rPr>
  </w:style>
  <w:style w:type="paragraph" w:styleId="BodyText2">
    <w:name w:val="Body Text 2"/>
    <w:basedOn w:val="Normal"/>
    <w:link w:val="BodyText2Char"/>
    <w:pPr>
      <w:keepLines/>
      <w:spacing w:before="120" w:after="120"/>
    </w:pPr>
    <w:rPr>
      <w:b/>
      <w:bC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uiPriority w:val="99"/>
    <w:semiHidden/>
    <w:rPr>
      <w:b/>
      <w:bCs/>
    </w:rPr>
  </w:style>
  <w:style w:type="character" w:customStyle="1" w:styleId="CrossReference">
    <w:name w:val="Cross Reference"/>
    <w:basedOn w:val="DefaultParagraphFont"/>
    <w:rPr>
      <w:rFonts w:ascii="Arial" w:hAnsi="Arial"/>
      <w:b/>
      <w:color w:val="auto"/>
      <w:sz w:val="24"/>
      <w:u w:val="none"/>
    </w:rPr>
  </w:style>
  <w:style w:type="paragraph" w:customStyle="1" w:styleId="A3">
    <w:name w:val="A3"/>
    <w:basedOn w:val="Normal"/>
    <w:link w:val="A3Char"/>
    <w:pPr>
      <w:tabs>
        <w:tab w:val="num" w:pos="1751"/>
      </w:tabs>
      <w:suppressAutoHyphens/>
      <w:spacing w:before="120" w:after="120"/>
      <w:ind w:left="1751" w:hanging="851"/>
      <w:outlineLvl w:val="2"/>
    </w:pPr>
    <w:rPr>
      <w:rFonts w:ascii="Frutiger LT Std 45 Light" w:hAnsi="Frutiger LT Std 45 Light" w:cs="Times New Roman"/>
      <w:sz w:val="22"/>
      <w:lang w:eastAsia="ar-SA"/>
    </w:rPr>
  </w:style>
  <w:style w:type="paragraph" w:customStyle="1" w:styleId="A4">
    <w:name w:val="A4"/>
    <w:basedOn w:val="Normal"/>
    <w:link w:val="A4Char"/>
    <w:pPr>
      <w:tabs>
        <w:tab w:val="num" w:pos="2551"/>
      </w:tabs>
      <w:suppressAutoHyphens/>
      <w:spacing w:before="120" w:after="120"/>
      <w:ind w:left="2551" w:hanging="850"/>
      <w:outlineLvl w:val="3"/>
    </w:pPr>
    <w:rPr>
      <w:rFonts w:ascii="Frutiger LT Std 45 Light" w:hAnsi="Frutiger LT Std 45 Light" w:cs="Times New Roman"/>
      <w:sz w:val="22"/>
      <w:lang w:eastAsia="ar-SA"/>
    </w:rPr>
  </w:style>
  <w:style w:type="paragraph" w:customStyle="1" w:styleId="A5">
    <w:name w:val="A5"/>
    <w:basedOn w:val="Normal"/>
    <w:pPr>
      <w:tabs>
        <w:tab w:val="num" w:pos="3402"/>
      </w:tabs>
      <w:suppressAutoHyphens/>
      <w:spacing w:before="120" w:after="120"/>
      <w:ind w:left="3402" w:hanging="851"/>
      <w:outlineLvl w:val="4"/>
    </w:pPr>
    <w:rPr>
      <w:rFonts w:cs="Times New Roman"/>
      <w:sz w:val="22"/>
      <w:lang w:eastAsia="ar-SA"/>
    </w:rPr>
  </w:style>
  <w:style w:type="paragraph" w:customStyle="1" w:styleId="Text">
    <w:name w:val="Text"/>
    <w:basedOn w:val="Normal"/>
    <w:pPr>
      <w:overflowPunct w:val="0"/>
      <w:autoSpaceDE w:val="0"/>
      <w:autoSpaceDN w:val="0"/>
      <w:adjustRightInd w:val="0"/>
      <w:spacing w:after="220"/>
      <w:textAlignment w:val="baseline"/>
    </w:pPr>
    <w:rPr>
      <w:rFonts w:ascii="Times New Roman" w:hAnsi="Times New Roman" w:cs="Times New Roman"/>
      <w:sz w:val="22"/>
      <w:szCs w:val="22"/>
    </w:rPr>
  </w:style>
  <w:style w:type="character" w:styleId="Strong">
    <w:name w:val="Strong"/>
    <w:basedOn w:val="DefaultParagraphFont"/>
    <w:uiPriority w:val="22"/>
    <w:qFormat/>
    <w:rPr>
      <w:b/>
      <w:bCs/>
    </w:rPr>
  </w:style>
  <w:style w:type="paragraph" w:styleId="PlainText">
    <w:name w:val="Plain Text"/>
    <w:basedOn w:val="Normal"/>
    <w:link w:val="PlainTextChar"/>
    <w:pPr>
      <w:jc w:val="left"/>
    </w:pPr>
    <w:rPr>
      <w:rFonts w:ascii="Courier New" w:hAnsi="Courier New" w:cs="Courier New"/>
      <w:lang w:eastAsia="en-GB"/>
    </w:rPr>
  </w:style>
  <w:style w:type="paragraph" w:styleId="NormalWeb">
    <w:name w:val="Normal (Web)"/>
    <w:basedOn w:val="Normal"/>
    <w:pPr>
      <w:spacing w:before="100" w:beforeAutospacing="1" w:after="100" w:afterAutospacing="1"/>
      <w:jc w:val="left"/>
    </w:pPr>
    <w:rPr>
      <w:sz w:val="24"/>
      <w:szCs w:val="24"/>
      <w:lang w:eastAsia="en-GB"/>
    </w:rPr>
  </w:style>
  <w:style w:type="character" w:styleId="Emphasis">
    <w:name w:val="Emphasis"/>
    <w:basedOn w:val="DefaultParagraphFont"/>
    <w:qFormat/>
    <w:rPr>
      <w:i/>
      <w:iCs/>
    </w:rPr>
  </w:style>
  <w:style w:type="character" w:customStyle="1" w:styleId="Heading4Char1">
    <w:name w:val="Heading 4 Char1"/>
    <w:aliases w:val="Sub-Minor Char,Project table Char,Propos Char,Level 2 - a Char,Bullet 11 Char,Bullet 12 Char,Bullet 13 Char,Bullet 14 Char,Bullet 15 Char,Bullet 16 Char,h4 Char,n Char,h4 sub sub heading Char,D Sub-Sub/Plain Char,Level 2 - (a) Char"/>
    <w:link w:val="Heading4"/>
    <w:uiPriority w:val="99"/>
    <w:locked/>
    <w:rPr>
      <w:rFonts w:ascii="Arial" w:hAnsi="Arial" w:cs="Arial"/>
      <w:b/>
      <w:bCs/>
      <w:u w:val="single"/>
      <w:lang w:val="en-GB" w:eastAsia="en-US" w:bidi="ar-SA"/>
    </w:rPr>
  </w:style>
  <w:style w:type="paragraph" w:styleId="NoSpacing">
    <w:name w:val="No Spacing"/>
    <w:basedOn w:val="Normal"/>
    <w:link w:val="NoSpacingChar"/>
    <w:qFormat/>
    <w:locked/>
    <w:pPr>
      <w:ind w:left="720"/>
      <w:jc w:val="left"/>
    </w:pPr>
    <w:rPr>
      <w:rFonts w:ascii="Calibri" w:hAnsi="Calibri" w:cs="Times New Roman"/>
      <w:sz w:val="22"/>
      <w:lang w:eastAsia="en-GB"/>
    </w:rPr>
  </w:style>
  <w:style w:type="character" w:customStyle="1" w:styleId="NoSpacingChar">
    <w:name w:val="No Spacing Char"/>
    <w:link w:val="NoSpacing"/>
    <w:locked/>
    <w:rPr>
      <w:rFonts w:ascii="Calibri" w:hAnsi="Calibri"/>
      <w:sz w:val="22"/>
      <w:lang w:val="en-GB" w:eastAsia="en-GB" w:bidi="ar-SA"/>
    </w:rPr>
  </w:style>
  <w:style w:type="character" w:customStyle="1" w:styleId="msoins0">
    <w:name w:val="msoins"/>
    <w:basedOn w:val="DefaultParagraphFont"/>
  </w:style>
  <w:style w:type="table" w:styleId="TableGrid">
    <w:name w:val="Table Grid"/>
    <w:basedOn w:val="TableNormal"/>
    <w:uiPriority w:val="3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ocked/>
    <w:rPr>
      <w:rFonts w:ascii="Calibri" w:hAnsi="Calibri"/>
      <w:color w:val="365F91"/>
      <w:spacing w:val="10"/>
      <w:sz w:val="22"/>
      <w:szCs w:val="22"/>
      <w:lang w:val="en-GB" w:eastAsia="en-US" w:bidi="ar-SA"/>
    </w:rPr>
  </w:style>
  <w:style w:type="paragraph" w:customStyle="1" w:styleId="StyleHeading116ptAuto">
    <w:name w:val="Style Heading 1 + 16 pt Auto"/>
    <w:basedOn w:val="Heading1"/>
    <w:autoRedefine/>
    <w:locked/>
    <w:pPr>
      <w:numPr>
        <w:numId w:val="6"/>
      </w:numPr>
      <w:pBdr>
        <w:top w:val="single" w:sz="4" w:space="4" w:color="auto"/>
      </w:pBdr>
      <w:tabs>
        <w:tab w:val="clear" w:pos="794"/>
        <w:tab w:val="clear" w:pos="4820"/>
        <w:tab w:val="clear" w:pos="9639"/>
        <w:tab w:val="num" w:pos="0"/>
        <w:tab w:val="left" w:pos="1021"/>
      </w:tabs>
      <w:spacing w:before="120" w:after="120"/>
      <w:ind w:left="0" w:firstLine="0"/>
      <w:jc w:val="left"/>
    </w:pPr>
    <w:rPr>
      <w:caps/>
      <w:kern w:val="28"/>
      <w:sz w:val="28"/>
      <w:szCs w:val="28"/>
      <w:lang w:val="x-none" w:eastAsia="x-none"/>
    </w:rPr>
  </w:style>
  <w:style w:type="character" w:styleId="SubtleEmphasis">
    <w:name w:val="Subtle Emphasis"/>
    <w:qFormat/>
    <w:locked/>
    <w:rPr>
      <w:i/>
      <w:color w:val="243F60"/>
    </w:rPr>
  </w:style>
  <w:style w:type="paragraph" w:customStyle="1" w:styleId="schedulelevel4">
    <w:name w:val="schedulelevel4"/>
    <w:basedOn w:val="Normal"/>
    <w:link w:val="schedulelevel4Char"/>
    <w:pPr>
      <w:spacing w:before="100" w:beforeAutospacing="1" w:after="100" w:afterAutospacing="1"/>
      <w:jc w:val="left"/>
    </w:pPr>
    <w:rPr>
      <w:rFonts w:ascii="Times New Roman" w:hAnsi="Times New Roman" w:cs="Times New Roman"/>
      <w:sz w:val="24"/>
      <w:szCs w:val="24"/>
      <w:lang w:eastAsia="en-GB"/>
    </w:rPr>
  </w:style>
  <w:style w:type="character" w:customStyle="1" w:styleId="schedulelevel4Char">
    <w:name w:val="schedulelevel4 Char"/>
    <w:basedOn w:val="DefaultParagraphFont"/>
    <w:link w:val="schedulelevel4"/>
    <w:rPr>
      <w:sz w:val="24"/>
      <w:szCs w:val="24"/>
      <w:lang w:val="en-GB" w:eastAsia="en-GB" w:bidi="ar-SA"/>
    </w:rPr>
  </w:style>
  <w:style w:type="paragraph" w:customStyle="1" w:styleId="schedulelevel3">
    <w:name w:val="schedulelevel3"/>
    <w:basedOn w:val="Normal"/>
    <w:pPr>
      <w:spacing w:before="100" w:beforeAutospacing="1" w:after="100" w:afterAutospacing="1"/>
      <w:jc w:val="left"/>
    </w:pPr>
    <w:rPr>
      <w:rFonts w:ascii="Times New Roman" w:hAnsi="Times New Roman" w:cs="Times New Roman"/>
      <w:sz w:val="24"/>
      <w:szCs w:val="24"/>
      <w:lang w:eastAsia="en-GB"/>
    </w:rPr>
  </w:style>
  <w:style w:type="character" w:customStyle="1" w:styleId="A4Char">
    <w:name w:val="A4 Char"/>
    <w:basedOn w:val="DefaultParagraphFont"/>
    <w:link w:val="A4"/>
    <w:rPr>
      <w:rFonts w:ascii="Frutiger LT Std 45 Light" w:hAnsi="Frutiger LT Std 45 Light"/>
      <w:sz w:val="22"/>
      <w:lang w:eastAsia="ar-SA"/>
    </w:rPr>
  </w:style>
  <w:style w:type="character" w:customStyle="1" w:styleId="A3Char">
    <w:name w:val="A3 Char"/>
    <w:basedOn w:val="DefaultParagraphFont"/>
    <w:link w:val="A3"/>
    <w:rPr>
      <w:rFonts w:ascii="Frutiger LT Std 45 Light" w:hAnsi="Frutiger LT Std 45 Light"/>
      <w:sz w:val="22"/>
      <w:lang w:eastAsia="ar-SA"/>
    </w:rPr>
  </w:style>
  <w:style w:type="character" w:customStyle="1" w:styleId="CommentTextChar">
    <w:name w:val="Comment Text Char"/>
    <w:basedOn w:val="DefaultParagraphFont"/>
    <w:link w:val="CommentText"/>
    <w:uiPriority w:val="99"/>
    <w:semiHidden/>
    <w:rPr>
      <w:rFonts w:ascii="Arial" w:hAnsi="Arial" w:cs="Arial"/>
      <w:lang w:val="en-GB" w:eastAsia="en-US" w:bidi="ar-SA"/>
    </w:rPr>
  </w:style>
  <w:style w:type="paragraph" w:customStyle="1" w:styleId="01-Level1-BB">
    <w:name w:val="01-Level1-BB"/>
    <w:basedOn w:val="Normal"/>
    <w:next w:val="Normal"/>
    <w:pPr>
      <w:numPr>
        <w:numId w:val="7"/>
      </w:numPr>
    </w:pPr>
    <w:rPr>
      <w:rFonts w:cs="Times New Roman"/>
      <w:b/>
      <w:sz w:val="22"/>
      <w:lang w:eastAsia="en-GB"/>
    </w:rPr>
  </w:style>
  <w:style w:type="paragraph" w:customStyle="1" w:styleId="01-Level2-BB">
    <w:name w:val="01-Level2-BB"/>
    <w:basedOn w:val="Normal"/>
    <w:next w:val="Normal"/>
    <w:pPr>
      <w:numPr>
        <w:ilvl w:val="1"/>
        <w:numId w:val="7"/>
      </w:numPr>
    </w:pPr>
    <w:rPr>
      <w:rFonts w:cs="Times New Roman"/>
      <w:sz w:val="22"/>
      <w:lang w:eastAsia="en-GB"/>
    </w:rPr>
  </w:style>
  <w:style w:type="paragraph" w:customStyle="1" w:styleId="01-Level3-BB">
    <w:name w:val="01-Level3-BB"/>
    <w:basedOn w:val="Normal"/>
    <w:next w:val="Normal"/>
    <w:pPr>
      <w:numPr>
        <w:ilvl w:val="2"/>
        <w:numId w:val="7"/>
      </w:numPr>
    </w:pPr>
    <w:rPr>
      <w:rFonts w:cs="Times New Roman"/>
      <w:sz w:val="22"/>
      <w:lang w:eastAsia="en-GB"/>
    </w:rPr>
  </w:style>
  <w:style w:type="paragraph" w:customStyle="1" w:styleId="01-Level4-BB">
    <w:name w:val="01-Level4-BB"/>
    <w:basedOn w:val="Normal"/>
    <w:next w:val="Normal"/>
    <w:pPr>
      <w:numPr>
        <w:ilvl w:val="3"/>
        <w:numId w:val="7"/>
      </w:numPr>
    </w:pPr>
    <w:rPr>
      <w:rFonts w:cs="Times New Roman"/>
      <w:sz w:val="22"/>
      <w:lang w:eastAsia="en-GB"/>
    </w:rPr>
  </w:style>
  <w:style w:type="paragraph" w:customStyle="1" w:styleId="01-Level5-BB">
    <w:name w:val="01-Level5-BB"/>
    <w:basedOn w:val="Normal"/>
    <w:next w:val="Normal"/>
    <w:pPr>
      <w:numPr>
        <w:ilvl w:val="4"/>
        <w:numId w:val="7"/>
      </w:numPr>
    </w:pPr>
    <w:rPr>
      <w:rFonts w:cs="Times New Roman"/>
      <w:sz w:val="22"/>
      <w:lang w:eastAsia="en-GB"/>
    </w:rPr>
  </w:style>
  <w:style w:type="paragraph" w:styleId="TOCHeading">
    <w:name w:val="TOC Heading"/>
    <w:basedOn w:val="Heading1"/>
    <w:next w:val="Normal"/>
    <w:uiPriority w:val="39"/>
    <w:unhideWhenUsed/>
    <w:qFormat/>
    <w:pPr>
      <w:keepLines/>
      <w:tabs>
        <w:tab w:val="clear" w:pos="4820"/>
        <w:tab w:val="clear" w:pos="9639"/>
      </w:tabs>
      <w:spacing w:before="480"/>
      <w:outlineLvl w:val="9"/>
    </w:pPr>
    <w:rPr>
      <w:rFonts w:asciiTheme="majorHAnsi" w:eastAsiaTheme="majorEastAsia" w:hAnsiTheme="majorHAnsi" w:cstheme="majorBidi"/>
      <w:color w:val="365F91" w:themeColor="accent1" w:themeShade="BF"/>
      <w:sz w:val="28"/>
      <w:szCs w:val="28"/>
    </w:r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
    <w:basedOn w:val="Normal"/>
    <w:link w:val="ListParagraphChar"/>
    <w:uiPriority w:val="34"/>
    <w:qFormat/>
    <w:pPr>
      <w:ind w:left="720"/>
      <w:contextualSpacing/>
    </w:pPr>
  </w:style>
  <w:style w:type="character" w:customStyle="1" w:styleId="FooterChar">
    <w:name w:val="Footer Char"/>
    <w:basedOn w:val="DefaultParagraphFont"/>
    <w:link w:val="Footer"/>
    <w:rPr>
      <w:rFonts w:ascii="Arial" w:hAnsi="Arial" w:cs="Arial"/>
      <w:sz w:val="12"/>
      <w:lang w:eastAsia="en-US"/>
    </w:rPr>
  </w:style>
  <w:style w:type="paragraph" w:styleId="Revision">
    <w:name w:val="Revision"/>
    <w:hidden/>
    <w:uiPriority w:val="99"/>
    <w:semiHidden/>
    <w:rPr>
      <w:rFonts w:ascii="Arial" w:hAnsi="Arial" w:cs="Arial"/>
      <w:lang w:eastAsia="en-US"/>
    </w:rPr>
  </w:style>
  <w:style w:type="character" w:styleId="UnresolvedMention">
    <w:name w:val="Unresolved Mention"/>
    <w:basedOn w:val="DefaultParagraphFont"/>
    <w:uiPriority w:val="99"/>
    <w:semiHidden/>
    <w:unhideWhenUsed/>
    <w:rPr>
      <w:color w:val="808080"/>
      <w:shd w:val="clear" w:color="auto" w:fill="E6E6E6"/>
    </w:rPr>
  </w:style>
  <w:style w:type="paragraph" w:customStyle="1" w:styleId="NUMBEREDLISTALTL">
    <w:name w:val="NUMBERED LIST ALTL"/>
    <w:basedOn w:val="Heading1"/>
    <w:uiPriority w:val="99"/>
    <w:pPr>
      <w:keepNext w:val="0"/>
      <w:numPr>
        <w:numId w:val="11"/>
      </w:numPr>
      <w:tabs>
        <w:tab w:val="clear" w:pos="4820"/>
        <w:tab w:val="clear" w:pos="9639"/>
        <w:tab w:val="left" w:pos="2016"/>
        <w:tab w:val="left" w:pos="3024"/>
        <w:tab w:val="left" w:pos="4032"/>
        <w:tab w:val="left" w:pos="5040"/>
      </w:tabs>
      <w:spacing w:after="160"/>
    </w:pPr>
    <w:rPr>
      <w:b w:val="0"/>
      <w:bCs w:val="0"/>
      <w:sz w:val="22"/>
      <w:szCs w:val="22"/>
    </w:rPr>
  </w:style>
  <w:style w:type="character" w:customStyle="1" w:styleId="Level2Char">
    <w:name w:val="Level 2 Char"/>
    <w:basedOn w:val="DefaultParagraphFont"/>
    <w:link w:val="Level2"/>
    <w:locked/>
    <w:rPr>
      <w:rFonts w:ascii="Arial" w:hAnsi="Arial" w:cs="Arial"/>
      <w:lang w:eastAsia="en-US"/>
    </w:rPr>
  </w:style>
  <w:style w:type="character" w:customStyle="1" w:styleId="PlainTextChar">
    <w:name w:val="Plain Text Char"/>
    <w:basedOn w:val="DefaultParagraphFont"/>
    <w:link w:val="PlainText"/>
    <w:rPr>
      <w:rFonts w:ascii="Courier New" w:hAnsi="Courier New" w:cs="Courier New"/>
    </w:rPr>
  </w:style>
  <w:style w:type="character" w:customStyle="1" w:styleId="HeaderChar">
    <w:name w:val="Header Char"/>
    <w:aliases w:val="h Char1"/>
    <w:link w:val="Header"/>
    <w:uiPriority w:val="99"/>
    <w:locked/>
    <w:rPr>
      <w:rFonts w:ascii="Arial" w:hAnsi="Arial" w:cs="Arial"/>
      <w:sz w:val="16"/>
      <w:lang w:eastAsia="en-US"/>
    </w:rPr>
  </w:style>
  <w:style w:type="character" w:customStyle="1" w:styleId="bold">
    <w:name w:val="*bold"/>
    <w:rPr>
      <w:b/>
      <w:lang w:val="en-GB"/>
    </w:rPr>
  </w:style>
  <w:style w:type="character" w:customStyle="1" w:styleId="italic">
    <w:name w:val="*italic"/>
    <w:rPr>
      <w:i/>
      <w:lang w:val="en-GB"/>
    </w:rPr>
  </w:style>
  <w:style w:type="paragraph" w:customStyle="1" w:styleId="BodyText1">
    <w:name w:val="Body Text 1"/>
    <w:basedOn w:val="BodyText"/>
    <w:pPr>
      <w:numPr>
        <w:numId w:val="0"/>
      </w:numPr>
      <w:overflowPunct/>
      <w:autoSpaceDE/>
      <w:autoSpaceDN/>
      <w:adjustRightInd/>
      <w:spacing w:after="240"/>
      <w:ind w:left="851"/>
      <w:jc w:val="left"/>
      <w:textAlignment w:val="auto"/>
    </w:pPr>
    <w:rPr>
      <w:rFonts w:ascii="Arial" w:hAnsi="Arial"/>
      <w:sz w:val="20"/>
    </w:rPr>
  </w:style>
  <w:style w:type="paragraph" w:customStyle="1" w:styleId="Background1">
    <w:name w:val="Background 1"/>
    <w:basedOn w:val="BodyText"/>
    <w:pPr>
      <w:numPr>
        <w:ilvl w:val="2"/>
        <w:numId w:val="15"/>
      </w:numPr>
      <w:overflowPunct/>
      <w:autoSpaceDE/>
      <w:autoSpaceDN/>
      <w:adjustRightInd/>
      <w:spacing w:after="240"/>
      <w:jc w:val="left"/>
      <w:textAlignment w:val="auto"/>
    </w:pPr>
    <w:rPr>
      <w:rFonts w:ascii="Arial" w:hAnsi="Arial"/>
      <w:sz w:val="20"/>
    </w:rPr>
  </w:style>
  <w:style w:type="paragraph" w:customStyle="1" w:styleId="Background2">
    <w:name w:val="Background 2"/>
    <w:basedOn w:val="BodyText"/>
    <w:pPr>
      <w:numPr>
        <w:ilvl w:val="3"/>
        <w:numId w:val="15"/>
      </w:numPr>
      <w:overflowPunct/>
      <w:autoSpaceDE/>
      <w:autoSpaceDN/>
      <w:adjustRightInd/>
      <w:spacing w:after="240"/>
      <w:jc w:val="left"/>
      <w:textAlignment w:val="auto"/>
    </w:pPr>
    <w:rPr>
      <w:rFonts w:ascii="Arial" w:hAnsi="Arial"/>
      <w:sz w:val="20"/>
    </w:rPr>
  </w:style>
  <w:style w:type="paragraph" w:customStyle="1" w:styleId="Introheading">
    <w:name w:val="Intro heading"/>
    <w:basedOn w:val="BodyText"/>
    <w:next w:val="BodyText"/>
    <w:pPr>
      <w:keepNext/>
      <w:numPr>
        <w:numId w:val="15"/>
      </w:numPr>
      <w:overflowPunct/>
      <w:autoSpaceDE/>
      <w:autoSpaceDN/>
      <w:adjustRightInd/>
      <w:spacing w:after="240"/>
      <w:jc w:val="left"/>
      <w:textAlignment w:val="auto"/>
    </w:pPr>
    <w:rPr>
      <w:rFonts w:ascii="Arial" w:hAnsi="Arial"/>
      <w:b/>
      <w:sz w:val="20"/>
    </w:rPr>
  </w:style>
  <w:style w:type="paragraph" w:customStyle="1" w:styleId="Parties1">
    <w:name w:val="Parties 1"/>
    <w:basedOn w:val="BodyText"/>
    <w:pPr>
      <w:numPr>
        <w:ilvl w:val="1"/>
        <w:numId w:val="15"/>
      </w:numPr>
      <w:overflowPunct/>
      <w:autoSpaceDE/>
      <w:autoSpaceDN/>
      <w:adjustRightInd/>
      <w:spacing w:after="240"/>
      <w:jc w:val="left"/>
      <w:textAlignment w:val="auto"/>
    </w:pPr>
    <w:rPr>
      <w:rFonts w:ascii="Arial" w:hAnsi="Arial"/>
      <w:sz w:val="20"/>
    </w:rPr>
  </w:style>
  <w:style w:type="paragraph" w:customStyle="1" w:styleId="Level1Heading">
    <w:name w:val="Level 1 Heading"/>
    <w:basedOn w:val="BodyText"/>
    <w:next w:val="BodyText1"/>
    <w:link w:val="Level1HeadingChar"/>
    <w:pPr>
      <w:keepNext/>
      <w:numPr>
        <w:numId w:val="16"/>
      </w:numPr>
      <w:overflowPunct/>
      <w:autoSpaceDE/>
      <w:autoSpaceDN/>
      <w:adjustRightInd/>
      <w:spacing w:before="360" w:after="200"/>
      <w:jc w:val="left"/>
      <w:textAlignment w:val="auto"/>
      <w:outlineLvl w:val="0"/>
    </w:pPr>
    <w:rPr>
      <w:rFonts w:ascii="Arial" w:hAnsi="Arial"/>
      <w:b/>
      <w:sz w:val="22"/>
    </w:rPr>
  </w:style>
  <w:style w:type="paragraph" w:customStyle="1" w:styleId="Level2Heading">
    <w:name w:val="Level 2 Heading"/>
    <w:basedOn w:val="BodyText"/>
    <w:next w:val="BodyText2"/>
    <w:pPr>
      <w:keepNext/>
      <w:numPr>
        <w:ilvl w:val="1"/>
        <w:numId w:val="16"/>
      </w:numPr>
      <w:overflowPunct/>
      <w:autoSpaceDE/>
      <w:autoSpaceDN/>
      <w:adjustRightInd/>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16"/>
      </w:numPr>
      <w:overflowPunct/>
      <w:autoSpaceDE/>
      <w:autoSpaceDN/>
      <w:adjustRightInd/>
      <w:spacing w:before="360" w:after="200"/>
      <w:jc w:val="left"/>
      <w:textAlignment w:val="auto"/>
    </w:pPr>
    <w:rPr>
      <w:rFonts w:ascii="Arial" w:hAnsi="Arial"/>
      <w:sz w:val="20"/>
    </w:rPr>
  </w:style>
  <w:style w:type="paragraph" w:customStyle="1" w:styleId="Level4Number">
    <w:name w:val="Level 4 Number"/>
    <w:basedOn w:val="BodyText"/>
    <w:pPr>
      <w:numPr>
        <w:ilvl w:val="3"/>
        <w:numId w:val="16"/>
      </w:numPr>
      <w:overflowPunct/>
      <w:autoSpaceDE/>
      <w:autoSpaceDN/>
      <w:adjustRightInd/>
      <w:spacing w:before="360" w:after="200"/>
      <w:jc w:val="left"/>
      <w:textAlignment w:val="auto"/>
    </w:pPr>
    <w:rPr>
      <w:rFonts w:ascii="Arial" w:hAnsi="Arial"/>
      <w:sz w:val="20"/>
    </w:rPr>
  </w:style>
  <w:style w:type="paragraph" w:customStyle="1" w:styleId="Level5Number">
    <w:name w:val="Level 5 Number"/>
    <w:basedOn w:val="BodyText"/>
    <w:pPr>
      <w:numPr>
        <w:ilvl w:val="4"/>
        <w:numId w:val="16"/>
      </w:numPr>
      <w:overflowPunct/>
      <w:autoSpaceDE/>
      <w:autoSpaceDN/>
      <w:adjustRightInd/>
      <w:spacing w:after="240"/>
      <w:jc w:val="left"/>
      <w:textAlignment w:val="auto"/>
    </w:pPr>
    <w:rPr>
      <w:rFonts w:ascii="Arial" w:hAnsi="Arial"/>
      <w:sz w:val="20"/>
    </w:rPr>
  </w:style>
  <w:style w:type="paragraph" w:customStyle="1" w:styleId="Level6Number">
    <w:name w:val="Level 6 Number"/>
    <w:basedOn w:val="BodyText"/>
    <w:pPr>
      <w:numPr>
        <w:ilvl w:val="5"/>
        <w:numId w:val="16"/>
      </w:numPr>
      <w:overflowPunct/>
      <w:autoSpaceDE/>
      <w:autoSpaceDN/>
      <w:adjustRightInd/>
      <w:spacing w:after="240"/>
      <w:jc w:val="left"/>
      <w:textAlignment w:val="auto"/>
    </w:pPr>
    <w:rPr>
      <w:rFonts w:ascii="Arial" w:hAnsi="Arial"/>
      <w:sz w:val="20"/>
    </w:rPr>
  </w:style>
  <w:style w:type="paragraph" w:customStyle="1" w:styleId="Level7Number">
    <w:name w:val="Level 7 Number"/>
    <w:basedOn w:val="BodyText"/>
    <w:pPr>
      <w:numPr>
        <w:ilvl w:val="6"/>
        <w:numId w:val="16"/>
      </w:numPr>
      <w:overflowPunct/>
      <w:autoSpaceDE/>
      <w:autoSpaceDN/>
      <w:adjustRightInd/>
      <w:spacing w:after="240"/>
      <w:jc w:val="left"/>
      <w:textAlignment w:val="auto"/>
    </w:pPr>
    <w:rPr>
      <w:rFonts w:ascii="Arial" w:hAnsi="Arial"/>
      <w:sz w:val="20"/>
    </w:rPr>
  </w:style>
  <w:style w:type="paragraph" w:customStyle="1" w:styleId="Level8Number">
    <w:name w:val="Level 8 Number"/>
    <w:basedOn w:val="BodyText"/>
    <w:pPr>
      <w:numPr>
        <w:ilvl w:val="7"/>
        <w:numId w:val="16"/>
      </w:numPr>
      <w:overflowPunct/>
      <w:autoSpaceDE/>
      <w:autoSpaceDN/>
      <w:adjustRightInd/>
      <w:spacing w:after="240"/>
      <w:jc w:val="left"/>
      <w:textAlignment w:val="auto"/>
    </w:pPr>
    <w:rPr>
      <w:rFonts w:ascii="Arial" w:hAnsi="Arial"/>
      <w:sz w:val="20"/>
    </w:rPr>
  </w:style>
  <w:style w:type="paragraph" w:customStyle="1" w:styleId="Default">
    <w:name w:val="Default"/>
    <w:pPr>
      <w:autoSpaceDE w:val="0"/>
      <w:autoSpaceDN w:val="0"/>
      <w:adjustRightInd w:val="0"/>
    </w:pPr>
    <w:rPr>
      <w:color w:val="000000"/>
      <w:sz w:val="24"/>
      <w:szCs w:val="24"/>
      <w:lang w:val="en-US" w:eastAsia="en-US"/>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CommentSubjectChar">
    <w:name w:val="Comment Subject Char"/>
    <w:link w:val="CommentSubject"/>
    <w:uiPriority w:val="99"/>
    <w:semiHidden/>
    <w:rPr>
      <w:rFonts w:ascii="Arial" w:hAnsi="Arial" w:cs="Arial"/>
      <w:b/>
      <w:bCs/>
      <w:lang w:eastAsia="en-US"/>
    </w:rPr>
  </w:style>
  <w:style w:type="character" w:customStyle="1" w:styleId="BodyTextIndent2Char">
    <w:name w:val="Body Text Indent 2 Char"/>
    <w:link w:val="BodyTextIndent2"/>
    <w:rPr>
      <w:rFonts w:ascii="Arial" w:hAnsi="Arial" w:cs="Arial"/>
      <w:lang w:eastAsia="en-US"/>
    </w:rPr>
  </w:style>
  <w:style w:type="character" w:customStyle="1" w:styleId="FootnoteTextChar">
    <w:name w:val="Footnote Text Char"/>
    <w:basedOn w:val="DefaultParagraphFont"/>
    <w:link w:val="FootnoteText"/>
    <w:uiPriority w:val="99"/>
    <w:rPr>
      <w:rFonts w:ascii="Arial" w:hAnsi="Arial" w:cs="Arial"/>
      <w:sz w:val="16"/>
      <w:szCs w:val="16"/>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hAnsi="Arial" w:cs="Arial"/>
      <w:b/>
      <w:bCs/>
      <w:lang w:eastAsia="en-US"/>
    </w:rPr>
  </w:style>
  <w:style w:type="character" w:customStyle="1" w:styleId="Heading2Char">
    <w:name w:val="Heading 2 Char"/>
    <w:aliases w:val="Outline2 Char,KJL:1st Level Char,Heading Two Char,h2 Char,(1.1 Char,1.2 Char,1.3 etc) Char,Prophead 2 Char,RFP Heading 2 Char,Activity Char,l2 Char,H2 Char,PARA2 Char,h 3 Char,Numbered - 2 Char,Reset numbering Char,S Heading Char,m Char"/>
    <w:link w:val="Heading2"/>
    <w:rPr>
      <w:rFonts w:ascii="Arial" w:hAnsi="Arial" w:cs="Arial"/>
      <w:b/>
      <w:bCs/>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Pr>
      <w:rFonts w:ascii="Arial" w:hAnsi="Arial" w:cs="Arial"/>
      <w:b/>
      <w:bCs/>
      <w:sz w:val="26"/>
      <w:szCs w:val="26"/>
      <w:lang w:eastAsia="en-US"/>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rPr>
      <w:rFonts w:ascii="Calibri" w:hAnsi="Calibri"/>
      <w:caps/>
      <w:color w:val="365F91"/>
      <w:spacing w:val="10"/>
      <w:sz w:val="22"/>
      <w:szCs w:val="22"/>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Calibri" w:hAnsi="Calibri"/>
      <w:caps/>
      <w:color w:val="365F91"/>
      <w:spacing w:val="10"/>
      <w:sz w:val="22"/>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Pr>
      <w:rFonts w:ascii="Calibri" w:hAnsi="Calibri"/>
      <w:caps/>
      <w:color w:val="365F91"/>
      <w:spacing w:val="10"/>
      <w:sz w:val="22"/>
      <w:szCs w:val="22"/>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Pr>
      <w:rFonts w:ascii="Calibri" w:hAnsi="Calibri"/>
      <w:caps/>
      <w:spacing w:val="10"/>
      <w:sz w:val="18"/>
      <w:szCs w:val="18"/>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Pr>
      <w:rFonts w:ascii="Calibri" w:hAnsi="Calibri"/>
      <w:i/>
      <w:caps/>
      <w:spacing w:val="10"/>
      <w:sz w:val="18"/>
      <w:szCs w:val="18"/>
      <w:lang w:eastAsia="en-US"/>
    </w:rPr>
  </w:style>
  <w:style w:type="paragraph" w:customStyle="1" w:styleId="BBLegal2">
    <w:name w:val="B&amp;B Legal 2"/>
    <w:basedOn w:val="Normal"/>
    <w:uiPriority w:val="99"/>
    <w:pPr>
      <w:tabs>
        <w:tab w:val="num" w:pos="720"/>
      </w:tabs>
      <w:ind w:left="720" w:hanging="720"/>
      <w:jc w:val="left"/>
      <w:outlineLvl w:val="1"/>
    </w:pPr>
    <w:rPr>
      <w:rFonts w:ascii="Trebuchet MS" w:hAnsi="Trebuchet MS" w:cs="Times New Roman"/>
      <w:sz w:val="24"/>
      <w:lang w:val="en-US"/>
    </w:rPr>
  </w:style>
  <w:style w:type="paragraph" w:styleId="BodyText3">
    <w:name w:val="Body Text 3"/>
    <w:basedOn w:val="Normal"/>
    <w:link w:val="BodyText3Char"/>
    <w:unhideWhenUsed/>
    <w:pPr>
      <w:spacing w:after="120"/>
      <w:jc w:val="left"/>
    </w:pPr>
    <w:rPr>
      <w:rFonts w:ascii="Times New Roman" w:hAnsi="Times New Roman" w:cs="Times New Roman"/>
      <w:sz w:val="16"/>
      <w:szCs w:val="16"/>
      <w:lang w:eastAsia="en-GB"/>
    </w:rPr>
  </w:style>
  <w:style w:type="character" w:customStyle="1" w:styleId="BodyText3Char">
    <w:name w:val="Body Text 3 Char"/>
    <w:basedOn w:val="DefaultParagraphFont"/>
    <w:link w:val="BodyText3"/>
    <w:rPr>
      <w:sz w:val="16"/>
      <w:szCs w:val="16"/>
    </w:rPr>
  </w:style>
  <w:style w:type="paragraph" w:customStyle="1" w:styleId="Numpara">
    <w:name w:val="Numpara"/>
    <w:basedOn w:val="Normal"/>
    <w:pPr>
      <w:numPr>
        <w:numId w:val="17"/>
      </w:numPr>
      <w:spacing w:before="40" w:after="120"/>
      <w:ind w:left="340"/>
      <w:jc w:val="left"/>
    </w:pPr>
    <w:rPr>
      <w:rFonts w:cs="Times New Roman"/>
      <w:sz w:val="24"/>
      <w:szCs w:val="24"/>
    </w:rPr>
  </w:style>
  <w:style w:type="paragraph" w:customStyle="1" w:styleId="Normpara">
    <w:name w:val="Normpara"/>
    <w:basedOn w:val="Normal"/>
    <w:next w:val="Numpara"/>
    <w:pPr>
      <w:spacing w:after="120"/>
      <w:ind w:left="340"/>
      <w:jc w:val="left"/>
    </w:pPr>
    <w:rPr>
      <w:rFonts w:cs="Times New Roman"/>
      <w:sz w:val="24"/>
      <w:szCs w:val="24"/>
    </w:rPr>
  </w:style>
  <w:style w:type="paragraph" w:customStyle="1" w:styleId="HeaderBase">
    <w:name w:val="Header Base"/>
    <w:basedOn w:val="Normal"/>
    <w:pPr>
      <w:keepLines/>
      <w:tabs>
        <w:tab w:val="center" w:pos="4320"/>
        <w:tab w:val="right" w:pos="8640"/>
      </w:tabs>
      <w:jc w:val="left"/>
    </w:pPr>
    <w:rPr>
      <w:rFonts w:cs="Times New Roman"/>
      <w:spacing w:val="-4"/>
      <w:lang w:val="en-US"/>
    </w:rPr>
  </w:style>
  <w:style w:type="paragraph" w:customStyle="1" w:styleId="Body60">
    <w:name w:val="Body6"/>
    <w:basedOn w:val="Normal"/>
    <w:uiPriority w:val="99"/>
    <w:pPr>
      <w:spacing w:after="220"/>
      <w:ind w:left="3544"/>
    </w:pPr>
    <w:rPr>
      <w:rFonts w:ascii="Trebuchet MS" w:hAnsi="Trebuchet MS" w:cs="Times New Roman"/>
    </w:rPr>
  </w:style>
  <w:style w:type="paragraph" w:customStyle="1" w:styleId="ColorfulList-Accent11">
    <w:name w:val="Colorful List - Accent 11"/>
    <w:basedOn w:val="Normal"/>
    <w:uiPriority w:val="99"/>
    <w:qFormat/>
    <w:pPr>
      <w:spacing w:after="200" w:line="276" w:lineRule="auto"/>
      <w:ind w:left="720"/>
      <w:contextualSpacing/>
      <w:jc w:val="left"/>
    </w:pPr>
    <w:rPr>
      <w:rFonts w:ascii="Calibri" w:hAnsi="Calibri" w:cs="Times New Roman"/>
      <w:sz w:val="22"/>
      <w:szCs w:val="22"/>
      <w:lang w:eastAsia="en-GB"/>
    </w:rPr>
  </w:style>
  <w:style w:type="paragraph" w:customStyle="1" w:styleId="MediumGrid21">
    <w:name w:val="Medium Grid 21"/>
    <w:basedOn w:val="Normal"/>
    <w:uiPriority w:val="1"/>
    <w:qFormat/>
    <w:pPr>
      <w:jc w:val="left"/>
    </w:pPr>
    <w:rPr>
      <w:rFonts w:ascii="Times New Roman" w:hAnsi="Times New Roman" w:cs="Times New Roman"/>
      <w:lang w:eastAsia="en-GB"/>
    </w:rPr>
  </w:style>
  <w:style w:type="paragraph" w:customStyle="1" w:styleId="Body10">
    <w:name w:val="Body1"/>
    <w:basedOn w:val="BodyText"/>
    <w:uiPriority w:val="99"/>
    <w:pPr>
      <w:numPr>
        <w:numId w:val="0"/>
      </w:numPr>
      <w:overflowPunct/>
      <w:autoSpaceDE/>
      <w:autoSpaceDN/>
      <w:adjustRightInd/>
      <w:spacing w:after="220" w:line="240" w:lineRule="auto"/>
      <w:ind w:left="709"/>
      <w:textAlignment w:val="auto"/>
    </w:pPr>
    <w:rPr>
      <w:rFonts w:ascii="Trebuchet MS" w:hAnsi="Trebuchet MS"/>
      <w:sz w:val="20"/>
    </w:rPr>
  </w:style>
  <w:style w:type="paragraph" w:customStyle="1" w:styleId="BulletList1">
    <w:name w:val="Bullet List 1"/>
    <w:aliases w:val="Bullet1"/>
    <w:basedOn w:val="Normal"/>
    <w:pPr>
      <w:numPr>
        <w:numId w:val="18"/>
      </w:numPr>
      <w:spacing w:after="240" w:line="300" w:lineRule="atLeast"/>
    </w:pPr>
    <w:rPr>
      <w:rFonts w:cs="Times New Roman"/>
      <w:color w:val="000000"/>
      <w:sz w:val="22"/>
    </w:rPr>
  </w:style>
  <w:style w:type="paragraph" w:customStyle="1" w:styleId="TitleClause">
    <w:name w:val="Title Clause"/>
    <w:basedOn w:val="Normal"/>
    <w:pPr>
      <w:keepNext/>
      <w:numPr>
        <w:numId w:val="19"/>
      </w:numPr>
      <w:spacing w:before="240" w:after="240" w:line="300" w:lineRule="atLeast"/>
      <w:outlineLvl w:val="0"/>
    </w:pPr>
    <w:rPr>
      <w:rFonts w:cs="Times New Roman"/>
      <w:b/>
      <w:color w:val="000000"/>
      <w:kern w:val="28"/>
      <w:sz w:val="22"/>
    </w:rPr>
  </w:style>
  <w:style w:type="paragraph" w:customStyle="1" w:styleId="Untitledsubclause1">
    <w:name w:val="Untitled subclause 1"/>
    <w:basedOn w:val="Normal"/>
    <w:pPr>
      <w:numPr>
        <w:ilvl w:val="1"/>
        <w:numId w:val="19"/>
      </w:numPr>
      <w:spacing w:before="280" w:after="120" w:line="300" w:lineRule="atLeast"/>
      <w:outlineLvl w:val="1"/>
    </w:pPr>
    <w:rPr>
      <w:rFonts w:cs="Times New Roman"/>
      <w:color w:val="000000"/>
      <w:sz w:val="22"/>
    </w:rPr>
  </w:style>
  <w:style w:type="paragraph" w:customStyle="1" w:styleId="Untitledsubclause2">
    <w:name w:val="Untitled subclause 2"/>
    <w:basedOn w:val="Normal"/>
    <w:pPr>
      <w:numPr>
        <w:ilvl w:val="2"/>
        <w:numId w:val="19"/>
      </w:numPr>
      <w:spacing w:after="120" w:line="300" w:lineRule="atLeast"/>
      <w:outlineLvl w:val="2"/>
    </w:pPr>
    <w:rPr>
      <w:rFonts w:cs="Times New Roman"/>
      <w:color w:val="000000"/>
      <w:sz w:val="22"/>
    </w:rPr>
  </w:style>
  <w:style w:type="paragraph" w:customStyle="1" w:styleId="Untitledsubclause3">
    <w:name w:val="Untitled subclause 3"/>
    <w:basedOn w:val="Normal"/>
    <w:pPr>
      <w:numPr>
        <w:ilvl w:val="3"/>
        <w:numId w:val="19"/>
      </w:numPr>
      <w:tabs>
        <w:tab w:val="left" w:pos="2261"/>
      </w:tabs>
      <w:spacing w:after="120" w:line="300" w:lineRule="atLeast"/>
      <w:outlineLvl w:val="3"/>
    </w:pPr>
    <w:rPr>
      <w:rFonts w:cs="Times New Roman"/>
      <w:color w:val="000000"/>
      <w:sz w:val="22"/>
    </w:rPr>
  </w:style>
  <w:style w:type="paragraph" w:customStyle="1" w:styleId="Untitledsubclause4">
    <w:name w:val="Untitled subclause 4"/>
    <w:basedOn w:val="Normal"/>
    <w:pPr>
      <w:numPr>
        <w:ilvl w:val="4"/>
        <w:numId w:val="19"/>
      </w:numPr>
      <w:spacing w:after="120" w:line="300" w:lineRule="atLeast"/>
      <w:outlineLvl w:val="4"/>
    </w:pPr>
    <w:rPr>
      <w:rFonts w:cs="Times New Roman"/>
      <w:color w:val="000000"/>
      <w:sz w:val="22"/>
    </w:rPr>
  </w:style>
  <w:style w:type="character" w:customStyle="1" w:styleId="DefTerm">
    <w:name w:val="DefTerm"/>
    <w:basedOn w:val="DefaultParagraphFont"/>
    <w:uiPriority w:val="1"/>
    <w:qFormat/>
    <w:rPr>
      <w:rFonts w:ascii="Arial" w:eastAsia="Arial" w:hAnsi="Arial" w:cs="Arial"/>
      <w:b/>
      <w:color w:val="000000"/>
    </w:rPr>
  </w:style>
  <w:style w:type="paragraph" w:customStyle="1" w:styleId="GPsDefinition">
    <w:name w:val="GPs Definition"/>
    <w:basedOn w:val="Normal"/>
    <w:qFormat/>
    <w:pPr>
      <w:numPr>
        <w:numId w:val="20"/>
      </w:numPr>
      <w:tabs>
        <w:tab w:val="left" w:pos="-9"/>
      </w:tabs>
      <w:overflowPunct w:val="0"/>
      <w:autoSpaceDE w:val="0"/>
      <w:autoSpaceDN w:val="0"/>
      <w:adjustRightInd w:val="0"/>
      <w:spacing w:after="120"/>
      <w:textAlignment w:val="baseline"/>
    </w:pPr>
    <w:rPr>
      <w:sz w:val="22"/>
      <w:szCs w:val="22"/>
    </w:rPr>
  </w:style>
  <w:style w:type="paragraph" w:customStyle="1" w:styleId="GPSDefinitionL2">
    <w:name w:val="GPS Definition L2"/>
    <w:basedOn w:val="GPsDefinition"/>
    <w:qFormat/>
    <w:pPr>
      <w:numPr>
        <w:ilvl w:val="1"/>
      </w:numPr>
      <w:tabs>
        <w:tab w:val="clear" w:pos="-9"/>
        <w:tab w:val="left" w:pos="144"/>
      </w:tabs>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tabs>
        <w:tab w:val="num" w:pos="2551"/>
      </w:tabs>
      <w:ind w:left="2551" w:hanging="850"/>
    </w:pPr>
  </w:style>
  <w:style w:type="paragraph" w:customStyle="1" w:styleId="GPSL1CLAUSEHEADING">
    <w:name w:val="GPS L1 CLAUSE HEADING"/>
    <w:basedOn w:val="Normal"/>
    <w:next w:val="Normal"/>
    <w:qFormat/>
    <w:pPr>
      <w:numPr>
        <w:numId w:val="21"/>
      </w:numPr>
      <w:tabs>
        <w:tab w:val="left" w:pos="709"/>
      </w:tabs>
      <w:adjustRightInd w:val="0"/>
      <w:spacing w:before="120" w:after="240"/>
      <w:outlineLvl w:val="1"/>
    </w:pPr>
    <w:rPr>
      <w:rFonts w:ascii="Arial Bold" w:eastAsia="STZhongsong" w:hAnsi="Arial Bold"/>
      <w:b/>
      <w:caps/>
      <w:sz w:val="22"/>
      <w:szCs w:val="22"/>
      <w:lang w:eastAsia="zh-CN"/>
    </w:rPr>
  </w:style>
  <w:style w:type="paragraph" w:customStyle="1" w:styleId="GPSL3numberedclause">
    <w:name w:val="GPS L3 numbered clause"/>
    <w:basedOn w:val="Normal"/>
    <w:link w:val="GPSL3numberedclauseChar"/>
    <w:qFormat/>
    <w:pPr>
      <w:numPr>
        <w:ilvl w:val="2"/>
        <w:numId w:val="21"/>
      </w:numPr>
      <w:tabs>
        <w:tab w:val="left" w:pos="2127"/>
      </w:tabs>
      <w:adjustRightInd w:val="0"/>
      <w:spacing w:before="120" w:after="120"/>
    </w:pPr>
    <w:rPr>
      <w:sz w:val="22"/>
      <w:szCs w:val="22"/>
      <w:lang w:eastAsia="zh-CN"/>
    </w:rPr>
  </w:style>
  <w:style w:type="paragraph" w:customStyle="1" w:styleId="GPSL4numberedclause">
    <w:name w:val="GPS L4 numbered clause"/>
    <w:basedOn w:val="GPSL3numberedclause"/>
    <w:qFormat/>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Pr>
      <w:rFonts w:ascii="Arial" w:hAnsi="Arial" w:cs="Arial"/>
      <w:sz w:val="22"/>
      <w:szCs w:val="22"/>
      <w:lang w:eastAsia="zh-CN"/>
    </w:rPr>
  </w:style>
  <w:style w:type="paragraph" w:customStyle="1" w:styleId="GPSL5numberedclause">
    <w:name w:val="GPS L5 numbered clause"/>
    <w:basedOn w:val="GPSL4numberedclause"/>
    <w:qFormat/>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pPr>
      <w:overflowPunct w:val="0"/>
      <w:autoSpaceDE w:val="0"/>
      <w:autoSpaceDN w:val="0"/>
      <w:adjustRightInd w:val="0"/>
      <w:spacing w:before="240" w:after="120"/>
      <w:ind w:left="709"/>
      <w:textAlignment w:val="baseline"/>
    </w:pPr>
    <w:rPr>
      <w:b/>
      <w:i/>
      <w:sz w:val="22"/>
      <w:szCs w:val="22"/>
    </w:rPr>
  </w:style>
  <w:style w:type="character" w:customStyle="1" w:styleId="GPSL1GuidanceChar">
    <w:name w:val="GPS L1 Guidance Char"/>
    <w:basedOn w:val="DefaultParagraphFont"/>
    <w:link w:val="GPSL1Guidance"/>
    <w:rPr>
      <w:rFonts w:ascii="Arial" w:hAnsi="Arial" w:cs="Arial"/>
      <w:b/>
      <w:i/>
      <w:sz w:val="22"/>
      <w:szCs w:val="22"/>
      <w:lang w:eastAsia="en-US"/>
    </w:rPr>
  </w:style>
  <w:style w:type="paragraph" w:customStyle="1" w:styleId="GPSL6numbered">
    <w:name w:val="GPS L6 numbered"/>
    <w:basedOn w:val="GPSL5numberedclause"/>
    <w:qFormat/>
    <w:pPr>
      <w:numPr>
        <w:ilvl w:val="5"/>
      </w:numPr>
      <w:tabs>
        <w:tab w:val="clear" w:pos="3119"/>
        <w:tab w:val="num" w:pos="360"/>
        <w:tab w:val="num" w:pos="1724"/>
        <w:tab w:val="num" w:pos="2444"/>
        <w:tab w:val="left" w:pos="3544"/>
      </w:tabs>
      <w:ind w:left="3544" w:hanging="425"/>
    </w:pPr>
  </w:style>
  <w:style w:type="paragraph" w:customStyle="1" w:styleId="TOC20">
    <w:name w:val="TOC2"/>
    <w:basedOn w:val="Level1Heading"/>
    <w:link w:val="TOC2Char"/>
    <w:qFormat/>
    <w:pPr>
      <w:spacing w:before="200" w:line="276" w:lineRule="auto"/>
    </w:pPr>
    <w:rPr>
      <w:rFonts w:asciiTheme="minorHAnsi" w:hAnsiTheme="minorHAnsi" w:cstheme="minorHAnsi"/>
      <w:szCs w:val="22"/>
    </w:rPr>
  </w:style>
  <w:style w:type="paragraph" w:customStyle="1" w:styleId="TOCFramework">
    <w:name w:val="TOCFramework"/>
    <w:basedOn w:val="Level1"/>
    <w:link w:val="TOCFrameworkChar"/>
    <w:qFormat/>
    <w:pPr>
      <w:keepNext/>
    </w:pPr>
    <w:rPr>
      <w:rFonts w:ascii="Calibri" w:hAnsi="Calibri"/>
      <w:sz w:val="22"/>
    </w:rPr>
  </w:style>
  <w:style w:type="character" w:customStyle="1" w:styleId="BodyTextChar">
    <w:name w:val="Body Text Char"/>
    <w:basedOn w:val="DefaultParagraphFont"/>
    <w:link w:val="BodyText"/>
    <w:uiPriority w:val="99"/>
    <w:rPr>
      <w:sz w:val="24"/>
      <w:lang w:eastAsia="en-US"/>
    </w:rPr>
  </w:style>
  <w:style w:type="character" w:customStyle="1" w:styleId="Level1HeadingChar">
    <w:name w:val="Level 1 Heading Char"/>
    <w:basedOn w:val="BodyTextChar"/>
    <w:link w:val="Level1Heading"/>
    <w:rPr>
      <w:rFonts w:ascii="Arial" w:hAnsi="Arial"/>
      <w:b/>
      <w:sz w:val="22"/>
      <w:lang w:eastAsia="en-US"/>
    </w:rPr>
  </w:style>
  <w:style w:type="character" w:customStyle="1" w:styleId="TOC2Char">
    <w:name w:val="TOC2 Char"/>
    <w:basedOn w:val="Level1HeadingChar"/>
    <w:link w:val="TOC20"/>
    <w:rPr>
      <w:rFonts w:asciiTheme="minorHAnsi" w:hAnsiTheme="minorHAnsi" w:cstheme="minorHAnsi"/>
      <w:b/>
      <w:sz w:val="22"/>
      <w:szCs w:val="22"/>
      <w:lang w:eastAsia="en-US"/>
    </w:rPr>
  </w:style>
  <w:style w:type="character" w:customStyle="1" w:styleId="BodyChar">
    <w:name w:val="Body Char"/>
    <w:basedOn w:val="DefaultParagraphFont"/>
    <w:link w:val="Body"/>
    <w:rPr>
      <w:rFonts w:ascii="Arial" w:hAnsi="Arial" w:cs="Arial"/>
      <w:lang w:eastAsia="en-US"/>
    </w:rPr>
  </w:style>
  <w:style w:type="character" w:customStyle="1" w:styleId="Body1Char">
    <w:name w:val="Body 1 Char"/>
    <w:basedOn w:val="BodyChar"/>
    <w:link w:val="Body1"/>
    <w:rPr>
      <w:rFonts w:ascii="Arial" w:hAnsi="Arial" w:cs="Arial"/>
      <w:lang w:eastAsia="en-US"/>
    </w:rPr>
  </w:style>
  <w:style w:type="character" w:customStyle="1" w:styleId="Level1Char">
    <w:name w:val="Level 1 Char"/>
    <w:basedOn w:val="Body1Char"/>
    <w:link w:val="Level1"/>
    <w:rPr>
      <w:rFonts w:ascii="Arial" w:hAnsi="Arial" w:cs="Arial"/>
      <w:lang w:eastAsia="en-US"/>
    </w:rPr>
  </w:style>
  <w:style w:type="character" w:customStyle="1" w:styleId="TOCFrameworkChar">
    <w:name w:val="TOCFramework Char"/>
    <w:basedOn w:val="Level1Char"/>
    <w:link w:val="TOCFramework"/>
    <w:rPr>
      <w:rFonts w:ascii="Calibri" w:hAnsi="Calibri" w:cs="Arial"/>
      <w:sz w:val="22"/>
      <w:lang w:eastAsia="en-US"/>
    </w:rPr>
  </w:style>
  <w:style w:type="character" w:customStyle="1" w:styleId="BodyTextIndentChar">
    <w:name w:val="Body Text Indent Char"/>
    <w:basedOn w:val="DefaultParagraphFont"/>
    <w:link w:val="BodyTextIndent"/>
    <w:uiPriority w:val="99"/>
    <w:rPr>
      <w:rFonts w:ascii="Arial" w:hAnsi="Arial" w:cs="Arial"/>
      <w:b/>
      <w:bCs/>
      <w:lang w:eastAsia="en-US"/>
    </w:rPr>
  </w:style>
  <w:style w:type="paragraph" w:customStyle="1" w:styleId="NormalArial">
    <w:name w:val="Normal + Arial"/>
    <w:aliases w:val="Right:  0.01"/>
    <w:basedOn w:val="Normal"/>
    <w:pPr>
      <w:numPr>
        <w:numId w:val="22"/>
      </w:numPr>
      <w:tabs>
        <w:tab w:val="left" w:pos="2835"/>
      </w:tabs>
      <w:spacing w:line="360" w:lineRule="auto"/>
      <w:ind w:right="6"/>
      <w:jc w:val="left"/>
    </w:pPr>
    <w:rPr>
      <w:sz w:val="24"/>
      <w:szCs w:val="24"/>
    </w:rPr>
  </w:style>
  <w:style w:type="character" w:customStyle="1" w:styleId="BodyTextIndent3Char">
    <w:name w:val="Body Text Indent 3 Char"/>
    <w:basedOn w:val="DefaultParagraphFont"/>
    <w:link w:val="BodyTextIndent3"/>
    <w:rPr>
      <w:rFonts w:ascii="Arial" w:hAnsi="Arial" w:cs="Arial"/>
      <w:b/>
      <w:bCs/>
      <w:lang w:eastAsia="en-US"/>
    </w:rPr>
  </w:style>
  <w:style w:type="paragraph" w:customStyle="1" w:styleId="S">
    <w:name w:val="S"/>
    <w:basedOn w:val="Normal"/>
    <w:pPr>
      <w:tabs>
        <w:tab w:val="left" w:pos="720"/>
        <w:tab w:val="left" w:pos="1440"/>
        <w:tab w:val="left" w:pos="2160"/>
        <w:tab w:val="left" w:pos="2880"/>
      </w:tabs>
      <w:spacing w:line="360" w:lineRule="auto"/>
    </w:pPr>
    <w:rPr>
      <w:rFonts w:ascii="Times New Roman" w:hAnsi="Times New Roman" w:cs="Times New Roman"/>
      <w:sz w:val="24"/>
    </w:rPr>
  </w:style>
  <w:style w:type="paragraph" w:styleId="BlockText">
    <w:name w:val="Block Text"/>
    <w:basedOn w:val="Normal"/>
    <w:pPr>
      <w:tabs>
        <w:tab w:val="left" w:pos="1440"/>
        <w:tab w:val="left" w:pos="2160"/>
        <w:tab w:val="left" w:pos="2880"/>
      </w:tabs>
      <w:ind w:left="1276" w:right="6" w:hanging="567"/>
    </w:pPr>
    <w:rPr>
      <w:rFonts w:cs="Times New Roman"/>
      <w:sz w:val="24"/>
      <w:lang w:eastAsia="en-GB"/>
    </w:rPr>
  </w:style>
  <w:style w:type="character" w:customStyle="1" w:styleId="BodyText2Char">
    <w:name w:val="Body Text 2 Char"/>
    <w:basedOn w:val="DefaultParagraphFont"/>
    <w:link w:val="BodyText2"/>
    <w:rPr>
      <w:rFonts w:ascii="Arial" w:hAnsi="Arial" w:cs="Arial"/>
      <w:b/>
      <w:bCs/>
      <w:lang w:eastAsia="en-US"/>
    </w:rPr>
  </w:style>
  <w:style w:type="paragraph" w:styleId="DocumentMap">
    <w:name w:val="Document Map"/>
    <w:basedOn w:val="Normal"/>
    <w:link w:val="DocumentMapChar"/>
    <w:semiHidden/>
    <w:pPr>
      <w:shd w:val="clear" w:color="auto" w:fill="000080"/>
      <w:jc w:val="left"/>
    </w:pPr>
    <w:rPr>
      <w:rFonts w:ascii="Tahoma" w:hAnsi="Tahoma" w:cs="Tahoma"/>
    </w:rPr>
  </w:style>
  <w:style w:type="character" w:customStyle="1" w:styleId="DocumentMapChar">
    <w:name w:val="Document Map Char"/>
    <w:basedOn w:val="DefaultParagraphFont"/>
    <w:link w:val="DocumentMap"/>
    <w:semiHidden/>
    <w:rPr>
      <w:rFonts w:ascii="Tahoma" w:hAnsi="Tahoma" w:cs="Tahoma"/>
      <w:shd w:val="clear" w:color="auto" w:fill="000080"/>
      <w:lang w:eastAsia="en-US"/>
    </w:rPr>
  </w:style>
  <w:style w:type="paragraph" w:customStyle="1" w:styleId="MARGINSINGLEALTN">
    <w:name w:val="MARGIN SINGLE    ALTN"/>
    <w:basedOn w:val="Normal"/>
    <w:uiPriority w:val="99"/>
    <w:pPr>
      <w:tabs>
        <w:tab w:val="left" w:pos="1008"/>
        <w:tab w:val="left" w:pos="2016"/>
        <w:tab w:val="left" w:pos="3024"/>
        <w:tab w:val="left" w:pos="4032"/>
        <w:tab w:val="left" w:pos="5040"/>
      </w:tabs>
    </w:pPr>
    <w:rPr>
      <w:bCs/>
      <w:sz w:val="22"/>
      <w:szCs w:val="24"/>
    </w:rPr>
  </w:style>
  <w:style w:type="character" w:customStyle="1" w:styleId="HeaderChar1">
    <w:name w:val="Header Char1"/>
    <w:aliases w:val="h Char"/>
    <w:uiPriority w:val="99"/>
    <w:locked/>
    <w:rPr>
      <w:sz w:val="24"/>
      <w:szCs w:val="24"/>
      <w:lang w:eastAsia="en-US"/>
    </w:rPr>
  </w:style>
  <w:style w:type="paragraph" w:customStyle="1" w:styleId="EGFont">
    <w:name w:val="EG Font"/>
    <w:pPr>
      <w:jc w:val="both"/>
    </w:pPr>
    <w:rPr>
      <w:rFonts w:ascii="Arial" w:hAnsi="Arial"/>
      <w:sz w:val="22"/>
      <w:szCs w:val="22"/>
    </w:rPr>
  </w:style>
  <w:style w:type="paragraph" w:customStyle="1" w:styleId="Sch2stylea">
    <w:name w:val="Sch (2style) (a)"/>
    <w:basedOn w:val="Normal"/>
    <w:pPr>
      <w:numPr>
        <w:ilvl w:val="1"/>
        <w:numId w:val="23"/>
      </w:numPr>
      <w:spacing w:before="120" w:after="120" w:line="300" w:lineRule="exact"/>
    </w:pPr>
    <w:rPr>
      <w:rFonts w:ascii="Times New Roman" w:hAnsi="Times New Roman" w:cs="Times New Roman"/>
      <w:sz w:val="22"/>
    </w:rPr>
  </w:style>
  <w:style w:type="paragraph" w:customStyle="1" w:styleId="StyleBodyText2Left0cm">
    <w:name w:val="Style Body Text 2 + Left:  0 cm"/>
    <w:basedOn w:val="BodyText2"/>
    <w:link w:val="StyleBodyText2Left0cmChar"/>
    <w:pPr>
      <w:keepLines w:val="0"/>
      <w:numPr>
        <w:numId w:val="23"/>
      </w:numPr>
      <w:jc w:val="left"/>
    </w:pPr>
    <w:rPr>
      <w:rFonts w:ascii="Times New Roman" w:hAnsi="Times New Roman" w:cs="Times New Roman"/>
      <w:b w:val="0"/>
      <w:bCs w:val="0"/>
      <w:sz w:val="24"/>
      <w:lang w:val="en-US" w:eastAsia="en-GB"/>
    </w:rPr>
  </w:style>
  <w:style w:type="character" w:customStyle="1" w:styleId="StyleBodyText2Left0cmChar">
    <w:name w:val="Style Body Text 2 + Left:  0 cm Char"/>
    <w:link w:val="StyleBodyText2Left0cm"/>
    <w:rPr>
      <w:sz w:val="24"/>
      <w:lang w:val="en-US"/>
    </w:rPr>
  </w:style>
  <w:style w:type="paragraph" w:customStyle="1" w:styleId="Sch1styleclause">
    <w:name w:val="Sch  (1style) clause"/>
    <w:basedOn w:val="Normal"/>
    <w:pPr>
      <w:numPr>
        <w:numId w:val="24"/>
      </w:numPr>
      <w:spacing w:before="320" w:line="300" w:lineRule="atLeast"/>
      <w:outlineLvl w:val="0"/>
    </w:pPr>
    <w:rPr>
      <w:rFonts w:ascii="Times New Roman" w:hAnsi="Times New Roman" w:cs="Times New Roman"/>
      <w:b/>
      <w:smallCaps/>
      <w:sz w:val="22"/>
    </w:rPr>
  </w:style>
  <w:style w:type="paragraph" w:customStyle="1" w:styleId="Sch1stylesubclause">
    <w:name w:val="Sch  (1style) sub clause"/>
    <w:basedOn w:val="Normal"/>
    <w:pPr>
      <w:numPr>
        <w:ilvl w:val="1"/>
        <w:numId w:val="24"/>
      </w:numPr>
      <w:spacing w:before="120" w:after="120"/>
      <w:jc w:val="left"/>
      <w:outlineLvl w:val="1"/>
    </w:pPr>
    <w:rPr>
      <w:rFonts w:ascii="Times New Roman" w:hAnsi="Times New Roman" w:cs="Times New Roman"/>
      <w:color w:val="000000"/>
      <w:sz w:val="24"/>
    </w:rPr>
  </w:style>
  <w:style w:type="paragraph" w:customStyle="1" w:styleId="Sch1stylesubpara">
    <w:name w:val="Sch (1style) sub para"/>
    <w:basedOn w:val="Heading4"/>
    <w:pPr>
      <w:keepNext w:val="0"/>
      <w:numPr>
        <w:ilvl w:val="3"/>
        <w:numId w:val="24"/>
      </w:numPr>
      <w:tabs>
        <w:tab w:val="left" w:pos="2261"/>
      </w:tabs>
      <w:autoSpaceDE w:val="0"/>
      <w:autoSpaceDN w:val="0"/>
      <w:adjustRightInd w:val="0"/>
      <w:spacing w:after="120" w:line="300" w:lineRule="atLeast"/>
      <w:jc w:val="both"/>
    </w:pPr>
    <w:rPr>
      <w:rFonts w:ascii="Times New Roman" w:hAnsi="Times New Roman" w:cs="Times New Roman"/>
      <w:b w:val="0"/>
      <w:bCs w:val="0"/>
      <w:u w:val="none"/>
      <w:lang w:val="de-DE"/>
    </w:rPr>
  </w:style>
  <w:style w:type="paragraph" w:customStyle="1" w:styleId="msolistparagraph0">
    <w:name w:val="msolistparagraph"/>
    <w:basedOn w:val="Normal"/>
    <w:pPr>
      <w:ind w:left="720"/>
      <w:jc w:val="left"/>
    </w:pPr>
    <w:rPr>
      <w:rFonts w:ascii="Calibri" w:eastAsia="Calibri" w:hAnsi="Calibri" w:cs="Times New Roman"/>
      <w:sz w:val="22"/>
      <w:szCs w:val="22"/>
      <w:lang w:eastAsia="en-GB"/>
    </w:rPr>
  </w:style>
  <w:style w:type="paragraph" w:customStyle="1" w:styleId="B1">
    <w:name w:val="B1"/>
    <w:basedOn w:val="Normal"/>
    <w:qFormat/>
    <w:pPr>
      <w:keepNext/>
      <w:numPr>
        <w:numId w:val="25"/>
      </w:numPr>
      <w:spacing w:before="360" w:after="240"/>
      <w:outlineLvl w:val="0"/>
    </w:pPr>
    <w:rPr>
      <w:rFonts w:cs="Times New Roman"/>
      <w:b/>
      <w:smallCaps/>
      <w:sz w:val="22"/>
      <w:szCs w:val="24"/>
    </w:rPr>
  </w:style>
  <w:style w:type="paragraph" w:customStyle="1" w:styleId="B2">
    <w:name w:val="B2"/>
    <w:basedOn w:val="B1"/>
    <w:qFormat/>
    <w:pPr>
      <w:keepNext w:val="0"/>
      <w:numPr>
        <w:ilvl w:val="1"/>
      </w:numPr>
      <w:spacing w:before="120" w:after="120"/>
      <w:outlineLvl w:val="1"/>
    </w:pPr>
    <w:rPr>
      <w:b w:val="0"/>
      <w:smallCaps w:val="0"/>
    </w:rPr>
  </w:style>
  <w:style w:type="paragraph" w:customStyle="1" w:styleId="B3">
    <w:name w:val="B3"/>
    <w:basedOn w:val="B2"/>
    <w:qFormat/>
    <w:pPr>
      <w:numPr>
        <w:ilvl w:val="2"/>
      </w:numPr>
      <w:outlineLvl w:val="2"/>
    </w:pPr>
  </w:style>
  <w:style w:type="paragraph" w:customStyle="1" w:styleId="B4">
    <w:name w:val="B4"/>
    <w:basedOn w:val="B3"/>
    <w:pPr>
      <w:numPr>
        <w:ilvl w:val="3"/>
      </w:numPr>
      <w:outlineLvl w:val="3"/>
    </w:pPr>
  </w:style>
  <w:style w:type="paragraph" w:customStyle="1" w:styleId="B5">
    <w:name w:val="B5"/>
    <w:basedOn w:val="B4"/>
    <w:pPr>
      <w:numPr>
        <w:ilvl w:val="4"/>
      </w:numPr>
      <w:outlineLvl w:val="4"/>
    </w:pPr>
  </w:style>
  <w:style w:type="character" w:customStyle="1" w:styleId="legdslegrhslegp2text">
    <w:name w:val="legds legrhs legp2text"/>
    <w:basedOn w:val="DefaultParagraphFont"/>
    <w:qFormat/>
  </w:style>
  <w:style w:type="paragraph" w:customStyle="1" w:styleId="Level1Paragraph1">
    <w:name w:val="Level 1 Paragraph (1)"/>
    <w:basedOn w:val="Normal"/>
    <w:qFormat/>
    <w:pPr>
      <w:spacing w:before="120" w:after="120"/>
      <w:jc w:val="left"/>
    </w:pPr>
    <w:rPr>
      <w:b/>
      <w:color w:val="000000"/>
      <w:sz w:val="22"/>
      <w:szCs w:val="22"/>
    </w:rPr>
  </w:style>
  <w:style w:type="paragraph" w:customStyle="1" w:styleId="Pa0">
    <w:name w:val="Pa0"/>
    <w:basedOn w:val="Default"/>
    <w:next w:val="Default"/>
    <w:pPr>
      <w:spacing w:line="241" w:lineRule="atLeast"/>
    </w:pPr>
    <w:rPr>
      <w:rFonts w:ascii="GillSans" w:hAnsi="GillSans"/>
      <w:color w:val="auto"/>
      <w:lang w:val="en-GB" w:eastAsia="en-GB"/>
    </w:rPr>
  </w:style>
  <w:style w:type="paragraph" w:customStyle="1" w:styleId="Pa6">
    <w:name w:val="Pa6"/>
    <w:basedOn w:val="Default"/>
    <w:next w:val="Default"/>
    <w:pPr>
      <w:spacing w:line="241" w:lineRule="atLeast"/>
    </w:pPr>
    <w:rPr>
      <w:rFonts w:ascii="GillSans" w:hAnsi="GillSans"/>
      <w:color w:val="auto"/>
      <w:lang w:val="en-GB" w:eastAsia="en-GB"/>
    </w:rPr>
  </w:style>
  <w:style w:type="paragraph" w:customStyle="1" w:styleId="Bodypara">
    <w:name w:val="Body para"/>
    <w:basedOn w:val="Normal"/>
    <w:uiPriority w:val="99"/>
    <w:pPr>
      <w:spacing w:after="240" w:line="300" w:lineRule="atLeast"/>
      <w:ind w:left="1559"/>
    </w:pPr>
    <w:rPr>
      <w:rFonts w:ascii="Times New Roman" w:hAnsi="Times New Roman" w:cs="Times New Roman"/>
      <w:sz w:val="22"/>
    </w:rPr>
  </w:style>
  <w:style w:type="paragraph" w:customStyle="1" w:styleId="ABackground">
    <w:name w:val="(A) Background"/>
    <w:basedOn w:val="Normal"/>
    <w:pPr>
      <w:numPr>
        <w:numId w:val="26"/>
      </w:numPr>
      <w:spacing w:before="120" w:after="120" w:line="300" w:lineRule="atLeast"/>
    </w:pPr>
    <w:rPr>
      <w:rFonts w:ascii="Times New Roman" w:hAnsi="Times New Roman" w:cs="Times New Roman"/>
      <w:sz w:val="22"/>
    </w:rPr>
  </w:style>
  <w:style w:type="paragraph" w:customStyle="1" w:styleId="BackSubClause">
    <w:name w:val="BackSubClause"/>
    <w:basedOn w:val="Normal"/>
    <w:pPr>
      <w:numPr>
        <w:ilvl w:val="1"/>
        <w:numId w:val="26"/>
      </w:numPr>
      <w:spacing w:line="300" w:lineRule="atLeast"/>
    </w:pPr>
    <w:rPr>
      <w:rFonts w:ascii="Times New Roman" w:hAnsi="Times New Roman" w:cs="Times New Roman"/>
      <w:sz w:val="22"/>
    </w:rPr>
  </w:style>
  <w:style w:type="paragraph" w:customStyle="1" w:styleId="Definitions">
    <w:name w:val="Definitions"/>
    <w:basedOn w:val="Normal"/>
    <w:pPr>
      <w:tabs>
        <w:tab w:val="left" w:pos="709"/>
      </w:tabs>
      <w:spacing w:after="120" w:line="300" w:lineRule="atLeast"/>
      <w:ind w:left="720"/>
    </w:pPr>
    <w:rPr>
      <w:rFonts w:ascii="Times New Roman" w:hAnsi="Times New Roman" w:cs="Times New Roman"/>
      <w:sz w:val="22"/>
    </w:rPr>
  </w:style>
  <w:style w:type="character" w:customStyle="1" w:styleId="Defterm0">
    <w:name w:val="Defterm"/>
    <w:rPr>
      <w:b/>
      <w:color w:val="000000"/>
      <w:sz w:val="22"/>
    </w:rPr>
  </w:style>
  <w:style w:type="character" w:customStyle="1" w:styleId="apple-converted-space">
    <w:name w:val="apple-converted-space"/>
  </w:style>
  <w:style w:type="character" w:customStyle="1" w:styleId="tgc">
    <w:name w:val="_tgc"/>
  </w:style>
  <w:style w:type="paragraph" w:customStyle="1" w:styleId="HLegal4">
    <w:name w:val="HLegal 4"/>
    <w:basedOn w:val="Default"/>
    <w:next w:val="Default"/>
    <w:uiPriority w:val="99"/>
    <w:rPr>
      <w:rFonts w:ascii="Arial" w:eastAsiaTheme="minorHAnsi" w:hAnsi="Arial" w:cs="Arial"/>
      <w:color w:val="auto"/>
      <w:lang w:val="en-GB"/>
    </w:rPr>
  </w:style>
  <w:style w:type="table" w:customStyle="1" w:styleId="GridTable4-Accent31">
    <w:name w:val="Grid Table 4 - Accent 31"/>
    <w:basedOn w:val="TableNormal"/>
    <w:uiPriority w:val="49"/>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StyleB1ArialLeft">
    <w:name w:val="Style B1 + Arial Left"/>
    <w:basedOn w:val="B1"/>
    <w:pPr>
      <w:tabs>
        <w:tab w:val="clear" w:pos="576"/>
        <w:tab w:val="num" w:pos="851"/>
      </w:tabs>
      <w:ind w:left="851" w:hanging="851"/>
      <w:jc w:val="left"/>
    </w:pPr>
    <w:rPr>
      <w:bCs/>
      <w:caps/>
      <w:smallCaps w:val="0"/>
      <w:szCs w:val="20"/>
    </w:rPr>
  </w:style>
  <w:style w:type="paragraph" w:customStyle="1" w:styleId="Scheduleheading">
    <w:name w:val="Schedule heading"/>
    <w:basedOn w:val="Normal"/>
    <w:qFormat/>
    <w:pPr>
      <w:pBdr>
        <w:top w:val="single" w:sz="4" w:space="1" w:color="auto"/>
        <w:left w:val="single" w:sz="4" w:space="4" w:color="auto"/>
        <w:bottom w:val="single" w:sz="4" w:space="1" w:color="auto"/>
        <w:right w:val="single" w:sz="4" w:space="4" w:color="auto"/>
      </w:pBdr>
      <w:shd w:val="clear" w:color="auto" w:fill="CCCCCC"/>
      <w:jc w:val="center"/>
    </w:pPr>
    <w:rPr>
      <w:b/>
      <w:sz w:val="22"/>
      <w:szCs w:val="22"/>
    </w:rPr>
  </w:style>
  <w:style w:type="paragraph" w:customStyle="1" w:styleId="11">
    <w:name w:val="1.1"/>
    <w:basedOn w:val="Normal"/>
    <w:qFormat/>
    <w:pPr>
      <w:spacing w:after="200" w:line="360" w:lineRule="auto"/>
      <w:ind w:left="851" w:hanging="851"/>
    </w:pPr>
    <w:rPr>
      <w:sz w:val="24"/>
      <w:szCs w:val="24"/>
    </w:rPr>
  </w:style>
  <w:style w:type="paragraph" w:customStyle="1" w:styleId="SP1">
    <w:name w:val="SP1"/>
    <w:basedOn w:val="Normal"/>
    <w:qFormat/>
    <w:pPr>
      <w:keepNext/>
      <w:numPr>
        <w:numId w:val="27"/>
      </w:numPr>
      <w:spacing w:before="240" w:after="120"/>
      <w:outlineLvl w:val="0"/>
    </w:pPr>
    <w:rPr>
      <w:rFonts w:ascii="Calibri" w:eastAsia="Calibri" w:hAnsi="Calibri" w:cs="Times New Roman"/>
      <w:b/>
      <w:caps/>
      <w:sz w:val="22"/>
    </w:rPr>
  </w:style>
  <w:style w:type="paragraph" w:customStyle="1" w:styleId="SP2">
    <w:name w:val="SP2"/>
    <w:basedOn w:val="SP1"/>
    <w:qFormat/>
    <w:pPr>
      <w:keepNext w:val="0"/>
      <w:numPr>
        <w:ilvl w:val="1"/>
      </w:numPr>
      <w:spacing w:before="120"/>
      <w:outlineLvl w:val="1"/>
    </w:pPr>
    <w:rPr>
      <w:b w:val="0"/>
      <w:caps w:val="0"/>
    </w:rPr>
  </w:style>
  <w:style w:type="paragraph" w:customStyle="1" w:styleId="SP3">
    <w:name w:val="SP3"/>
    <w:basedOn w:val="SP2"/>
    <w:qFormat/>
    <w:pPr>
      <w:numPr>
        <w:ilvl w:val="2"/>
      </w:numPr>
      <w:outlineLvl w:val="2"/>
    </w:pPr>
  </w:style>
  <w:style w:type="paragraph" w:customStyle="1" w:styleId="SP4">
    <w:name w:val="SP4"/>
    <w:basedOn w:val="SP3"/>
    <w:qFormat/>
    <w:pPr>
      <w:numPr>
        <w:ilvl w:val="3"/>
      </w:numPr>
      <w:outlineLvl w:val="3"/>
    </w:pPr>
  </w:style>
  <w:style w:type="paragraph" w:customStyle="1" w:styleId="SP5">
    <w:name w:val="SP5"/>
    <w:basedOn w:val="SP4"/>
    <w:qFormat/>
    <w:pPr>
      <w:numPr>
        <w:ilvl w:val="4"/>
      </w:numPr>
      <w:tabs>
        <w:tab w:val="clear" w:pos="2592"/>
      </w:tabs>
      <w:outlineLvl w:val="4"/>
    </w:pPr>
  </w:style>
  <w:style w:type="paragraph" w:customStyle="1" w:styleId="StyleArialLeft">
    <w:name w:val="Style Arial Left"/>
    <w:basedOn w:val="Normal"/>
    <w:pPr>
      <w:spacing w:before="120" w:after="120"/>
    </w:pPr>
    <w:rPr>
      <w:rFonts w:cs="Times New Roman"/>
      <w:sz w:val="22"/>
    </w:rPr>
  </w:style>
  <w:style w:type="paragraph" w:customStyle="1" w:styleId="A1">
    <w:name w:val="A1"/>
    <w:basedOn w:val="Normal"/>
    <w:pPr>
      <w:spacing w:before="120" w:after="120"/>
      <w:outlineLvl w:val="0"/>
    </w:pPr>
    <w:rPr>
      <w:rFonts w:ascii="Palatino Linotype" w:hAnsi="Palatino Linotype" w:cs="Times New Roman"/>
      <w:b/>
      <w:caps/>
      <w:sz w:val="22"/>
      <w:szCs w:val="24"/>
      <w:u w:val="single"/>
    </w:rPr>
  </w:style>
  <w:style w:type="paragraph" w:customStyle="1" w:styleId="A2">
    <w:name w:val="A2"/>
    <w:basedOn w:val="Normal"/>
    <w:link w:val="A2Char"/>
    <w:pPr>
      <w:spacing w:before="120" w:after="120"/>
      <w:outlineLvl w:val="1"/>
    </w:pPr>
    <w:rPr>
      <w:rFonts w:ascii="Palatino Linotype" w:hAnsi="Palatino Linotype" w:cs="Times New Roman"/>
      <w:sz w:val="22"/>
      <w:szCs w:val="24"/>
    </w:rPr>
  </w:style>
  <w:style w:type="character" w:customStyle="1" w:styleId="A2Char">
    <w:name w:val="A2 Char"/>
    <w:link w:val="A2"/>
    <w:locked/>
    <w:rPr>
      <w:rFonts w:ascii="Palatino Linotype" w:hAnsi="Palatino Linotype"/>
      <w:sz w:val="22"/>
      <w:szCs w:val="24"/>
      <w:lang w:eastAsia="en-US"/>
    </w:rPr>
  </w:style>
  <w:style w:type="paragraph" w:styleId="ListBullet">
    <w:name w:val="List Bullet"/>
    <w:basedOn w:val="Normal"/>
    <w:autoRedefine/>
    <w:semiHidden/>
    <w:unhideWhenUsed/>
    <w:pPr>
      <w:numPr>
        <w:numId w:val="28"/>
      </w:numPr>
      <w:jc w:val="left"/>
    </w:pPr>
    <w:rPr>
      <w:rFonts w:ascii="Verdana" w:hAnsi="Verdana" w:cs="Times New Roman"/>
      <w:sz w:val="24"/>
      <w:szCs w:val="24"/>
    </w:rPr>
  </w:style>
  <w:style w:type="character" w:customStyle="1" w:styleId="FooterChar1">
    <w:name w:val="Footer Char1"/>
    <w:semiHidden/>
    <w:locked/>
    <w:rPr>
      <w:sz w:val="24"/>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12 Char,Bullet Style Char"/>
    <w:basedOn w:val="DefaultParagraphFont"/>
    <w:link w:val="ListParagraph"/>
    <w:uiPriority w:val="34"/>
    <w:locked/>
    <w:rPr>
      <w:rFonts w:ascii="Arial" w:hAnsi="Arial" w:cs="Arial"/>
      <w:lang w:eastAsia="en-US"/>
    </w:rPr>
  </w:style>
  <w:style w:type="paragraph" w:customStyle="1" w:styleId="TOC30">
    <w:name w:val="TOC3"/>
    <w:basedOn w:val="Level1"/>
    <w:link w:val="TOC3Char"/>
    <w:qFormat/>
    <w:pPr>
      <w:tabs>
        <w:tab w:val="clear" w:pos="850"/>
        <w:tab w:val="num" w:pos="851"/>
      </w:tabs>
      <w:jc w:val="left"/>
    </w:pPr>
    <w:rPr>
      <w:rFonts w:asciiTheme="minorHAnsi" w:hAnsiTheme="minorHAnsi" w:cstheme="minorHAnsi"/>
      <w:b/>
      <w:sz w:val="22"/>
      <w:szCs w:val="22"/>
    </w:rPr>
  </w:style>
  <w:style w:type="paragraph" w:customStyle="1" w:styleId="TOC3a">
    <w:name w:val="TOC3a"/>
    <w:basedOn w:val="Normal"/>
    <w:link w:val="TOC3aChar"/>
    <w:qFormat/>
    <w:pPr>
      <w:jc w:val="left"/>
    </w:pPr>
    <w:rPr>
      <w:rFonts w:asciiTheme="minorHAnsi" w:hAnsiTheme="minorHAnsi" w:cstheme="minorHAnsi"/>
      <w:b/>
      <w:sz w:val="22"/>
      <w:szCs w:val="22"/>
    </w:rPr>
  </w:style>
  <w:style w:type="character" w:customStyle="1" w:styleId="TOC3Char">
    <w:name w:val="TOC3 Char"/>
    <w:basedOn w:val="Level1Char"/>
    <w:link w:val="TOC30"/>
    <w:rPr>
      <w:rFonts w:asciiTheme="minorHAnsi" w:hAnsiTheme="minorHAnsi" w:cstheme="minorHAnsi"/>
      <w:b/>
      <w:sz w:val="22"/>
      <w:szCs w:val="22"/>
      <w:lang w:eastAsia="en-US"/>
    </w:rPr>
  </w:style>
  <w:style w:type="character" w:customStyle="1" w:styleId="TOC3aChar">
    <w:name w:val="TOC3a Char"/>
    <w:basedOn w:val="DefaultParagraphFont"/>
    <w:link w:val="TOC3a"/>
    <w:rPr>
      <w:rFonts w:asciiTheme="minorHAnsi" w:hAnsiTheme="minorHAnsi" w:cstheme="minorHAnsi"/>
      <w:b/>
      <w:sz w:val="22"/>
      <w:szCs w:val="22"/>
      <w:lang w:eastAsia="en-US"/>
    </w:rPr>
  </w:style>
  <w:style w:type="paragraph" w:customStyle="1" w:styleId="TOCUnivAnnex">
    <w:name w:val="TOCUnivAnnex"/>
    <w:basedOn w:val="TOCFramework"/>
    <w:link w:val="TOCUnivAnnexChar"/>
    <w:qFormat/>
    <w:pPr>
      <w:numPr>
        <w:numId w:val="0"/>
      </w:numPr>
      <w:jc w:val="center"/>
    </w:pPr>
    <w:rPr>
      <w:b/>
    </w:rPr>
  </w:style>
  <w:style w:type="character" w:customStyle="1" w:styleId="TOCUnivAnnexChar">
    <w:name w:val="TOCUnivAnnex Char"/>
    <w:basedOn w:val="TOCFrameworkChar"/>
    <w:link w:val="TOCUnivAnnex"/>
    <w:rPr>
      <w:rFonts w:ascii="Calibri" w:hAnsi="Calibri" w:cs="Arial"/>
      <w:b/>
      <w:sz w:val="22"/>
      <w:lang w:eastAsia="en-US"/>
    </w:rPr>
  </w:style>
  <w:style w:type="table" w:customStyle="1" w:styleId="TableGrid1">
    <w:name w:val="Table Grid1"/>
    <w:basedOn w:val="TableNormal"/>
    <w:next w:val="TableGrid"/>
    <w:uiPriority w:val="59"/>
    <w:rsid w:val="00F66588"/>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92571">
      <w:bodyDiv w:val="1"/>
      <w:marLeft w:val="0"/>
      <w:marRight w:val="0"/>
      <w:marTop w:val="0"/>
      <w:marBottom w:val="0"/>
      <w:divBdr>
        <w:top w:val="none" w:sz="0" w:space="0" w:color="auto"/>
        <w:left w:val="none" w:sz="0" w:space="0" w:color="auto"/>
        <w:bottom w:val="none" w:sz="0" w:space="0" w:color="auto"/>
        <w:right w:val="none" w:sz="0" w:space="0" w:color="auto"/>
      </w:divBdr>
    </w:div>
    <w:div w:id="538205718">
      <w:bodyDiv w:val="1"/>
      <w:marLeft w:val="0"/>
      <w:marRight w:val="0"/>
      <w:marTop w:val="0"/>
      <w:marBottom w:val="0"/>
      <w:divBdr>
        <w:top w:val="none" w:sz="0" w:space="0" w:color="auto"/>
        <w:left w:val="none" w:sz="0" w:space="0" w:color="auto"/>
        <w:bottom w:val="none" w:sz="0" w:space="0" w:color="auto"/>
        <w:right w:val="none" w:sz="0" w:space="0" w:color="auto"/>
      </w:divBdr>
    </w:div>
    <w:div w:id="1116873781">
      <w:bodyDiv w:val="1"/>
      <w:marLeft w:val="0"/>
      <w:marRight w:val="0"/>
      <w:marTop w:val="0"/>
      <w:marBottom w:val="0"/>
      <w:divBdr>
        <w:top w:val="none" w:sz="0" w:space="0" w:color="auto"/>
        <w:left w:val="none" w:sz="0" w:space="0" w:color="auto"/>
        <w:bottom w:val="none" w:sz="0" w:space="0" w:color="auto"/>
        <w:right w:val="none" w:sz="0" w:space="0" w:color="auto"/>
      </w:divBdr>
    </w:div>
    <w:div w:id="1697077351">
      <w:bodyDiv w:val="1"/>
      <w:marLeft w:val="0"/>
      <w:marRight w:val="0"/>
      <w:marTop w:val="0"/>
      <w:marBottom w:val="0"/>
      <w:divBdr>
        <w:top w:val="none" w:sz="0" w:space="0" w:color="auto"/>
        <w:left w:val="none" w:sz="0" w:space="0" w:color="auto"/>
        <w:bottom w:val="none" w:sz="0" w:space="0" w:color="auto"/>
        <w:right w:val="none" w:sz="0" w:space="0" w:color="auto"/>
      </w:divBdr>
    </w:div>
    <w:div w:id="195265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34acb8bbbd5da3d4c10d8a73094aaa2b">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2165319e47d8b4f984765d27933b6005"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F6244-8FD3-4E65-8DD8-1D814F59C8DE}">
  <ds:schemaRefs>
    <ds:schemaRef ds:uri="http://schemas.openxmlformats.org/officeDocument/2006/bibliography"/>
  </ds:schemaRefs>
</ds:datastoreItem>
</file>

<file path=customXml/itemProps2.xml><?xml version="1.0" encoding="utf-8"?>
<ds:datastoreItem xmlns:ds="http://schemas.openxmlformats.org/officeDocument/2006/customXml" ds:itemID="{1D11ED6B-5479-408F-BFD8-12AA2A186803}">
  <ds:schemaRefs>
    <ds:schemaRef ds:uri="http://schemas.microsoft.com/sharepoint/v3/contenttype/forms"/>
  </ds:schemaRefs>
</ds:datastoreItem>
</file>

<file path=customXml/itemProps3.xml><?xml version="1.0" encoding="utf-8"?>
<ds:datastoreItem xmlns:ds="http://schemas.openxmlformats.org/officeDocument/2006/customXml" ds:itemID="{3D407842-9A1B-4E2A-B255-C8C0533A2900}">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4.xml><?xml version="1.0" encoding="utf-8"?>
<ds:datastoreItem xmlns:ds="http://schemas.openxmlformats.org/officeDocument/2006/customXml" ds:itemID="{B1D008DF-0B4A-4B7A-9AB6-E98452B91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78</Pages>
  <Words>22569</Words>
  <Characters>128305</Characters>
  <Application>Microsoft Office Word</Application>
  <DocSecurity>0</DocSecurity>
  <Lines>3054</Lines>
  <Paragraphs>1335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149539</CharactersWithSpaces>
  <SharedDoc>false</SharedDoc>
  <HLinks>
    <vt:vector size="282" baseType="variant">
      <vt:variant>
        <vt:i4>2621451</vt:i4>
      </vt:variant>
      <vt:variant>
        <vt:i4>384</vt:i4>
      </vt:variant>
      <vt:variant>
        <vt:i4>0</vt:i4>
      </vt:variant>
      <vt:variant>
        <vt:i4>5</vt:i4>
      </vt:variant>
      <vt:variant>
        <vt:lpwstr>mailto:valerie.gidney@norfolk.gov.uk</vt:lpwstr>
      </vt:variant>
      <vt:variant>
        <vt:lpwstr>
        </vt:lpwstr>
      </vt:variant>
      <vt:variant>
        <vt:i4>1638459</vt:i4>
      </vt:variant>
      <vt:variant>
        <vt:i4>272</vt:i4>
      </vt:variant>
      <vt:variant>
        <vt:i4>0</vt:i4>
      </vt:variant>
      <vt:variant>
        <vt:i4>5</vt:i4>
      </vt:variant>
      <vt:variant>
        <vt:lpwstr>
        </vt:lpwstr>
      </vt:variant>
      <vt:variant>
        <vt:lpwstr>_Toc344388416</vt:lpwstr>
      </vt:variant>
      <vt:variant>
        <vt:i4>1638459</vt:i4>
      </vt:variant>
      <vt:variant>
        <vt:i4>266</vt:i4>
      </vt:variant>
      <vt:variant>
        <vt:i4>0</vt:i4>
      </vt:variant>
      <vt:variant>
        <vt:i4>5</vt:i4>
      </vt:variant>
      <vt:variant>
        <vt:lpwstr>
        </vt:lpwstr>
      </vt:variant>
      <vt:variant>
        <vt:lpwstr>_Toc344388416</vt:lpwstr>
      </vt:variant>
      <vt:variant>
        <vt:i4>1638459</vt:i4>
      </vt:variant>
      <vt:variant>
        <vt:i4>260</vt:i4>
      </vt:variant>
      <vt:variant>
        <vt:i4>0</vt:i4>
      </vt:variant>
      <vt:variant>
        <vt:i4>5</vt:i4>
      </vt:variant>
      <vt:variant>
        <vt:lpwstr>
        </vt:lpwstr>
      </vt:variant>
      <vt:variant>
        <vt:lpwstr>_Toc344388415</vt:lpwstr>
      </vt:variant>
      <vt:variant>
        <vt:i4>1638459</vt:i4>
      </vt:variant>
      <vt:variant>
        <vt:i4>254</vt:i4>
      </vt:variant>
      <vt:variant>
        <vt:i4>0</vt:i4>
      </vt:variant>
      <vt:variant>
        <vt:i4>5</vt:i4>
      </vt:variant>
      <vt:variant>
        <vt:lpwstr>
        </vt:lpwstr>
      </vt:variant>
      <vt:variant>
        <vt:lpwstr>_Toc344388414</vt:lpwstr>
      </vt:variant>
      <vt:variant>
        <vt:i4>1638459</vt:i4>
      </vt:variant>
      <vt:variant>
        <vt:i4>248</vt:i4>
      </vt:variant>
      <vt:variant>
        <vt:i4>0</vt:i4>
      </vt:variant>
      <vt:variant>
        <vt:i4>5</vt:i4>
      </vt:variant>
      <vt:variant>
        <vt:lpwstr>
        </vt:lpwstr>
      </vt:variant>
      <vt:variant>
        <vt:lpwstr>_Toc344388413</vt:lpwstr>
      </vt:variant>
      <vt:variant>
        <vt:i4>1638459</vt:i4>
      </vt:variant>
      <vt:variant>
        <vt:i4>242</vt:i4>
      </vt:variant>
      <vt:variant>
        <vt:i4>0</vt:i4>
      </vt:variant>
      <vt:variant>
        <vt:i4>5</vt:i4>
      </vt:variant>
      <vt:variant>
        <vt:lpwstr>
        </vt:lpwstr>
      </vt:variant>
      <vt:variant>
        <vt:lpwstr>_Toc344388412</vt:lpwstr>
      </vt:variant>
      <vt:variant>
        <vt:i4>1638459</vt:i4>
      </vt:variant>
      <vt:variant>
        <vt:i4>236</vt:i4>
      </vt:variant>
      <vt:variant>
        <vt:i4>0</vt:i4>
      </vt:variant>
      <vt:variant>
        <vt:i4>5</vt:i4>
      </vt:variant>
      <vt:variant>
        <vt:lpwstr>
        </vt:lpwstr>
      </vt:variant>
      <vt:variant>
        <vt:lpwstr>_Toc344388411</vt:lpwstr>
      </vt:variant>
      <vt:variant>
        <vt:i4>1638459</vt:i4>
      </vt:variant>
      <vt:variant>
        <vt:i4>230</vt:i4>
      </vt:variant>
      <vt:variant>
        <vt:i4>0</vt:i4>
      </vt:variant>
      <vt:variant>
        <vt:i4>5</vt:i4>
      </vt:variant>
      <vt:variant>
        <vt:lpwstr>
        </vt:lpwstr>
      </vt:variant>
      <vt:variant>
        <vt:lpwstr>_Toc344388410</vt:lpwstr>
      </vt:variant>
      <vt:variant>
        <vt:i4>1572923</vt:i4>
      </vt:variant>
      <vt:variant>
        <vt:i4>224</vt:i4>
      </vt:variant>
      <vt:variant>
        <vt:i4>0</vt:i4>
      </vt:variant>
      <vt:variant>
        <vt:i4>5</vt:i4>
      </vt:variant>
      <vt:variant>
        <vt:lpwstr>
        </vt:lpwstr>
      </vt:variant>
      <vt:variant>
        <vt:lpwstr>_Toc344388409</vt:lpwstr>
      </vt:variant>
      <vt:variant>
        <vt:i4>1572923</vt:i4>
      </vt:variant>
      <vt:variant>
        <vt:i4>218</vt:i4>
      </vt:variant>
      <vt:variant>
        <vt:i4>0</vt:i4>
      </vt:variant>
      <vt:variant>
        <vt:i4>5</vt:i4>
      </vt:variant>
      <vt:variant>
        <vt:lpwstr>
        </vt:lpwstr>
      </vt:variant>
      <vt:variant>
        <vt:lpwstr>_Toc344388408</vt:lpwstr>
      </vt:variant>
      <vt:variant>
        <vt:i4>1572923</vt:i4>
      </vt:variant>
      <vt:variant>
        <vt:i4>212</vt:i4>
      </vt:variant>
      <vt:variant>
        <vt:i4>0</vt:i4>
      </vt:variant>
      <vt:variant>
        <vt:i4>5</vt:i4>
      </vt:variant>
      <vt:variant>
        <vt:lpwstr>
        </vt:lpwstr>
      </vt:variant>
      <vt:variant>
        <vt:lpwstr>_Toc344388407</vt:lpwstr>
      </vt:variant>
      <vt:variant>
        <vt:i4>1572923</vt:i4>
      </vt:variant>
      <vt:variant>
        <vt:i4>206</vt:i4>
      </vt:variant>
      <vt:variant>
        <vt:i4>0</vt:i4>
      </vt:variant>
      <vt:variant>
        <vt:i4>5</vt:i4>
      </vt:variant>
      <vt:variant>
        <vt:lpwstr>
        </vt:lpwstr>
      </vt:variant>
      <vt:variant>
        <vt:lpwstr>_Toc344388406</vt:lpwstr>
      </vt:variant>
      <vt:variant>
        <vt:i4>1572923</vt:i4>
      </vt:variant>
      <vt:variant>
        <vt:i4>200</vt:i4>
      </vt:variant>
      <vt:variant>
        <vt:i4>0</vt:i4>
      </vt:variant>
      <vt:variant>
        <vt:i4>5</vt:i4>
      </vt:variant>
      <vt:variant>
        <vt:lpwstr>
        </vt:lpwstr>
      </vt:variant>
      <vt:variant>
        <vt:lpwstr>_Toc344388405</vt:lpwstr>
      </vt:variant>
      <vt:variant>
        <vt:i4>1572923</vt:i4>
      </vt:variant>
      <vt:variant>
        <vt:i4>194</vt:i4>
      </vt:variant>
      <vt:variant>
        <vt:i4>0</vt:i4>
      </vt:variant>
      <vt:variant>
        <vt:i4>5</vt:i4>
      </vt:variant>
      <vt:variant>
        <vt:lpwstr>
        </vt:lpwstr>
      </vt:variant>
      <vt:variant>
        <vt:lpwstr>_Toc344388404</vt:lpwstr>
      </vt:variant>
      <vt:variant>
        <vt:i4>1572923</vt:i4>
      </vt:variant>
      <vt:variant>
        <vt:i4>188</vt:i4>
      </vt:variant>
      <vt:variant>
        <vt:i4>0</vt:i4>
      </vt:variant>
      <vt:variant>
        <vt:i4>5</vt:i4>
      </vt:variant>
      <vt:variant>
        <vt:lpwstr>
        </vt:lpwstr>
      </vt:variant>
      <vt:variant>
        <vt:lpwstr>_Toc344388403</vt:lpwstr>
      </vt:variant>
      <vt:variant>
        <vt:i4>1572923</vt:i4>
      </vt:variant>
      <vt:variant>
        <vt:i4>182</vt:i4>
      </vt:variant>
      <vt:variant>
        <vt:i4>0</vt:i4>
      </vt:variant>
      <vt:variant>
        <vt:i4>5</vt:i4>
      </vt:variant>
      <vt:variant>
        <vt:lpwstr>
        </vt:lpwstr>
      </vt:variant>
      <vt:variant>
        <vt:lpwstr>_Toc344388402</vt:lpwstr>
      </vt:variant>
      <vt:variant>
        <vt:i4>1572923</vt:i4>
      </vt:variant>
      <vt:variant>
        <vt:i4>176</vt:i4>
      </vt:variant>
      <vt:variant>
        <vt:i4>0</vt:i4>
      </vt:variant>
      <vt:variant>
        <vt:i4>5</vt:i4>
      </vt:variant>
      <vt:variant>
        <vt:lpwstr>
        </vt:lpwstr>
      </vt:variant>
      <vt:variant>
        <vt:lpwstr>_Toc344388401</vt:lpwstr>
      </vt:variant>
      <vt:variant>
        <vt:i4>1572923</vt:i4>
      </vt:variant>
      <vt:variant>
        <vt:i4>170</vt:i4>
      </vt:variant>
      <vt:variant>
        <vt:i4>0</vt:i4>
      </vt:variant>
      <vt:variant>
        <vt:i4>5</vt:i4>
      </vt:variant>
      <vt:variant>
        <vt:lpwstr>
        </vt:lpwstr>
      </vt:variant>
      <vt:variant>
        <vt:lpwstr>_Toc344388400</vt:lpwstr>
      </vt:variant>
      <vt:variant>
        <vt:i4>1114172</vt:i4>
      </vt:variant>
      <vt:variant>
        <vt:i4>164</vt:i4>
      </vt:variant>
      <vt:variant>
        <vt:i4>0</vt:i4>
      </vt:variant>
      <vt:variant>
        <vt:i4>5</vt:i4>
      </vt:variant>
      <vt:variant>
        <vt:lpwstr>
        </vt:lpwstr>
      </vt:variant>
      <vt:variant>
        <vt:lpwstr>_Toc344388399</vt:lpwstr>
      </vt:variant>
      <vt:variant>
        <vt:i4>1114172</vt:i4>
      </vt:variant>
      <vt:variant>
        <vt:i4>158</vt:i4>
      </vt:variant>
      <vt:variant>
        <vt:i4>0</vt:i4>
      </vt:variant>
      <vt:variant>
        <vt:i4>5</vt:i4>
      </vt:variant>
      <vt:variant>
        <vt:lpwstr>
        </vt:lpwstr>
      </vt:variant>
      <vt:variant>
        <vt:lpwstr>_Toc344388398</vt:lpwstr>
      </vt:variant>
      <vt:variant>
        <vt:i4>1114172</vt:i4>
      </vt:variant>
      <vt:variant>
        <vt:i4>152</vt:i4>
      </vt:variant>
      <vt:variant>
        <vt:i4>0</vt:i4>
      </vt:variant>
      <vt:variant>
        <vt:i4>5</vt:i4>
      </vt:variant>
      <vt:variant>
        <vt:lpwstr>
        </vt:lpwstr>
      </vt:variant>
      <vt:variant>
        <vt:lpwstr>_Toc344388397</vt:lpwstr>
      </vt:variant>
      <vt:variant>
        <vt:i4>1114172</vt:i4>
      </vt:variant>
      <vt:variant>
        <vt:i4>146</vt:i4>
      </vt:variant>
      <vt:variant>
        <vt:i4>0</vt:i4>
      </vt:variant>
      <vt:variant>
        <vt:i4>5</vt:i4>
      </vt:variant>
      <vt:variant>
        <vt:lpwstr>
        </vt:lpwstr>
      </vt:variant>
      <vt:variant>
        <vt:lpwstr>_Toc344388396</vt:lpwstr>
      </vt:variant>
      <vt:variant>
        <vt:i4>1114172</vt:i4>
      </vt:variant>
      <vt:variant>
        <vt:i4>140</vt:i4>
      </vt:variant>
      <vt:variant>
        <vt:i4>0</vt:i4>
      </vt:variant>
      <vt:variant>
        <vt:i4>5</vt:i4>
      </vt:variant>
      <vt:variant>
        <vt:lpwstr>
        </vt:lpwstr>
      </vt:variant>
      <vt:variant>
        <vt:lpwstr>_Toc344388395</vt:lpwstr>
      </vt:variant>
      <vt:variant>
        <vt:i4>1114172</vt:i4>
      </vt:variant>
      <vt:variant>
        <vt:i4>134</vt:i4>
      </vt:variant>
      <vt:variant>
        <vt:i4>0</vt:i4>
      </vt:variant>
      <vt:variant>
        <vt:i4>5</vt:i4>
      </vt:variant>
      <vt:variant>
        <vt:lpwstr>
        </vt:lpwstr>
      </vt:variant>
      <vt:variant>
        <vt:lpwstr>_Toc344388394</vt:lpwstr>
      </vt:variant>
      <vt:variant>
        <vt:i4>1114172</vt:i4>
      </vt:variant>
      <vt:variant>
        <vt:i4>128</vt:i4>
      </vt:variant>
      <vt:variant>
        <vt:i4>0</vt:i4>
      </vt:variant>
      <vt:variant>
        <vt:i4>5</vt:i4>
      </vt:variant>
      <vt:variant>
        <vt:lpwstr>
        </vt:lpwstr>
      </vt:variant>
      <vt:variant>
        <vt:lpwstr>_Toc344388393</vt:lpwstr>
      </vt:variant>
      <vt:variant>
        <vt:i4>1114172</vt:i4>
      </vt:variant>
      <vt:variant>
        <vt:i4>122</vt:i4>
      </vt:variant>
      <vt:variant>
        <vt:i4>0</vt:i4>
      </vt:variant>
      <vt:variant>
        <vt:i4>5</vt:i4>
      </vt:variant>
      <vt:variant>
        <vt:lpwstr>
        </vt:lpwstr>
      </vt:variant>
      <vt:variant>
        <vt:lpwstr>_Toc344388392</vt:lpwstr>
      </vt:variant>
      <vt:variant>
        <vt:i4>1114172</vt:i4>
      </vt:variant>
      <vt:variant>
        <vt:i4>116</vt:i4>
      </vt:variant>
      <vt:variant>
        <vt:i4>0</vt:i4>
      </vt:variant>
      <vt:variant>
        <vt:i4>5</vt:i4>
      </vt:variant>
      <vt:variant>
        <vt:lpwstr>
        </vt:lpwstr>
      </vt:variant>
      <vt:variant>
        <vt:lpwstr>_Toc344388391</vt:lpwstr>
      </vt:variant>
      <vt:variant>
        <vt:i4>1114172</vt:i4>
      </vt:variant>
      <vt:variant>
        <vt:i4>110</vt:i4>
      </vt:variant>
      <vt:variant>
        <vt:i4>0</vt:i4>
      </vt:variant>
      <vt:variant>
        <vt:i4>5</vt:i4>
      </vt:variant>
      <vt:variant>
        <vt:lpwstr>
        </vt:lpwstr>
      </vt:variant>
      <vt:variant>
        <vt:lpwstr>_Toc344388390</vt:lpwstr>
      </vt:variant>
      <vt:variant>
        <vt:i4>1048636</vt:i4>
      </vt:variant>
      <vt:variant>
        <vt:i4>104</vt:i4>
      </vt:variant>
      <vt:variant>
        <vt:i4>0</vt:i4>
      </vt:variant>
      <vt:variant>
        <vt:i4>5</vt:i4>
      </vt:variant>
      <vt:variant>
        <vt:lpwstr>
        </vt:lpwstr>
      </vt:variant>
      <vt:variant>
        <vt:lpwstr>_Toc344388388</vt:lpwstr>
      </vt:variant>
      <vt:variant>
        <vt:i4>1048636</vt:i4>
      </vt:variant>
      <vt:variant>
        <vt:i4>98</vt:i4>
      </vt:variant>
      <vt:variant>
        <vt:i4>0</vt:i4>
      </vt:variant>
      <vt:variant>
        <vt:i4>5</vt:i4>
      </vt:variant>
      <vt:variant>
        <vt:lpwstr>
        </vt:lpwstr>
      </vt:variant>
      <vt:variant>
        <vt:lpwstr>_Toc344388387</vt:lpwstr>
      </vt:variant>
      <vt:variant>
        <vt:i4>1048636</vt:i4>
      </vt:variant>
      <vt:variant>
        <vt:i4>92</vt:i4>
      </vt:variant>
      <vt:variant>
        <vt:i4>0</vt:i4>
      </vt:variant>
      <vt:variant>
        <vt:i4>5</vt:i4>
      </vt:variant>
      <vt:variant>
        <vt:lpwstr>
        </vt:lpwstr>
      </vt:variant>
      <vt:variant>
        <vt:lpwstr>_Toc344388386</vt:lpwstr>
      </vt:variant>
      <vt:variant>
        <vt:i4>1048636</vt:i4>
      </vt:variant>
      <vt:variant>
        <vt:i4>86</vt:i4>
      </vt:variant>
      <vt:variant>
        <vt:i4>0</vt:i4>
      </vt:variant>
      <vt:variant>
        <vt:i4>5</vt:i4>
      </vt:variant>
      <vt:variant>
        <vt:lpwstr>
        </vt:lpwstr>
      </vt:variant>
      <vt:variant>
        <vt:lpwstr>_Toc344388385</vt:lpwstr>
      </vt:variant>
      <vt:variant>
        <vt:i4>1048636</vt:i4>
      </vt:variant>
      <vt:variant>
        <vt:i4>80</vt:i4>
      </vt:variant>
      <vt:variant>
        <vt:i4>0</vt:i4>
      </vt:variant>
      <vt:variant>
        <vt:i4>5</vt:i4>
      </vt:variant>
      <vt:variant>
        <vt:lpwstr>
        </vt:lpwstr>
      </vt:variant>
      <vt:variant>
        <vt:lpwstr>_Toc344388384</vt:lpwstr>
      </vt:variant>
      <vt:variant>
        <vt:i4>1048636</vt:i4>
      </vt:variant>
      <vt:variant>
        <vt:i4>74</vt:i4>
      </vt:variant>
      <vt:variant>
        <vt:i4>0</vt:i4>
      </vt:variant>
      <vt:variant>
        <vt:i4>5</vt:i4>
      </vt:variant>
      <vt:variant>
        <vt:lpwstr>
        </vt:lpwstr>
      </vt:variant>
      <vt:variant>
        <vt:lpwstr>_Toc344388383</vt:lpwstr>
      </vt:variant>
      <vt:variant>
        <vt:i4>1048636</vt:i4>
      </vt:variant>
      <vt:variant>
        <vt:i4>68</vt:i4>
      </vt:variant>
      <vt:variant>
        <vt:i4>0</vt:i4>
      </vt:variant>
      <vt:variant>
        <vt:i4>5</vt:i4>
      </vt:variant>
      <vt:variant>
        <vt:lpwstr>
        </vt:lpwstr>
      </vt:variant>
      <vt:variant>
        <vt:lpwstr>_Toc344388382</vt:lpwstr>
      </vt:variant>
      <vt:variant>
        <vt:i4>1048636</vt:i4>
      </vt:variant>
      <vt:variant>
        <vt:i4>62</vt:i4>
      </vt:variant>
      <vt:variant>
        <vt:i4>0</vt:i4>
      </vt:variant>
      <vt:variant>
        <vt:i4>5</vt:i4>
      </vt:variant>
      <vt:variant>
        <vt:lpwstr>
        </vt:lpwstr>
      </vt:variant>
      <vt:variant>
        <vt:lpwstr>_Toc344388381</vt:lpwstr>
      </vt:variant>
      <vt:variant>
        <vt:i4>1048636</vt:i4>
      </vt:variant>
      <vt:variant>
        <vt:i4>56</vt:i4>
      </vt:variant>
      <vt:variant>
        <vt:i4>0</vt:i4>
      </vt:variant>
      <vt:variant>
        <vt:i4>5</vt:i4>
      </vt:variant>
      <vt:variant>
        <vt:lpwstr>
        </vt:lpwstr>
      </vt:variant>
      <vt:variant>
        <vt:lpwstr>_Toc344388380</vt:lpwstr>
      </vt:variant>
      <vt:variant>
        <vt:i4>2031676</vt:i4>
      </vt:variant>
      <vt:variant>
        <vt:i4>50</vt:i4>
      </vt:variant>
      <vt:variant>
        <vt:i4>0</vt:i4>
      </vt:variant>
      <vt:variant>
        <vt:i4>5</vt:i4>
      </vt:variant>
      <vt:variant>
        <vt:lpwstr>
        </vt:lpwstr>
      </vt:variant>
      <vt:variant>
        <vt:lpwstr>_Toc344388379</vt:lpwstr>
      </vt:variant>
      <vt:variant>
        <vt:i4>2031676</vt:i4>
      </vt:variant>
      <vt:variant>
        <vt:i4>44</vt:i4>
      </vt:variant>
      <vt:variant>
        <vt:i4>0</vt:i4>
      </vt:variant>
      <vt:variant>
        <vt:i4>5</vt:i4>
      </vt:variant>
      <vt:variant>
        <vt:lpwstr>
        </vt:lpwstr>
      </vt:variant>
      <vt:variant>
        <vt:lpwstr>_Toc344388378</vt:lpwstr>
      </vt:variant>
      <vt:variant>
        <vt:i4>2031676</vt:i4>
      </vt:variant>
      <vt:variant>
        <vt:i4>38</vt:i4>
      </vt:variant>
      <vt:variant>
        <vt:i4>0</vt:i4>
      </vt:variant>
      <vt:variant>
        <vt:i4>5</vt:i4>
      </vt:variant>
      <vt:variant>
        <vt:lpwstr>
        </vt:lpwstr>
      </vt:variant>
      <vt:variant>
        <vt:lpwstr>_Toc344388377</vt:lpwstr>
      </vt:variant>
      <vt:variant>
        <vt:i4>2031676</vt:i4>
      </vt:variant>
      <vt:variant>
        <vt:i4>32</vt:i4>
      </vt:variant>
      <vt:variant>
        <vt:i4>0</vt:i4>
      </vt:variant>
      <vt:variant>
        <vt:i4>5</vt:i4>
      </vt:variant>
      <vt:variant>
        <vt:lpwstr>
        </vt:lpwstr>
      </vt:variant>
      <vt:variant>
        <vt:lpwstr>_Toc344388376</vt:lpwstr>
      </vt:variant>
      <vt:variant>
        <vt:i4>2031676</vt:i4>
      </vt:variant>
      <vt:variant>
        <vt:i4>26</vt:i4>
      </vt:variant>
      <vt:variant>
        <vt:i4>0</vt:i4>
      </vt:variant>
      <vt:variant>
        <vt:i4>5</vt:i4>
      </vt:variant>
      <vt:variant>
        <vt:lpwstr>
        </vt:lpwstr>
      </vt:variant>
      <vt:variant>
        <vt:lpwstr>_Toc344388375</vt:lpwstr>
      </vt:variant>
      <vt:variant>
        <vt:i4>2031676</vt:i4>
      </vt:variant>
      <vt:variant>
        <vt:i4>20</vt:i4>
      </vt:variant>
      <vt:variant>
        <vt:i4>0</vt:i4>
      </vt:variant>
      <vt:variant>
        <vt:i4>5</vt:i4>
      </vt:variant>
      <vt:variant>
        <vt:lpwstr>
        </vt:lpwstr>
      </vt:variant>
      <vt:variant>
        <vt:lpwstr>_Toc344388374</vt:lpwstr>
      </vt:variant>
      <vt:variant>
        <vt:i4>2031676</vt:i4>
      </vt:variant>
      <vt:variant>
        <vt:i4>14</vt:i4>
      </vt:variant>
      <vt:variant>
        <vt:i4>0</vt:i4>
      </vt:variant>
      <vt:variant>
        <vt:i4>5</vt:i4>
      </vt:variant>
      <vt:variant>
        <vt:lpwstr>
        </vt:lpwstr>
      </vt:variant>
      <vt:variant>
        <vt:lpwstr>_Toc344388373</vt:lpwstr>
      </vt:variant>
      <vt:variant>
        <vt:i4>2031676</vt:i4>
      </vt:variant>
      <vt:variant>
        <vt:i4>8</vt:i4>
      </vt:variant>
      <vt:variant>
        <vt:i4>0</vt:i4>
      </vt:variant>
      <vt:variant>
        <vt:i4>5</vt:i4>
      </vt:variant>
      <vt:variant>
        <vt:lpwstr>
        </vt:lpwstr>
      </vt:variant>
      <vt:variant>
        <vt:lpwstr>_Toc344388372</vt:lpwstr>
      </vt:variant>
      <vt:variant>
        <vt:i4>2031676</vt:i4>
      </vt:variant>
      <vt:variant>
        <vt:i4>2</vt:i4>
      </vt:variant>
      <vt:variant>
        <vt:i4>0</vt:i4>
      </vt:variant>
      <vt:variant>
        <vt:i4>5</vt:i4>
      </vt:variant>
      <vt:variant>
        <vt:lpwstr>
        </vt:lpwstr>
      </vt:variant>
      <vt:variant>
        <vt:lpwstr>_Toc344388371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Dawson</dc:creator>
  <cp:keywords/>
  <dc:description/>
  <cp:lastModifiedBy>Julie Ward</cp:lastModifiedBy>
  <cp:revision>21</cp:revision>
  <dcterms:created xsi:type="dcterms:W3CDTF">2026-02-11T09:23:00Z</dcterms:created>
  <dcterms:modified xsi:type="dcterms:W3CDTF">2026-02-11T16:35:00Z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321000</vt:r8>
  </property>
  <property fmtid="{D5CDD505-2E9C-101B-9397-08002B2CF9AE}" pid="3" name="MediaServiceImageTags">
    <vt:lpwstr/>
  </property>
  <property fmtid="{D5CDD505-2E9C-101B-9397-08002B2CF9AE}" pid="4" name="ContentTypeId">
    <vt:lpwstr>0x010100E5C7704D1B9E7245B8FE72F9029ED2AA</vt:lpwstr>
  </property>
</Properties>
</file>