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9CB5" w14:textId="41191E9C" w:rsidR="00522D2C" w:rsidRPr="0037116B" w:rsidRDefault="00333101" w:rsidP="00522D2C">
      <w:pPr>
        <w:pStyle w:val="Text"/>
        <w:spacing w:after="0" w:line="312" w:lineRule="auto"/>
        <w:rPr>
          <w:rFonts w:ascii="Calibri" w:hAnsi="Calibri" w:cs="Arial"/>
          <w:sz w:val="22"/>
          <w:lang w:val="en-GB"/>
        </w:rPr>
      </w:pPr>
      <w:r w:rsidRPr="0037116B">
        <w:rPr>
          <w:rFonts w:asciiTheme="minorHAnsi" w:hAnsiTheme="minorHAnsi" w:cs="Arial"/>
          <w:noProof/>
          <w:lang w:val="en-GB" w:eastAsia="en-GB"/>
        </w:rPr>
        <w:drawing>
          <wp:anchor distT="0" distB="0" distL="114300" distR="114300" simplePos="0" relativeHeight="251658241" behindDoc="1" locked="0" layoutInCell="1" allowOverlap="1" wp14:anchorId="0894788E" wp14:editId="6FD99E54">
            <wp:simplePos x="0" y="0"/>
            <wp:positionH relativeFrom="column">
              <wp:posOffset>28575</wp:posOffset>
            </wp:positionH>
            <wp:positionV relativeFrom="paragraph">
              <wp:posOffset>230505</wp:posOffset>
            </wp:positionV>
            <wp:extent cx="3971925" cy="449580"/>
            <wp:effectExtent l="0" t="0" r="9525" b="7620"/>
            <wp:wrapNone/>
            <wp:docPr id="7" name="Picture 7"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1975B" w14:textId="77777777" w:rsidR="00522D2C" w:rsidRPr="0037116B" w:rsidRDefault="00522D2C" w:rsidP="00522D2C">
      <w:pPr>
        <w:pStyle w:val="Text"/>
        <w:spacing w:after="0" w:line="312" w:lineRule="auto"/>
        <w:rPr>
          <w:rFonts w:ascii="Calibri" w:hAnsi="Calibri" w:cs="Arial"/>
          <w:sz w:val="22"/>
          <w:lang w:val="en-GB"/>
        </w:rPr>
      </w:pPr>
    </w:p>
    <w:p w14:paraId="55C86276" w14:textId="77777777" w:rsidR="00522D2C" w:rsidRPr="0037116B" w:rsidRDefault="00522D2C" w:rsidP="00522D2C">
      <w:pPr>
        <w:pStyle w:val="Text"/>
        <w:spacing w:line="312" w:lineRule="auto"/>
        <w:rPr>
          <w:rFonts w:ascii="Calibri" w:hAnsi="Calibri" w:cs="Arial"/>
          <w:sz w:val="22"/>
          <w:lang w:val="en-GB"/>
        </w:rPr>
      </w:pPr>
    </w:p>
    <w:p w14:paraId="037631FF" w14:textId="77777777" w:rsidR="00522D2C" w:rsidRPr="0037116B" w:rsidRDefault="00522D2C" w:rsidP="00522D2C">
      <w:pPr>
        <w:pStyle w:val="Text"/>
        <w:spacing w:line="312" w:lineRule="auto"/>
        <w:rPr>
          <w:rFonts w:ascii="Calibri" w:hAnsi="Calibri" w:cs="Arial"/>
          <w:sz w:val="22"/>
          <w:lang w:val="en-GB"/>
        </w:rPr>
      </w:pPr>
    </w:p>
    <w:p w14:paraId="6868B10B" w14:textId="77777777" w:rsidR="00522D2C" w:rsidRPr="0037116B" w:rsidRDefault="00522D2C" w:rsidP="00522D2C">
      <w:pPr>
        <w:pStyle w:val="Text"/>
        <w:spacing w:line="312" w:lineRule="auto"/>
        <w:rPr>
          <w:rFonts w:ascii="Calibri" w:hAnsi="Calibri" w:cs="Arial"/>
          <w:sz w:val="22"/>
          <w:lang w:val="en-GB"/>
        </w:rPr>
      </w:pPr>
    </w:p>
    <w:p w14:paraId="135CCFAF" w14:textId="77777777" w:rsidR="00522D2C" w:rsidRPr="0037116B" w:rsidRDefault="00522D2C" w:rsidP="00522D2C">
      <w:pPr>
        <w:pStyle w:val="Text"/>
        <w:spacing w:line="312" w:lineRule="auto"/>
        <w:rPr>
          <w:rFonts w:ascii="Calibri" w:hAnsi="Calibri" w:cs="Arial"/>
          <w:sz w:val="22"/>
          <w:lang w:val="en-GB"/>
        </w:rPr>
      </w:pPr>
    </w:p>
    <w:p w14:paraId="6A983A7F" w14:textId="733EE934" w:rsidR="00522D2C" w:rsidRPr="0037116B" w:rsidRDefault="00522D2C" w:rsidP="00522D2C">
      <w:pPr>
        <w:pStyle w:val="Text"/>
        <w:spacing w:line="312" w:lineRule="auto"/>
        <w:rPr>
          <w:rFonts w:ascii="Calibri" w:hAnsi="Calibri" w:cs="Arial"/>
          <w:sz w:val="22"/>
          <w:lang w:val="en-GB"/>
        </w:rPr>
      </w:pPr>
    </w:p>
    <w:p w14:paraId="6D0916BD" w14:textId="77777777" w:rsidR="00522D2C" w:rsidRPr="0037116B" w:rsidRDefault="00522D2C" w:rsidP="00522D2C">
      <w:pPr>
        <w:pStyle w:val="Text"/>
        <w:spacing w:line="312" w:lineRule="auto"/>
        <w:rPr>
          <w:rFonts w:ascii="Calibri" w:hAnsi="Calibri" w:cs="Arial"/>
          <w:sz w:val="22"/>
          <w:lang w:val="en-GB"/>
        </w:rPr>
      </w:pPr>
    </w:p>
    <w:p w14:paraId="10BA537D" w14:textId="77777777" w:rsidR="00522D2C" w:rsidRPr="0037116B" w:rsidRDefault="00522D2C" w:rsidP="00522D2C">
      <w:pPr>
        <w:pStyle w:val="Text"/>
        <w:spacing w:line="312" w:lineRule="auto"/>
        <w:rPr>
          <w:rFonts w:ascii="Calibri" w:hAnsi="Calibri" w:cs="Arial"/>
          <w:sz w:val="22"/>
          <w:lang w:val="en-GB"/>
        </w:rPr>
      </w:pPr>
    </w:p>
    <w:p w14:paraId="57219B94" w14:textId="77777777" w:rsidR="00522D2C" w:rsidRPr="0037116B" w:rsidRDefault="00522D2C" w:rsidP="00522D2C">
      <w:pPr>
        <w:pStyle w:val="Text"/>
        <w:spacing w:line="312" w:lineRule="auto"/>
        <w:rPr>
          <w:rFonts w:ascii="Calibri" w:hAnsi="Calibri" w:cs="Arial"/>
          <w:sz w:val="22"/>
          <w:lang w:val="en-GB"/>
        </w:rPr>
      </w:pPr>
    </w:p>
    <w:p w14:paraId="3F5A6D4F" w14:textId="77777777" w:rsidR="00522D2C" w:rsidRPr="0037116B" w:rsidRDefault="00522D2C" w:rsidP="00522D2C">
      <w:pPr>
        <w:pStyle w:val="Text"/>
        <w:spacing w:line="312" w:lineRule="auto"/>
        <w:rPr>
          <w:rFonts w:ascii="Calibri" w:hAnsi="Calibri" w:cs="Arial"/>
          <w:sz w:val="22"/>
          <w:lang w:val="en-GB"/>
        </w:rPr>
      </w:pPr>
    </w:p>
    <w:p w14:paraId="0B2042CC" w14:textId="77777777" w:rsidR="00522D2C" w:rsidRPr="0037116B" w:rsidRDefault="00522D2C" w:rsidP="00522D2C">
      <w:pPr>
        <w:pStyle w:val="Text"/>
        <w:spacing w:line="312" w:lineRule="auto"/>
        <w:rPr>
          <w:rFonts w:ascii="Calibri" w:hAnsi="Calibri" w:cs="Arial"/>
          <w:sz w:val="22"/>
          <w:lang w:val="en-GB"/>
        </w:rPr>
      </w:pPr>
    </w:p>
    <w:p w14:paraId="6FAF5071" w14:textId="77777777" w:rsidR="00522D2C" w:rsidRPr="0037116B" w:rsidRDefault="00522D2C" w:rsidP="00522D2C">
      <w:pPr>
        <w:pStyle w:val="Text"/>
        <w:spacing w:line="312" w:lineRule="auto"/>
        <w:rPr>
          <w:rFonts w:ascii="Calibri" w:hAnsi="Calibri" w:cs="Arial"/>
          <w:sz w:val="22"/>
          <w:lang w:val="en-GB"/>
        </w:rPr>
      </w:pPr>
      <w:r w:rsidRPr="0037116B">
        <w:rPr>
          <w:rFonts w:ascii="Calibri" w:hAnsi="Calibri" w:cs="Arial"/>
          <w:noProof/>
          <w:sz w:val="22"/>
          <w:lang w:val="en-GB" w:eastAsia="en-GB"/>
        </w:rPr>
        <mc:AlternateContent>
          <mc:Choice Requires="wps">
            <w:drawing>
              <wp:anchor distT="0" distB="0" distL="114300" distR="114300" simplePos="0" relativeHeight="251658240" behindDoc="0" locked="0" layoutInCell="1" allowOverlap="1" wp14:anchorId="646EABFD" wp14:editId="04C8FACE">
                <wp:simplePos x="0" y="0"/>
                <wp:positionH relativeFrom="column">
                  <wp:posOffset>-177165</wp:posOffset>
                </wp:positionH>
                <wp:positionV relativeFrom="paragraph">
                  <wp:posOffset>66040</wp:posOffset>
                </wp:positionV>
                <wp:extent cx="5549265" cy="1714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12A32" w14:textId="3C1F4E52" w:rsidR="00D24ADC" w:rsidRPr="00A75BC4" w:rsidRDefault="000970D5" w:rsidP="00522D2C">
                            <w:pPr>
                              <w:spacing w:after="0"/>
                              <w:rPr>
                                <w:b/>
                                <w:color w:val="2E74B5" w:themeColor="accent1" w:themeShade="BF"/>
                                <w:sz w:val="56"/>
                              </w:rPr>
                            </w:pPr>
                            <w:r>
                              <w:rPr>
                                <w:b/>
                                <w:color w:val="2E74B5" w:themeColor="accent1" w:themeShade="BF"/>
                                <w:sz w:val="56"/>
                              </w:rPr>
                              <w:t>Future Infrastructure Programme</w:t>
                            </w:r>
                          </w:p>
                          <w:p w14:paraId="2B19FEAF" w14:textId="55E97A4C" w:rsidR="00072B7C" w:rsidRDefault="000970D5" w:rsidP="00522D2C">
                            <w:pPr>
                              <w:spacing w:after="0"/>
                              <w:rPr>
                                <w:b/>
                                <w:color w:val="2E74B5" w:themeColor="accent1" w:themeShade="BF"/>
                                <w:sz w:val="44"/>
                              </w:rPr>
                            </w:pPr>
                            <w:r>
                              <w:rPr>
                                <w:b/>
                                <w:color w:val="2E74B5" w:themeColor="accent1" w:themeShade="BF"/>
                                <w:sz w:val="44"/>
                              </w:rPr>
                              <w:t xml:space="preserve">Network </w:t>
                            </w:r>
                            <w:r w:rsidR="0011374D">
                              <w:rPr>
                                <w:b/>
                                <w:color w:val="2E74B5" w:themeColor="accent1" w:themeShade="BF"/>
                                <w:sz w:val="44"/>
                              </w:rPr>
                              <w:t xml:space="preserve">Strategic Objectives </w:t>
                            </w:r>
                          </w:p>
                          <w:p w14:paraId="4C2F2A49" w14:textId="77777777" w:rsidR="00072B7C" w:rsidRDefault="0023151A" w:rsidP="00522D2C">
                            <w:pPr>
                              <w:spacing w:after="0"/>
                              <w:rPr>
                                <w:b/>
                                <w:color w:val="2E74B5" w:themeColor="accent1" w:themeShade="BF"/>
                                <w:sz w:val="44"/>
                              </w:rPr>
                            </w:pPr>
                            <w:r>
                              <w:rPr>
                                <w:b/>
                                <w:color w:val="2E74B5" w:themeColor="accent1" w:themeShade="BF"/>
                                <w:sz w:val="44"/>
                              </w:rPr>
                              <w:t xml:space="preserve">&amp; </w:t>
                            </w:r>
                          </w:p>
                          <w:p w14:paraId="4CACB307" w14:textId="1F4C463C" w:rsidR="00D24ADC" w:rsidRPr="00A75BC4" w:rsidRDefault="0023151A" w:rsidP="00522D2C">
                            <w:pPr>
                              <w:spacing w:after="0"/>
                              <w:rPr>
                                <w:b/>
                                <w:color w:val="2E74B5" w:themeColor="accent1" w:themeShade="BF"/>
                                <w:sz w:val="44"/>
                              </w:rPr>
                            </w:pPr>
                            <w:r>
                              <w:rPr>
                                <w:b/>
                                <w:color w:val="2E74B5" w:themeColor="accent1" w:themeShade="BF"/>
                                <w:sz w:val="44"/>
                              </w:rPr>
                              <w:t xml:space="preserve">Existing </w:t>
                            </w:r>
                            <w:r w:rsidR="00ED4F94">
                              <w:rPr>
                                <w:b/>
                                <w:color w:val="2E74B5" w:themeColor="accent1" w:themeShade="BF"/>
                                <w:sz w:val="44"/>
                              </w:rPr>
                              <w:t>Service Overview</w:t>
                            </w:r>
                          </w:p>
                          <w:p w14:paraId="185CFED8" w14:textId="77777777" w:rsidR="00D24ADC" w:rsidRPr="00C26B59" w:rsidRDefault="00D24ADC" w:rsidP="00522D2C">
                            <w:pPr>
                              <w:pStyle w:val="Text"/>
                              <w:pBdr>
                                <w:top w:val="single" w:sz="4" w:space="1" w:color="auto"/>
                              </w:pBdr>
                              <w:spacing w:after="0" w:line="312" w:lineRule="auto"/>
                              <w:rPr>
                                <w:rFonts w:ascii="Calibri" w:hAnsi="Calibri" w:cs="Arial"/>
                                <w:sz w:val="22"/>
                              </w:rPr>
                            </w:pPr>
                          </w:p>
                          <w:p w14:paraId="42A95C24" w14:textId="77777777" w:rsidR="00D24ADC" w:rsidRPr="005D0C5B" w:rsidRDefault="00D24ADC" w:rsidP="00522D2C">
                            <w:pPr>
                              <w:pStyle w:val="Label"/>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EABFD" id="_x0000_t202" coordsize="21600,21600" o:spt="202" path="m,l,21600r21600,l21600,xe">
                <v:stroke joinstyle="miter"/>
                <v:path gradientshapeok="t" o:connecttype="rect"/>
              </v:shapetype>
              <v:shape id="Text Box 1" o:spid="_x0000_s1026" type="#_x0000_t202" style="position:absolute;margin-left:-13.95pt;margin-top:5.2pt;width:436.9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tL9QEAAMs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" stroked="f">
                <v:textbox>
                  <w:txbxContent>
                    <w:p w14:paraId="69B12A32" w14:textId="3C1F4E52" w:rsidR="00D24ADC" w:rsidRPr="00A75BC4" w:rsidRDefault="000970D5" w:rsidP="00522D2C">
                      <w:pPr>
                        <w:spacing w:after="0"/>
                        <w:rPr>
                          <w:b/>
                          <w:color w:val="2E74B5" w:themeColor="accent1" w:themeShade="BF"/>
                          <w:sz w:val="56"/>
                        </w:rPr>
                      </w:pPr>
                      <w:r>
                        <w:rPr>
                          <w:b/>
                          <w:color w:val="2E74B5" w:themeColor="accent1" w:themeShade="BF"/>
                          <w:sz w:val="56"/>
                        </w:rPr>
                        <w:t>Future Infrastructure Programme</w:t>
                      </w:r>
                    </w:p>
                    <w:p w14:paraId="2B19FEAF" w14:textId="55E97A4C" w:rsidR="00072B7C" w:rsidRDefault="000970D5" w:rsidP="00522D2C">
                      <w:pPr>
                        <w:spacing w:after="0"/>
                        <w:rPr>
                          <w:b/>
                          <w:color w:val="2E74B5" w:themeColor="accent1" w:themeShade="BF"/>
                          <w:sz w:val="44"/>
                        </w:rPr>
                      </w:pPr>
                      <w:r>
                        <w:rPr>
                          <w:b/>
                          <w:color w:val="2E74B5" w:themeColor="accent1" w:themeShade="BF"/>
                          <w:sz w:val="44"/>
                        </w:rPr>
                        <w:t xml:space="preserve">Network </w:t>
                      </w:r>
                      <w:r w:rsidR="0011374D">
                        <w:rPr>
                          <w:b/>
                          <w:color w:val="2E74B5" w:themeColor="accent1" w:themeShade="BF"/>
                          <w:sz w:val="44"/>
                        </w:rPr>
                        <w:t xml:space="preserve">Strategic Objectives </w:t>
                      </w:r>
                    </w:p>
                    <w:p w14:paraId="4C2F2A49" w14:textId="77777777" w:rsidR="00072B7C" w:rsidRDefault="0023151A" w:rsidP="00522D2C">
                      <w:pPr>
                        <w:spacing w:after="0"/>
                        <w:rPr>
                          <w:b/>
                          <w:color w:val="2E74B5" w:themeColor="accent1" w:themeShade="BF"/>
                          <w:sz w:val="44"/>
                        </w:rPr>
                      </w:pPr>
                      <w:r>
                        <w:rPr>
                          <w:b/>
                          <w:color w:val="2E74B5" w:themeColor="accent1" w:themeShade="BF"/>
                          <w:sz w:val="44"/>
                        </w:rPr>
                        <w:t xml:space="preserve">&amp; </w:t>
                      </w:r>
                    </w:p>
                    <w:p w14:paraId="4CACB307" w14:textId="1F4C463C" w:rsidR="00D24ADC" w:rsidRPr="00A75BC4" w:rsidRDefault="0023151A" w:rsidP="00522D2C">
                      <w:pPr>
                        <w:spacing w:after="0"/>
                        <w:rPr>
                          <w:b/>
                          <w:color w:val="2E74B5" w:themeColor="accent1" w:themeShade="BF"/>
                          <w:sz w:val="44"/>
                        </w:rPr>
                      </w:pPr>
                      <w:r>
                        <w:rPr>
                          <w:b/>
                          <w:color w:val="2E74B5" w:themeColor="accent1" w:themeShade="BF"/>
                          <w:sz w:val="44"/>
                        </w:rPr>
                        <w:t xml:space="preserve">Existing </w:t>
                      </w:r>
                      <w:r w:rsidR="00ED4F94">
                        <w:rPr>
                          <w:b/>
                          <w:color w:val="2E74B5" w:themeColor="accent1" w:themeShade="BF"/>
                          <w:sz w:val="44"/>
                        </w:rPr>
                        <w:t>Service Overview</w:t>
                      </w:r>
                    </w:p>
                    <w:p w14:paraId="185CFED8" w14:textId="77777777" w:rsidR="00D24ADC" w:rsidRPr="00C26B59" w:rsidRDefault="00D24ADC" w:rsidP="00522D2C">
                      <w:pPr>
                        <w:pStyle w:val="Text"/>
                        <w:pBdr>
                          <w:top w:val="single" w:sz="4" w:space="1" w:color="auto"/>
                        </w:pBdr>
                        <w:spacing w:after="0" w:line="312" w:lineRule="auto"/>
                        <w:rPr>
                          <w:rFonts w:ascii="Calibri" w:hAnsi="Calibri" w:cs="Arial"/>
                          <w:sz w:val="22"/>
                        </w:rPr>
                      </w:pPr>
                    </w:p>
                    <w:p w14:paraId="42A95C24" w14:textId="77777777" w:rsidR="00D24ADC" w:rsidRPr="005D0C5B" w:rsidRDefault="00D24ADC" w:rsidP="00522D2C">
                      <w:pPr>
                        <w:pStyle w:val="Label"/>
                        <w:jc w:val="right"/>
                      </w:pPr>
                    </w:p>
                  </w:txbxContent>
                </v:textbox>
              </v:shape>
            </w:pict>
          </mc:Fallback>
        </mc:AlternateContent>
      </w:r>
    </w:p>
    <w:p w14:paraId="33ADF211" w14:textId="77777777" w:rsidR="00522D2C" w:rsidRPr="0037116B" w:rsidRDefault="00522D2C" w:rsidP="00522D2C">
      <w:pPr>
        <w:pStyle w:val="Text"/>
        <w:spacing w:line="312" w:lineRule="auto"/>
        <w:rPr>
          <w:rFonts w:ascii="Calibri" w:hAnsi="Calibri" w:cs="Arial"/>
          <w:sz w:val="22"/>
          <w:lang w:val="en-GB"/>
        </w:rPr>
      </w:pPr>
    </w:p>
    <w:p w14:paraId="332C491F" w14:textId="77777777" w:rsidR="00522D2C" w:rsidRPr="0037116B" w:rsidRDefault="00522D2C" w:rsidP="00522D2C">
      <w:pPr>
        <w:pStyle w:val="Text"/>
        <w:spacing w:line="312" w:lineRule="auto"/>
        <w:rPr>
          <w:rFonts w:ascii="Calibri" w:hAnsi="Calibri" w:cs="Arial"/>
          <w:sz w:val="22"/>
          <w:lang w:val="en-GB"/>
        </w:rPr>
      </w:pPr>
    </w:p>
    <w:p w14:paraId="44FE0706" w14:textId="77777777" w:rsidR="00522D2C" w:rsidRPr="0037116B" w:rsidRDefault="00522D2C" w:rsidP="00522D2C">
      <w:pPr>
        <w:pStyle w:val="Text"/>
        <w:spacing w:line="312" w:lineRule="auto"/>
        <w:rPr>
          <w:rFonts w:ascii="Calibri" w:hAnsi="Calibri" w:cs="Arial"/>
          <w:sz w:val="22"/>
          <w:lang w:val="en-GB"/>
        </w:rPr>
      </w:pPr>
    </w:p>
    <w:p w14:paraId="60604612" w14:textId="77777777" w:rsidR="00522D2C" w:rsidRPr="0037116B" w:rsidRDefault="00522D2C" w:rsidP="00522D2C">
      <w:pPr>
        <w:pStyle w:val="Text"/>
        <w:spacing w:line="312" w:lineRule="auto"/>
        <w:rPr>
          <w:rFonts w:ascii="Calibri" w:hAnsi="Calibri" w:cs="Arial"/>
          <w:sz w:val="22"/>
          <w:lang w:val="en-GB"/>
        </w:rPr>
      </w:pPr>
    </w:p>
    <w:p w14:paraId="686D1906" w14:textId="77777777" w:rsidR="00522D2C" w:rsidRPr="0037116B" w:rsidRDefault="00522D2C" w:rsidP="00522D2C">
      <w:pPr>
        <w:pStyle w:val="Text"/>
        <w:spacing w:line="312" w:lineRule="auto"/>
        <w:rPr>
          <w:rFonts w:ascii="Calibri" w:hAnsi="Calibri" w:cs="Arial"/>
          <w:sz w:val="22"/>
          <w:lang w:val="en-GB"/>
        </w:rPr>
      </w:pPr>
    </w:p>
    <w:p w14:paraId="3C65D804" w14:textId="77777777" w:rsidR="00522D2C" w:rsidRPr="0037116B" w:rsidRDefault="00522D2C" w:rsidP="00522D2C">
      <w:pPr>
        <w:pStyle w:val="Text"/>
        <w:spacing w:line="312" w:lineRule="auto"/>
        <w:rPr>
          <w:rFonts w:ascii="Calibri" w:hAnsi="Calibri" w:cs="Arial"/>
          <w:sz w:val="22"/>
          <w:lang w:val="en-GB"/>
        </w:rPr>
      </w:pPr>
    </w:p>
    <w:p w14:paraId="2A1CED51" w14:textId="77777777" w:rsidR="00522D2C" w:rsidRPr="0037116B" w:rsidRDefault="00522D2C" w:rsidP="00522D2C">
      <w:pPr>
        <w:pStyle w:val="Text"/>
        <w:spacing w:line="312" w:lineRule="auto"/>
        <w:rPr>
          <w:rFonts w:ascii="Calibri" w:hAnsi="Calibri" w:cs="Arial"/>
          <w:sz w:val="22"/>
          <w:lang w:val="en-GB"/>
        </w:rPr>
      </w:pPr>
    </w:p>
    <w:p w14:paraId="32C90A6D" w14:textId="77777777" w:rsidR="00522D2C" w:rsidRDefault="00522D2C">
      <w:pPr>
        <w:rPr>
          <w:rFonts w:ascii="Calibri" w:eastAsia="Times New Roman" w:hAnsi="Calibri" w:cs="Arial"/>
          <w:color w:val="000000"/>
          <w:szCs w:val="16"/>
        </w:rPr>
      </w:pPr>
      <w:r>
        <w:rPr>
          <w:rFonts w:ascii="Calibri" w:hAnsi="Calibri" w:cs="Arial"/>
        </w:rPr>
        <w:br w:type="page"/>
      </w:r>
    </w:p>
    <w:sdt>
      <w:sdtPr>
        <w:rPr>
          <w:rFonts w:asciiTheme="minorHAnsi" w:eastAsiaTheme="minorEastAsia" w:hAnsiTheme="minorHAnsi" w:cstheme="minorBidi"/>
          <w:b w:val="0"/>
          <w:bCs w:val="0"/>
          <w:color w:val="auto"/>
          <w:sz w:val="22"/>
          <w:szCs w:val="22"/>
          <w:lang w:val="en-GB"/>
        </w:rPr>
        <w:id w:val="-1326113415"/>
        <w:docPartObj>
          <w:docPartGallery w:val="Table of Contents"/>
          <w:docPartUnique/>
        </w:docPartObj>
      </w:sdtPr>
      <w:sdtEndPr>
        <w:rPr>
          <w:noProof/>
        </w:rPr>
      </w:sdtEndPr>
      <w:sdtContent>
        <w:p w14:paraId="428704E7" w14:textId="0603BD21" w:rsidR="000579C1" w:rsidRDefault="000579C1" w:rsidP="001A62BD">
          <w:pPr>
            <w:pStyle w:val="TOCHeading"/>
          </w:pPr>
          <w:r>
            <w:t>Contents</w:t>
          </w:r>
        </w:p>
        <w:p w14:paraId="76DEC303" w14:textId="4A366C9A" w:rsidR="004E15B2" w:rsidRDefault="007E144C">
          <w:pPr>
            <w:pStyle w:val="TOC1"/>
            <w:tabs>
              <w:tab w:val="left" w:pos="440"/>
              <w:tab w:val="right" w:leader="dot" w:pos="9016"/>
            </w:tabs>
            <w:rPr>
              <w:rFonts w:eastAsiaTheme="minorEastAsia"/>
              <w:noProof/>
              <w:kern w:val="2"/>
              <w:sz w:val="24"/>
              <w:szCs w:val="24"/>
              <w:lang w:eastAsia="en-GB"/>
              <w14:ligatures w14:val="standardContextual"/>
            </w:rPr>
          </w:pPr>
          <w:r>
            <w:fldChar w:fldCharType="begin"/>
          </w:r>
          <w:r>
            <w:instrText xml:space="preserve"> TOC \o "1-4" \h \z \u </w:instrText>
          </w:r>
          <w:r>
            <w:fldChar w:fldCharType="separate"/>
          </w:r>
          <w:hyperlink w:anchor="_Toc220919724" w:history="1">
            <w:r w:rsidR="004E15B2" w:rsidRPr="0053412A">
              <w:rPr>
                <w:rStyle w:val="Hyperlink"/>
                <w:noProof/>
              </w:rPr>
              <w:t>1.</w:t>
            </w:r>
            <w:r w:rsidR="004E15B2">
              <w:rPr>
                <w:rFonts w:eastAsiaTheme="minorEastAsia"/>
                <w:noProof/>
                <w:kern w:val="2"/>
                <w:sz w:val="24"/>
                <w:szCs w:val="24"/>
                <w:lang w:eastAsia="en-GB"/>
                <w14:ligatures w14:val="standardContextual"/>
              </w:rPr>
              <w:tab/>
            </w:r>
            <w:r w:rsidR="004E15B2" w:rsidRPr="0053412A">
              <w:rPr>
                <w:rStyle w:val="Hyperlink"/>
                <w:noProof/>
              </w:rPr>
              <w:t>Introduction</w:t>
            </w:r>
            <w:r w:rsidR="004E15B2">
              <w:rPr>
                <w:noProof/>
                <w:webHidden/>
              </w:rPr>
              <w:tab/>
            </w:r>
            <w:r w:rsidR="004E15B2">
              <w:rPr>
                <w:noProof/>
                <w:webHidden/>
              </w:rPr>
              <w:fldChar w:fldCharType="begin"/>
            </w:r>
            <w:r w:rsidR="004E15B2">
              <w:rPr>
                <w:noProof/>
                <w:webHidden/>
              </w:rPr>
              <w:instrText xml:space="preserve"> PAGEREF _Toc220919724 \h </w:instrText>
            </w:r>
            <w:r w:rsidR="004E15B2">
              <w:rPr>
                <w:noProof/>
                <w:webHidden/>
              </w:rPr>
            </w:r>
            <w:r w:rsidR="004E15B2">
              <w:rPr>
                <w:noProof/>
                <w:webHidden/>
              </w:rPr>
              <w:fldChar w:fldCharType="separate"/>
            </w:r>
            <w:r w:rsidR="004E15B2">
              <w:rPr>
                <w:noProof/>
                <w:webHidden/>
              </w:rPr>
              <w:t>4</w:t>
            </w:r>
            <w:r w:rsidR="004E15B2">
              <w:rPr>
                <w:noProof/>
                <w:webHidden/>
              </w:rPr>
              <w:fldChar w:fldCharType="end"/>
            </w:r>
          </w:hyperlink>
        </w:p>
        <w:p w14:paraId="5AEC3AC8" w14:textId="52DCD5B1"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25" w:history="1">
            <w:r w:rsidRPr="0053412A">
              <w:rPr>
                <w:rStyle w:val="Hyperlink"/>
                <w:noProof/>
              </w:rPr>
              <w:t>2.</w:t>
            </w:r>
            <w:r>
              <w:rPr>
                <w:rFonts w:eastAsiaTheme="minorEastAsia"/>
                <w:noProof/>
                <w:kern w:val="2"/>
                <w:sz w:val="24"/>
                <w:szCs w:val="24"/>
                <w:lang w:eastAsia="en-GB"/>
                <w14:ligatures w14:val="standardContextual"/>
              </w:rPr>
              <w:tab/>
            </w:r>
            <w:r w:rsidRPr="0053412A">
              <w:rPr>
                <w:rStyle w:val="Hyperlink"/>
                <w:noProof/>
              </w:rPr>
              <w:t>Strategic Objectives</w:t>
            </w:r>
            <w:r>
              <w:rPr>
                <w:noProof/>
                <w:webHidden/>
              </w:rPr>
              <w:tab/>
            </w:r>
            <w:r>
              <w:rPr>
                <w:noProof/>
                <w:webHidden/>
              </w:rPr>
              <w:fldChar w:fldCharType="begin"/>
            </w:r>
            <w:r>
              <w:rPr>
                <w:noProof/>
                <w:webHidden/>
              </w:rPr>
              <w:instrText xml:space="preserve"> PAGEREF _Toc220919725 \h </w:instrText>
            </w:r>
            <w:r>
              <w:rPr>
                <w:noProof/>
                <w:webHidden/>
              </w:rPr>
            </w:r>
            <w:r>
              <w:rPr>
                <w:noProof/>
                <w:webHidden/>
              </w:rPr>
              <w:fldChar w:fldCharType="separate"/>
            </w:r>
            <w:r>
              <w:rPr>
                <w:noProof/>
                <w:webHidden/>
              </w:rPr>
              <w:t>5</w:t>
            </w:r>
            <w:r>
              <w:rPr>
                <w:noProof/>
                <w:webHidden/>
              </w:rPr>
              <w:fldChar w:fldCharType="end"/>
            </w:r>
          </w:hyperlink>
        </w:p>
        <w:p w14:paraId="3397EBB1" w14:textId="54331486"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26" w:history="1">
            <w:r w:rsidRPr="0053412A">
              <w:rPr>
                <w:rStyle w:val="Hyperlink"/>
                <w:noProof/>
              </w:rPr>
              <w:t>3.</w:t>
            </w:r>
            <w:r>
              <w:rPr>
                <w:rFonts w:eastAsiaTheme="minorEastAsia"/>
                <w:noProof/>
                <w:kern w:val="2"/>
                <w:sz w:val="24"/>
                <w:szCs w:val="24"/>
                <w:lang w:eastAsia="en-GB"/>
                <w14:ligatures w14:val="standardContextual"/>
              </w:rPr>
              <w:tab/>
            </w:r>
            <w:r w:rsidRPr="0053412A">
              <w:rPr>
                <w:rStyle w:val="Hyperlink"/>
                <w:noProof/>
              </w:rPr>
              <w:t>Guiding Principles</w:t>
            </w:r>
            <w:r>
              <w:rPr>
                <w:noProof/>
                <w:webHidden/>
              </w:rPr>
              <w:tab/>
            </w:r>
            <w:r>
              <w:rPr>
                <w:noProof/>
                <w:webHidden/>
              </w:rPr>
              <w:fldChar w:fldCharType="begin"/>
            </w:r>
            <w:r>
              <w:rPr>
                <w:noProof/>
                <w:webHidden/>
              </w:rPr>
              <w:instrText xml:space="preserve"> PAGEREF _Toc220919726 \h </w:instrText>
            </w:r>
            <w:r>
              <w:rPr>
                <w:noProof/>
                <w:webHidden/>
              </w:rPr>
            </w:r>
            <w:r>
              <w:rPr>
                <w:noProof/>
                <w:webHidden/>
              </w:rPr>
              <w:fldChar w:fldCharType="separate"/>
            </w:r>
            <w:r>
              <w:rPr>
                <w:noProof/>
                <w:webHidden/>
              </w:rPr>
              <w:t>7</w:t>
            </w:r>
            <w:r>
              <w:rPr>
                <w:noProof/>
                <w:webHidden/>
              </w:rPr>
              <w:fldChar w:fldCharType="end"/>
            </w:r>
          </w:hyperlink>
        </w:p>
        <w:p w14:paraId="6639A164" w14:textId="1AED4017"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27" w:history="1">
            <w:r w:rsidRPr="0053412A">
              <w:rPr>
                <w:rStyle w:val="Hyperlink"/>
                <w:noProof/>
              </w:rPr>
              <w:t>4.</w:t>
            </w:r>
            <w:r>
              <w:rPr>
                <w:rFonts w:eastAsiaTheme="minorEastAsia"/>
                <w:noProof/>
                <w:kern w:val="2"/>
                <w:sz w:val="24"/>
                <w:szCs w:val="24"/>
                <w:lang w:eastAsia="en-GB"/>
                <w14:ligatures w14:val="standardContextual"/>
              </w:rPr>
              <w:tab/>
            </w:r>
            <w:r w:rsidRPr="0053412A">
              <w:rPr>
                <w:rStyle w:val="Hyperlink"/>
                <w:noProof/>
              </w:rPr>
              <w:t>About Norfolk County Council</w:t>
            </w:r>
            <w:r>
              <w:rPr>
                <w:noProof/>
                <w:webHidden/>
              </w:rPr>
              <w:tab/>
            </w:r>
            <w:r>
              <w:rPr>
                <w:noProof/>
                <w:webHidden/>
              </w:rPr>
              <w:fldChar w:fldCharType="begin"/>
            </w:r>
            <w:r>
              <w:rPr>
                <w:noProof/>
                <w:webHidden/>
              </w:rPr>
              <w:instrText xml:space="preserve"> PAGEREF _Toc220919727 \h </w:instrText>
            </w:r>
            <w:r>
              <w:rPr>
                <w:noProof/>
                <w:webHidden/>
              </w:rPr>
            </w:r>
            <w:r>
              <w:rPr>
                <w:noProof/>
                <w:webHidden/>
              </w:rPr>
              <w:fldChar w:fldCharType="separate"/>
            </w:r>
            <w:r>
              <w:rPr>
                <w:noProof/>
                <w:webHidden/>
              </w:rPr>
              <w:t>9</w:t>
            </w:r>
            <w:r>
              <w:rPr>
                <w:noProof/>
                <w:webHidden/>
              </w:rPr>
              <w:fldChar w:fldCharType="end"/>
            </w:r>
          </w:hyperlink>
        </w:p>
        <w:p w14:paraId="4BF16D18" w14:textId="631DA1E4"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28" w:history="1">
            <w:r w:rsidRPr="0053412A">
              <w:rPr>
                <w:rStyle w:val="Hyperlink"/>
                <w:noProof/>
              </w:rPr>
              <w:t>4.1.</w:t>
            </w:r>
            <w:r>
              <w:rPr>
                <w:rFonts w:eastAsiaTheme="minorEastAsia"/>
                <w:noProof/>
                <w:kern w:val="2"/>
                <w:sz w:val="24"/>
                <w:szCs w:val="24"/>
                <w:lang w:eastAsia="en-GB"/>
                <w14:ligatures w14:val="standardContextual"/>
              </w:rPr>
              <w:tab/>
            </w:r>
            <w:r w:rsidRPr="0053412A">
              <w:rPr>
                <w:rStyle w:val="Hyperlink"/>
                <w:noProof/>
              </w:rPr>
              <w:t>Norfolk County Council Business Units</w:t>
            </w:r>
            <w:r>
              <w:rPr>
                <w:noProof/>
                <w:webHidden/>
              </w:rPr>
              <w:tab/>
            </w:r>
            <w:r>
              <w:rPr>
                <w:noProof/>
                <w:webHidden/>
              </w:rPr>
              <w:fldChar w:fldCharType="begin"/>
            </w:r>
            <w:r>
              <w:rPr>
                <w:noProof/>
                <w:webHidden/>
              </w:rPr>
              <w:instrText xml:space="preserve"> PAGEREF _Toc220919728 \h </w:instrText>
            </w:r>
            <w:r>
              <w:rPr>
                <w:noProof/>
                <w:webHidden/>
              </w:rPr>
            </w:r>
            <w:r>
              <w:rPr>
                <w:noProof/>
                <w:webHidden/>
              </w:rPr>
              <w:fldChar w:fldCharType="separate"/>
            </w:r>
            <w:r>
              <w:rPr>
                <w:noProof/>
                <w:webHidden/>
              </w:rPr>
              <w:t>10</w:t>
            </w:r>
            <w:r>
              <w:rPr>
                <w:noProof/>
                <w:webHidden/>
              </w:rPr>
              <w:fldChar w:fldCharType="end"/>
            </w:r>
          </w:hyperlink>
        </w:p>
        <w:p w14:paraId="07F2FD8D" w14:textId="4C1213D2"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29" w:history="1">
            <w:r w:rsidRPr="0053412A">
              <w:rPr>
                <w:rStyle w:val="Hyperlink"/>
                <w:noProof/>
              </w:rPr>
              <w:t>5.</w:t>
            </w:r>
            <w:r>
              <w:rPr>
                <w:rFonts w:eastAsiaTheme="minorEastAsia"/>
                <w:noProof/>
                <w:kern w:val="2"/>
                <w:sz w:val="24"/>
                <w:szCs w:val="24"/>
                <w:lang w:eastAsia="en-GB"/>
                <w14:ligatures w14:val="standardContextual"/>
              </w:rPr>
              <w:tab/>
            </w:r>
            <w:r w:rsidRPr="0053412A">
              <w:rPr>
                <w:rStyle w:val="Hyperlink"/>
                <w:noProof/>
              </w:rPr>
              <w:t>Zero Trust Network Strategy and Prioritisation</w:t>
            </w:r>
            <w:r>
              <w:rPr>
                <w:noProof/>
                <w:webHidden/>
              </w:rPr>
              <w:tab/>
            </w:r>
            <w:r>
              <w:rPr>
                <w:noProof/>
                <w:webHidden/>
              </w:rPr>
              <w:fldChar w:fldCharType="begin"/>
            </w:r>
            <w:r>
              <w:rPr>
                <w:noProof/>
                <w:webHidden/>
              </w:rPr>
              <w:instrText xml:space="preserve"> PAGEREF _Toc220919729 \h </w:instrText>
            </w:r>
            <w:r>
              <w:rPr>
                <w:noProof/>
                <w:webHidden/>
              </w:rPr>
            </w:r>
            <w:r>
              <w:rPr>
                <w:noProof/>
                <w:webHidden/>
              </w:rPr>
              <w:fldChar w:fldCharType="separate"/>
            </w:r>
            <w:r>
              <w:rPr>
                <w:noProof/>
                <w:webHidden/>
              </w:rPr>
              <w:t>11</w:t>
            </w:r>
            <w:r>
              <w:rPr>
                <w:noProof/>
                <w:webHidden/>
              </w:rPr>
              <w:fldChar w:fldCharType="end"/>
            </w:r>
          </w:hyperlink>
        </w:p>
        <w:p w14:paraId="0FF5B6CF" w14:textId="4D954F67"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30" w:history="1">
            <w:r w:rsidRPr="0053412A">
              <w:rPr>
                <w:rStyle w:val="Hyperlink"/>
                <w:noProof/>
              </w:rPr>
              <w:t>6.</w:t>
            </w:r>
            <w:r>
              <w:rPr>
                <w:rFonts w:eastAsiaTheme="minorEastAsia"/>
                <w:noProof/>
                <w:kern w:val="2"/>
                <w:sz w:val="24"/>
                <w:szCs w:val="24"/>
                <w:lang w:eastAsia="en-GB"/>
                <w14:ligatures w14:val="standardContextual"/>
              </w:rPr>
              <w:tab/>
            </w:r>
            <w:r w:rsidRPr="0053412A">
              <w:rPr>
                <w:rStyle w:val="Hyperlink"/>
                <w:noProof/>
              </w:rPr>
              <w:t>High Level Network Overview</w:t>
            </w:r>
            <w:r>
              <w:rPr>
                <w:noProof/>
                <w:webHidden/>
              </w:rPr>
              <w:tab/>
            </w:r>
            <w:r>
              <w:rPr>
                <w:noProof/>
                <w:webHidden/>
              </w:rPr>
              <w:fldChar w:fldCharType="begin"/>
            </w:r>
            <w:r>
              <w:rPr>
                <w:noProof/>
                <w:webHidden/>
              </w:rPr>
              <w:instrText xml:space="preserve"> PAGEREF _Toc220919730 \h </w:instrText>
            </w:r>
            <w:r>
              <w:rPr>
                <w:noProof/>
                <w:webHidden/>
              </w:rPr>
            </w:r>
            <w:r>
              <w:rPr>
                <w:noProof/>
                <w:webHidden/>
              </w:rPr>
              <w:fldChar w:fldCharType="separate"/>
            </w:r>
            <w:r>
              <w:rPr>
                <w:noProof/>
                <w:webHidden/>
              </w:rPr>
              <w:t>19</w:t>
            </w:r>
            <w:r>
              <w:rPr>
                <w:noProof/>
                <w:webHidden/>
              </w:rPr>
              <w:fldChar w:fldCharType="end"/>
            </w:r>
          </w:hyperlink>
        </w:p>
        <w:p w14:paraId="6072D998" w14:textId="40DA9DF4"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31" w:history="1">
            <w:r w:rsidRPr="0053412A">
              <w:rPr>
                <w:rStyle w:val="Hyperlink"/>
                <w:noProof/>
              </w:rPr>
              <w:t>7.</w:t>
            </w:r>
            <w:r>
              <w:rPr>
                <w:rFonts w:eastAsiaTheme="minorEastAsia"/>
                <w:noProof/>
                <w:kern w:val="2"/>
                <w:sz w:val="24"/>
                <w:szCs w:val="24"/>
                <w:lang w:eastAsia="en-GB"/>
                <w14:ligatures w14:val="standardContextual"/>
              </w:rPr>
              <w:tab/>
            </w:r>
            <w:r w:rsidRPr="0053412A">
              <w:rPr>
                <w:rStyle w:val="Hyperlink"/>
                <w:noProof/>
              </w:rPr>
              <w:t>Client Devices</w:t>
            </w:r>
            <w:r>
              <w:rPr>
                <w:noProof/>
                <w:webHidden/>
              </w:rPr>
              <w:tab/>
            </w:r>
            <w:r>
              <w:rPr>
                <w:noProof/>
                <w:webHidden/>
              </w:rPr>
              <w:fldChar w:fldCharType="begin"/>
            </w:r>
            <w:r>
              <w:rPr>
                <w:noProof/>
                <w:webHidden/>
              </w:rPr>
              <w:instrText xml:space="preserve"> PAGEREF _Toc220919731 \h </w:instrText>
            </w:r>
            <w:r>
              <w:rPr>
                <w:noProof/>
                <w:webHidden/>
              </w:rPr>
            </w:r>
            <w:r>
              <w:rPr>
                <w:noProof/>
                <w:webHidden/>
              </w:rPr>
              <w:fldChar w:fldCharType="separate"/>
            </w:r>
            <w:r>
              <w:rPr>
                <w:noProof/>
                <w:webHidden/>
              </w:rPr>
              <w:t>21</w:t>
            </w:r>
            <w:r>
              <w:rPr>
                <w:noProof/>
                <w:webHidden/>
              </w:rPr>
              <w:fldChar w:fldCharType="end"/>
            </w:r>
          </w:hyperlink>
        </w:p>
        <w:p w14:paraId="3112977A" w14:textId="4856F098"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32" w:history="1">
            <w:r w:rsidRPr="0053412A">
              <w:rPr>
                <w:rStyle w:val="Hyperlink"/>
                <w:noProof/>
              </w:rPr>
              <w:t>7.1.</w:t>
            </w:r>
            <w:r>
              <w:rPr>
                <w:rFonts w:eastAsiaTheme="minorEastAsia"/>
                <w:noProof/>
                <w:kern w:val="2"/>
                <w:sz w:val="24"/>
                <w:szCs w:val="24"/>
                <w:lang w:eastAsia="en-GB"/>
                <w14:ligatures w14:val="standardContextual"/>
              </w:rPr>
              <w:tab/>
            </w:r>
            <w:r w:rsidRPr="0053412A">
              <w:rPr>
                <w:rStyle w:val="Hyperlink"/>
                <w:noProof/>
              </w:rPr>
              <w:t>Corporate Laptops</w:t>
            </w:r>
            <w:r>
              <w:rPr>
                <w:noProof/>
                <w:webHidden/>
              </w:rPr>
              <w:tab/>
            </w:r>
            <w:r>
              <w:rPr>
                <w:noProof/>
                <w:webHidden/>
              </w:rPr>
              <w:fldChar w:fldCharType="begin"/>
            </w:r>
            <w:r>
              <w:rPr>
                <w:noProof/>
                <w:webHidden/>
              </w:rPr>
              <w:instrText xml:space="preserve"> PAGEREF _Toc220919732 \h </w:instrText>
            </w:r>
            <w:r>
              <w:rPr>
                <w:noProof/>
                <w:webHidden/>
              </w:rPr>
            </w:r>
            <w:r>
              <w:rPr>
                <w:noProof/>
                <w:webHidden/>
              </w:rPr>
              <w:fldChar w:fldCharType="separate"/>
            </w:r>
            <w:r>
              <w:rPr>
                <w:noProof/>
                <w:webHidden/>
              </w:rPr>
              <w:t>21</w:t>
            </w:r>
            <w:r>
              <w:rPr>
                <w:noProof/>
                <w:webHidden/>
              </w:rPr>
              <w:fldChar w:fldCharType="end"/>
            </w:r>
          </w:hyperlink>
        </w:p>
        <w:p w14:paraId="3149F571" w14:textId="4CD1B8B0"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33" w:history="1">
            <w:r w:rsidRPr="0053412A">
              <w:rPr>
                <w:rStyle w:val="Hyperlink"/>
                <w:noProof/>
              </w:rPr>
              <w:t>7.2.</w:t>
            </w:r>
            <w:r>
              <w:rPr>
                <w:rFonts w:eastAsiaTheme="minorEastAsia"/>
                <w:noProof/>
                <w:kern w:val="2"/>
                <w:sz w:val="24"/>
                <w:szCs w:val="24"/>
                <w:lang w:eastAsia="en-GB"/>
                <w14:ligatures w14:val="standardContextual"/>
              </w:rPr>
              <w:tab/>
            </w:r>
            <w:r w:rsidRPr="0053412A">
              <w:rPr>
                <w:rStyle w:val="Hyperlink"/>
                <w:noProof/>
              </w:rPr>
              <w:t>Other client devices</w:t>
            </w:r>
            <w:r>
              <w:rPr>
                <w:noProof/>
                <w:webHidden/>
              </w:rPr>
              <w:tab/>
            </w:r>
            <w:r>
              <w:rPr>
                <w:noProof/>
                <w:webHidden/>
              </w:rPr>
              <w:fldChar w:fldCharType="begin"/>
            </w:r>
            <w:r>
              <w:rPr>
                <w:noProof/>
                <w:webHidden/>
              </w:rPr>
              <w:instrText xml:space="preserve"> PAGEREF _Toc220919733 \h </w:instrText>
            </w:r>
            <w:r>
              <w:rPr>
                <w:noProof/>
                <w:webHidden/>
              </w:rPr>
            </w:r>
            <w:r>
              <w:rPr>
                <w:noProof/>
                <w:webHidden/>
              </w:rPr>
              <w:fldChar w:fldCharType="separate"/>
            </w:r>
            <w:r>
              <w:rPr>
                <w:noProof/>
                <w:webHidden/>
              </w:rPr>
              <w:t>25</w:t>
            </w:r>
            <w:r>
              <w:rPr>
                <w:noProof/>
                <w:webHidden/>
              </w:rPr>
              <w:fldChar w:fldCharType="end"/>
            </w:r>
          </w:hyperlink>
        </w:p>
        <w:p w14:paraId="7D59CCE2" w14:textId="3B1F3169"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34" w:history="1">
            <w:r w:rsidRPr="0053412A">
              <w:rPr>
                <w:rStyle w:val="Hyperlink"/>
                <w:noProof/>
              </w:rPr>
              <w:t>8.</w:t>
            </w:r>
            <w:r>
              <w:rPr>
                <w:rFonts w:eastAsiaTheme="minorEastAsia"/>
                <w:noProof/>
                <w:kern w:val="2"/>
                <w:sz w:val="24"/>
                <w:szCs w:val="24"/>
                <w:lang w:eastAsia="en-GB"/>
                <w14:ligatures w14:val="standardContextual"/>
              </w:rPr>
              <w:tab/>
            </w:r>
            <w:r w:rsidRPr="0053412A">
              <w:rPr>
                <w:rStyle w:val="Hyperlink"/>
                <w:noProof/>
              </w:rPr>
              <w:t>DC Core Network</w:t>
            </w:r>
            <w:r>
              <w:rPr>
                <w:noProof/>
                <w:webHidden/>
              </w:rPr>
              <w:tab/>
            </w:r>
            <w:r>
              <w:rPr>
                <w:noProof/>
                <w:webHidden/>
              </w:rPr>
              <w:fldChar w:fldCharType="begin"/>
            </w:r>
            <w:r>
              <w:rPr>
                <w:noProof/>
                <w:webHidden/>
              </w:rPr>
              <w:instrText xml:space="preserve"> PAGEREF _Toc220919734 \h </w:instrText>
            </w:r>
            <w:r>
              <w:rPr>
                <w:noProof/>
                <w:webHidden/>
              </w:rPr>
            </w:r>
            <w:r>
              <w:rPr>
                <w:noProof/>
                <w:webHidden/>
              </w:rPr>
              <w:fldChar w:fldCharType="separate"/>
            </w:r>
            <w:r>
              <w:rPr>
                <w:noProof/>
                <w:webHidden/>
              </w:rPr>
              <w:t>26</w:t>
            </w:r>
            <w:r>
              <w:rPr>
                <w:noProof/>
                <w:webHidden/>
              </w:rPr>
              <w:fldChar w:fldCharType="end"/>
            </w:r>
          </w:hyperlink>
        </w:p>
        <w:p w14:paraId="7915FC53" w14:textId="33157DF7"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35" w:history="1">
            <w:r w:rsidRPr="0053412A">
              <w:rPr>
                <w:rStyle w:val="Hyperlink"/>
                <w:noProof/>
              </w:rPr>
              <w:t>8.1</w:t>
            </w:r>
            <w:r>
              <w:rPr>
                <w:rFonts w:eastAsiaTheme="minorEastAsia"/>
                <w:noProof/>
                <w:kern w:val="2"/>
                <w:sz w:val="24"/>
                <w:szCs w:val="24"/>
                <w:lang w:eastAsia="en-GB"/>
                <w14:ligatures w14:val="standardContextual"/>
              </w:rPr>
              <w:tab/>
            </w:r>
            <w:r w:rsidRPr="0053412A">
              <w:rPr>
                <w:rStyle w:val="Hyperlink"/>
                <w:noProof/>
              </w:rPr>
              <w:t>Infrastructure Services</w:t>
            </w:r>
            <w:r>
              <w:rPr>
                <w:noProof/>
                <w:webHidden/>
              </w:rPr>
              <w:tab/>
            </w:r>
            <w:r>
              <w:rPr>
                <w:noProof/>
                <w:webHidden/>
              </w:rPr>
              <w:fldChar w:fldCharType="begin"/>
            </w:r>
            <w:r>
              <w:rPr>
                <w:noProof/>
                <w:webHidden/>
              </w:rPr>
              <w:instrText xml:space="preserve"> PAGEREF _Toc220919735 \h </w:instrText>
            </w:r>
            <w:r>
              <w:rPr>
                <w:noProof/>
                <w:webHidden/>
              </w:rPr>
            </w:r>
            <w:r>
              <w:rPr>
                <w:noProof/>
                <w:webHidden/>
              </w:rPr>
              <w:fldChar w:fldCharType="separate"/>
            </w:r>
            <w:r>
              <w:rPr>
                <w:noProof/>
                <w:webHidden/>
              </w:rPr>
              <w:t>26</w:t>
            </w:r>
            <w:r>
              <w:rPr>
                <w:noProof/>
                <w:webHidden/>
              </w:rPr>
              <w:fldChar w:fldCharType="end"/>
            </w:r>
          </w:hyperlink>
        </w:p>
        <w:p w14:paraId="5B7DF0AA" w14:textId="1ACF5369"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36" w:history="1">
            <w:r w:rsidRPr="0053412A">
              <w:rPr>
                <w:rStyle w:val="Hyperlink"/>
                <w:noProof/>
              </w:rPr>
              <w:t>8.1.</w:t>
            </w:r>
            <w:r>
              <w:rPr>
                <w:rFonts w:eastAsiaTheme="minorEastAsia"/>
                <w:noProof/>
                <w:kern w:val="2"/>
                <w:sz w:val="24"/>
                <w:szCs w:val="24"/>
                <w:lang w:eastAsia="en-GB"/>
                <w14:ligatures w14:val="standardContextual"/>
              </w:rPr>
              <w:tab/>
            </w:r>
            <w:r w:rsidRPr="0053412A">
              <w:rPr>
                <w:rStyle w:val="Hyperlink"/>
                <w:noProof/>
              </w:rPr>
              <w:t>Network Access Control &amp; Management</w:t>
            </w:r>
            <w:r>
              <w:rPr>
                <w:noProof/>
                <w:webHidden/>
              </w:rPr>
              <w:tab/>
            </w:r>
            <w:r>
              <w:rPr>
                <w:noProof/>
                <w:webHidden/>
              </w:rPr>
              <w:fldChar w:fldCharType="begin"/>
            </w:r>
            <w:r>
              <w:rPr>
                <w:noProof/>
                <w:webHidden/>
              </w:rPr>
              <w:instrText xml:space="preserve"> PAGEREF _Toc220919736 \h </w:instrText>
            </w:r>
            <w:r>
              <w:rPr>
                <w:noProof/>
                <w:webHidden/>
              </w:rPr>
            </w:r>
            <w:r>
              <w:rPr>
                <w:noProof/>
                <w:webHidden/>
              </w:rPr>
              <w:fldChar w:fldCharType="separate"/>
            </w:r>
            <w:r>
              <w:rPr>
                <w:noProof/>
                <w:webHidden/>
              </w:rPr>
              <w:t>31</w:t>
            </w:r>
            <w:r>
              <w:rPr>
                <w:noProof/>
                <w:webHidden/>
              </w:rPr>
              <w:fldChar w:fldCharType="end"/>
            </w:r>
          </w:hyperlink>
        </w:p>
        <w:p w14:paraId="098694FC" w14:textId="3791DCF8" w:rsidR="004E15B2" w:rsidRDefault="004E15B2">
          <w:pPr>
            <w:pStyle w:val="TOC1"/>
            <w:tabs>
              <w:tab w:val="left" w:pos="440"/>
              <w:tab w:val="right" w:leader="dot" w:pos="9016"/>
            </w:tabs>
            <w:rPr>
              <w:rFonts w:eastAsiaTheme="minorEastAsia"/>
              <w:noProof/>
              <w:kern w:val="2"/>
              <w:sz w:val="24"/>
              <w:szCs w:val="24"/>
              <w:lang w:eastAsia="en-GB"/>
              <w14:ligatures w14:val="standardContextual"/>
            </w:rPr>
          </w:pPr>
          <w:hyperlink w:anchor="_Toc220919737" w:history="1">
            <w:r w:rsidRPr="0053412A">
              <w:rPr>
                <w:rStyle w:val="Hyperlink"/>
                <w:noProof/>
              </w:rPr>
              <w:t>9.</w:t>
            </w:r>
            <w:r>
              <w:rPr>
                <w:rFonts w:eastAsiaTheme="minorEastAsia"/>
                <w:noProof/>
                <w:kern w:val="2"/>
                <w:sz w:val="24"/>
                <w:szCs w:val="24"/>
                <w:lang w:eastAsia="en-GB"/>
                <w14:ligatures w14:val="standardContextual"/>
              </w:rPr>
              <w:tab/>
            </w:r>
            <w:r w:rsidRPr="0053412A">
              <w:rPr>
                <w:rStyle w:val="Hyperlink"/>
                <w:noProof/>
              </w:rPr>
              <w:t>DC Demarcation</w:t>
            </w:r>
            <w:r>
              <w:rPr>
                <w:noProof/>
                <w:webHidden/>
              </w:rPr>
              <w:tab/>
            </w:r>
            <w:r>
              <w:rPr>
                <w:noProof/>
                <w:webHidden/>
              </w:rPr>
              <w:fldChar w:fldCharType="begin"/>
            </w:r>
            <w:r>
              <w:rPr>
                <w:noProof/>
                <w:webHidden/>
              </w:rPr>
              <w:instrText xml:space="preserve"> PAGEREF _Toc220919737 \h </w:instrText>
            </w:r>
            <w:r>
              <w:rPr>
                <w:noProof/>
                <w:webHidden/>
              </w:rPr>
            </w:r>
            <w:r>
              <w:rPr>
                <w:noProof/>
                <w:webHidden/>
              </w:rPr>
              <w:fldChar w:fldCharType="separate"/>
            </w:r>
            <w:r>
              <w:rPr>
                <w:noProof/>
                <w:webHidden/>
              </w:rPr>
              <w:t>33</w:t>
            </w:r>
            <w:r>
              <w:rPr>
                <w:noProof/>
                <w:webHidden/>
              </w:rPr>
              <w:fldChar w:fldCharType="end"/>
            </w:r>
          </w:hyperlink>
        </w:p>
        <w:p w14:paraId="0B0E3841" w14:textId="5B8C0ED8"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38" w:history="1">
            <w:r w:rsidRPr="0053412A">
              <w:rPr>
                <w:rStyle w:val="Hyperlink"/>
                <w:noProof/>
              </w:rPr>
              <w:t>9.1.</w:t>
            </w:r>
            <w:r>
              <w:rPr>
                <w:rFonts w:eastAsiaTheme="minorEastAsia"/>
                <w:noProof/>
                <w:kern w:val="2"/>
                <w:sz w:val="24"/>
                <w:szCs w:val="24"/>
                <w:lang w:eastAsia="en-GB"/>
                <w14:ligatures w14:val="standardContextual"/>
              </w:rPr>
              <w:tab/>
            </w:r>
            <w:r w:rsidRPr="0053412A">
              <w:rPr>
                <w:rStyle w:val="Hyperlink"/>
                <w:noProof/>
              </w:rPr>
              <w:t>Core Firewalls</w:t>
            </w:r>
            <w:r>
              <w:rPr>
                <w:noProof/>
                <w:webHidden/>
              </w:rPr>
              <w:tab/>
            </w:r>
            <w:r>
              <w:rPr>
                <w:noProof/>
                <w:webHidden/>
              </w:rPr>
              <w:fldChar w:fldCharType="begin"/>
            </w:r>
            <w:r>
              <w:rPr>
                <w:noProof/>
                <w:webHidden/>
              </w:rPr>
              <w:instrText xml:space="preserve"> PAGEREF _Toc220919738 \h </w:instrText>
            </w:r>
            <w:r>
              <w:rPr>
                <w:noProof/>
                <w:webHidden/>
              </w:rPr>
            </w:r>
            <w:r>
              <w:rPr>
                <w:noProof/>
                <w:webHidden/>
              </w:rPr>
              <w:fldChar w:fldCharType="separate"/>
            </w:r>
            <w:r>
              <w:rPr>
                <w:noProof/>
                <w:webHidden/>
              </w:rPr>
              <w:t>33</w:t>
            </w:r>
            <w:r>
              <w:rPr>
                <w:noProof/>
                <w:webHidden/>
              </w:rPr>
              <w:fldChar w:fldCharType="end"/>
            </w:r>
          </w:hyperlink>
        </w:p>
        <w:p w14:paraId="3B90CBA3" w14:textId="6A67FB44"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39" w:history="1">
            <w:r w:rsidRPr="0053412A">
              <w:rPr>
                <w:rStyle w:val="Hyperlink"/>
                <w:noProof/>
              </w:rPr>
              <w:t>9.2.</w:t>
            </w:r>
            <w:r>
              <w:rPr>
                <w:rFonts w:eastAsiaTheme="minorEastAsia"/>
                <w:noProof/>
                <w:kern w:val="2"/>
                <w:sz w:val="24"/>
                <w:szCs w:val="24"/>
                <w:lang w:eastAsia="en-GB"/>
                <w14:ligatures w14:val="standardContextual"/>
              </w:rPr>
              <w:tab/>
            </w:r>
            <w:r w:rsidRPr="0053412A">
              <w:rPr>
                <w:rStyle w:val="Hyperlink"/>
                <w:noProof/>
              </w:rPr>
              <w:t>Internet Bearers</w:t>
            </w:r>
            <w:r>
              <w:rPr>
                <w:noProof/>
                <w:webHidden/>
              </w:rPr>
              <w:tab/>
            </w:r>
            <w:r>
              <w:rPr>
                <w:noProof/>
                <w:webHidden/>
              </w:rPr>
              <w:fldChar w:fldCharType="begin"/>
            </w:r>
            <w:r>
              <w:rPr>
                <w:noProof/>
                <w:webHidden/>
              </w:rPr>
              <w:instrText xml:space="preserve"> PAGEREF _Toc220919739 \h </w:instrText>
            </w:r>
            <w:r>
              <w:rPr>
                <w:noProof/>
                <w:webHidden/>
              </w:rPr>
            </w:r>
            <w:r>
              <w:rPr>
                <w:noProof/>
                <w:webHidden/>
              </w:rPr>
              <w:fldChar w:fldCharType="separate"/>
            </w:r>
            <w:r>
              <w:rPr>
                <w:noProof/>
                <w:webHidden/>
              </w:rPr>
              <w:t>34</w:t>
            </w:r>
            <w:r>
              <w:rPr>
                <w:noProof/>
                <w:webHidden/>
              </w:rPr>
              <w:fldChar w:fldCharType="end"/>
            </w:r>
          </w:hyperlink>
        </w:p>
        <w:p w14:paraId="3CE104A1" w14:textId="754B0002"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40" w:history="1">
            <w:r w:rsidRPr="0053412A">
              <w:rPr>
                <w:rStyle w:val="Hyperlink"/>
                <w:noProof/>
              </w:rPr>
              <w:t>10.</w:t>
            </w:r>
            <w:r>
              <w:rPr>
                <w:rFonts w:eastAsiaTheme="minorEastAsia"/>
                <w:noProof/>
                <w:kern w:val="2"/>
                <w:sz w:val="24"/>
                <w:szCs w:val="24"/>
                <w:lang w:eastAsia="en-GB"/>
                <w14:ligatures w14:val="standardContextual"/>
              </w:rPr>
              <w:tab/>
            </w:r>
            <w:r w:rsidRPr="0053412A">
              <w:rPr>
                <w:rStyle w:val="Hyperlink"/>
                <w:noProof/>
              </w:rPr>
              <w:t>Wide Area Network</w:t>
            </w:r>
            <w:r>
              <w:rPr>
                <w:noProof/>
                <w:webHidden/>
              </w:rPr>
              <w:tab/>
            </w:r>
            <w:r>
              <w:rPr>
                <w:noProof/>
                <w:webHidden/>
              </w:rPr>
              <w:fldChar w:fldCharType="begin"/>
            </w:r>
            <w:r>
              <w:rPr>
                <w:noProof/>
                <w:webHidden/>
              </w:rPr>
              <w:instrText xml:space="preserve"> PAGEREF _Toc220919740 \h </w:instrText>
            </w:r>
            <w:r>
              <w:rPr>
                <w:noProof/>
                <w:webHidden/>
              </w:rPr>
            </w:r>
            <w:r>
              <w:rPr>
                <w:noProof/>
                <w:webHidden/>
              </w:rPr>
              <w:fldChar w:fldCharType="separate"/>
            </w:r>
            <w:r>
              <w:rPr>
                <w:noProof/>
                <w:webHidden/>
              </w:rPr>
              <w:t>36</w:t>
            </w:r>
            <w:r>
              <w:rPr>
                <w:noProof/>
                <w:webHidden/>
              </w:rPr>
              <w:fldChar w:fldCharType="end"/>
            </w:r>
          </w:hyperlink>
        </w:p>
        <w:p w14:paraId="1F7B7B38" w14:textId="5BE8BDF8"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41" w:history="1">
            <w:r w:rsidRPr="0053412A">
              <w:rPr>
                <w:rStyle w:val="Hyperlink"/>
                <w:noProof/>
              </w:rPr>
              <w:t>10.1.</w:t>
            </w:r>
            <w:r>
              <w:rPr>
                <w:rFonts w:eastAsiaTheme="minorEastAsia"/>
                <w:noProof/>
                <w:kern w:val="2"/>
                <w:sz w:val="24"/>
                <w:szCs w:val="24"/>
                <w:lang w:eastAsia="en-GB"/>
                <w14:ligatures w14:val="standardContextual"/>
              </w:rPr>
              <w:tab/>
            </w:r>
            <w:r w:rsidRPr="0053412A">
              <w:rPr>
                <w:rStyle w:val="Hyperlink"/>
                <w:noProof/>
              </w:rPr>
              <w:t>WAN connectivity</w:t>
            </w:r>
            <w:r>
              <w:rPr>
                <w:noProof/>
                <w:webHidden/>
              </w:rPr>
              <w:tab/>
            </w:r>
            <w:r>
              <w:rPr>
                <w:noProof/>
                <w:webHidden/>
              </w:rPr>
              <w:fldChar w:fldCharType="begin"/>
            </w:r>
            <w:r>
              <w:rPr>
                <w:noProof/>
                <w:webHidden/>
              </w:rPr>
              <w:instrText xml:space="preserve"> PAGEREF _Toc220919741 \h </w:instrText>
            </w:r>
            <w:r>
              <w:rPr>
                <w:noProof/>
                <w:webHidden/>
              </w:rPr>
            </w:r>
            <w:r>
              <w:rPr>
                <w:noProof/>
                <w:webHidden/>
              </w:rPr>
              <w:fldChar w:fldCharType="separate"/>
            </w:r>
            <w:r>
              <w:rPr>
                <w:noProof/>
                <w:webHidden/>
              </w:rPr>
              <w:t>37</w:t>
            </w:r>
            <w:r>
              <w:rPr>
                <w:noProof/>
                <w:webHidden/>
              </w:rPr>
              <w:fldChar w:fldCharType="end"/>
            </w:r>
          </w:hyperlink>
        </w:p>
        <w:p w14:paraId="5F32C7F1" w14:textId="6C299AEE"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42" w:history="1">
            <w:r w:rsidRPr="0053412A">
              <w:rPr>
                <w:rStyle w:val="Hyperlink"/>
                <w:noProof/>
              </w:rPr>
              <w:t>10.1.</w:t>
            </w:r>
            <w:r>
              <w:rPr>
                <w:rFonts w:eastAsiaTheme="minorEastAsia"/>
                <w:noProof/>
                <w:kern w:val="2"/>
                <w:sz w:val="24"/>
                <w:szCs w:val="24"/>
                <w:lang w:eastAsia="en-GB"/>
                <w14:ligatures w14:val="standardContextual"/>
              </w:rPr>
              <w:tab/>
            </w:r>
            <w:r w:rsidRPr="0053412A">
              <w:rPr>
                <w:rStyle w:val="Hyperlink"/>
                <w:noProof/>
              </w:rPr>
              <w:t>LAN &amp; WiFi connectivity at WAN SItes</w:t>
            </w:r>
            <w:r>
              <w:rPr>
                <w:noProof/>
                <w:webHidden/>
              </w:rPr>
              <w:tab/>
            </w:r>
            <w:r>
              <w:rPr>
                <w:noProof/>
                <w:webHidden/>
              </w:rPr>
              <w:fldChar w:fldCharType="begin"/>
            </w:r>
            <w:r>
              <w:rPr>
                <w:noProof/>
                <w:webHidden/>
              </w:rPr>
              <w:instrText xml:space="preserve"> PAGEREF _Toc220919742 \h </w:instrText>
            </w:r>
            <w:r>
              <w:rPr>
                <w:noProof/>
                <w:webHidden/>
              </w:rPr>
            </w:r>
            <w:r>
              <w:rPr>
                <w:noProof/>
                <w:webHidden/>
              </w:rPr>
              <w:fldChar w:fldCharType="separate"/>
            </w:r>
            <w:r>
              <w:rPr>
                <w:noProof/>
                <w:webHidden/>
              </w:rPr>
              <w:t>37</w:t>
            </w:r>
            <w:r>
              <w:rPr>
                <w:noProof/>
                <w:webHidden/>
              </w:rPr>
              <w:fldChar w:fldCharType="end"/>
            </w:r>
          </w:hyperlink>
        </w:p>
        <w:p w14:paraId="3A2D5606" w14:textId="3B3E7C08"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43" w:history="1">
            <w:r w:rsidRPr="0053412A">
              <w:rPr>
                <w:rStyle w:val="Hyperlink"/>
                <w:noProof/>
              </w:rPr>
              <w:t>11.</w:t>
            </w:r>
            <w:r>
              <w:rPr>
                <w:rFonts w:eastAsiaTheme="minorEastAsia"/>
                <w:noProof/>
                <w:kern w:val="2"/>
                <w:sz w:val="24"/>
                <w:szCs w:val="24"/>
                <w:lang w:eastAsia="en-GB"/>
                <w14:ligatures w14:val="standardContextual"/>
              </w:rPr>
              <w:tab/>
            </w:r>
            <w:r w:rsidRPr="0053412A">
              <w:rPr>
                <w:rStyle w:val="Hyperlink"/>
                <w:noProof/>
              </w:rPr>
              <w:t>Local Area Network</w:t>
            </w:r>
            <w:r>
              <w:rPr>
                <w:noProof/>
                <w:webHidden/>
              </w:rPr>
              <w:tab/>
            </w:r>
            <w:r>
              <w:rPr>
                <w:noProof/>
                <w:webHidden/>
              </w:rPr>
              <w:fldChar w:fldCharType="begin"/>
            </w:r>
            <w:r>
              <w:rPr>
                <w:noProof/>
                <w:webHidden/>
              </w:rPr>
              <w:instrText xml:space="preserve"> PAGEREF _Toc220919743 \h </w:instrText>
            </w:r>
            <w:r>
              <w:rPr>
                <w:noProof/>
                <w:webHidden/>
              </w:rPr>
            </w:r>
            <w:r>
              <w:rPr>
                <w:noProof/>
                <w:webHidden/>
              </w:rPr>
              <w:fldChar w:fldCharType="separate"/>
            </w:r>
            <w:r>
              <w:rPr>
                <w:noProof/>
                <w:webHidden/>
              </w:rPr>
              <w:t>38</w:t>
            </w:r>
            <w:r>
              <w:rPr>
                <w:noProof/>
                <w:webHidden/>
              </w:rPr>
              <w:fldChar w:fldCharType="end"/>
            </w:r>
          </w:hyperlink>
        </w:p>
        <w:p w14:paraId="7849E61D" w14:textId="2B23718A"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44" w:history="1">
            <w:r w:rsidRPr="0053412A">
              <w:rPr>
                <w:rStyle w:val="Hyperlink"/>
                <w:noProof/>
              </w:rPr>
              <w:t>11.1.</w:t>
            </w:r>
            <w:r>
              <w:rPr>
                <w:rFonts w:eastAsiaTheme="minorEastAsia"/>
                <w:noProof/>
                <w:kern w:val="2"/>
                <w:sz w:val="24"/>
                <w:szCs w:val="24"/>
                <w:lang w:eastAsia="en-GB"/>
                <w14:ligatures w14:val="standardContextual"/>
              </w:rPr>
              <w:tab/>
            </w:r>
            <w:r w:rsidRPr="0053412A">
              <w:rPr>
                <w:rStyle w:val="Hyperlink"/>
                <w:noProof/>
              </w:rPr>
              <w:t>WiFI</w:t>
            </w:r>
            <w:r>
              <w:rPr>
                <w:noProof/>
                <w:webHidden/>
              </w:rPr>
              <w:tab/>
            </w:r>
            <w:r>
              <w:rPr>
                <w:noProof/>
                <w:webHidden/>
              </w:rPr>
              <w:fldChar w:fldCharType="begin"/>
            </w:r>
            <w:r>
              <w:rPr>
                <w:noProof/>
                <w:webHidden/>
              </w:rPr>
              <w:instrText xml:space="preserve"> PAGEREF _Toc220919744 \h </w:instrText>
            </w:r>
            <w:r>
              <w:rPr>
                <w:noProof/>
                <w:webHidden/>
              </w:rPr>
            </w:r>
            <w:r>
              <w:rPr>
                <w:noProof/>
                <w:webHidden/>
              </w:rPr>
              <w:fldChar w:fldCharType="separate"/>
            </w:r>
            <w:r>
              <w:rPr>
                <w:noProof/>
                <w:webHidden/>
              </w:rPr>
              <w:t>41</w:t>
            </w:r>
            <w:r>
              <w:rPr>
                <w:noProof/>
                <w:webHidden/>
              </w:rPr>
              <w:fldChar w:fldCharType="end"/>
            </w:r>
          </w:hyperlink>
        </w:p>
        <w:p w14:paraId="460DE0BE" w14:textId="466EDFDD"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45" w:history="1">
            <w:r w:rsidRPr="0053412A">
              <w:rPr>
                <w:rStyle w:val="Hyperlink"/>
                <w:noProof/>
              </w:rPr>
              <w:t>11.2.</w:t>
            </w:r>
            <w:r>
              <w:rPr>
                <w:rFonts w:eastAsiaTheme="minorEastAsia"/>
                <w:noProof/>
                <w:kern w:val="2"/>
                <w:sz w:val="24"/>
                <w:szCs w:val="24"/>
                <w:lang w:eastAsia="en-GB"/>
                <w14:ligatures w14:val="standardContextual"/>
              </w:rPr>
              <w:tab/>
            </w:r>
            <w:r w:rsidRPr="0053412A">
              <w:rPr>
                <w:rStyle w:val="Hyperlink"/>
                <w:noProof/>
              </w:rPr>
              <w:t>Wired Connectivity</w:t>
            </w:r>
            <w:r>
              <w:rPr>
                <w:noProof/>
                <w:webHidden/>
              </w:rPr>
              <w:tab/>
            </w:r>
            <w:r>
              <w:rPr>
                <w:noProof/>
                <w:webHidden/>
              </w:rPr>
              <w:fldChar w:fldCharType="begin"/>
            </w:r>
            <w:r>
              <w:rPr>
                <w:noProof/>
                <w:webHidden/>
              </w:rPr>
              <w:instrText xml:space="preserve"> PAGEREF _Toc220919745 \h </w:instrText>
            </w:r>
            <w:r>
              <w:rPr>
                <w:noProof/>
                <w:webHidden/>
              </w:rPr>
            </w:r>
            <w:r>
              <w:rPr>
                <w:noProof/>
                <w:webHidden/>
              </w:rPr>
              <w:fldChar w:fldCharType="separate"/>
            </w:r>
            <w:r>
              <w:rPr>
                <w:noProof/>
                <w:webHidden/>
              </w:rPr>
              <w:t>43</w:t>
            </w:r>
            <w:r>
              <w:rPr>
                <w:noProof/>
                <w:webHidden/>
              </w:rPr>
              <w:fldChar w:fldCharType="end"/>
            </w:r>
          </w:hyperlink>
        </w:p>
        <w:p w14:paraId="1D73BCC1" w14:textId="585E541D"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46" w:history="1">
            <w:r w:rsidRPr="0053412A">
              <w:rPr>
                <w:rStyle w:val="Hyperlink"/>
                <w:noProof/>
              </w:rPr>
              <w:t>12.</w:t>
            </w:r>
            <w:r>
              <w:rPr>
                <w:rFonts w:eastAsiaTheme="minorEastAsia"/>
                <w:noProof/>
                <w:kern w:val="2"/>
                <w:sz w:val="24"/>
                <w:szCs w:val="24"/>
                <w:lang w:eastAsia="en-GB"/>
                <w14:ligatures w14:val="standardContextual"/>
              </w:rPr>
              <w:tab/>
            </w:r>
            <w:r w:rsidRPr="0053412A">
              <w:rPr>
                <w:rStyle w:val="Hyperlink"/>
                <w:noProof/>
              </w:rPr>
              <w:t>Secure Web Gateway Services</w:t>
            </w:r>
            <w:r>
              <w:rPr>
                <w:noProof/>
                <w:webHidden/>
              </w:rPr>
              <w:tab/>
            </w:r>
            <w:r>
              <w:rPr>
                <w:noProof/>
                <w:webHidden/>
              </w:rPr>
              <w:fldChar w:fldCharType="begin"/>
            </w:r>
            <w:r>
              <w:rPr>
                <w:noProof/>
                <w:webHidden/>
              </w:rPr>
              <w:instrText xml:space="preserve"> PAGEREF _Toc220919746 \h </w:instrText>
            </w:r>
            <w:r>
              <w:rPr>
                <w:noProof/>
                <w:webHidden/>
              </w:rPr>
            </w:r>
            <w:r>
              <w:rPr>
                <w:noProof/>
                <w:webHidden/>
              </w:rPr>
              <w:fldChar w:fldCharType="separate"/>
            </w:r>
            <w:r>
              <w:rPr>
                <w:noProof/>
                <w:webHidden/>
              </w:rPr>
              <w:t>45</w:t>
            </w:r>
            <w:r>
              <w:rPr>
                <w:noProof/>
                <w:webHidden/>
              </w:rPr>
              <w:fldChar w:fldCharType="end"/>
            </w:r>
          </w:hyperlink>
        </w:p>
        <w:p w14:paraId="7C1D08E2" w14:textId="2F47B925"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47" w:history="1">
            <w:r w:rsidRPr="0053412A">
              <w:rPr>
                <w:rStyle w:val="Hyperlink"/>
                <w:noProof/>
              </w:rPr>
              <w:t>12.1.</w:t>
            </w:r>
            <w:r>
              <w:rPr>
                <w:rFonts w:eastAsiaTheme="minorEastAsia"/>
                <w:noProof/>
                <w:kern w:val="2"/>
                <w:sz w:val="24"/>
                <w:szCs w:val="24"/>
                <w:lang w:eastAsia="en-GB"/>
                <w14:ligatures w14:val="standardContextual"/>
              </w:rPr>
              <w:tab/>
            </w:r>
            <w:r w:rsidRPr="0053412A">
              <w:rPr>
                <w:rStyle w:val="Hyperlink"/>
                <w:noProof/>
              </w:rPr>
              <w:t>Internet Filtering</w:t>
            </w:r>
            <w:r>
              <w:rPr>
                <w:noProof/>
                <w:webHidden/>
              </w:rPr>
              <w:tab/>
            </w:r>
            <w:r>
              <w:rPr>
                <w:noProof/>
                <w:webHidden/>
              </w:rPr>
              <w:fldChar w:fldCharType="begin"/>
            </w:r>
            <w:r>
              <w:rPr>
                <w:noProof/>
                <w:webHidden/>
              </w:rPr>
              <w:instrText xml:space="preserve"> PAGEREF _Toc220919747 \h </w:instrText>
            </w:r>
            <w:r>
              <w:rPr>
                <w:noProof/>
                <w:webHidden/>
              </w:rPr>
            </w:r>
            <w:r>
              <w:rPr>
                <w:noProof/>
                <w:webHidden/>
              </w:rPr>
              <w:fldChar w:fldCharType="separate"/>
            </w:r>
            <w:r>
              <w:rPr>
                <w:noProof/>
                <w:webHidden/>
              </w:rPr>
              <w:t>45</w:t>
            </w:r>
            <w:r>
              <w:rPr>
                <w:noProof/>
                <w:webHidden/>
              </w:rPr>
              <w:fldChar w:fldCharType="end"/>
            </w:r>
          </w:hyperlink>
        </w:p>
        <w:p w14:paraId="00EABEF7" w14:textId="4298D122"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48" w:history="1">
            <w:r w:rsidRPr="0053412A">
              <w:rPr>
                <w:rStyle w:val="Hyperlink"/>
                <w:noProof/>
              </w:rPr>
              <w:t>13.</w:t>
            </w:r>
            <w:r>
              <w:rPr>
                <w:rFonts w:eastAsiaTheme="minorEastAsia"/>
                <w:noProof/>
                <w:kern w:val="2"/>
                <w:sz w:val="24"/>
                <w:szCs w:val="24"/>
                <w:lang w:eastAsia="en-GB"/>
                <w14:ligatures w14:val="standardContextual"/>
              </w:rPr>
              <w:tab/>
            </w:r>
            <w:r w:rsidRPr="0053412A">
              <w:rPr>
                <w:rStyle w:val="Hyperlink"/>
                <w:noProof/>
              </w:rPr>
              <w:t>Third party Connections</w:t>
            </w:r>
            <w:r>
              <w:rPr>
                <w:noProof/>
                <w:webHidden/>
              </w:rPr>
              <w:tab/>
            </w:r>
            <w:r>
              <w:rPr>
                <w:noProof/>
                <w:webHidden/>
              </w:rPr>
              <w:fldChar w:fldCharType="begin"/>
            </w:r>
            <w:r>
              <w:rPr>
                <w:noProof/>
                <w:webHidden/>
              </w:rPr>
              <w:instrText xml:space="preserve"> PAGEREF _Toc220919748 \h </w:instrText>
            </w:r>
            <w:r>
              <w:rPr>
                <w:noProof/>
                <w:webHidden/>
              </w:rPr>
            </w:r>
            <w:r>
              <w:rPr>
                <w:noProof/>
                <w:webHidden/>
              </w:rPr>
              <w:fldChar w:fldCharType="separate"/>
            </w:r>
            <w:r>
              <w:rPr>
                <w:noProof/>
                <w:webHidden/>
              </w:rPr>
              <w:t>47</w:t>
            </w:r>
            <w:r>
              <w:rPr>
                <w:noProof/>
                <w:webHidden/>
              </w:rPr>
              <w:fldChar w:fldCharType="end"/>
            </w:r>
          </w:hyperlink>
        </w:p>
        <w:p w14:paraId="48ACBCC2" w14:textId="279FD786" w:rsidR="004E15B2" w:rsidRDefault="004E15B2">
          <w:pPr>
            <w:pStyle w:val="TOC2"/>
            <w:tabs>
              <w:tab w:val="left" w:pos="960"/>
              <w:tab w:val="right" w:leader="dot" w:pos="9016"/>
            </w:tabs>
            <w:rPr>
              <w:rFonts w:eastAsiaTheme="minorEastAsia"/>
              <w:noProof/>
              <w:kern w:val="2"/>
              <w:sz w:val="24"/>
              <w:szCs w:val="24"/>
              <w:lang w:eastAsia="en-GB"/>
              <w14:ligatures w14:val="standardContextual"/>
            </w:rPr>
          </w:pPr>
          <w:hyperlink w:anchor="_Toc220919749" w:history="1">
            <w:r w:rsidRPr="0053412A">
              <w:rPr>
                <w:rStyle w:val="Hyperlink"/>
                <w:noProof/>
              </w:rPr>
              <w:t>13.1.</w:t>
            </w:r>
            <w:r>
              <w:rPr>
                <w:rFonts w:eastAsiaTheme="minorEastAsia"/>
                <w:noProof/>
                <w:kern w:val="2"/>
                <w:sz w:val="24"/>
                <w:szCs w:val="24"/>
                <w:lang w:eastAsia="en-GB"/>
                <w14:ligatures w14:val="standardContextual"/>
              </w:rPr>
              <w:tab/>
            </w:r>
            <w:r w:rsidRPr="0053412A">
              <w:rPr>
                <w:rStyle w:val="Hyperlink"/>
                <w:noProof/>
              </w:rPr>
              <w:t>NCC DC Third-Party Gateway</w:t>
            </w:r>
            <w:r>
              <w:rPr>
                <w:noProof/>
                <w:webHidden/>
              </w:rPr>
              <w:tab/>
            </w:r>
            <w:r>
              <w:rPr>
                <w:noProof/>
                <w:webHidden/>
              </w:rPr>
              <w:fldChar w:fldCharType="begin"/>
            </w:r>
            <w:r>
              <w:rPr>
                <w:noProof/>
                <w:webHidden/>
              </w:rPr>
              <w:instrText xml:space="preserve"> PAGEREF _Toc220919749 \h </w:instrText>
            </w:r>
            <w:r>
              <w:rPr>
                <w:noProof/>
                <w:webHidden/>
              </w:rPr>
            </w:r>
            <w:r>
              <w:rPr>
                <w:noProof/>
                <w:webHidden/>
              </w:rPr>
              <w:fldChar w:fldCharType="separate"/>
            </w:r>
            <w:r>
              <w:rPr>
                <w:noProof/>
                <w:webHidden/>
              </w:rPr>
              <w:t>47</w:t>
            </w:r>
            <w:r>
              <w:rPr>
                <w:noProof/>
                <w:webHidden/>
              </w:rPr>
              <w:fldChar w:fldCharType="end"/>
            </w:r>
          </w:hyperlink>
        </w:p>
        <w:p w14:paraId="25D22CB4" w14:textId="5E44A067"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50" w:history="1">
            <w:r w:rsidRPr="0053412A">
              <w:rPr>
                <w:rStyle w:val="Hyperlink"/>
                <w:noProof/>
              </w:rPr>
              <w:t>14.</w:t>
            </w:r>
            <w:r>
              <w:rPr>
                <w:rFonts w:eastAsiaTheme="minorEastAsia"/>
                <w:noProof/>
                <w:kern w:val="2"/>
                <w:sz w:val="24"/>
                <w:szCs w:val="24"/>
                <w:lang w:eastAsia="en-GB"/>
                <w14:ligatures w14:val="standardContextual"/>
              </w:rPr>
              <w:tab/>
            </w:r>
            <w:r w:rsidRPr="0053412A">
              <w:rPr>
                <w:rStyle w:val="Hyperlink"/>
                <w:noProof/>
              </w:rPr>
              <w:t>Virtual Server Infrastructure</w:t>
            </w:r>
            <w:r>
              <w:rPr>
                <w:noProof/>
                <w:webHidden/>
              </w:rPr>
              <w:tab/>
            </w:r>
            <w:r>
              <w:rPr>
                <w:noProof/>
                <w:webHidden/>
              </w:rPr>
              <w:fldChar w:fldCharType="begin"/>
            </w:r>
            <w:r>
              <w:rPr>
                <w:noProof/>
                <w:webHidden/>
              </w:rPr>
              <w:instrText xml:space="preserve"> PAGEREF _Toc220919750 \h </w:instrText>
            </w:r>
            <w:r>
              <w:rPr>
                <w:noProof/>
                <w:webHidden/>
              </w:rPr>
            </w:r>
            <w:r>
              <w:rPr>
                <w:noProof/>
                <w:webHidden/>
              </w:rPr>
              <w:fldChar w:fldCharType="separate"/>
            </w:r>
            <w:r>
              <w:rPr>
                <w:noProof/>
                <w:webHidden/>
              </w:rPr>
              <w:t>49</w:t>
            </w:r>
            <w:r>
              <w:rPr>
                <w:noProof/>
                <w:webHidden/>
              </w:rPr>
              <w:fldChar w:fldCharType="end"/>
            </w:r>
          </w:hyperlink>
        </w:p>
        <w:p w14:paraId="0B09CC9C" w14:textId="3995E836"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51" w:history="1">
            <w:r w:rsidRPr="0053412A">
              <w:rPr>
                <w:rStyle w:val="Hyperlink"/>
                <w:noProof/>
              </w:rPr>
              <w:t>15.</w:t>
            </w:r>
            <w:r>
              <w:rPr>
                <w:rFonts w:eastAsiaTheme="minorEastAsia"/>
                <w:noProof/>
                <w:kern w:val="2"/>
                <w:sz w:val="24"/>
                <w:szCs w:val="24"/>
                <w:lang w:eastAsia="en-GB"/>
                <w14:ligatures w14:val="standardContextual"/>
              </w:rPr>
              <w:tab/>
            </w:r>
            <w:r w:rsidRPr="0053412A">
              <w:rPr>
                <w:rStyle w:val="Hyperlink"/>
                <w:noProof/>
              </w:rPr>
              <w:t>APPENDIX A – Device Summary</w:t>
            </w:r>
            <w:r>
              <w:rPr>
                <w:noProof/>
                <w:webHidden/>
              </w:rPr>
              <w:tab/>
            </w:r>
            <w:r>
              <w:rPr>
                <w:noProof/>
                <w:webHidden/>
              </w:rPr>
              <w:fldChar w:fldCharType="begin"/>
            </w:r>
            <w:r>
              <w:rPr>
                <w:noProof/>
                <w:webHidden/>
              </w:rPr>
              <w:instrText xml:space="preserve"> PAGEREF _Toc220919751 \h </w:instrText>
            </w:r>
            <w:r>
              <w:rPr>
                <w:noProof/>
                <w:webHidden/>
              </w:rPr>
            </w:r>
            <w:r>
              <w:rPr>
                <w:noProof/>
                <w:webHidden/>
              </w:rPr>
              <w:fldChar w:fldCharType="separate"/>
            </w:r>
            <w:r>
              <w:rPr>
                <w:noProof/>
                <w:webHidden/>
              </w:rPr>
              <w:t>52</w:t>
            </w:r>
            <w:r>
              <w:rPr>
                <w:noProof/>
                <w:webHidden/>
              </w:rPr>
              <w:fldChar w:fldCharType="end"/>
            </w:r>
          </w:hyperlink>
        </w:p>
        <w:p w14:paraId="11FB40A3" w14:textId="090508F9"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52" w:history="1">
            <w:r w:rsidRPr="0053412A">
              <w:rPr>
                <w:rStyle w:val="Hyperlink"/>
                <w:noProof/>
              </w:rPr>
              <w:t>16.</w:t>
            </w:r>
            <w:r>
              <w:rPr>
                <w:rFonts w:eastAsiaTheme="minorEastAsia"/>
                <w:noProof/>
                <w:kern w:val="2"/>
                <w:sz w:val="24"/>
                <w:szCs w:val="24"/>
                <w:lang w:eastAsia="en-GB"/>
                <w14:ligatures w14:val="standardContextual"/>
              </w:rPr>
              <w:tab/>
            </w:r>
            <w:r w:rsidRPr="0053412A">
              <w:rPr>
                <w:rStyle w:val="Hyperlink"/>
                <w:noProof/>
              </w:rPr>
              <w:t>APPENDIX B – Corporate User Connectivity Diagram</w:t>
            </w:r>
            <w:r>
              <w:rPr>
                <w:noProof/>
                <w:webHidden/>
              </w:rPr>
              <w:tab/>
            </w:r>
            <w:r>
              <w:rPr>
                <w:noProof/>
                <w:webHidden/>
              </w:rPr>
              <w:fldChar w:fldCharType="begin"/>
            </w:r>
            <w:r>
              <w:rPr>
                <w:noProof/>
                <w:webHidden/>
              </w:rPr>
              <w:instrText xml:space="preserve"> PAGEREF _Toc220919752 \h </w:instrText>
            </w:r>
            <w:r>
              <w:rPr>
                <w:noProof/>
                <w:webHidden/>
              </w:rPr>
            </w:r>
            <w:r>
              <w:rPr>
                <w:noProof/>
                <w:webHidden/>
              </w:rPr>
              <w:fldChar w:fldCharType="separate"/>
            </w:r>
            <w:r>
              <w:rPr>
                <w:noProof/>
                <w:webHidden/>
              </w:rPr>
              <w:t>58</w:t>
            </w:r>
            <w:r>
              <w:rPr>
                <w:noProof/>
                <w:webHidden/>
              </w:rPr>
              <w:fldChar w:fldCharType="end"/>
            </w:r>
          </w:hyperlink>
        </w:p>
        <w:p w14:paraId="6EEB5706" w14:textId="2BB1CC9F"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53" w:history="1">
            <w:r w:rsidRPr="0053412A">
              <w:rPr>
                <w:rStyle w:val="Hyperlink"/>
                <w:noProof/>
              </w:rPr>
              <w:t>17.</w:t>
            </w:r>
            <w:r>
              <w:rPr>
                <w:rFonts w:eastAsiaTheme="minorEastAsia"/>
                <w:noProof/>
                <w:kern w:val="2"/>
                <w:sz w:val="24"/>
                <w:szCs w:val="24"/>
                <w:lang w:eastAsia="en-GB"/>
                <w14:ligatures w14:val="standardContextual"/>
              </w:rPr>
              <w:tab/>
            </w:r>
            <w:r w:rsidRPr="0053412A">
              <w:rPr>
                <w:rStyle w:val="Hyperlink"/>
                <w:noProof/>
              </w:rPr>
              <w:t>APPENDIX c – High Level RAS/AOVPN Topology</w:t>
            </w:r>
            <w:r>
              <w:rPr>
                <w:noProof/>
                <w:webHidden/>
              </w:rPr>
              <w:tab/>
            </w:r>
            <w:r>
              <w:rPr>
                <w:noProof/>
                <w:webHidden/>
              </w:rPr>
              <w:fldChar w:fldCharType="begin"/>
            </w:r>
            <w:r>
              <w:rPr>
                <w:noProof/>
                <w:webHidden/>
              </w:rPr>
              <w:instrText xml:space="preserve"> PAGEREF _Toc220919753 \h </w:instrText>
            </w:r>
            <w:r>
              <w:rPr>
                <w:noProof/>
                <w:webHidden/>
              </w:rPr>
            </w:r>
            <w:r>
              <w:rPr>
                <w:noProof/>
                <w:webHidden/>
              </w:rPr>
              <w:fldChar w:fldCharType="separate"/>
            </w:r>
            <w:r>
              <w:rPr>
                <w:noProof/>
                <w:webHidden/>
              </w:rPr>
              <w:t>59</w:t>
            </w:r>
            <w:r>
              <w:rPr>
                <w:noProof/>
                <w:webHidden/>
              </w:rPr>
              <w:fldChar w:fldCharType="end"/>
            </w:r>
          </w:hyperlink>
        </w:p>
        <w:p w14:paraId="557668A8" w14:textId="2AE79DD5" w:rsidR="004E15B2" w:rsidRDefault="004E15B2">
          <w:pPr>
            <w:pStyle w:val="TOC1"/>
            <w:tabs>
              <w:tab w:val="left" w:pos="660"/>
              <w:tab w:val="right" w:leader="dot" w:pos="9016"/>
            </w:tabs>
            <w:rPr>
              <w:rFonts w:eastAsiaTheme="minorEastAsia"/>
              <w:noProof/>
              <w:kern w:val="2"/>
              <w:sz w:val="24"/>
              <w:szCs w:val="24"/>
              <w:lang w:eastAsia="en-GB"/>
              <w14:ligatures w14:val="standardContextual"/>
            </w:rPr>
          </w:pPr>
          <w:hyperlink w:anchor="_Toc220919754" w:history="1">
            <w:r w:rsidRPr="0053412A">
              <w:rPr>
                <w:rStyle w:val="Hyperlink"/>
                <w:noProof/>
              </w:rPr>
              <w:t>18.</w:t>
            </w:r>
            <w:r>
              <w:rPr>
                <w:rFonts w:eastAsiaTheme="minorEastAsia"/>
                <w:noProof/>
                <w:kern w:val="2"/>
                <w:sz w:val="24"/>
                <w:szCs w:val="24"/>
                <w:lang w:eastAsia="en-GB"/>
                <w14:ligatures w14:val="standardContextual"/>
              </w:rPr>
              <w:tab/>
            </w:r>
            <w:r w:rsidRPr="0053412A">
              <w:rPr>
                <w:rStyle w:val="Hyperlink"/>
                <w:noProof/>
              </w:rPr>
              <w:t>APPENDIX D – High Level Network Topology</w:t>
            </w:r>
            <w:r>
              <w:rPr>
                <w:noProof/>
                <w:webHidden/>
              </w:rPr>
              <w:tab/>
            </w:r>
            <w:r>
              <w:rPr>
                <w:noProof/>
                <w:webHidden/>
              </w:rPr>
              <w:fldChar w:fldCharType="begin"/>
            </w:r>
            <w:r>
              <w:rPr>
                <w:noProof/>
                <w:webHidden/>
              </w:rPr>
              <w:instrText xml:space="preserve"> PAGEREF _Toc220919754 \h </w:instrText>
            </w:r>
            <w:r>
              <w:rPr>
                <w:noProof/>
                <w:webHidden/>
              </w:rPr>
            </w:r>
            <w:r>
              <w:rPr>
                <w:noProof/>
                <w:webHidden/>
              </w:rPr>
              <w:fldChar w:fldCharType="separate"/>
            </w:r>
            <w:r>
              <w:rPr>
                <w:noProof/>
                <w:webHidden/>
              </w:rPr>
              <w:t>60</w:t>
            </w:r>
            <w:r>
              <w:rPr>
                <w:noProof/>
                <w:webHidden/>
              </w:rPr>
              <w:fldChar w:fldCharType="end"/>
            </w:r>
          </w:hyperlink>
        </w:p>
        <w:p w14:paraId="50D3DD38" w14:textId="3A99C907" w:rsidR="000579C1" w:rsidRDefault="007E144C">
          <w:r>
            <w:fldChar w:fldCharType="end"/>
          </w:r>
        </w:p>
      </w:sdtContent>
    </w:sdt>
    <w:p w14:paraId="1DBEE851" w14:textId="407A8D01" w:rsidR="00522D2C" w:rsidRPr="0037116B" w:rsidRDefault="00522D2C" w:rsidP="00522D2C">
      <w:pPr>
        <w:rPr>
          <w:b/>
          <w:sz w:val="32"/>
        </w:rPr>
      </w:pPr>
      <w:r>
        <w:rPr>
          <w:rFonts w:ascii="Calibri" w:hAnsi="Calibri" w:cs="Arial"/>
        </w:rPr>
        <w:br w:type="page"/>
      </w:r>
      <w:bookmarkStart w:id="0" w:name="_Toc7332915"/>
      <w:r w:rsidRPr="0037116B">
        <w:rPr>
          <w:b/>
          <w:sz w:val="32"/>
        </w:rPr>
        <w:lastRenderedPageBreak/>
        <w:t>Revision and Sign-Off Sheet</w:t>
      </w:r>
      <w:bookmarkEnd w:id="0"/>
    </w:p>
    <w:p w14:paraId="3FE333BB" w14:textId="77777777" w:rsidR="00522D2C" w:rsidRPr="0037116B" w:rsidRDefault="00522D2C" w:rsidP="00522D2C">
      <w:pPr>
        <w:pStyle w:val="Label"/>
        <w:rPr>
          <w:rFonts w:asciiTheme="minorHAnsi" w:hAnsiTheme="minorHAnsi" w:cs="Arial"/>
          <w:lang w:val="en-GB"/>
        </w:rPr>
      </w:pPr>
      <w:r w:rsidRPr="0037116B">
        <w:rPr>
          <w:rFonts w:asciiTheme="minorHAnsi" w:hAnsiTheme="minorHAnsi" w:cs="Arial"/>
          <w:lang w:val="en-GB"/>
        </w:rPr>
        <w:t>Change Record</w:t>
      </w:r>
    </w:p>
    <w:p w14:paraId="0A4471A4" w14:textId="77777777" w:rsidR="00522D2C" w:rsidRPr="0037116B" w:rsidRDefault="00522D2C" w:rsidP="00522D2C">
      <w:pPr>
        <w:pStyle w:val="TableSpacing"/>
        <w:rPr>
          <w:rFonts w:asciiTheme="minorHAnsi" w:hAnsiTheme="minorHAnsi" w:cs="Arial"/>
          <w:lang w:val="en-GB"/>
        </w:rPr>
      </w:pPr>
    </w:p>
    <w:tbl>
      <w:tblPr>
        <w:tblW w:w="4950"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firstRow="0" w:lastRow="0" w:firstColumn="0" w:lastColumn="0" w:noHBand="0" w:noVBand="0"/>
      </w:tblPr>
      <w:tblGrid>
        <w:gridCol w:w="1407"/>
        <w:gridCol w:w="2108"/>
        <w:gridCol w:w="1205"/>
        <w:gridCol w:w="4206"/>
      </w:tblGrid>
      <w:tr w:rsidR="00522D2C" w:rsidRPr="0037116B" w14:paraId="19353B87" w14:textId="77777777" w:rsidTr="0005576F">
        <w:tc>
          <w:tcPr>
            <w:tcW w:w="788" w:type="pct"/>
            <w:shd w:val="pct50" w:color="C0C0C0" w:fill="auto"/>
          </w:tcPr>
          <w:p w14:paraId="7EC858D9"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Date</w:t>
            </w:r>
          </w:p>
        </w:tc>
        <w:tc>
          <w:tcPr>
            <w:tcW w:w="1181" w:type="pct"/>
            <w:shd w:val="pct50" w:color="C0C0C0" w:fill="auto"/>
          </w:tcPr>
          <w:p w14:paraId="6705667B"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Author</w:t>
            </w:r>
          </w:p>
        </w:tc>
        <w:tc>
          <w:tcPr>
            <w:tcW w:w="675" w:type="pct"/>
            <w:shd w:val="pct50" w:color="C0C0C0" w:fill="auto"/>
          </w:tcPr>
          <w:p w14:paraId="55395B04"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Version</w:t>
            </w:r>
          </w:p>
        </w:tc>
        <w:tc>
          <w:tcPr>
            <w:tcW w:w="2356" w:type="pct"/>
            <w:shd w:val="pct50" w:color="C0C0C0" w:fill="auto"/>
          </w:tcPr>
          <w:p w14:paraId="14659C98" w14:textId="77777777" w:rsidR="00522D2C" w:rsidRPr="0037116B" w:rsidRDefault="00522D2C" w:rsidP="0005576F">
            <w:pPr>
              <w:pStyle w:val="Label"/>
              <w:rPr>
                <w:rFonts w:asciiTheme="minorHAnsi" w:hAnsiTheme="minorHAnsi" w:cs="Arial"/>
                <w:lang w:val="en-GB"/>
              </w:rPr>
            </w:pPr>
            <w:r w:rsidRPr="0037116B">
              <w:rPr>
                <w:rFonts w:asciiTheme="minorHAnsi" w:hAnsiTheme="minorHAnsi" w:cs="Arial"/>
                <w:lang w:val="en-GB"/>
              </w:rPr>
              <w:t>Change Reference</w:t>
            </w:r>
          </w:p>
        </w:tc>
      </w:tr>
      <w:tr w:rsidR="00522D2C" w:rsidRPr="0037116B" w14:paraId="5A09E786" w14:textId="77777777" w:rsidTr="000378E7">
        <w:trPr>
          <w:trHeight w:val="505"/>
        </w:trPr>
        <w:tc>
          <w:tcPr>
            <w:tcW w:w="788" w:type="pct"/>
          </w:tcPr>
          <w:p w14:paraId="2A396863" w14:textId="638CD038" w:rsidR="00522D2C" w:rsidRPr="00995E4C" w:rsidRDefault="007E7EF5" w:rsidP="0005576F">
            <w:pPr>
              <w:pStyle w:val="Text"/>
              <w:spacing w:line="312" w:lineRule="auto"/>
              <w:rPr>
                <w:rFonts w:asciiTheme="minorHAnsi" w:hAnsiTheme="minorHAnsi" w:cs="Arial"/>
                <w:sz w:val="22"/>
                <w:szCs w:val="22"/>
                <w:lang w:val="en-GB"/>
              </w:rPr>
            </w:pPr>
            <w:r>
              <w:rPr>
                <w:rFonts w:asciiTheme="minorHAnsi" w:hAnsiTheme="minorHAnsi" w:cs="Arial"/>
                <w:sz w:val="22"/>
                <w:szCs w:val="22"/>
                <w:lang w:val="en-GB"/>
              </w:rPr>
              <w:t>01/08</w:t>
            </w:r>
            <w:r w:rsidR="00BB4E13">
              <w:rPr>
                <w:rFonts w:asciiTheme="minorHAnsi" w:hAnsiTheme="minorHAnsi" w:cs="Arial"/>
                <w:sz w:val="22"/>
                <w:szCs w:val="22"/>
                <w:lang w:val="en-GB"/>
              </w:rPr>
              <w:t>/202</w:t>
            </w:r>
            <w:r>
              <w:rPr>
                <w:rFonts w:asciiTheme="minorHAnsi" w:hAnsiTheme="minorHAnsi" w:cs="Arial"/>
                <w:sz w:val="22"/>
                <w:szCs w:val="22"/>
                <w:lang w:val="en-GB"/>
              </w:rPr>
              <w:t>5</w:t>
            </w:r>
          </w:p>
        </w:tc>
        <w:tc>
          <w:tcPr>
            <w:tcW w:w="1181" w:type="pct"/>
          </w:tcPr>
          <w:p w14:paraId="7766563C" w14:textId="77777777" w:rsidR="00522D2C" w:rsidRPr="00995E4C" w:rsidRDefault="00522D2C" w:rsidP="0005576F">
            <w:pPr>
              <w:pStyle w:val="Text"/>
              <w:spacing w:line="312" w:lineRule="auto"/>
              <w:rPr>
                <w:rFonts w:asciiTheme="minorHAnsi" w:hAnsiTheme="minorHAnsi" w:cs="Arial"/>
                <w:sz w:val="22"/>
                <w:szCs w:val="22"/>
                <w:lang w:val="en-GB"/>
              </w:rPr>
            </w:pPr>
            <w:r w:rsidRPr="00995E4C">
              <w:rPr>
                <w:rFonts w:ascii="Calibri" w:hAnsi="Calibri" w:cs="Arial"/>
                <w:sz w:val="22"/>
                <w:szCs w:val="22"/>
                <w:lang w:val="en-GB"/>
              </w:rPr>
              <w:t>S.</w:t>
            </w:r>
            <w:r w:rsidR="00A75BC4">
              <w:rPr>
                <w:rFonts w:ascii="Calibri" w:hAnsi="Calibri" w:cs="Arial"/>
                <w:sz w:val="22"/>
                <w:szCs w:val="22"/>
                <w:lang w:val="en-GB"/>
              </w:rPr>
              <w:t xml:space="preserve"> </w:t>
            </w:r>
            <w:r w:rsidRPr="00995E4C">
              <w:rPr>
                <w:rFonts w:ascii="Calibri" w:hAnsi="Calibri" w:cs="Arial"/>
                <w:sz w:val="22"/>
                <w:szCs w:val="22"/>
                <w:lang w:val="en-GB"/>
              </w:rPr>
              <w:t>Cunningham</w:t>
            </w:r>
          </w:p>
        </w:tc>
        <w:tc>
          <w:tcPr>
            <w:tcW w:w="675" w:type="pct"/>
          </w:tcPr>
          <w:p w14:paraId="2C072573" w14:textId="6EA008DC" w:rsidR="00522D2C" w:rsidRPr="00995E4C" w:rsidRDefault="007E7EF5" w:rsidP="0005576F">
            <w:pPr>
              <w:pStyle w:val="Text"/>
              <w:spacing w:line="312" w:lineRule="auto"/>
              <w:rPr>
                <w:rFonts w:asciiTheme="minorHAnsi" w:hAnsiTheme="minorHAnsi" w:cs="Arial"/>
                <w:sz w:val="22"/>
                <w:szCs w:val="22"/>
                <w:lang w:val="en-GB"/>
              </w:rPr>
            </w:pPr>
            <w:r>
              <w:rPr>
                <w:rFonts w:ascii="Calibri" w:hAnsi="Calibri" w:cs="Arial"/>
                <w:sz w:val="22"/>
                <w:szCs w:val="22"/>
                <w:lang w:val="en-GB"/>
              </w:rPr>
              <w:t>1.2</w:t>
            </w:r>
          </w:p>
        </w:tc>
        <w:tc>
          <w:tcPr>
            <w:tcW w:w="2356" w:type="pct"/>
          </w:tcPr>
          <w:p w14:paraId="293464C0" w14:textId="77777777" w:rsidR="00522D2C" w:rsidRPr="00995E4C" w:rsidRDefault="00522D2C" w:rsidP="0005576F">
            <w:pPr>
              <w:pStyle w:val="Text"/>
              <w:spacing w:line="312" w:lineRule="auto"/>
              <w:rPr>
                <w:rFonts w:ascii="Calibri" w:hAnsi="Calibri" w:cs="Arial"/>
                <w:sz w:val="22"/>
                <w:szCs w:val="22"/>
                <w:lang w:val="en-GB"/>
              </w:rPr>
            </w:pPr>
            <w:r w:rsidRPr="00995E4C">
              <w:rPr>
                <w:rFonts w:ascii="Calibri" w:hAnsi="Calibri" w:cs="Arial"/>
                <w:sz w:val="22"/>
                <w:szCs w:val="22"/>
                <w:lang w:val="en-GB"/>
              </w:rPr>
              <w:t>Draft</w:t>
            </w:r>
          </w:p>
        </w:tc>
      </w:tr>
      <w:tr w:rsidR="00EA0BC4" w:rsidRPr="0037116B" w14:paraId="284D8EC8" w14:textId="77777777" w:rsidTr="0005576F">
        <w:tc>
          <w:tcPr>
            <w:tcW w:w="788" w:type="pct"/>
          </w:tcPr>
          <w:p w14:paraId="061CA921" w14:textId="4AA3706D" w:rsidR="00EA0BC4" w:rsidRPr="00995E4C" w:rsidRDefault="00BD4671" w:rsidP="00EA0BC4">
            <w:pPr>
              <w:pStyle w:val="Text"/>
              <w:spacing w:line="312" w:lineRule="auto"/>
              <w:rPr>
                <w:rFonts w:asciiTheme="minorHAnsi" w:hAnsiTheme="minorHAnsi" w:cs="Arial"/>
                <w:sz w:val="22"/>
                <w:szCs w:val="22"/>
                <w:lang w:val="en-GB"/>
              </w:rPr>
            </w:pPr>
            <w:r>
              <w:rPr>
                <w:rFonts w:asciiTheme="minorHAnsi" w:hAnsiTheme="minorHAnsi" w:cs="Arial"/>
                <w:sz w:val="22"/>
                <w:szCs w:val="22"/>
                <w:lang w:val="en-GB"/>
              </w:rPr>
              <w:t>23/10/2025</w:t>
            </w:r>
          </w:p>
        </w:tc>
        <w:tc>
          <w:tcPr>
            <w:tcW w:w="1181" w:type="pct"/>
          </w:tcPr>
          <w:p w14:paraId="1491012D" w14:textId="4AB95B3C" w:rsidR="00EA0BC4" w:rsidRPr="00995E4C" w:rsidRDefault="00BD4671" w:rsidP="00EA0BC4">
            <w:pPr>
              <w:pStyle w:val="Text"/>
              <w:spacing w:line="312" w:lineRule="auto"/>
              <w:rPr>
                <w:rFonts w:asciiTheme="minorHAnsi" w:hAnsiTheme="minorHAnsi" w:cs="Arial"/>
                <w:sz w:val="22"/>
                <w:szCs w:val="22"/>
                <w:lang w:val="en-GB"/>
              </w:rPr>
            </w:pPr>
            <w:r>
              <w:rPr>
                <w:rFonts w:asciiTheme="minorHAnsi" w:hAnsiTheme="minorHAnsi" w:cs="Arial"/>
                <w:sz w:val="22"/>
                <w:szCs w:val="22"/>
                <w:lang w:val="en-GB"/>
              </w:rPr>
              <w:t>S. Cunningham</w:t>
            </w:r>
          </w:p>
        </w:tc>
        <w:tc>
          <w:tcPr>
            <w:tcW w:w="675" w:type="pct"/>
          </w:tcPr>
          <w:p w14:paraId="19E6D8F1" w14:textId="726D4815" w:rsidR="00EA0BC4" w:rsidRPr="00995E4C" w:rsidRDefault="00BD4671" w:rsidP="00EA0BC4">
            <w:pPr>
              <w:pStyle w:val="Text"/>
              <w:spacing w:line="312" w:lineRule="auto"/>
              <w:rPr>
                <w:rFonts w:asciiTheme="minorHAnsi" w:hAnsiTheme="minorHAnsi" w:cs="Arial"/>
                <w:sz w:val="22"/>
                <w:szCs w:val="22"/>
                <w:lang w:val="en-GB"/>
              </w:rPr>
            </w:pPr>
            <w:r>
              <w:rPr>
                <w:rFonts w:asciiTheme="minorHAnsi" w:hAnsiTheme="minorHAnsi" w:cs="Arial"/>
                <w:sz w:val="22"/>
                <w:szCs w:val="22"/>
                <w:lang w:val="en-GB"/>
              </w:rPr>
              <w:t>2.</w:t>
            </w:r>
            <w:r w:rsidR="006B17EC">
              <w:rPr>
                <w:rFonts w:asciiTheme="minorHAnsi" w:hAnsiTheme="minorHAnsi" w:cs="Arial"/>
                <w:sz w:val="22"/>
                <w:szCs w:val="22"/>
                <w:lang w:val="en-GB"/>
              </w:rPr>
              <w:t>1</w:t>
            </w:r>
          </w:p>
        </w:tc>
        <w:tc>
          <w:tcPr>
            <w:tcW w:w="2356" w:type="pct"/>
          </w:tcPr>
          <w:p w14:paraId="7DB9C9E1" w14:textId="77777777" w:rsidR="00EA0BC4" w:rsidRDefault="00BD4671" w:rsidP="00EA0BC4">
            <w:pPr>
              <w:pStyle w:val="Text"/>
              <w:spacing w:line="312" w:lineRule="auto"/>
              <w:rPr>
                <w:rFonts w:ascii="Calibri" w:hAnsi="Calibri" w:cs="Arial"/>
                <w:sz w:val="22"/>
                <w:szCs w:val="22"/>
                <w:lang w:val="en-GB"/>
              </w:rPr>
            </w:pPr>
            <w:r>
              <w:rPr>
                <w:rFonts w:ascii="Calibri" w:hAnsi="Calibri" w:cs="Arial"/>
                <w:sz w:val="22"/>
                <w:szCs w:val="22"/>
                <w:lang w:val="en-GB"/>
              </w:rPr>
              <w:t>Updates from:</w:t>
            </w:r>
          </w:p>
          <w:p w14:paraId="1AE15F27" w14:textId="77777777" w:rsidR="00BD4671" w:rsidRDefault="00BD4671" w:rsidP="00EA0BC4">
            <w:pPr>
              <w:pStyle w:val="Text"/>
              <w:spacing w:line="312" w:lineRule="auto"/>
              <w:rPr>
                <w:rFonts w:ascii="Calibri" w:hAnsi="Calibri" w:cs="Arial"/>
                <w:sz w:val="22"/>
                <w:szCs w:val="22"/>
                <w:lang w:val="en-GB"/>
              </w:rPr>
            </w:pPr>
            <w:r>
              <w:rPr>
                <w:rFonts w:ascii="Calibri" w:hAnsi="Calibri" w:cs="Arial"/>
                <w:sz w:val="22"/>
                <w:szCs w:val="22"/>
                <w:lang w:val="en-GB"/>
              </w:rPr>
              <w:t>Victor Moraru,</w:t>
            </w:r>
          </w:p>
          <w:p w14:paraId="09139172" w14:textId="77777777" w:rsidR="00BD4671" w:rsidRDefault="00BD4671" w:rsidP="00EA0BC4">
            <w:pPr>
              <w:pStyle w:val="Text"/>
              <w:spacing w:line="312" w:lineRule="auto"/>
              <w:rPr>
                <w:rFonts w:ascii="Calibri" w:hAnsi="Calibri" w:cs="Arial"/>
                <w:sz w:val="22"/>
                <w:szCs w:val="22"/>
                <w:lang w:val="en-GB"/>
              </w:rPr>
            </w:pPr>
            <w:r>
              <w:rPr>
                <w:rFonts w:ascii="Calibri" w:hAnsi="Calibri" w:cs="Arial"/>
                <w:sz w:val="22"/>
                <w:szCs w:val="22"/>
                <w:lang w:val="en-GB"/>
              </w:rPr>
              <w:t>Andy Ambridge,</w:t>
            </w:r>
          </w:p>
          <w:p w14:paraId="51A76D46" w14:textId="77777777" w:rsidR="00BD4671" w:rsidRDefault="00C53B51" w:rsidP="00EA0BC4">
            <w:pPr>
              <w:pStyle w:val="Text"/>
              <w:spacing w:line="312" w:lineRule="auto"/>
              <w:rPr>
                <w:rFonts w:ascii="Calibri" w:hAnsi="Calibri" w:cs="Arial"/>
                <w:sz w:val="22"/>
                <w:szCs w:val="22"/>
                <w:lang w:val="en-GB"/>
              </w:rPr>
            </w:pPr>
            <w:r>
              <w:rPr>
                <w:rFonts w:ascii="Calibri" w:hAnsi="Calibri" w:cs="Arial"/>
                <w:sz w:val="22"/>
                <w:szCs w:val="22"/>
                <w:lang w:val="en-GB"/>
              </w:rPr>
              <w:t>Mark Andrews,</w:t>
            </w:r>
          </w:p>
          <w:p w14:paraId="79803449" w14:textId="77777777" w:rsidR="00C53B51" w:rsidRDefault="00C53B51" w:rsidP="00EA0BC4">
            <w:pPr>
              <w:pStyle w:val="Text"/>
              <w:spacing w:line="312" w:lineRule="auto"/>
              <w:rPr>
                <w:rFonts w:ascii="Calibri" w:hAnsi="Calibri" w:cs="Arial"/>
                <w:sz w:val="22"/>
                <w:szCs w:val="22"/>
                <w:lang w:val="en-GB"/>
              </w:rPr>
            </w:pPr>
            <w:r>
              <w:rPr>
                <w:rFonts w:ascii="Calibri" w:hAnsi="Calibri" w:cs="Arial"/>
                <w:sz w:val="22"/>
                <w:szCs w:val="22"/>
                <w:lang w:val="en-GB"/>
              </w:rPr>
              <w:t>Nick Killington,</w:t>
            </w:r>
          </w:p>
          <w:p w14:paraId="481D54DD" w14:textId="473B1865" w:rsidR="00C53B51" w:rsidRPr="00995E4C" w:rsidRDefault="00C53B51" w:rsidP="00EA0BC4">
            <w:pPr>
              <w:pStyle w:val="Text"/>
              <w:spacing w:line="312" w:lineRule="auto"/>
              <w:rPr>
                <w:rFonts w:ascii="Calibri" w:hAnsi="Calibri" w:cs="Arial"/>
                <w:sz w:val="22"/>
                <w:szCs w:val="22"/>
                <w:lang w:val="en-GB"/>
              </w:rPr>
            </w:pPr>
            <w:r>
              <w:rPr>
                <w:rFonts w:ascii="Calibri" w:hAnsi="Calibri" w:cs="Arial"/>
                <w:sz w:val="22"/>
                <w:szCs w:val="22"/>
                <w:lang w:val="en-GB"/>
              </w:rPr>
              <w:t xml:space="preserve">Adam </w:t>
            </w:r>
            <w:r w:rsidR="0004369B">
              <w:rPr>
                <w:rFonts w:ascii="Calibri" w:hAnsi="Calibri" w:cs="Arial"/>
                <w:sz w:val="22"/>
                <w:szCs w:val="22"/>
                <w:lang w:val="en-GB"/>
              </w:rPr>
              <w:t>Tom</w:t>
            </w:r>
            <w:r>
              <w:rPr>
                <w:rFonts w:ascii="Calibri" w:hAnsi="Calibri" w:cs="Arial"/>
                <w:sz w:val="22"/>
                <w:szCs w:val="22"/>
                <w:lang w:val="en-GB"/>
              </w:rPr>
              <w:t>kins</w:t>
            </w:r>
          </w:p>
        </w:tc>
      </w:tr>
      <w:tr w:rsidR="00EA0BC4" w:rsidRPr="0037116B" w14:paraId="7D767254" w14:textId="77777777" w:rsidTr="0005576F">
        <w:tc>
          <w:tcPr>
            <w:tcW w:w="788" w:type="pct"/>
          </w:tcPr>
          <w:p w14:paraId="426B6918" w14:textId="6E7F9B3E" w:rsidR="00EA0BC4" w:rsidRPr="00995E4C" w:rsidRDefault="00EA0BC4" w:rsidP="00EA0BC4">
            <w:pPr>
              <w:pStyle w:val="Text"/>
              <w:rPr>
                <w:rFonts w:asciiTheme="minorHAnsi" w:hAnsiTheme="minorHAnsi" w:cs="Arial"/>
                <w:sz w:val="22"/>
                <w:szCs w:val="22"/>
                <w:lang w:val="en-GB"/>
              </w:rPr>
            </w:pPr>
          </w:p>
        </w:tc>
        <w:tc>
          <w:tcPr>
            <w:tcW w:w="1181" w:type="pct"/>
          </w:tcPr>
          <w:p w14:paraId="2DABA0C7" w14:textId="0E7D0D9B" w:rsidR="00EA0BC4" w:rsidRPr="00995E4C" w:rsidRDefault="00EA0BC4" w:rsidP="00EA0BC4">
            <w:pPr>
              <w:pStyle w:val="Text"/>
              <w:rPr>
                <w:rFonts w:asciiTheme="minorHAnsi" w:hAnsiTheme="minorHAnsi" w:cs="Arial"/>
                <w:sz w:val="22"/>
                <w:szCs w:val="22"/>
                <w:lang w:val="en-GB"/>
              </w:rPr>
            </w:pPr>
          </w:p>
        </w:tc>
        <w:tc>
          <w:tcPr>
            <w:tcW w:w="675" w:type="pct"/>
          </w:tcPr>
          <w:p w14:paraId="2C43AAB7" w14:textId="6014869D" w:rsidR="00EA0BC4" w:rsidRPr="00995E4C" w:rsidRDefault="00EA0BC4" w:rsidP="00EA0BC4">
            <w:pPr>
              <w:pStyle w:val="Text"/>
              <w:rPr>
                <w:rFonts w:asciiTheme="minorHAnsi" w:hAnsiTheme="minorHAnsi" w:cs="Arial"/>
                <w:sz w:val="22"/>
                <w:szCs w:val="22"/>
                <w:lang w:val="en-GB"/>
              </w:rPr>
            </w:pPr>
          </w:p>
        </w:tc>
        <w:tc>
          <w:tcPr>
            <w:tcW w:w="2356" w:type="pct"/>
          </w:tcPr>
          <w:p w14:paraId="3AF8FFB4" w14:textId="5F97DD60" w:rsidR="00EA0BC4" w:rsidRPr="00995E4C" w:rsidRDefault="00EA0BC4" w:rsidP="00EA0BC4">
            <w:pPr>
              <w:pStyle w:val="Text"/>
              <w:spacing w:line="312" w:lineRule="auto"/>
              <w:rPr>
                <w:rFonts w:ascii="Calibri" w:hAnsi="Calibri" w:cs="Arial"/>
                <w:sz w:val="22"/>
                <w:szCs w:val="22"/>
                <w:lang w:val="en-GB"/>
              </w:rPr>
            </w:pPr>
          </w:p>
        </w:tc>
      </w:tr>
      <w:tr w:rsidR="00EA0BC4" w:rsidRPr="0037116B" w14:paraId="2BC7C6E6" w14:textId="77777777" w:rsidTr="0005576F">
        <w:tc>
          <w:tcPr>
            <w:tcW w:w="788" w:type="pct"/>
          </w:tcPr>
          <w:p w14:paraId="440D0DD5" w14:textId="4B84C8F8" w:rsidR="00EA0BC4" w:rsidRPr="00995E4C" w:rsidRDefault="00EA0BC4" w:rsidP="00EA0BC4">
            <w:pPr>
              <w:pStyle w:val="Text"/>
              <w:rPr>
                <w:rFonts w:asciiTheme="minorHAnsi" w:hAnsiTheme="minorHAnsi" w:cs="Arial"/>
                <w:sz w:val="22"/>
                <w:szCs w:val="22"/>
                <w:lang w:val="en-GB"/>
              </w:rPr>
            </w:pPr>
          </w:p>
        </w:tc>
        <w:tc>
          <w:tcPr>
            <w:tcW w:w="1181" w:type="pct"/>
          </w:tcPr>
          <w:p w14:paraId="43D86E09" w14:textId="20BB464D" w:rsidR="00EA0BC4" w:rsidRPr="00995E4C" w:rsidRDefault="00EA0BC4" w:rsidP="00EA0BC4">
            <w:pPr>
              <w:pStyle w:val="Text"/>
              <w:rPr>
                <w:rFonts w:asciiTheme="minorHAnsi" w:hAnsiTheme="minorHAnsi" w:cs="Arial"/>
                <w:sz w:val="22"/>
                <w:szCs w:val="22"/>
                <w:lang w:val="en-GB"/>
              </w:rPr>
            </w:pPr>
          </w:p>
        </w:tc>
        <w:tc>
          <w:tcPr>
            <w:tcW w:w="675" w:type="pct"/>
          </w:tcPr>
          <w:p w14:paraId="610217F3" w14:textId="5CCC3287" w:rsidR="00EA0BC4" w:rsidRPr="00995E4C" w:rsidRDefault="00EA0BC4" w:rsidP="00EA0BC4">
            <w:pPr>
              <w:pStyle w:val="Text"/>
              <w:rPr>
                <w:rFonts w:asciiTheme="minorHAnsi" w:hAnsiTheme="minorHAnsi" w:cs="Arial"/>
                <w:sz w:val="22"/>
                <w:szCs w:val="22"/>
                <w:lang w:val="en-GB"/>
              </w:rPr>
            </w:pPr>
          </w:p>
        </w:tc>
        <w:tc>
          <w:tcPr>
            <w:tcW w:w="2356" w:type="pct"/>
          </w:tcPr>
          <w:p w14:paraId="285DA676" w14:textId="3073929C" w:rsidR="00EA0BC4" w:rsidRPr="00995E4C" w:rsidRDefault="00EA0BC4" w:rsidP="00EA0BC4">
            <w:pPr>
              <w:pStyle w:val="Text"/>
              <w:spacing w:line="312" w:lineRule="auto"/>
              <w:rPr>
                <w:rFonts w:ascii="Calibri" w:hAnsi="Calibri" w:cs="Arial"/>
                <w:sz w:val="22"/>
                <w:szCs w:val="22"/>
                <w:lang w:val="en-GB"/>
              </w:rPr>
            </w:pPr>
          </w:p>
        </w:tc>
      </w:tr>
      <w:tr w:rsidR="00EA0BC4" w:rsidRPr="0037116B" w14:paraId="5EC7814F" w14:textId="77777777" w:rsidTr="0005576F">
        <w:tc>
          <w:tcPr>
            <w:tcW w:w="788" w:type="pct"/>
          </w:tcPr>
          <w:p w14:paraId="2A262AB7" w14:textId="4C0B041E" w:rsidR="00EA0BC4" w:rsidRPr="00995E4C" w:rsidRDefault="00EA0BC4" w:rsidP="00EA0BC4">
            <w:pPr>
              <w:pStyle w:val="Text"/>
              <w:rPr>
                <w:rFonts w:asciiTheme="minorHAnsi" w:hAnsiTheme="minorHAnsi" w:cs="Arial"/>
                <w:sz w:val="22"/>
                <w:szCs w:val="22"/>
                <w:lang w:val="en-GB"/>
              </w:rPr>
            </w:pPr>
          </w:p>
        </w:tc>
        <w:tc>
          <w:tcPr>
            <w:tcW w:w="1181" w:type="pct"/>
          </w:tcPr>
          <w:p w14:paraId="15417B0F" w14:textId="3CF2DCBD" w:rsidR="00EA0BC4" w:rsidRPr="00995E4C" w:rsidRDefault="00EA0BC4" w:rsidP="00EA0BC4">
            <w:pPr>
              <w:pStyle w:val="Text"/>
              <w:rPr>
                <w:rFonts w:asciiTheme="minorHAnsi" w:hAnsiTheme="minorHAnsi" w:cs="Arial"/>
                <w:sz w:val="22"/>
                <w:szCs w:val="22"/>
                <w:lang w:val="en-GB"/>
              </w:rPr>
            </w:pPr>
          </w:p>
        </w:tc>
        <w:tc>
          <w:tcPr>
            <w:tcW w:w="675" w:type="pct"/>
          </w:tcPr>
          <w:p w14:paraId="0C1ABA5B" w14:textId="75BF0A16" w:rsidR="00EA0BC4" w:rsidRPr="00995E4C" w:rsidRDefault="00EA0BC4" w:rsidP="00EA0BC4">
            <w:pPr>
              <w:pStyle w:val="Text"/>
              <w:rPr>
                <w:rFonts w:asciiTheme="minorHAnsi" w:hAnsiTheme="minorHAnsi" w:cs="Arial"/>
                <w:sz w:val="22"/>
                <w:szCs w:val="22"/>
                <w:lang w:val="en-GB"/>
              </w:rPr>
            </w:pPr>
          </w:p>
        </w:tc>
        <w:tc>
          <w:tcPr>
            <w:tcW w:w="2356" w:type="pct"/>
          </w:tcPr>
          <w:p w14:paraId="786BE89B" w14:textId="401EB97F" w:rsidR="00EA0BC4" w:rsidRPr="00995E4C" w:rsidRDefault="00EA0BC4" w:rsidP="00EA0BC4">
            <w:pPr>
              <w:pStyle w:val="Text"/>
              <w:spacing w:line="312" w:lineRule="auto"/>
              <w:rPr>
                <w:rFonts w:ascii="Calibri" w:hAnsi="Calibri" w:cs="Arial"/>
                <w:sz w:val="22"/>
                <w:szCs w:val="22"/>
                <w:lang w:val="en-GB"/>
              </w:rPr>
            </w:pPr>
          </w:p>
        </w:tc>
      </w:tr>
      <w:tr w:rsidR="00EA0BC4" w:rsidRPr="0037116B" w14:paraId="182EA527" w14:textId="77777777" w:rsidTr="0005576F">
        <w:tc>
          <w:tcPr>
            <w:tcW w:w="788" w:type="pct"/>
          </w:tcPr>
          <w:p w14:paraId="26B8AF68" w14:textId="114442E3" w:rsidR="00EA0BC4" w:rsidRPr="00995E4C" w:rsidRDefault="00EA0BC4" w:rsidP="00EA0BC4">
            <w:pPr>
              <w:pStyle w:val="Text"/>
              <w:rPr>
                <w:rFonts w:asciiTheme="minorHAnsi" w:hAnsiTheme="minorHAnsi" w:cs="Arial"/>
                <w:sz w:val="22"/>
                <w:szCs w:val="22"/>
                <w:lang w:val="en-GB"/>
              </w:rPr>
            </w:pPr>
          </w:p>
        </w:tc>
        <w:tc>
          <w:tcPr>
            <w:tcW w:w="1181" w:type="pct"/>
          </w:tcPr>
          <w:p w14:paraId="162DFE5A" w14:textId="23F88CF4" w:rsidR="00EA0BC4" w:rsidRPr="00995E4C" w:rsidRDefault="00EA0BC4" w:rsidP="00EA0BC4">
            <w:pPr>
              <w:pStyle w:val="Text"/>
              <w:rPr>
                <w:rFonts w:asciiTheme="minorHAnsi" w:hAnsiTheme="minorHAnsi" w:cs="Arial"/>
                <w:sz w:val="22"/>
                <w:szCs w:val="22"/>
                <w:lang w:val="en-GB"/>
              </w:rPr>
            </w:pPr>
          </w:p>
        </w:tc>
        <w:tc>
          <w:tcPr>
            <w:tcW w:w="675" w:type="pct"/>
          </w:tcPr>
          <w:p w14:paraId="7D8386CD" w14:textId="7159FAD4" w:rsidR="00EA0BC4" w:rsidRPr="00995E4C" w:rsidRDefault="00EA0BC4" w:rsidP="00EA0BC4">
            <w:pPr>
              <w:pStyle w:val="Text"/>
              <w:rPr>
                <w:rFonts w:asciiTheme="minorHAnsi" w:hAnsiTheme="minorHAnsi" w:cs="Arial"/>
                <w:sz w:val="22"/>
                <w:szCs w:val="22"/>
                <w:lang w:val="en-GB"/>
              </w:rPr>
            </w:pPr>
          </w:p>
        </w:tc>
        <w:tc>
          <w:tcPr>
            <w:tcW w:w="2356" w:type="pct"/>
          </w:tcPr>
          <w:p w14:paraId="39D76AF2" w14:textId="2DF37EF3" w:rsidR="00625C62" w:rsidRPr="00995E4C" w:rsidRDefault="00625C62" w:rsidP="00EA0BC4">
            <w:pPr>
              <w:pStyle w:val="Text"/>
              <w:spacing w:line="312" w:lineRule="auto"/>
              <w:rPr>
                <w:rFonts w:ascii="Calibri" w:hAnsi="Calibri" w:cs="Arial"/>
                <w:sz w:val="22"/>
                <w:szCs w:val="22"/>
                <w:lang w:val="en-GB"/>
              </w:rPr>
            </w:pPr>
          </w:p>
        </w:tc>
      </w:tr>
      <w:tr w:rsidR="0096776B" w:rsidRPr="0037116B" w14:paraId="748B8EFF" w14:textId="77777777" w:rsidTr="0005576F">
        <w:tc>
          <w:tcPr>
            <w:tcW w:w="788" w:type="pct"/>
          </w:tcPr>
          <w:p w14:paraId="7DF34445" w14:textId="08250B69" w:rsidR="0096776B" w:rsidRDefault="0096776B" w:rsidP="00EA0BC4">
            <w:pPr>
              <w:pStyle w:val="Text"/>
              <w:rPr>
                <w:rFonts w:asciiTheme="minorHAnsi" w:hAnsiTheme="minorHAnsi" w:cs="Arial"/>
                <w:sz w:val="22"/>
                <w:szCs w:val="22"/>
                <w:lang w:val="en-GB"/>
              </w:rPr>
            </w:pPr>
          </w:p>
        </w:tc>
        <w:tc>
          <w:tcPr>
            <w:tcW w:w="1181" w:type="pct"/>
          </w:tcPr>
          <w:p w14:paraId="788F02E0" w14:textId="40A4AA46" w:rsidR="0096776B" w:rsidRDefault="0096776B" w:rsidP="00EA0BC4">
            <w:pPr>
              <w:pStyle w:val="Text"/>
              <w:rPr>
                <w:rFonts w:asciiTheme="minorHAnsi" w:hAnsiTheme="minorHAnsi" w:cs="Arial"/>
                <w:sz w:val="22"/>
                <w:szCs w:val="22"/>
                <w:lang w:val="en-GB"/>
              </w:rPr>
            </w:pPr>
          </w:p>
        </w:tc>
        <w:tc>
          <w:tcPr>
            <w:tcW w:w="675" w:type="pct"/>
          </w:tcPr>
          <w:p w14:paraId="216E364D" w14:textId="1C09D7B3" w:rsidR="0096776B" w:rsidRDefault="0096776B" w:rsidP="00EA0BC4">
            <w:pPr>
              <w:pStyle w:val="Text"/>
              <w:rPr>
                <w:rFonts w:asciiTheme="minorHAnsi" w:hAnsiTheme="minorHAnsi" w:cs="Arial"/>
                <w:sz w:val="22"/>
                <w:szCs w:val="22"/>
                <w:lang w:val="en-GB"/>
              </w:rPr>
            </w:pPr>
          </w:p>
        </w:tc>
        <w:tc>
          <w:tcPr>
            <w:tcW w:w="2356" w:type="pct"/>
          </w:tcPr>
          <w:p w14:paraId="1C25E33E" w14:textId="02C6B491" w:rsidR="0096776B" w:rsidRDefault="0096776B" w:rsidP="00EA0BC4">
            <w:pPr>
              <w:pStyle w:val="Text"/>
              <w:spacing w:line="312" w:lineRule="auto"/>
              <w:rPr>
                <w:rFonts w:ascii="Calibri" w:hAnsi="Calibri" w:cs="Arial"/>
                <w:sz w:val="22"/>
                <w:szCs w:val="22"/>
                <w:lang w:val="en-GB"/>
              </w:rPr>
            </w:pPr>
          </w:p>
        </w:tc>
      </w:tr>
    </w:tbl>
    <w:p w14:paraId="50827779" w14:textId="77777777" w:rsidR="00522D2C" w:rsidRPr="0037116B" w:rsidRDefault="00522D2C" w:rsidP="00522D2C">
      <w:pPr>
        <w:pStyle w:val="Text"/>
        <w:spacing w:line="312" w:lineRule="auto"/>
        <w:rPr>
          <w:rFonts w:ascii="Calibri" w:hAnsi="Calibri" w:cs="Arial"/>
          <w:sz w:val="22"/>
          <w:lang w:val="en-GB"/>
        </w:rPr>
      </w:pPr>
    </w:p>
    <w:p w14:paraId="382E408A" w14:textId="77777777" w:rsidR="00522D2C" w:rsidRPr="0037116B" w:rsidRDefault="00522D2C" w:rsidP="00522D2C">
      <w:pPr>
        <w:pStyle w:val="Text"/>
        <w:spacing w:line="312" w:lineRule="auto"/>
        <w:rPr>
          <w:rFonts w:ascii="Calibri" w:hAnsi="Calibri" w:cs="Arial"/>
          <w:sz w:val="22"/>
          <w:lang w:val="en-GB"/>
        </w:rPr>
      </w:pPr>
    </w:p>
    <w:p w14:paraId="616EB0F8" w14:textId="77777777" w:rsidR="00522D2C" w:rsidRPr="0037116B" w:rsidRDefault="00522D2C" w:rsidP="00522D2C">
      <w:pPr>
        <w:pStyle w:val="Text"/>
        <w:spacing w:line="312" w:lineRule="auto"/>
        <w:rPr>
          <w:rFonts w:ascii="Calibri" w:hAnsi="Calibri" w:cs="Arial"/>
          <w:sz w:val="22"/>
          <w:lang w:val="en-GB"/>
        </w:rPr>
      </w:pPr>
    </w:p>
    <w:p w14:paraId="6E87F4D4" w14:textId="77777777" w:rsidR="00522D2C" w:rsidRPr="0037116B" w:rsidRDefault="00522D2C" w:rsidP="00522D2C">
      <w:pPr>
        <w:pStyle w:val="Text"/>
        <w:spacing w:line="312" w:lineRule="auto"/>
        <w:rPr>
          <w:rFonts w:ascii="Calibri" w:hAnsi="Calibri" w:cs="Arial"/>
          <w:sz w:val="22"/>
          <w:lang w:val="en-GB"/>
        </w:rPr>
      </w:pPr>
    </w:p>
    <w:p w14:paraId="70C867F1" w14:textId="77777777" w:rsidR="00522D2C" w:rsidRPr="0037116B" w:rsidRDefault="00522D2C" w:rsidP="00522D2C">
      <w:pPr>
        <w:pStyle w:val="Text"/>
        <w:spacing w:line="312" w:lineRule="auto"/>
        <w:rPr>
          <w:rFonts w:ascii="Calibri" w:hAnsi="Calibri" w:cs="Arial"/>
          <w:sz w:val="22"/>
          <w:lang w:val="en-GB"/>
        </w:rPr>
      </w:pPr>
    </w:p>
    <w:p w14:paraId="53487D5D" w14:textId="77777777" w:rsidR="00522D2C" w:rsidRPr="0037116B" w:rsidRDefault="00522D2C" w:rsidP="00522D2C">
      <w:pPr>
        <w:pStyle w:val="Text"/>
        <w:spacing w:line="312" w:lineRule="auto"/>
        <w:rPr>
          <w:rFonts w:ascii="Calibri" w:hAnsi="Calibri" w:cs="Arial"/>
          <w:sz w:val="22"/>
          <w:lang w:val="en-GB"/>
        </w:rPr>
      </w:pPr>
    </w:p>
    <w:p w14:paraId="7D081C48" w14:textId="77777777" w:rsidR="00662D31" w:rsidRPr="00662D31" w:rsidRDefault="00662D31" w:rsidP="00662D31">
      <w:pPr>
        <w:pStyle w:val="ListParagraph"/>
      </w:pPr>
      <w:bookmarkStart w:id="1" w:name="_Ref52250734"/>
      <w:bookmarkStart w:id="2" w:name="_Ref52250747"/>
    </w:p>
    <w:p w14:paraId="0799AF9A" w14:textId="393A9543" w:rsidR="000E7B53" w:rsidRPr="0016726B" w:rsidRDefault="00662D31" w:rsidP="0016726B">
      <w:pPr>
        <w:rPr>
          <w:b/>
          <w:caps/>
        </w:rPr>
      </w:pPr>
      <w:r>
        <w:br w:type="page"/>
      </w:r>
      <w:bookmarkEnd w:id="1"/>
      <w:bookmarkEnd w:id="2"/>
    </w:p>
    <w:p w14:paraId="2DF262E4" w14:textId="77777777" w:rsidR="00CC197F" w:rsidRDefault="00CC197F" w:rsidP="001A62BD">
      <w:pPr>
        <w:pStyle w:val="Heading1"/>
      </w:pPr>
      <w:bookmarkStart w:id="3" w:name="_Ref192170341"/>
      <w:bookmarkStart w:id="4" w:name="_Toc220919724"/>
      <w:r>
        <w:lastRenderedPageBreak/>
        <w:t>Introduction</w:t>
      </w:r>
      <w:bookmarkEnd w:id="3"/>
      <w:bookmarkEnd w:id="4"/>
    </w:p>
    <w:p w14:paraId="25EF1725" w14:textId="657897B7" w:rsidR="00E261FF" w:rsidRPr="00B63F99" w:rsidRDefault="00E261FF" w:rsidP="00390F97">
      <w:pPr>
        <w:pStyle w:val="listparagraph0"/>
        <w:tabs>
          <w:tab w:val="num" w:pos="2160"/>
        </w:tabs>
        <w:spacing w:before="120" w:beforeAutospacing="0" w:after="120" w:afterAutospacing="0" w:line="252" w:lineRule="auto"/>
        <w:ind w:left="360"/>
        <w:rPr>
          <w:rFonts w:asciiTheme="minorHAnsi" w:hAnsiTheme="minorHAnsi" w:cstheme="minorBidi"/>
          <w:sz w:val="22"/>
          <w:szCs w:val="22"/>
        </w:rPr>
      </w:pPr>
      <w:r w:rsidRPr="00B63F99">
        <w:rPr>
          <w:rFonts w:asciiTheme="minorHAnsi" w:hAnsiTheme="minorHAnsi" w:cstheme="minorBidi"/>
          <w:sz w:val="22"/>
          <w:szCs w:val="22"/>
        </w:rPr>
        <w:t xml:space="preserve">Norfolk County Council is looking to purchase network equipment and services to replace its existing legacy Huawei based network solution, </w:t>
      </w:r>
      <w:r w:rsidR="00333101" w:rsidRPr="00B63F99">
        <w:rPr>
          <w:rFonts w:asciiTheme="minorHAnsi" w:hAnsiTheme="minorHAnsi" w:cstheme="minorBidi"/>
          <w:sz w:val="22"/>
          <w:szCs w:val="22"/>
        </w:rPr>
        <w:t>Wi-Fi</w:t>
      </w:r>
      <w:r w:rsidRPr="00B63F99">
        <w:rPr>
          <w:rFonts w:asciiTheme="minorHAnsi" w:hAnsiTheme="minorHAnsi" w:cstheme="minorBidi"/>
          <w:sz w:val="22"/>
          <w:szCs w:val="22"/>
        </w:rPr>
        <w:t xml:space="preserve">, Firewalls, switch gear, access points and optionally </w:t>
      </w:r>
      <w:r w:rsidR="00E626B3">
        <w:rPr>
          <w:rFonts w:asciiTheme="minorHAnsi" w:hAnsiTheme="minorHAnsi" w:cstheme="minorBidi"/>
          <w:sz w:val="22"/>
          <w:szCs w:val="22"/>
        </w:rPr>
        <w:t xml:space="preserve">the </w:t>
      </w:r>
      <w:r w:rsidRPr="00B63F99">
        <w:rPr>
          <w:rFonts w:asciiTheme="minorHAnsi" w:hAnsiTheme="minorHAnsi" w:cstheme="minorBidi"/>
          <w:sz w:val="22"/>
          <w:szCs w:val="22"/>
        </w:rPr>
        <w:t>content filtering solution. This will also support and enhance the existing zero trust network s</w:t>
      </w:r>
      <w:r w:rsidR="3AFA7871" w:rsidRPr="00B63F99">
        <w:rPr>
          <w:rFonts w:asciiTheme="minorHAnsi" w:hAnsiTheme="minorHAnsi" w:cstheme="minorBidi"/>
          <w:sz w:val="22"/>
          <w:szCs w:val="22"/>
        </w:rPr>
        <w:t>trategy</w:t>
      </w:r>
      <w:r w:rsidRPr="00B63F99">
        <w:rPr>
          <w:rFonts w:asciiTheme="minorHAnsi" w:hAnsiTheme="minorHAnsi" w:cstheme="minorBidi"/>
          <w:sz w:val="22"/>
          <w:szCs w:val="22"/>
        </w:rPr>
        <w:t>. These services are used by all staff across Norfolk County Council and some partners.</w:t>
      </w:r>
    </w:p>
    <w:p w14:paraId="6057A89A" w14:textId="11C34F44" w:rsidR="00E261FF" w:rsidRPr="00B63F99" w:rsidRDefault="00E261FF" w:rsidP="00390F97">
      <w:pPr>
        <w:pStyle w:val="listparagraph0"/>
        <w:tabs>
          <w:tab w:val="num" w:pos="2160"/>
        </w:tabs>
        <w:spacing w:before="120" w:beforeAutospacing="0" w:after="120" w:afterAutospacing="0" w:line="252" w:lineRule="auto"/>
        <w:ind w:left="360"/>
        <w:rPr>
          <w:rFonts w:asciiTheme="minorHAnsi" w:hAnsiTheme="minorHAnsi" w:cstheme="minorBidi"/>
          <w:sz w:val="22"/>
          <w:szCs w:val="22"/>
        </w:rPr>
      </w:pPr>
      <w:r w:rsidRPr="00B63F99">
        <w:rPr>
          <w:rFonts w:asciiTheme="minorHAnsi" w:hAnsiTheme="minorHAnsi" w:cstheme="minorBidi"/>
          <w:sz w:val="22"/>
          <w:szCs w:val="22"/>
        </w:rPr>
        <w:t xml:space="preserve">These services will be deployed across Norfolk's </w:t>
      </w:r>
      <w:r w:rsidR="000801F3">
        <w:rPr>
          <w:rFonts w:asciiTheme="minorHAnsi" w:hAnsiTheme="minorHAnsi" w:cstheme="minorBidi"/>
          <w:sz w:val="22"/>
          <w:szCs w:val="22"/>
        </w:rPr>
        <w:t xml:space="preserve">circa </w:t>
      </w:r>
      <w:r w:rsidRPr="00B63F99">
        <w:rPr>
          <w:rFonts w:asciiTheme="minorHAnsi" w:hAnsiTheme="minorHAnsi" w:cstheme="minorBidi"/>
          <w:sz w:val="22"/>
          <w:szCs w:val="22"/>
        </w:rPr>
        <w:t>2</w:t>
      </w:r>
      <w:r w:rsidR="00C77BCC">
        <w:rPr>
          <w:rFonts w:asciiTheme="minorHAnsi" w:hAnsiTheme="minorHAnsi" w:cstheme="minorBidi"/>
          <w:sz w:val="22"/>
          <w:szCs w:val="22"/>
        </w:rPr>
        <w:t>0</w:t>
      </w:r>
      <w:r w:rsidRPr="00B63F99">
        <w:rPr>
          <w:rFonts w:asciiTheme="minorHAnsi" w:hAnsiTheme="minorHAnsi" w:cstheme="minorBidi"/>
          <w:sz w:val="22"/>
          <w:szCs w:val="22"/>
        </w:rPr>
        <w:t>0 locations in Norfolk accessed by our 8500 staff, libraries, museums and Fire and Rescue service.</w:t>
      </w:r>
    </w:p>
    <w:p w14:paraId="46C8844B" w14:textId="1DEC04B3" w:rsidR="00D67849" w:rsidRPr="00525987" w:rsidRDefault="00E261FF" w:rsidP="00390F97">
      <w:pPr>
        <w:pStyle w:val="ListParagraph"/>
        <w:ind w:left="360"/>
      </w:pPr>
      <w:r w:rsidRPr="00B63F99">
        <w:rPr>
          <w:lang w:eastAsia="en-GB"/>
        </w:rPr>
        <w:t>Norfolk</w:t>
      </w:r>
      <w:r w:rsidRPr="00B63F99">
        <w:t xml:space="preserve"> County Council</w:t>
      </w:r>
      <w:r w:rsidRPr="00B63F99">
        <w:rPr>
          <w:lang w:eastAsia="en-GB"/>
        </w:rPr>
        <w:t xml:space="preserve"> is seeking to ensure we have a comp</w:t>
      </w:r>
      <w:r w:rsidRPr="00B63F99">
        <w:t>l</w:t>
      </w:r>
      <w:r w:rsidRPr="00B63F99">
        <w:rPr>
          <w:lang w:eastAsia="en-GB"/>
        </w:rPr>
        <w:t>ete seamless solution</w:t>
      </w:r>
      <w:r w:rsidRPr="00B63F99">
        <w:t>,</w:t>
      </w:r>
      <w:r w:rsidRPr="00B63F99">
        <w:rPr>
          <w:lang w:eastAsia="en-GB"/>
        </w:rPr>
        <w:t xml:space="preserve"> follow</w:t>
      </w:r>
      <w:r w:rsidRPr="00B63F99">
        <w:t>ing</w:t>
      </w:r>
      <w:r w:rsidRPr="00B63F99">
        <w:rPr>
          <w:lang w:eastAsia="en-GB"/>
        </w:rPr>
        <w:t xml:space="preserve"> industry best practice</w:t>
      </w:r>
      <w:r w:rsidRPr="00B63F99">
        <w:t>,</w:t>
      </w:r>
      <w:r w:rsidRPr="00B63F99">
        <w:rPr>
          <w:lang w:eastAsia="en-GB"/>
        </w:rPr>
        <w:t xml:space="preserve"> draw</w:t>
      </w:r>
      <w:r w:rsidRPr="00B63F99">
        <w:t>ing</w:t>
      </w:r>
      <w:r w:rsidRPr="00B63F99">
        <w:rPr>
          <w:lang w:eastAsia="en-GB"/>
        </w:rPr>
        <w:t xml:space="preserve"> on</w:t>
      </w:r>
      <w:r w:rsidRPr="00B63F99">
        <w:t xml:space="preserve"> a</w:t>
      </w:r>
      <w:r w:rsidRPr="00B63F99">
        <w:rPr>
          <w:lang w:eastAsia="en-GB"/>
        </w:rPr>
        <w:t xml:space="preserve"> modern </w:t>
      </w:r>
      <w:r w:rsidRPr="00B63F99">
        <w:t xml:space="preserve">approach to </w:t>
      </w:r>
      <w:r w:rsidRPr="00B63F99">
        <w:rPr>
          <w:lang w:eastAsia="en-GB"/>
        </w:rPr>
        <w:t>technology and design</w:t>
      </w:r>
      <w:r w:rsidRPr="00525987">
        <w:br/>
      </w:r>
      <w:r w:rsidRPr="00525987">
        <w:br/>
      </w:r>
      <w:r w:rsidR="00CC197F" w:rsidRPr="00525987">
        <w:t>Norfolk County Council</w:t>
      </w:r>
      <w:r w:rsidR="00443483" w:rsidRPr="00525987">
        <w:t>’s</w:t>
      </w:r>
      <w:r w:rsidR="00CC197F" w:rsidRPr="00525987">
        <w:t xml:space="preserve"> Local Area Network</w:t>
      </w:r>
      <w:r w:rsidR="00443483" w:rsidRPr="00525987">
        <w:t>s and Wide Area Networks</w:t>
      </w:r>
      <w:r w:rsidR="00CC197F" w:rsidRPr="00525987">
        <w:t xml:space="preserve"> </w:t>
      </w:r>
      <w:r w:rsidR="00443483" w:rsidRPr="00525987">
        <w:t xml:space="preserve">have historically </w:t>
      </w:r>
      <w:r w:rsidR="00CC197F" w:rsidRPr="00525987">
        <w:t>underpin</w:t>
      </w:r>
      <w:r w:rsidR="00443483" w:rsidRPr="00525987">
        <w:t>ned</w:t>
      </w:r>
      <w:r w:rsidR="00CC197F" w:rsidRPr="00525987">
        <w:t xml:space="preserve"> </w:t>
      </w:r>
      <w:r w:rsidR="009B519D" w:rsidRPr="00525987">
        <w:t>all</w:t>
      </w:r>
      <w:r w:rsidR="00CC197F" w:rsidRPr="00525987">
        <w:t xml:space="preserve"> the Authorities business services and </w:t>
      </w:r>
      <w:r w:rsidR="009B519D" w:rsidRPr="00525987">
        <w:t xml:space="preserve">were </w:t>
      </w:r>
      <w:r w:rsidR="00CC197F" w:rsidRPr="00525987">
        <w:t xml:space="preserve">therefore </w:t>
      </w:r>
      <w:r w:rsidR="00443483" w:rsidRPr="00525987">
        <w:t xml:space="preserve">considered </w:t>
      </w:r>
      <w:r w:rsidR="00CC197F" w:rsidRPr="00525987">
        <w:t xml:space="preserve">crucial infrastructure. </w:t>
      </w:r>
    </w:p>
    <w:p w14:paraId="66810402" w14:textId="109A2B80" w:rsidR="00074BAD" w:rsidRPr="00525987" w:rsidRDefault="006B1489" w:rsidP="00390F97">
      <w:pPr>
        <w:pStyle w:val="ListParagraph"/>
        <w:ind w:left="360"/>
      </w:pPr>
      <w:r w:rsidRPr="00525987">
        <w:t xml:space="preserve">NCCs continued drive towards </w:t>
      </w:r>
      <w:r w:rsidR="009B519D" w:rsidRPr="00525987">
        <w:t>cloud-based delivery of services</w:t>
      </w:r>
      <w:r w:rsidR="00071D5C" w:rsidRPr="00525987">
        <w:t xml:space="preserve"> and the availability of fast, </w:t>
      </w:r>
      <w:r w:rsidR="00FF28B5" w:rsidRPr="00525987">
        <w:t>cheap,</w:t>
      </w:r>
      <w:r w:rsidR="00071D5C" w:rsidRPr="00525987">
        <w:t xml:space="preserve"> and reliable internet</w:t>
      </w:r>
      <w:r w:rsidR="00AA4558" w:rsidRPr="00525987">
        <w:t xml:space="preserve"> connectivity into NCCs office environment </w:t>
      </w:r>
      <w:r w:rsidR="009B519D" w:rsidRPr="00525987">
        <w:t xml:space="preserve">has meant that </w:t>
      </w:r>
      <w:r w:rsidR="00DF075D" w:rsidRPr="00525987">
        <w:t>how we deliver network services to the authority has been rapidly changing.</w:t>
      </w:r>
    </w:p>
    <w:p w14:paraId="6C45CDBC" w14:textId="202649ED" w:rsidR="00DF075D" w:rsidRPr="00525987" w:rsidRDefault="77A35278" w:rsidP="00390F97">
      <w:pPr>
        <w:pStyle w:val="ListParagraph"/>
        <w:ind w:left="360"/>
      </w:pPr>
      <w:r w:rsidRPr="00525987">
        <w:t xml:space="preserve">NCC currently operates an SD </w:t>
      </w:r>
      <w:r w:rsidR="73DE5F3B" w:rsidRPr="00525987">
        <w:t xml:space="preserve">(Software Defined) </w:t>
      </w:r>
      <w:r w:rsidRPr="00525987">
        <w:t xml:space="preserve">based WAN </w:t>
      </w:r>
      <w:r w:rsidR="73DE5F3B" w:rsidRPr="00525987">
        <w:t>(Wide Area Network)</w:t>
      </w:r>
      <w:r w:rsidR="3023D03A" w:rsidRPr="00525987">
        <w:t xml:space="preserve"> and LAN (Local Area Network)</w:t>
      </w:r>
      <w:r w:rsidR="152494DF" w:rsidRPr="00525987">
        <w:t>.</w:t>
      </w:r>
      <w:r w:rsidR="470EAB15" w:rsidRPr="00525987">
        <w:t xml:space="preserve"> This was subsequently supplemented with a </w:t>
      </w:r>
      <w:r w:rsidR="1FF41D6C" w:rsidRPr="00525987">
        <w:t>zero-trust</w:t>
      </w:r>
      <w:r w:rsidR="470EAB15" w:rsidRPr="00525987">
        <w:t xml:space="preserve"> based network </w:t>
      </w:r>
      <w:r w:rsidR="242CA667" w:rsidRPr="00525987">
        <w:t xml:space="preserve">access </w:t>
      </w:r>
      <w:r w:rsidR="470EAB15" w:rsidRPr="00525987">
        <w:t xml:space="preserve">model delivered </w:t>
      </w:r>
      <w:r w:rsidR="3701E081" w:rsidRPr="00525987">
        <w:t>using</w:t>
      </w:r>
      <w:r w:rsidR="470EAB15" w:rsidRPr="00525987">
        <w:t xml:space="preserve"> </w:t>
      </w:r>
      <w:r w:rsidR="73DE5F3B" w:rsidRPr="00525987">
        <w:t>DIA (Direct Internet Access) circuits</w:t>
      </w:r>
      <w:r w:rsidR="632A9733" w:rsidRPr="00525987">
        <w:t xml:space="preserve"> from all WAN sites</w:t>
      </w:r>
      <w:r w:rsidR="51E7AB30" w:rsidRPr="00525987">
        <w:t xml:space="preserve"> or when working from remote locations</w:t>
      </w:r>
      <w:r w:rsidR="242CA667" w:rsidRPr="00525987">
        <w:t>.</w:t>
      </w:r>
    </w:p>
    <w:p w14:paraId="19BD4FA9" w14:textId="40268425" w:rsidR="00BA4145" w:rsidRPr="00525987" w:rsidRDefault="003E2D50" w:rsidP="00862AF9">
      <w:pPr>
        <w:pStyle w:val="ListParagraph"/>
        <w:ind w:left="360"/>
      </w:pPr>
      <w:r w:rsidRPr="00525987">
        <w:t>Elements of a SASE</w:t>
      </w:r>
      <w:r w:rsidR="0016736E" w:rsidRPr="00525987">
        <w:t xml:space="preserve"> (Secure Access Service Edge) model have been applied to specific portion</w:t>
      </w:r>
      <w:r w:rsidR="0082540F" w:rsidRPr="00525987">
        <w:t>s</w:t>
      </w:r>
      <w:r w:rsidR="0016736E" w:rsidRPr="00525987">
        <w:t xml:space="preserve"> of the NCC IT service.</w:t>
      </w:r>
    </w:p>
    <w:p w14:paraId="2297C49D" w14:textId="74F215B1" w:rsidR="00697761" w:rsidRPr="00525987" w:rsidRDefault="00C81A3B" w:rsidP="00862AF9">
      <w:pPr>
        <w:pStyle w:val="ListParagraph"/>
        <w:ind w:left="363"/>
      </w:pPr>
      <w:r w:rsidRPr="00525987">
        <w:t>This strategy document define</w:t>
      </w:r>
      <w:r w:rsidR="002528A6" w:rsidRPr="00525987">
        <w:t>s</w:t>
      </w:r>
      <w:r w:rsidRPr="00525987">
        <w:t xml:space="preserve"> </w:t>
      </w:r>
      <w:r w:rsidR="00B1012E" w:rsidRPr="00525987">
        <w:t xml:space="preserve">the individual </w:t>
      </w:r>
      <w:r w:rsidR="006071E4" w:rsidRPr="00525987">
        <w:t xml:space="preserve">aspects </w:t>
      </w:r>
      <w:r w:rsidR="00FA71A4" w:rsidRPr="00525987">
        <w:t>o</w:t>
      </w:r>
      <w:r w:rsidR="0084320E" w:rsidRPr="00525987">
        <w:t>f</w:t>
      </w:r>
      <w:r w:rsidR="00FA71A4" w:rsidRPr="00525987">
        <w:t xml:space="preserve"> the NCC network</w:t>
      </w:r>
      <w:r w:rsidR="001A5504" w:rsidRPr="00525987">
        <w:t xml:space="preserve">, along with the </w:t>
      </w:r>
      <w:r w:rsidR="004442EC" w:rsidRPr="00525987">
        <w:t xml:space="preserve">current service descriptions and </w:t>
      </w:r>
      <w:r w:rsidR="00724802" w:rsidRPr="00525987">
        <w:t xml:space="preserve">how it aligns with a full </w:t>
      </w:r>
      <w:r w:rsidR="00AD08D7" w:rsidRPr="00525987">
        <w:t>z</w:t>
      </w:r>
      <w:r w:rsidR="00724802" w:rsidRPr="00525987">
        <w:t>ero trust network model</w:t>
      </w:r>
      <w:r w:rsidR="00545D78" w:rsidRPr="00525987">
        <w:t xml:space="preserve"> and </w:t>
      </w:r>
      <w:r w:rsidR="004442EC" w:rsidRPr="00525987">
        <w:t>any potential gaps</w:t>
      </w:r>
      <w:r w:rsidR="00FA71A4" w:rsidRPr="00525987">
        <w:t xml:space="preserve">. </w:t>
      </w:r>
      <w:r w:rsidR="00430B88" w:rsidRPr="00525987">
        <w:t xml:space="preserve">Any </w:t>
      </w:r>
      <w:r w:rsidR="007F15FC" w:rsidRPr="00525987">
        <w:t>current issues and restriction</w:t>
      </w:r>
      <w:r w:rsidR="005B78B0" w:rsidRPr="00525987">
        <w:t>s</w:t>
      </w:r>
      <w:r w:rsidR="007F15FC" w:rsidRPr="00525987">
        <w:t xml:space="preserve"> </w:t>
      </w:r>
      <w:r w:rsidR="00EC3E9D" w:rsidRPr="00525987">
        <w:t>are</w:t>
      </w:r>
      <w:r w:rsidR="007F15FC" w:rsidRPr="00525987">
        <w:t xml:space="preserve"> also detailed</w:t>
      </w:r>
      <w:r w:rsidR="005B78B0" w:rsidRPr="00525987">
        <w:t>.</w:t>
      </w:r>
    </w:p>
    <w:p w14:paraId="7B7A1A31" w14:textId="77777777" w:rsidR="008578C1" w:rsidRDefault="008578C1" w:rsidP="00050FBF">
      <w:pPr>
        <w:pStyle w:val="ListParagraph"/>
        <w:ind w:left="792"/>
      </w:pPr>
    </w:p>
    <w:p w14:paraId="5F4FC8A1" w14:textId="77777777" w:rsidR="00F62A72" w:rsidRDefault="00F62A72" w:rsidP="00F62A72">
      <w:pPr>
        <w:pStyle w:val="ListParagraph"/>
        <w:ind w:left="792"/>
      </w:pPr>
    </w:p>
    <w:p w14:paraId="41901EA3" w14:textId="77777777" w:rsidR="00092061" w:rsidRDefault="00092061">
      <w:pPr>
        <w:rPr>
          <w:bCs/>
          <w:caps/>
          <w:sz w:val="28"/>
          <w:szCs w:val="28"/>
        </w:rPr>
      </w:pPr>
      <w:r>
        <w:br w:type="page"/>
      </w:r>
    </w:p>
    <w:p w14:paraId="49DDCA6B" w14:textId="0B1868D0" w:rsidR="00C11ED0" w:rsidRDefault="00943AA3" w:rsidP="006B3802">
      <w:pPr>
        <w:pStyle w:val="Heading1"/>
      </w:pPr>
      <w:bookmarkStart w:id="5" w:name="_Toc220919725"/>
      <w:r>
        <w:lastRenderedPageBreak/>
        <w:t>Strategic Objectives</w:t>
      </w:r>
      <w:bookmarkEnd w:id="5"/>
    </w:p>
    <w:p w14:paraId="522E0AFE" w14:textId="768811D3" w:rsidR="00DA72A8" w:rsidRDefault="46D7CC31" w:rsidP="006B3802">
      <w:pPr>
        <w:ind w:left="360"/>
      </w:pPr>
      <w:r>
        <w:t xml:space="preserve">The </w:t>
      </w:r>
      <w:r w:rsidR="14823883">
        <w:t>strategic objective</w:t>
      </w:r>
      <w:r>
        <w:t xml:space="preserve"> is to</w:t>
      </w:r>
      <w:r w:rsidR="00390F97">
        <w:t xml:space="preserve"> r</w:t>
      </w:r>
      <w:r w:rsidR="00DA72A8">
        <w:t>eplace all Huawei based network equipment in a phased approac</w:t>
      </w:r>
      <w:r w:rsidR="00951F0D">
        <w:t>h</w:t>
      </w:r>
      <w:r w:rsidR="00E26CC7">
        <w:t xml:space="preserve">, in a manner that </w:t>
      </w:r>
      <w:r w:rsidR="002775F6">
        <w:t>reduce</w:t>
      </w:r>
      <w:r w:rsidR="00E26CC7">
        <w:t>s</w:t>
      </w:r>
      <w:r w:rsidR="002775F6">
        <w:t xml:space="preserve"> financial impact to the authority</w:t>
      </w:r>
      <w:r w:rsidR="003128D3">
        <w:t xml:space="preserve"> while ensuring overall service resilience and security compliance is maintained.</w:t>
      </w:r>
      <w:r w:rsidR="003128D3">
        <w:br/>
      </w:r>
      <w:r w:rsidR="005B7835">
        <w:t>The procurement timeline will be driven by</w:t>
      </w:r>
      <w:r w:rsidR="00057123">
        <w:t xml:space="preserve"> service</w:t>
      </w:r>
      <w:r w:rsidR="00322BCE">
        <w:t>s</w:t>
      </w:r>
      <w:r w:rsidR="00057123">
        <w:t xml:space="preserve"> or equipment that:</w:t>
      </w:r>
    </w:p>
    <w:p w14:paraId="1E00A4F5" w14:textId="67C0C8E7" w:rsidR="00057123" w:rsidRDefault="003D3626" w:rsidP="00E50A4E">
      <w:pPr>
        <w:pStyle w:val="ListParagraph"/>
        <w:numPr>
          <w:ilvl w:val="0"/>
          <w:numId w:val="30"/>
        </w:numPr>
      </w:pPr>
      <w:r>
        <w:t>A</w:t>
      </w:r>
      <w:r w:rsidR="00322BCE">
        <w:t>re</w:t>
      </w:r>
      <w:r w:rsidR="00057123">
        <w:t>, or will, become end of life</w:t>
      </w:r>
      <w:r w:rsidR="00CC0787">
        <w:t>.</w:t>
      </w:r>
    </w:p>
    <w:p w14:paraId="19C509F2" w14:textId="69E83D0D" w:rsidR="00057123" w:rsidRDefault="00057123" w:rsidP="00E50A4E">
      <w:pPr>
        <w:pStyle w:val="ListParagraph"/>
        <w:numPr>
          <w:ilvl w:val="0"/>
          <w:numId w:val="30"/>
        </w:numPr>
      </w:pPr>
      <w:r>
        <w:t>Has points of failure that would cause significant business disruption</w:t>
      </w:r>
      <w:r w:rsidR="00CC0787">
        <w:t>.</w:t>
      </w:r>
    </w:p>
    <w:p w14:paraId="11F0290A" w14:textId="5B766448" w:rsidR="003D3626" w:rsidRDefault="00057123" w:rsidP="00E50A4E">
      <w:pPr>
        <w:pStyle w:val="ListParagraph"/>
        <w:numPr>
          <w:ilvl w:val="0"/>
          <w:numId w:val="30"/>
        </w:numPr>
      </w:pPr>
      <w:r>
        <w:t>Are becoming increasing difficult to support including the purchase of replacement components.</w:t>
      </w:r>
    </w:p>
    <w:p w14:paraId="18BE8B50" w14:textId="2C5A4CDE" w:rsidR="000B2B5D" w:rsidRDefault="001B12E5" w:rsidP="006B3802">
      <w:pPr>
        <w:ind w:left="363"/>
      </w:pPr>
      <w:r>
        <w:t xml:space="preserve">The majority of the physical network infrastructure is Huawei based. </w:t>
      </w:r>
      <w:r w:rsidR="0014748B">
        <w:t xml:space="preserve">However, all </w:t>
      </w:r>
      <w:r w:rsidR="00D71B8F">
        <w:t>non-Huawei equipment will also be replaced where there is a need to do so</w:t>
      </w:r>
      <w:r w:rsidR="009206E8">
        <w:t xml:space="preserve"> using the criteria detailed above.</w:t>
      </w:r>
    </w:p>
    <w:p w14:paraId="77AAE5BA" w14:textId="5BA317B2" w:rsidR="00387178" w:rsidRDefault="00CC0787" w:rsidP="006B3802">
      <w:pPr>
        <w:pStyle w:val="ListParagraph"/>
        <w:ind w:left="363"/>
      </w:pPr>
      <w:r>
        <w:t>An additional objective for NCC is to e</w:t>
      </w:r>
      <w:r w:rsidR="00ED5E83">
        <w:t xml:space="preserve">xpand </w:t>
      </w:r>
      <w:r w:rsidR="00582D52">
        <w:t xml:space="preserve">on </w:t>
      </w:r>
      <w:r w:rsidR="001067F8">
        <w:t>the</w:t>
      </w:r>
      <w:r w:rsidR="004F0257">
        <w:t xml:space="preserve"> existing</w:t>
      </w:r>
      <w:r w:rsidR="001067F8">
        <w:t xml:space="preserve"> zero trust network model</w:t>
      </w:r>
      <w:r w:rsidR="00B740C0">
        <w:t xml:space="preserve"> as defined in section </w:t>
      </w:r>
      <w:r w:rsidR="009175CD">
        <w:fldChar w:fldCharType="begin"/>
      </w:r>
      <w:r w:rsidR="009175CD">
        <w:instrText xml:space="preserve"> REF _Ref192233355 \r \h </w:instrText>
      </w:r>
      <w:r w:rsidR="009175CD">
        <w:fldChar w:fldCharType="separate"/>
      </w:r>
      <w:r w:rsidR="00B42AAD">
        <w:t>5</w:t>
      </w:r>
      <w:r w:rsidR="009175CD">
        <w:fldChar w:fldCharType="end"/>
      </w:r>
      <w:r w:rsidR="00B740C0">
        <w:t>,</w:t>
      </w:r>
      <w:r w:rsidR="00387178">
        <w:t xml:space="preserve"> where:</w:t>
      </w:r>
    </w:p>
    <w:p w14:paraId="723C0DB3" w14:textId="0D7B1496" w:rsidR="00387178" w:rsidRDefault="00387178" w:rsidP="00E50A4E">
      <w:pPr>
        <w:pStyle w:val="ListParagraph"/>
        <w:numPr>
          <w:ilvl w:val="0"/>
          <w:numId w:val="29"/>
        </w:numPr>
      </w:pPr>
      <w:r>
        <w:t>It provides a benefit to NCC and is not already adequately fulfilled by another product or process</w:t>
      </w:r>
      <w:r w:rsidR="00CC0787">
        <w:t>.</w:t>
      </w:r>
    </w:p>
    <w:p w14:paraId="2FD242C3" w14:textId="5BBC825F" w:rsidR="00976261" w:rsidRDefault="00387178" w:rsidP="00E50A4E">
      <w:pPr>
        <w:pStyle w:val="ListParagraph"/>
        <w:numPr>
          <w:ilvl w:val="0"/>
          <w:numId w:val="29"/>
        </w:numPr>
      </w:pPr>
      <w:r>
        <w:t>There is a security vulnerability</w:t>
      </w:r>
      <w:r w:rsidR="00CC0787">
        <w:t>.</w:t>
      </w:r>
    </w:p>
    <w:p w14:paraId="5B938DAD" w14:textId="77777777" w:rsidR="00DA210E" w:rsidRDefault="00DA210E" w:rsidP="006B3802">
      <w:pPr>
        <w:ind w:left="363"/>
        <w:rPr>
          <w:b/>
          <w:bCs/>
        </w:rPr>
      </w:pPr>
      <w:bookmarkStart w:id="6" w:name="_Hlk210295200"/>
      <w:r>
        <w:rPr>
          <w:b/>
          <w:bCs/>
        </w:rPr>
        <w:t>Devolution</w:t>
      </w:r>
    </w:p>
    <w:p w14:paraId="46AF0DA0" w14:textId="53E928E9" w:rsidR="00DA210E" w:rsidRDefault="00DA210E" w:rsidP="006B3802">
      <w:pPr>
        <w:ind w:left="363"/>
      </w:pPr>
      <w:r>
        <w:t xml:space="preserve">NCC is in the early stages of a devolution programme, with the creation of a single Norfolk &amp; Suffolk </w:t>
      </w:r>
      <w:r w:rsidR="00B2647D">
        <w:t xml:space="preserve">mayoral </w:t>
      </w:r>
      <w:r>
        <w:t>combined county authority. This is likely to include the police and fire services.</w:t>
      </w:r>
    </w:p>
    <w:p w14:paraId="44AA8805" w14:textId="0A90F748" w:rsidR="00DA210E" w:rsidRDefault="00DA210E" w:rsidP="006B3802">
      <w:pPr>
        <w:ind w:left="363"/>
      </w:pPr>
      <w:r>
        <w:t>All contracts and licences associated with the new service must be transferable to the new unitary authority(s</w:t>
      </w:r>
      <w:r w:rsidR="00772F29">
        <w:t>) and</w:t>
      </w:r>
      <w:r>
        <w:t xml:space="preserve"> be able scale up or down to meet the requirements.</w:t>
      </w:r>
    </w:p>
    <w:p w14:paraId="4DEDB6DF" w14:textId="36E3CA94" w:rsidR="00DB46B6" w:rsidRDefault="00DB46B6" w:rsidP="006B3802">
      <w:pPr>
        <w:ind w:left="363"/>
        <w:rPr>
          <w:b/>
          <w:bCs/>
        </w:rPr>
      </w:pPr>
      <w:r>
        <w:rPr>
          <w:b/>
          <w:bCs/>
        </w:rPr>
        <w:t>Local Government Reorganisation (LGR)</w:t>
      </w:r>
    </w:p>
    <w:p w14:paraId="15F6AE99" w14:textId="582EC280" w:rsidR="00DA210E" w:rsidRDefault="00DB46B6" w:rsidP="006B3802">
      <w:pPr>
        <w:ind w:left="363"/>
      </w:pPr>
      <w:r>
        <w:t xml:space="preserve">NCC is in the early stages of a Local Government Reorganisation, with </w:t>
      </w:r>
      <w:r w:rsidR="00DA210E">
        <w:t>the creation of one or more unitary authorities that will replace the existing 8 council authorities within Norfolk (7 district authorities and 1 county council).</w:t>
      </w:r>
    </w:p>
    <w:p w14:paraId="22BB49D0" w14:textId="53D38C42" w:rsidR="00DB46B6" w:rsidRDefault="00DA210E" w:rsidP="006B3802">
      <w:pPr>
        <w:ind w:left="363"/>
      </w:pPr>
      <w:r>
        <w:t>All contracts and licences associated with the new service must be transferable to the new unitary authority(s</w:t>
      </w:r>
      <w:r w:rsidR="00772F29">
        <w:t>) and</w:t>
      </w:r>
      <w:r>
        <w:t xml:space="preserve"> be able </w:t>
      </w:r>
      <w:r w:rsidR="0066010D">
        <w:t xml:space="preserve">to be </w:t>
      </w:r>
      <w:r>
        <w:t>scale</w:t>
      </w:r>
      <w:r w:rsidR="0066010D">
        <w:t>d</w:t>
      </w:r>
      <w:r>
        <w:t xml:space="preserve"> up or down to meet the requirements.</w:t>
      </w:r>
      <w:bookmarkEnd w:id="6"/>
    </w:p>
    <w:p w14:paraId="6A2C0674" w14:textId="338D6A0C" w:rsidR="003343BF" w:rsidRPr="00886EF2" w:rsidRDefault="00886EF2" w:rsidP="006B3802">
      <w:pPr>
        <w:ind w:left="363"/>
        <w:rPr>
          <w:b/>
          <w:bCs/>
        </w:rPr>
      </w:pPr>
      <w:r w:rsidRPr="00886EF2">
        <w:rPr>
          <w:b/>
          <w:bCs/>
        </w:rPr>
        <w:t>Key Benefits</w:t>
      </w:r>
    </w:p>
    <w:p w14:paraId="643FFD5D" w14:textId="2AD53A96" w:rsidR="00843EF5" w:rsidRDefault="00C21B33" w:rsidP="006B3802">
      <w:pPr>
        <w:ind w:left="363"/>
      </w:pPr>
      <w:r>
        <w:t>T</w:t>
      </w:r>
      <w:r w:rsidR="008323C9">
        <w:t xml:space="preserve">he </w:t>
      </w:r>
      <w:r w:rsidR="00EC53C0">
        <w:t>redesign of the core network servic</w:t>
      </w:r>
      <w:r w:rsidR="0076508C">
        <w:t xml:space="preserve">e, </w:t>
      </w:r>
      <w:r w:rsidR="000750CA">
        <w:t xml:space="preserve">including the </w:t>
      </w:r>
      <w:r w:rsidR="0076508C">
        <w:t>replac</w:t>
      </w:r>
      <w:r w:rsidR="000750CA">
        <w:t xml:space="preserve">ement of </w:t>
      </w:r>
      <w:r w:rsidR="0076508C">
        <w:t>the Huawei based physical network infrastructure</w:t>
      </w:r>
      <w:r w:rsidR="008706E7">
        <w:t xml:space="preserve"> </w:t>
      </w:r>
      <w:r w:rsidR="000750CA">
        <w:t xml:space="preserve">and the expansion of the current NCC zero trust network model </w:t>
      </w:r>
      <w:r w:rsidR="00951798">
        <w:t>will</w:t>
      </w:r>
      <w:r w:rsidR="008706E7">
        <w:t>:</w:t>
      </w:r>
    </w:p>
    <w:p w14:paraId="4C3A0580" w14:textId="0C51D53E" w:rsidR="00F23B21" w:rsidRDefault="00F23B21" w:rsidP="00E50A4E">
      <w:pPr>
        <w:pStyle w:val="ListParagraph"/>
        <w:numPr>
          <w:ilvl w:val="0"/>
          <w:numId w:val="29"/>
        </w:numPr>
      </w:pPr>
      <w:r>
        <w:t>Allow the introduction of a more cloud centric service, which will:</w:t>
      </w:r>
    </w:p>
    <w:p w14:paraId="3872E6D6" w14:textId="2EA9AF3A" w:rsidR="00F23B21" w:rsidRDefault="3DEB118F" w:rsidP="00265530">
      <w:pPr>
        <w:pStyle w:val="ListParagraph"/>
        <w:numPr>
          <w:ilvl w:val="1"/>
          <w:numId w:val="29"/>
        </w:numPr>
      </w:pPr>
      <w:r>
        <w:t>Reduce complexity</w:t>
      </w:r>
    </w:p>
    <w:p w14:paraId="70679BD0" w14:textId="541AB959" w:rsidR="00F23B21" w:rsidRDefault="3DEB118F" w:rsidP="00265530">
      <w:pPr>
        <w:pStyle w:val="ListParagraph"/>
        <w:numPr>
          <w:ilvl w:val="1"/>
          <w:numId w:val="29"/>
        </w:numPr>
      </w:pPr>
      <w:r>
        <w:t>Remove potential points of failure</w:t>
      </w:r>
    </w:p>
    <w:p w14:paraId="22CB2933" w14:textId="5A5E2AF8" w:rsidR="00F23B21" w:rsidRDefault="3DEB118F" w:rsidP="00265530">
      <w:pPr>
        <w:pStyle w:val="ListParagraph"/>
        <w:numPr>
          <w:ilvl w:val="1"/>
          <w:numId w:val="29"/>
        </w:numPr>
      </w:pPr>
      <w:r>
        <w:t>Improve overall service security</w:t>
      </w:r>
      <w:r w:rsidR="76EB4269">
        <w:t>, including improved data loss protection</w:t>
      </w:r>
    </w:p>
    <w:p w14:paraId="0A41249E" w14:textId="3D64C6D0" w:rsidR="002F29C3" w:rsidRDefault="78244322" w:rsidP="00265530">
      <w:pPr>
        <w:pStyle w:val="ListParagraph"/>
        <w:numPr>
          <w:ilvl w:val="1"/>
          <w:numId w:val="29"/>
        </w:numPr>
      </w:pPr>
      <w:r>
        <w:t>Improved digital transformation ability</w:t>
      </w:r>
      <w:r w:rsidR="281513D8">
        <w:t xml:space="preserve">, with the increased ability to react to </w:t>
      </w:r>
      <w:r w:rsidR="7C197250">
        <w:t xml:space="preserve">future technological developments and </w:t>
      </w:r>
      <w:r w:rsidR="7E3C5849">
        <w:t>the outcomes of the LGR</w:t>
      </w:r>
    </w:p>
    <w:p w14:paraId="555F5C86" w14:textId="18EBB2EE" w:rsidR="00951798" w:rsidRPr="00B03407" w:rsidRDefault="00B03407" w:rsidP="006B3802">
      <w:pPr>
        <w:ind w:left="363"/>
        <w:rPr>
          <w:b/>
          <w:bCs/>
        </w:rPr>
      </w:pPr>
      <w:r w:rsidRPr="00B03407">
        <w:rPr>
          <w:b/>
          <w:bCs/>
        </w:rPr>
        <w:lastRenderedPageBreak/>
        <w:t>Procurement principles</w:t>
      </w:r>
    </w:p>
    <w:p w14:paraId="7A79E0D5" w14:textId="5E2BE790" w:rsidR="00AE5679" w:rsidRDefault="00AE5679" w:rsidP="006B3802">
      <w:pPr>
        <w:ind w:left="363"/>
      </w:pPr>
      <w:r>
        <w:t>All replacement network hardware or services should consider the zero trust network model. Where services are procured over an extended timeframe all procurements should be mindful of future compatibility.</w:t>
      </w:r>
    </w:p>
    <w:p w14:paraId="30B33DF2" w14:textId="4D7F8C86" w:rsidR="00AE5679" w:rsidRDefault="00AE5679" w:rsidP="006B3802">
      <w:pPr>
        <w:ind w:left="363"/>
      </w:pPr>
      <w:r>
        <w:t xml:space="preserve">The prioritisation order for the procurement of new or replacement network services is detailed below. However, all zero </w:t>
      </w:r>
      <w:proofErr w:type="gramStart"/>
      <w:r>
        <w:t>trust based</w:t>
      </w:r>
      <w:proofErr w:type="gramEnd"/>
      <w:r>
        <w:t xml:space="preserve"> services as defined in section </w:t>
      </w:r>
      <w:r>
        <w:fldChar w:fldCharType="begin"/>
      </w:r>
      <w:r>
        <w:instrText xml:space="preserve"> REF _Ref192233355 \r \h </w:instrText>
      </w:r>
      <w:r>
        <w:fldChar w:fldCharType="separate"/>
      </w:r>
      <w:r w:rsidR="00B42AAD">
        <w:t>5</w:t>
      </w:r>
      <w:r>
        <w:fldChar w:fldCharType="end"/>
      </w:r>
      <w:r>
        <w:t xml:space="preserve"> can be included for consideration where they form part of a wider product set, significantly improve overall service or are within any budget constraints.</w:t>
      </w:r>
    </w:p>
    <w:p w14:paraId="3CAB52E5" w14:textId="61944317" w:rsidR="0062322A" w:rsidRDefault="007E7EF5" w:rsidP="006B3802">
      <w:pPr>
        <w:ind w:left="363"/>
      </w:pPr>
      <w:r>
        <w:t>I</w:t>
      </w:r>
      <w:r w:rsidR="00AE5679">
        <w:t xml:space="preserve">t is expected that any deployment will take an extended </w:t>
      </w:r>
      <w:r>
        <w:t>period</w:t>
      </w:r>
      <w:r w:rsidR="00AE5679" w:rsidRPr="00852A9B">
        <w:t xml:space="preserve">. Attention </w:t>
      </w:r>
      <w:r>
        <w:t>must</w:t>
      </w:r>
      <w:r w:rsidR="00AE5679" w:rsidRPr="00852A9B">
        <w:t xml:space="preserve"> be given to ensure the compatibility of each element of the final solution.</w:t>
      </w:r>
    </w:p>
    <w:p w14:paraId="71EB7F90" w14:textId="77777777" w:rsidR="00FE1955" w:rsidRDefault="00FE1955" w:rsidP="00AE5679"/>
    <w:p w14:paraId="23BD4978" w14:textId="77777777" w:rsidR="00D62C32" w:rsidRDefault="00D62C32" w:rsidP="00AE5679"/>
    <w:p w14:paraId="4F05FD11" w14:textId="4C179699" w:rsidR="00D62C32" w:rsidRPr="00E67343" w:rsidRDefault="00D62C32" w:rsidP="006B3802">
      <w:pPr>
        <w:ind w:left="363"/>
        <w:rPr>
          <w:b/>
          <w:bCs/>
          <w:i/>
          <w:iCs/>
        </w:rPr>
      </w:pPr>
      <w:r w:rsidRPr="00E67343">
        <w:rPr>
          <w:b/>
          <w:bCs/>
          <w:i/>
          <w:iCs/>
        </w:rPr>
        <w:t xml:space="preserve">Table 1. Procurement </w:t>
      </w:r>
      <w:r w:rsidR="00C3358E">
        <w:rPr>
          <w:b/>
          <w:bCs/>
          <w:i/>
          <w:iCs/>
        </w:rPr>
        <w:t>elements</w:t>
      </w:r>
      <w:r>
        <w:rPr>
          <w:b/>
          <w:bCs/>
          <w:i/>
          <w:iCs/>
        </w:rPr>
        <w:t xml:space="preserve"> and EoL dates</w:t>
      </w:r>
    </w:p>
    <w:tbl>
      <w:tblPr>
        <w:tblStyle w:val="TableGrid"/>
        <w:tblW w:w="0" w:type="auto"/>
        <w:tblInd w:w="607" w:type="dxa"/>
        <w:tblLook w:val="04A0" w:firstRow="1" w:lastRow="0" w:firstColumn="1" w:lastColumn="0" w:noHBand="0" w:noVBand="1"/>
      </w:tblPr>
      <w:tblGrid>
        <w:gridCol w:w="1975"/>
        <w:gridCol w:w="6236"/>
      </w:tblGrid>
      <w:tr w:rsidR="00D62C32" w14:paraId="6DEA0F64" w14:textId="77777777" w:rsidTr="006B3802">
        <w:tc>
          <w:tcPr>
            <w:tcW w:w="1975" w:type="dxa"/>
            <w:shd w:val="clear" w:color="auto" w:fill="D9D9D9" w:themeFill="background1" w:themeFillShade="D9"/>
          </w:tcPr>
          <w:p w14:paraId="7F54B901" w14:textId="77777777" w:rsidR="00D62C32" w:rsidRDefault="00D62C32" w:rsidP="006B3802">
            <w:r>
              <w:t>EoL or Licence expiry Date</w:t>
            </w:r>
          </w:p>
        </w:tc>
        <w:tc>
          <w:tcPr>
            <w:tcW w:w="6236" w:type="dxa"/>
            <w:shd w:val="clear" w:color="auto" w:fill="D9D9D9" w:themeFill="background1" w:themeFillShade="D9"/>
          </w:tcPr>
          <w:p w14:paraId="704A4FF3" w14:textId="77777777" w:rsidR="00D62C32" w:rsidRDefault="00D62C32" w:rsidP="006B3802">
            <w:r>
              <w:t>Element</w:t>
            </w:r>
          </w:p>
        </w:tc>
      </w:tr>
      <w:tr w:rsidR="00D62C32" w14:paraId="16A76DD7" w14:textId="77777777" w:rsidTr="006B3802">
        <w:tc>
          <w:tcPr>
            <w:tcW w:w="1975" w:type="dxa"/>
          </w:tcPr>
          <w:p w14:paraId="475D61BE" w14:textId="77777777" w:rsidR="00D62C32" w:rsidRDefault="00D62C32" w:rsidP="006B3802">
            <w:r>
              <w:t>01/08/2025</w:t>
            </w:r>
          </w:p>
        </w:tc>
        <w:tc>
          <w:tcPr>
            <w:tcW w:w="6236" w:type="dxa"/>
          </w:tcPr>
          <w:p w14:paraId="647B9DF2" w14:textId="77777777" w:rsidR="00D62C32" w:rsidRDefault="00D62C32" w:rsidP="006B3802">
            <w:r>
              <w:t>5.102 Virtual infrastructure switches</w:t>
            </w:r>
          </w:p>
          <w:p w14:paraId="75674AA4" w14:textId="65B71BED" w:rsidR="00D62C32" w:rsidRDefault="00D62C32" w:rsidP="006B3802">
            <w:r>
              <w:t>5.103 WAN Core GRE routers</w:t>
            </w:r>
            <w:r w:rsidR="007E7EF5">
              <w:t xml:space="preserve"> (will be removed)</w:t>
            </w:r>
          </w:p>
        </w:tc>
      </w:tr>
      <w:tr w:rsidR="00D62C32" w14:paraId="21221212" w14:textId="77777777" w:rsidTr="006B3802">
        <w:tc>
          <w:tcPr>
            <w:tcW w:w="1975" w:type="dxa"/>
          </w:tcPr>
          <w:p w14:paraId="302D991D" w14:textId="349426AE" w:rsidR="00D62C32" w:rsidRDefault="00D62C32" w:rsidP="006B3802">
            <w:r>
              <w:t>01/11/202</w:t>
            </w:r>
            <w:r w:rsidR="008E2661">
              <w:t>6</w:t>
            </w:r>
          </w:p>
        </w:tc>
        <w:tc>
          <w:tcPr>
            <w:tcW w:w="6236" w:type="dxa"/>
          </w:tcPr>
          <w:p w14:paraId="67B85616" w14:textId="77777777" w:rsidR="008E2661" w:rsidRDefault="00D62C32" w:rsidP="008E2661">
            <w:r w:rsidRPr="008E2661">
              <w:t xml:space="preserve">2.4.2 Cisco Umbrella </w:t>
            </w:r>
          </w:p>
          <w:p w14:paraId="1FFBFCE8" w14:textId="267EC0D4" w:rsidR="00D62C32" w:rsidRDefault="00D62C32" w:rsidP="008E2661">
            <w:r>
              <w:t>2.4.4 Client firewall – Microsoft defender</w:t>
            </w:r>
          </w:p>
        </w:tc>
      </w:tr>
      <w:tr w:rsidR="00D62C32" w14:paraId="57DD1D8F" w14:textId="77777777" w:rsidTr="006B3802">
        <w:tc>
          <w:tcPr>
            <w:tcW w:w="1975" w:type="dxa"/>
          </w:tcPr>
          <w:p w14:paraId="331C0273" w14:textId="77777777" w:rsidR="00D62C32" w:rsidRDefault="00D62C32" w:rsidP="006B3802">
            <w:r>
              <w:t>01/04/2026</w:t>
            </w:r>
          </w:p>
        </w:tc>
        <w:tc>
          <w:tcPr>
            <w:tcW w:w="6236" w:type="dxa"/>
          </w:tcPr>
          <w:p w14:paraId="5496BB4F" w14:textId="77777777" w:rsidR="00D62C32" w:rsidRDefault="00D62C32" w:rsidP="006B3802">
            <w:r>
              <w:t>5.108 Core DC Firewalls (Huawei USGs)</w:t>
            </w:r>
          </w:p>
          <w:p w14:paraId="359CB51E" w14:textId="3D6E0263" w:rsidR="00D62C32" w:rsidRDefault="00D62C32" w:rsidP="006B3802">
            <w:r>
              <w:t>5.111 Wireless</w:t>
            </w:r>
            <w:r w:rsidR="007E7EF5">
              <w:t xml:space="preserve"> (initial deployment to relieve capacity issues)</w:t>
            </w:r>
          </w:p>
        </w:tc>
      </w:tr>
      <w:tr w:rsidR="00D62C32" w14:paraId="53EDCD9F" w14:textId="77777777" w:rsidTr="006B3802">
        <w:tc>
          <w:tcPr>
            <w:tcW w:w="1975" w:type="dxa"/>
          </w:tcPr>
          <w:p w14:paraId="58C3D2BC" w14:textId="77777777" w:rsidR="00D62C32" w:rsidRDefault="00D62C32" w:rsidP="006B3802">
            <w:r>
              <w:t>01/08/2026</w:t>
            </w:r>
          </w:p>
        </w:tc>
        <w:tc>
          <w:tcPr>
            <w:tcW w:w="6236" w:type="dxa"/>
          </w:tcPr>
          <w:p w14:paraId="6B7863B1" w14:textId="77777777" w:rsidR="00D62C32" w:rsidRDefault="00D62C32" w:rsidP="006B3802">
            <w:r>
              <w:t>5.100 Core L3 switches</w:t>
            </w:r>
          </w:p>
          <w:p w14:paraId="04955EA3" w14:textId="77777777" w:rsidR="00D62C32" w:rsidRDefault="00D62C32" w:rsidP="006B3802">
            <w:r>
              <w:t>5.101 L2 &amp; L3 DC switches</w:t>
            </w:r>
          </w:p>
          <w:p w14:paraId="715C44E4" w14:textId="77777777" w:rsidR="00D62C32" w:rsidRDefault="00D62C32" w:rsidP="006B3802">
            <w:r>
              <w:t>5.105 Network Authentication/RADIUS/TACACS</w:t>
            </w:r>
          </w:p>
          <w:p w14:paraId="7BCBC913" w14:textId="77777777" w:rsidR="00D62C32" w:rsidRDefault="00D62C32" w:rsidP="006B3802">
            <w:r>
              <w:t>5.106 Network management (esight)</w:t>
            </w:r>
          </w:p>
        </w:tc>
      </w:tr>
      <w:tr w:rsidR="00D62C32" w14:paraId="7E19DFB0" w14:textId="77777777" w:rsidTr="006B3802">
        <w:tc>
          <w:tcPr>
            <w:tcW w:w="1975" w:type="dxa"/>
          </w:tcPr>
          <w:p w14:paraId="03D6BAC5" w14:textId="77777777" w:rsidR="00D62C32" w:rsidRDefault="00D62C32" w:rsidP="006B3802">
            <w:r>
              <w:t>01/04/2027</w:t>
            </w:r>
          </w:p>
        </w:tc>
        <w:tc>
          <w:tcPr>
            <w:tcW w:w="6236" w:type="dxa"/>
          </w:tcPr>
          <w:p w14:paraId="5FC7BFF3" w14:textId="77777777" w:rsidR="00D62C32" w:rsidRDefault="00D62C32" w:rsidP="006B3802">
            <w:r>
              <w:t>5.110 WAN routers</w:t>
            </w:r>
          </w:p>
          <w:p w14:paraId="013EB350" w14:textId="554F03A8" w:rsidR="007E7EF5" w:rsidRDefault="007E7EF5" w:rsidP="006B3802">
            <w:r>
              <w:t>5.111 Wireless</w:t>
            </w:r>
          </w:p>
          <w:p w14:paraId="0D1BC9D0" w14:textId="77777777" w:rsidR="00D62C32" w:rsidRDefault="00D62C32" w:rsidP="006B3802">
            <w:r>
              <w:t>5.112 LAN Switches</w:t>
            </w:r>
          </w:p>
        </w:tc>
      </w:tr>
    </w:tbl>
    <w:p w14:paraId="5D93E5C1" w14:textId="77777777" w:rsidR="00D62C32" w:rsidRDefault="00D62C32">
      <w:pPr>
        <w:rPr>
          <w:bCs/>
          <w:caps/>
          <w:sz w:val="28"/>
          <w:szCs w:val="28"/>
        </w:rPr>
      </w:pPr>
      <w:r>
        <w:br w:type="page"/>
      </w:r>
    </w:p>
    <w:p w14:paraId="12D0BBBC" w14:textId="3E3DA29B" w:rsidR="00F62A72" w:rsidRDefault="00F62A72" w:rsidP="001A62BD">
      <w:pPr>
        <w:pStyle w:val="Heading1"/>
      </w:pPr>
      <w:bookmarkStart w:id="7" w:name="_Toc220919726"/>
      <w:r>
        <w:lastRenderedPageBreak/>
        <w:t>Guiding Principles</w:t>
      </w:r>
      <w:bookmarkEnd w:id="7"/>
    </w:p>
    <w:p w14:paraId="6CBECD59" w14:textId="77777777" w:rsidR="00F62A72" w:rsidRDefault="00F62A72" w:rsidP="00F62A72">
      <w:pPr>
        <w:pStyle w:val="ListParagraph"/>
        <w:ind w:left="792"/>
      </w:pPr>
    </w:p>
    <w:p w14:paraId="7A8EE74D" w14:textId="3102B277" w:rsidR="00E166E7" w:rsidRDefault="00F62A72" w:rsidP="00E166E7">
      <w:pPr>
        <w:pStyle w:val="ListParagraph"/>
        <w:ind w:left="360"/>
      </w:pPr>
      <w:r>
        <w:t>The Norfolk County Council network service should meet all NCCs strategic objectives and industry best practices. The overall guiding principles for the updated network strategy include</w:t>
      </w:r>
      <w:r w:rsidR="006B4AE0">
        <w:t xml:space="preserve"> and subsequent procurement</w:t>
      </w:r>
      <w:r w:rsidR="00B16A43">
        <w:t xml:space="preserve"> are</w:t>
      </w:r>
      <w:r>
        <w:t>:</w:t>
      </w:r>
    </w:p>
    <w:p w14:paraId="0ACD387E" w14:textId="202D07BF" w:rsidR="00F62A72" w:rsidRPr="00E166E7" w:rsidRDefault="00F62A72" w:rsidP="00E166E7">
      <w:pPr>
        <w:ind w:left="360"/>
        <w:rPr>
          <w:b/>
          <w:bCs/>
        </w:rPr>
      </w:pPr>
      <w:r w:rsidRPr="00E166E7">
        <w:rPr>
          <w:b/>
          <w:bCs/>
        </w:rPr>
        <w:t>Zero-trust networking</w:t>
      </w:r>
    </w:p>
    <w:p w14:paraId="7DFCE18F" w14:textId="77777777" w:rsidR="00F62A72" w:rsidRDefault="00F62A72" w:rsidP="007C6C68">
      <w:pPr>
        <w:ind w:left="360"/>
      </w:pPr>
      <w:r>
        <w:t>The existing overarching strategy of a Zero-trust network architecture should be adhered to and enhanced wherever possible. This will drive out complexity, reduce cost, and improve resilience and security.</w:t>
      </w:r>
    </w:p>
    <w:p w14:paraId="69661618" w14:textId="77777777" w:rsidR="00F62A72" w:rsidRDefault="00F62A72" w:rsidP="007C6C68">
      <w:pPr>
        <w:ind w:left="360"/>
      </w:pPr>
      <w:r>
        <w:t>The security and trust of the endpoints, including NCC client devices, cloud services and the demarcation point of application services that remain hosted within the NCC data centres is critical.</w:t>
      </w:r>
    </w:p>
    <w:p w14:paraId="6964E286" w14:textId="340E9984" w:rsidR="00E166E7" w:rsidRDefault="0015740F" w:rsidP="003775AF">
      <w:pPr>
        <w:ind w:left="360"/>
      </w:pPr>
      <w:r>
        <w:t xml:space="preserve">If </w:t>
      </w:r>
      <w:r w:rsidR="00F72BD8">
        <w:t>necessary,</w:t>
      </w:r>
      <w:r>
        <w:t xml:space="preserve"> this could </w:t>
      </w:r>
      <w:r w:rsidR="00282C86">
        <w:t>integrate existing services, such as Cisco Umbrella</w:t>
      </w:r>
      <w:r w:rsidR="007E7EF5">
        <w:t xml:space="preserve"> or Meraki firewalls</w:t>
      </w:r>
      <w:r w:rsidR="00282C86">
        <w:t>, replace said service</w:t>
      </w:r>
      <w:r w:rsidR="005B3436">
        <w:t>s, or work in parallel with them.</w:t>
      </w:r>
    </w:p>
    <w:p w14:paraId="0C6A8D55" w14:textId="120BCA84" w:rsidR="00F62A72" w:rsidRPr="00DB3FE9" w:rsidRDefault="00F62A72" w:rsidP="00DB3FE9">
      <w:pPr>
        <w:ind w:left="360"/>
        <w:rPr>
          <w:b/>
          <w:bCs/>
        </w:rPr>
      </w:pPr>
      <w:r w:rsidRPr="00DB3FE9">
        <w:rPr>
          <w:b/>
          <w:bCs/>
        </w:rPr>
        <w:t xml:space="preserve">Cloud </w:t>
      </w:r>
      <w:r w:rsidR="0022584E" w:rsidRPr="00DB3FE9">
        <w:rPr>
          <w:b/>
          <w:bCs/>
        </w:rPr>
        <w:t>network</w:t>
      </w:r>
      <w:r w:rsidR="000F3058" w:rsidRPr="00DB3FE9">
        <w:rPr>
          <w:b/>
          <w:bCs/>
        </w:rPr>
        <w:t xml:space="preserve"> strategy</w:t>
      </w:r>
    </w:p>
    <w:p w14:paraId="0DA3CBF2" w14:textId="198411DE" w:rsidR="004676B0" w:rsidRDefault="00DB3FE9" w:rsidP="00BC118A">
      <w:pPr>
        <w:ind w:left="360"/>
      </w:pPr>
      <w:r>
        <w:t xml:space="preserve">NCC </w:t>
      </w:r>
      <w:r w:rsidR="00CB5CFF">
        <w:t>has</w:t>
      </w:r>
      <w:r>
        <w:t xml:space="preserve"> adopt</w:t>
      </w:r>
      <w:r w:rsidR="00CB5CFF">
        <w:t>ed</w:t>
      </w:r>
      <w:r>
        <w:t xml:space="preserve"> a </w:t>
      </w:r>
      <w:r w:rsidR="00BC118A">
        <w:t>‘</w:t>
      </w:r>
      <w:r w:rsidR="004676B0">
        <w:t>Cloud</w:t>
      </w:r>
      <w:r w:rsidR="00F412AE">
        <w:t xml:space="preserve"> first</w:t>
      </w:r>
      <w:r w:rsidR="004676B0">
        <w:t xml:space="preserve"> where appropriate</w:t>
      </w:r>
      <w:r w:rsidR="00F70D78">
        <w:t>’</w:t>
      </w:r>
      <w:r>
        <w:t xml:space="preserve"> approach</w:t>
      </w:r>
      <w:r w:rsidR="00BC118A">
        <w:t xml:space="preserve">. </w:t>
      </w:r>
      <w:r w:rsidR="00C4162C">
        <w:t xml:space="preserve">All cloud hosted services will be </w:t>
      </w:r>
      <w:r w:rsidR="002C4404">
        <w:t>assessed carefully against internal hosting</w:t>
      </w:r>
      <w:r w:rsidR="00176792">
        <w:t xml:space="preserve">, </w:t>
      </w:r>
      <w:r w:rsidR="002C4404">
        <w:t>using</w:t>
      </w:r>
      <w:r w:rsidR="00176792">
        <w:t xml:space="preserve"> </w:t>
      </w:r>
      <w:r w:rsidR="002C4404">
        <w:t>the following criteria:</w:t>
      </w:r>
    </w:p>
    <w:p w14:paraId="143BC8E3" w14:textId="75D82451" w:rsidR="002C4404" w:rsidRDefault="002C4404" w:rsidP="00E50A4E">
      <w:pPr>
        <w:pStyle w:val="ListParagraph"/>
        <w:numPr>
          <w:ilvl w:val="0"/>
          <w:numId w:val="11"/>
        </w:numPr>
      </w:pPr>
      <w:r>
        <w:t>Cost</w:t>
      </w:r>
    </w:p>
    <w:p w14:paraId="29EDC695" w14:textId="77B4FB1A" w:rsidR="002246D3" w:rsidRDefault="002246D3" w:rsidP="00E50A4E">
      <w:pPr>
        <w:pStyle w:val="ListParagraph"/>
        <w:numPr>
          <w:ilvl w:val="0"/>
          <w:numId w:val="11"/>
        </w:numPr>
      </w:pPr>
      <w:r>
        <w:t>Security requirements</w:t>
      </w:r>
    </w:p>
    <w:p w14:paraId="6C6B4ED1" w14:textId="2B257FBB" w:rsidR="002C4404" w:rsidRDefault="002C4404" w:rsidP="00E50A4E">
      <w:pPr>
        <w:pStyle w:val="ListParagraph"/>
        <w:numPr>
          <w:ilvl w:val="0"/>
          <w:numId w:val="11"/>
        </w:numPr>
      </w:pPr>
      <w:r>
        <w:t>Performance</w:t>
      </w:r>
      <w:r w:rsidR="007B6D96">
        <w:t xml:space="preserve"> requirements</w:t>
      </w:r>
    </w:p>
    <w:p w14:paraId="19CFCD60" w14:textId="2EE7D248" w:rsidR="002246D3" w:rsidRDefault="00176792" w:rsidP="00E50A4E">
      <w:pPr>
        <w:pStyle w:val="ListParagraph"/>
        <w:numPr>
          <w:ilvl w:val="0"/>
          <w:numId w:val="11"/>
        </w:numPr>
      </w:pPr>
      <w:r>
        <w:t>Resilience</w:t>
      </w:r>
      <w:r w:rsidR="007B6D96">
        <w:t xml:space="preserve"> requirements</w:t>
      </w:r>
    </w:p>
    <w:p w14:paraId="0CE16C93" w14:textId="50FAFBEF" w:rsidR="00C1447C" w:rsidRDefault="00836C82" w:rsidP="00E50A4E">
      <w:pPr>
        <w:pStyle w:val="ListParagraph"/>
        <w:numPr>
          <w:ilvl w:val="0"/>
          <w:numId w:val="11"/>
        </w:numPr>
      </w:pPr>
      <w:r>
        <w:t xml:space="preserve">Application/Service </w:t>
      </w:r>
      <w:r w:rsidR="00BB3D8D">
        <w:t>importance</w:t>
      </w:r>
      <w:r>
        <w:t xml:space="preserve"> </w:t>
      </w:r>
    </w:p>
    <w:p w14:paraId="67006A9C" w14:textId="509C07BB" w:rsidR="008F7CD6" w:rsidRDefault="00145B36" w:rsidP="00921EA7">
      <w:pPr>
        <w:pStyle w:val="ListParagraph"/>
        <w:ind w:left="363"/>
      </w:pPr>
      <w:r>
        <w:t xml:space="preserve">Internally hosted services will still be considered </w:t>
      </w:r>
      <w:r w:rsidR="00814562">
        <w:t>where appropriate.</w:t>
      </w:r>
    </w:p>
    <w:p w14:paraId="7E803CE0" w14:textId="3283AA9B" w:rsidR="002170AB" w:rsidRDefault="002170AB" w:rsidP="007810EC">
      <w:pPr>
        <w:ind w:left="363"/>
      </w:pPr>
      <w:r>
        <w:t xml:space="preserve">However, where on site hosting is the preferred option, all services must be designed </w:t>
      </w:r>
      <w:r w:rsidR="008D04F8">
        <w:t xml:space="preserve">with full resilience, </w:t>
      </w:r>
      <w:r w:rsidR="00AD4220">
        <w:t xml:space="preserve">with </w:t>
      </w:r>
      <w:r w:rsidR="00C03963">
        <w:t>pre-go</w:t>
      </w:r>
      <w:r w:rsidR="008D04F8">
        <w:t>-live</w:t>
      </w:r>
      <w:r w:rsidR="00AD4220">
        <w:t>, and annual thereafter, resilience testing.</w:t>
      </w:r>
    </w:p>
    <w:p w14:paraId="28867455" w14:textId="674DED0B" w:rsidR="00F62A72" w:rsidRDefault="00F62A72" w:rsidP="00560667">
      <w:pPr>
        <w:ind w:left="363"/>
      </w:pPr>
      <w:r>
        <w:t>Where services are cloud managed, they should continue to operate in the event of a connection failure to said cloud.</w:t>
      </w:r>
      <w:r w:rsidR="00560667">
        <w:t xml:space="preserve"> </w:t>
      </w:r>
      <w:r w:rsidR="22C47505">
        <w:t xml:space="preserve">However, where </w:t>
      </w:r>
      <w:r w:rsidR="054BD838">
        <w:t>subscription-based</w:t>
      </w:r>
      <w:r w:rsidR="22C47505">
        <w:t xml:space="preserve"> services are offered, these should be carefully considered for cost/benefit</w:t>
      </w:r>
      <w:r w:rsidR="4A0475D0">
        <w:t>.</w:t>
      </w:r>
    </w:p>
    <w:p w14:paraId="489430D5" w14:textId="523FE3E2" w:rsidR="002D7EE2" w:rsidRDefault="00C53CB8" w:rsidP="00560667">
      <w:pPr>
        <w:ind w:left="363"/>
      </w:pPr>
      <w:r>
        <w:t>All services</w:t>
      </w:r>
      <w:r w:rsidR="000E6119">
        <w:t xml:space="preserve"> should be capable of being centrally</w:t>
      </w:r>
      <w:r w:rsidR="00CB07F3">
        <w:t>/internet</w:t>
      </w:r>
      <w:r w:rsidR="000E6119">
        <w:t xml:space="preserve"> managed.</w:t>
      </w:r>
    </w:p>
    <w:p w14:paraId="4929AA02" w14:textId="77777777" w:rsidR="00F62A72" w:rsidRPr="00560667" w:rsidRDefault="00F62A72" w:rsidP="00560667">
      <w:pPr>
        <w:ind w:left="363"/>
        <w:rPr>
          <w:b/>
          <w:bCs/>
        </w:rPr>
      </w:pPr>
      <w:r w:rsidRPr="00560667">
        <w:rPr>
          <w:b/>
          <w:bCs/>
        </w:rPr>
        <w:t>Asset reuse</w:t>
      </w:r>
    </w:p>
    <w:p w14:paraId="5E6BF35B" w14:textId="77777777" w:rsidR="00F62A72" w:rsidRDefault="00F62A72" w:rsidP="00560667">
      <w:pPr>
        <w:ind w:left="363"/>
      </w:pPr>
      <w:r>
        <w:t>Cost reduction remains a key driver for NCC, wherever possible the reuse of existing assets should be considered, particularly where assets require minimal management or intervention. However, the following should be carefully considered:</w:t>
      </w:r>
    </w:p>
    <w:p w14:paraId="6E63C1B9" w14:textId="77777777" w:rsidR="00F62A72" w:rsidRDefault="00F62A72" w:rsidP="00E50A4E">
      <w:pPr>
        <w:pStyle w:val="ListParagraph"/>
        <w:numPr>
          <w:ilvl w:val="0"/>
          <w:numId w:val="11"/>
        </w:numPr>
      </w:pPr>
      <w:r>
        <w:t>Security; does the reuse of assets compromise security.</w:t>
      </w:r>
    </w:p>
    <w:p w14:paraId="040BC3FB" w14:textId="77777777" w:rsidR="00F62A72" w:rsidRDefault="00F62A72" w:rsidP="00E50A4E">
      <w:pPr>
        <w:pStyle w:val="ListParagraph"/>
        <w:numPr>
          <w:ilvl w:val="0"/>
          <w:numId w:val="11"/>
        </w:numPr>
      </w:pPr>
      <w:r>
        <w:t>PSN accreditation; does the reuse of assets compromise NCCs PSN certification.</w:t>
      </w:r>
    </w:p>
    <w:p w14:paraId="526A2BB4" w14:textId="06152BA6" w:rsidR="00F62A72" w:rsidRDefault="00D05B3F" w:rsidP="00E50A4E">
      <w:pPr>
        <w:pStyle w:val="ListParagraph"/>
        <w:numPr>
          <w:ilvl w:val="0"/>
          <w:numId w:val="11"/>
        </w:numPr>
      </w:pPr>
      <w:r>
        <w:lastRenderedPageBreak/>
        <w:t>Management:</w:t>
      </w:r>
      <w:r w:rsidR="00F62A72">
        <w:t xml:space="preserve"> does the reuse of assets compromise NCCs ability to manage equipment in a manner that causes a potential increase to downtime, or an increase in cost to manage said assets.</w:t>
      </w:r>
    </w:p>
    <w:p w14:paraId="38D0A8E7" w14:textId="159B795C" w:rsidR="00D71A8D" w:rsidRDefault="003612E5" w:rsidP="00E50A4E">
      <w:pPr>
        <w:pStyle w:val="ListParagraph"/>
        <w:numPr>
          <w:ilvl w:val="0"/>
          <w:numId w:val="11"/>
        </w:numPr>
      </w:pPr>
      <w:r>
        <w:t xml:space="preserve">Product </w:t>
      </w:r>
      <w:r w:rsidR="00D05B3F">
        <w:t>support:</w:t>
      </w:r>
      <w:r w:rsidR="00560667">
        <w:t xml:space="preserve"> </w:t>
      </w:r>
      <w:r w:rsidR="00D71A8D">
        <w:t>Is the product still supported by the vendo</w:t>
      </w:r>
      <w:r w:rsidR="00EF491E">
        <w:t>r, with security patches and updates available. If not</w:t>
      </w:r>
      <w:r w:rsidR="003547CB">
        <w:t>:</w:t>
      </w:r>
    </w:p>
    <w:p w14:paraId="001375DD" w14:textId="751B7126" w:rsidR="003612E5" w:rsidRDefault="7227E6E0" w:rsidP="00E50A4E">
      <w:pPr>
        <w:pStyle w:val="ListParagraph"/>
        <w:numPr>
          <w:ilvl w:val="1"/>
          <w:numId w:val="11"/>
        </w:numPr>
      </w:pPr>
      <w:r>
        <w:t xml:space="preserve">Does the product </w:t>
      </w:r>
      <w:r w:rsidR="2628E158">
        <w:t>need ongoing vendor support or updates</w:t>
      </w:r>
    </w:p>
    <w:p w14:paraId="3708C36B" w14:textId="77777777" w:rsidR="005B3436" w:rsidRDefault="005B3436" w:rsidP="0050785D">
      <w:pPr>
        <w:pStyle w:val="ListParagraph"/>
        <w:ind w:left="2952"/>
      </w:pPr>
    </w:p>
    <w:p w14:paraId="4F6B5A4A" w14:textId="132B3570" w:rsidR="0049382F" w:rsidRPr="003775AF" w:rsidRDefault="0049382F" w:rsidP="00394AB6">
      <w:pPr>
        <w:ind w:left="363"/>
        <w:rPr>
          <w:b/>
          <w:bCs/>
        </w:rPr>
      </w:pPr>
      <w:r w:rsidRPr="003775AF">
        <w:rPr>
          <w:b/>
          <w:bCs/>
        </w:rPr>
        <w:t>User Experience</w:t>
      </w:r>
      <w:r w:rsidR="00C31E44" w:rsidRPr="003775AF">
        <w:rPr>
          <w:b/>
          <w:bCs/>
        </w:rPr>
        <w:t xml:space="preserve"> &amp; resilience</w:t>
      </w:r>
    </w:p>
    <w:p w14:paraId="6EE06585" w14:textId="02031C53" w:rsidR="0049382F" w:rsidRDefault="00E547EC" w:rsidP="00394AB6">
      <w:pPr>
        <w:ind w:left="363"/>
      </w:pPr>
      <w:r>
        <w:t xml:space="preserve">All client devices must </w:t>
      </w:r>
      <w:r w:rsidR="00E84F5B">
        <w:t>have a consistent user experience, regardless of where they are connecting to the network; from the County Hall campus, a WAN site, or from a public/home network</w:t>
      </w:r>
      <w:r w:rsidR="006E4A1D">
        <w:t>.</w:t>
      </w:r>
    </w:p>
    <w:p w14:paraId="311B67C5" w14:textId="68A4F382" w:rsidR="006E4A1D" w:rsidRDefault="006E4A1D" w:rsidP="00394AB6">
      <w:pPr>
        <w:ind w:left="363"/>
      </w:pPr>
      <w:r>
        <w:t xml:space="preserve">Wherever possible it should be possible to monitor the </w:t>
      </w:r>
      <w:r w:rsidR="00090F45">
        <w:t xml:space="preserve">status of the user experience, this could include </w:t>
      </w:r>
      <w:r w:rsidR="0050785D">
        <w:t xml:space="preserve">response times, latency, </w:t>
      </w:r>
      <w:r w:rsidR="002D609F">
        <w:t>jitter</w:t>
      </w:r>
      <w:r w:rsidR="0050785D">
        <w:t xml:space="preserve"> </w:t>
      </w:r>
      <w:r w:rsidR="00E14D1F">
        <w:t xml:space="preserve">and access to activity logs </w:t>
      </w:r>
      <w:r w:rsidR="002D609F">
        <w:t>etc.</w:t>
      </w:r>
      <w:r w:rsidR="005E7A7A">
        <w:br/>
        <w:t xml:space="preserve">This could </w:t>
      </w:r>
      <w:r w:rsidR="00AD1E54">
        <w:t xml:space="preserve">also </w:t>
      </w:r>
      <w:r w:rsidR="005E7A7A">
        <w:t xml:space="preserve">include a real time dashboard </w:t>
      </w:r>
      <w:r w:rsidR="00486638">
        <w:t>for key service</w:t>
      </w:r>
      <w:r w:rsidR="00A378DA">
        <w:t xml:space="preserve"> </w:t>
      </w:r>
      <w:r w:rsidR="00557F5A">
        <w:t>and</w:t>
      </w:r>
      <w:r w:rsidR="00E14D1F">
        <w:t xml:space="preserve"> </w:t>
      </w:r>
      <w:r w:rsidR="00557F5A">
        <w:t>sites.</w:t>
      </w:r>
    </w:p>
    <w:p w14:paraId="0431CD90" w14:textId="32416139" w:rsidR="00C31E44" w:rsidRDefault="00C31E44" w:rsidP="00394AB6">
      <w:pPr>
        <w:ind w:left="363"/>
      </w:pPr>
      <w:r>
        <w:t xml:space="preserve">The service should be fully resilient. </w:t>
      </w:r>
      <w:r w:rsidR="00C16C89">
        <w:t>All core services should have no single point of failure.</w:t>
      </w:r>
      <w:r>
        <w:t xml:space="preserve"> </w:t>
      </w:r>
    </w:p>
    <w:p w14:paraId="7D00D9E9" w14:textId="4BC15602" w:rsidR="005B3436" w:rsidRDefault="00455C7B" w:rsidP="008B5F28">
      <w:pPr>
        <w:ind w:left="363"/>
      </w:pPr>
      <w:r>
        <w:t>Full use of new or alternate technologies must be considered</w:t>
      </w:r>
      <w:r w:rsidR="009814ED">
        <w:t>. This could include the reduction of physical devices</w:t>
      </w:r>
      <w:r w:rsidR="00B77DC7">
        <w:t xml:space="preserve">, with a move to a </w:t>
      </w:r>
      <w:r w:rsidR="00DE2F84">
        <w:t xml:space="preserve">cloud </w:t>
      </w:r>
      <w:r w:rsidR="00B77DC7">
        <w:t xml:space="preserve">virtualised </w:t>
      </w:r>
      <w:r w:rsidR="00DE2F84">
        <w:t>laptop environment that is accessible from any HTML5 compatible browser.</w:t>
      </w:r>
    </w:p>
    <w:p w14:paraId="35F5D20D" w14:textId="69A35B6F" w:rsidR="005C7E49" w:rsidRPr="003775AF" w:rsidRDefault="25544409" w:rsidP="00394AB6">
      <w:pPr>
        <w:ind w:left="363"/>
        <w:rPr>
          <w:b/>
          <w:bCs/>
        </w:rPr>
      </w:pPr>
      <w:r w:rsidRPr="003775AF">
        <w:rPr>
          <w:b/>
          <w:bCs/>
        </w:rPr>
        <w:t>Secure by Design</w:t>
      </w:r>
    </w:p>
    <w:p w14:paraId="37DA93DA" w14:textId="384FE735" w:rsidR="00B910A5" w:rsidRDefault="00B910A5" w:rsidP="00394AB6">
      <w:pPr>
        <w:ind w:left="363"/>
      </w:pPr>
      <w:r>
        <w:t>All new network services should have security considered and designed in at all stages</w:t>
      </w:r>
      <w:r w:rsidR="00FF4646">
        <w:t>,</w:t>
      </w:r>
      <w:r>
        <w:t xml:space="preserve"> and from the start.</w:t>
      </w:r>
    </w:p>
    <w:p w14:paraId="3428B075" w14:textId="1D363168" w:rsidR="00CB5C97" w:rsidRPr="00C5036C" w:rsidRDefault="00FF4646" w:rsidP="00394AB6">
      <w:pPr>
        <w:ind w:left="363"/>
      </w:pPr>
      <w:r>
        <w:t xml:space="preserve">All new services should </w:t>
      </w:r>
      <w:r w:rsidR="003B69C7">
        <w:t xml:space="preserve">take into account NCC’s </w:t>
      </w:r>
      <w:r>
        <w:t xml:space="preserve">PSN </w:t>
      </w:r>
      <w:r w:rsidR="0010125A">
        <w:t>requirements and</w:t>
      </w:r>
      <w:r w:rsidR="00830409">
        <w:t xml:space="preserve"> be </w:t>
      </w:r>
      <w:r w:rsidR="00830409" w:rsidRPr="00C5036C">
        <w:t xml:space="preserve">fully supported for security updates for the life of </w:t>
      </w:r>
      <w:r w:rsidR="00CB5C97" w:rsidRPr="00C5036C">
        <w:t xml:space="preserve">the </w:t>
      </w:r>
      <w:r w:rsidR="00830409" w:rsidRPr="00C5036C">
        <w:t>contract</w:t>
      </w:r>
      <w:r w:rsidR="00CB5C97" w:rsidRPr="00C5036C">
        <w:t>.</w:t>
      </w:r>
    </w:p>
    <w:p w14:paraId="60C0654E" w14:textId="40109C81" w:rsidR="009B52ED" w:rsidRDefault="00144E0F" w:rsidP="00EE48AE">
      <w:pPr>
        <w:ind w:left="363"/>
      </w:pPr>
      <w:r>
        <w:t>Supports a</w:t>
      </w:r>
      <w:r w:rsidR="0056541A">
        <w:t xml:space="preserve"> </w:t>
      </w:r>
      <w:r w:rsidR="00A7441F">
        <w:t xml:space="preserve">likely </w:t>
      </w:r>
      <w:r w:rsidR="0056541A">
        <w:t>future aim o</w:t>
      </w:r>
      <w:r w:rsidR="00402AEA">
        <w:t xml:space="preserve">f full accreditation to the new </w:t>
      </w:r>
      <w:r w:rsidR="00B910A5">
        <w:t>Cyber Assessment Framework (CAF)</w:t>
      </w:r>
      <w:r w:rsidR="00A7441F">
        <w:t>.</w:t>
      </w:r>
    </w:p>
    <w:p w14:paraId="53D89173" w14:textId="39937631" w:rsidR="009B52ED" w:rsidRPr="003775AF" w:rsidRDefault="009B52ED" w:rsidP="00394AB6">
      <w:pPr>
        <w:ind w:left="363"/>
        <w:rPr>
          <w:b/>
          <w:bCs/>
        </w:rPr>
      </w:pPr>
      <w:r w:rsidRPr="003775AF">
        <w:rPr>
          <w:b/>
          <w:bCs/>
        </w:rPr>
        <w:t>Cost Savings</w:t>
      </w:r>
    </w:p>
    <w:p w14:paraId="0DC6824B" w14:textId="6ABD2DFE" w:rsidR="00302633" w:rsidRDefault="00D108E8" w:rsidP="00394AB6">
      <w:pPr>
        <w:ind w:left="363"/>
      </w:pPr>
      <w:r>
        <w:t>W</w:t>
      </w:r>
      <w:r w:rsidR="009B52ED">
        <w:t>herever possible</w:t>
      </w:r>
      <w:r w:rsidR="00CC7C75">
        <w:t>,</w:t>
      </w:r>
      <w:r w:rsidR="009B52ED">
        <w:t xml:space="preserve"> cost savings </w:t>
      </w:r>
      <w:r>
        <w:t>should be sought.</w:t>
      </w:r>
    </w:p>
    <w:p w14:paraId="71F79672" w14:textId="77777777" w:rsidR="00302633" w:rsidRDefault="00302633">
      <w:r>
        <w:br w:type="page"/>
      </w:r>
    </w:p>
    <w:p w14:paraId="45FDE5E7" w14:textId="77777777" w:rsidR="001E07B8" w:rsidRDefault="001E07B8" w:rsidP="00302633">
      <w:pPr>
        <w:pStyle w:val="Heading1"/>
        <w:sectPr w:rsidR="001E07B8" w:rsidSect="00B5031C">
          <w:headerReference w:type="default" r:id="rId12"/>
          <w:footerReference w:type="default" r:id="rId13"/>
          <w:pgSz w:w="11906" w:h="16838"/>
          <w:pgMar w:top="1440" w:right="1440" w:bottom="1440" w:left="1440" w:header="708" w:footer="708" w:gutter="0"/>
          <w:cols w:space="708"/>
          <w:docGrid w:linePitch="360"/>
        </w:sectPr>
      </w:pPr>
    </w:p>
    <w:p w14:paraId="5C15CA1D" w14:textId="77777777" w:rsidR="001F4B69" w:rsidRDefault="001F4B69" w:rsidP="001F4B69">
      <w:pPr>
        <w:pStyle w:val="Heading1"/>
      </w:pPr>
      <w:bookmarkStart w:id="8" w:name="_Toc220919727"/>
      <w:bookmarkStart w:id="9" w:name="_Ref192170010"/>
      <w:bookmarkStart w:id="10" w:name="_Ref192170043"/>
      <w:bookmarkStart w:id="11" w:name="_Ref192170593"/>
      <w:bookmarkStart w:id="12" w:name="_Ref192233355"/>
      <w:r>
        <w:lastRenderedPageBreak/>
        <w:t>About Norfolk County Council</w:t>
      </w:r>
      <w:bookmarkEnd w:id="8"/>
    </w:p>
    <w:p w14:paraId="4AF7ADA0" w14:textId="77777777" w:rsidR="001F4B69" w:rsidRDefault="001F4B69" w:rsidP="001A4901">
      <w:pPr>
        <w:ind w:left="360"/>
      </w:pPr>
      <w:r>
        <w:t xml:space="preserve">Norfolk County Council serves a population of approximately 850,000, delivering a range of services from corporate and ‘service specific’ sites. </w:t>
      </w:r>
    </w:p>
    <w:p w14:paraId="1ACCACF7" w14:textId="77777777" w:rsidR="001F4B69" w:rsidRPr="00DB1F0D" w:rsidRDefault="001F4B69" w:rsidP="001A4901">
      <w:pPr>
        <w:ind w:left="360"/>
        <w:rPr>
          <w:b/>
          <w:bCs/>
        </w:rPr>
      </w:pPr>
      <w:r w:rsidRPr="00DB1F0D">
        <w:rPr>
          <w:b/>
          <w:bCs/>
        </w:rPr>
        <w:t>NCC Departments</w:t>
      </w:r>
    </w:p>
    <w:p w14:paraId="39145167" w14:textId="77777777" w:rsidR="001F4B69" w:rsidRDefault="001F4B69" w:rsidP="00E50A4E">
      <w:pPr>
        <w:pStyle w:val="ListParagraph"/>
        <w:numPr>
          <w:ilvl w:val="2"/>
          <w:numId w:val="36"/>
        </w:numPr>
      </w:pPr>
      <w:r>
        <w:t>Adult Social Care Services, including Learning Difficulties.</w:t>
      </w:r>
    </w:p>
    <w:p w14:paraId="5B83B5CE" w14:textId="77777777" w:rsidR="001F4B69" w:rsidRDefault="001F4B69" w:rsidP="00E50A4E">
      <w:pPr>
        <w:pStyle w:val="ListParagraph"/>
        <w:numPr>
          <w:ilvl w:val="2"/>
          <w:numId w:val="36"/>
        </w:numPr>
      </w:pPr>
      <w:r>
        <w:t>Children’s Services.</w:t>
      </w:r>
    </w:p>
    <w:p w14:paraId="66E2946C" w14:textId="2EC1C1BF" w:rsidR="001F4B69" w:rsidRDefault="001F4B69" w:rsidP="00E50A4E">
      <w:pPr>
        <w:pStyle w:val="ListParagraph"/>
        <w:numPr>
          <w:ilvl w:val="2"/>
          <w:numId w:val="36"/>
        </w:numPr>
      </w:pPr>
      <w:r>
        <w:t xml:space="preserve">Customer Service, including a 60 seat Customer Service Centre, which answers approximately </w:t>
      </w:r>
      <w:r w:rsidR="5A3E71D9">
        <w:t>20</w:t>
      </w:r>
      <w:r>
        <w:t>0,000 calls a year. There are also a series of face-to-face outlets and electronic service delivery channels.</w:t>
      </w:r>
    </w:p>
    <w:p w14:paraId="1D64E55A" w14:textId="77777777" w:rsidR="001F4B69" w:rsidRDefault="001F4B69" w:rsidP="00E50A4E">
      <w:pPr>
        <w:pStyle w:val="ListParagraph"/>
        <w:numPr>
          <w:ilvl w:val="2"/>
          <w:numId w:val="36"/>
        </w:numPr>
      </w:pPr>
      <w:r>
        <w:t>Democratic Services, including support for 84 elected members.</w:t>
      </w:r>
    </w:p>
    <w:p w14:paraId="42BF79AC" w14:textId="77777777" w:rsidR="001F4B69" w:rsidRDefault="001F4B69" w:rsidP="00E50A4E">
      <w:pPr>
        <w:pStyle w:val="ListParagraph"/>
        <w:numPr>
          <w:ilvl w:val="2"/>
          <w:numId w:val="36"/>
        </w:numPr>
      </w:pPr>
      <w:r>
        <w:t>Community Safety (for example Trading Standards) and Emergency Planning which co-ordinates the management of incidents across Norfolk.</w:t>
      </w:r>
    </w:p>
    <w:p w14:paraId="1CABCB2A" w14:textId="6FC5B518" w:rsidR="001A4901" w:rsidRDefault="001F4B69" w:rsidP="00E50A4E">
      <w:pPr>
        <w:pStyle w:val="ListParagraph"/>
        <w:numPr>
          <w:ilvl w:val="2"/>
          <w:numId w:val="36"/>
        </w:numPr>
      </w:pPr>
      <w:r>
        <w:t>Community and Environmental Services including Libraries, Museums, Adult Education, Hethel Engineering Centre, managing Norfolk's waste, gypsy, roma and traveller liaison, highway maintenance, street lighting, gritting roads, planning, trading standards, park and rides, public transport and traffic control, delivering the Better Broadband for Norfolk programme.</w:t>
      </w:r>
    </w:p>
    <w:p w14:paraId="409A96AB" w14:textId="2352058E" w:rsidR="001F4B69" w:rsidRDefault="001F4B69" w:rsidP="00E50A4E">
      <w:pPr>
        <w:pStyle w:val="ListParagraph"/>
        <w:numPr>
          <w:ilvl w:val="2"/>
          <w:numId w:val="36"/>
        </w:numPr>
      </w:pPr>
      <w:r>
        <w:t>Support Services including Finance, HR &amp; Payroll, Legal Services and ICT.</w:t>
      </w:r>
    </w:p>
    <w:p w14:paraId="14B26740" w14:textId="77777777" w:rsidR="00EA25D9" w:rsidRPr="00EA25D9" w:rsidRDefault="00EA25D9" w:rsidP="00EA25D9">
      <w:pPr>
        <w:pStyle w:val="ListParagraph"/>
        <w:numPr>
          <w:ilvl w:val="2"/>
          <w:numId w:val="36"/>
        </w:numPr>
      </w:pPr>
      <w:r w:rsidRPr="00EA25D9">
        <w:t>Norfolk Fire and Rescue</w:t>
      </w:r>
    </w:p>
    <w:p w14:paraId="7B7118CE" w14:textId="77777777" w:rsidR="00EA25D9" w:rsidRDefault="00EA25D9" w:rsidP="00EA25D9">
      <w:pPr>
        <w:ind w:left="720"/>
      </w:pPr>
    </w:p>
    <w:p w14:paraId="1C2B1E9A" w14:textId="77777777" w:rsidR="00607881" w:rsidRDefault="00607881" w:rsidP="00607881">
      <w:pPr>
        <w:pStyle w:val="ListParagraph"/>
        <w:ind w:left="1080"/>
      </w:pPr>
    </w:p>
    <w:p w14:paraId="0592F3C5" w14:textId="77777777" w:rsidR="001F4B69" w:rsidRPr="00DB1F0D" w:rsidRDefault="001F4B69" w:rsidP="001A4901">
      <w:pPr>
        <w:ind w:left="363"/>
        <w:rPr>
          <w:b/>
          <w:bCs/>
        </w:rPr>
      </w:pPr>
      <w:r w:rsidRPr="00DB1F0D">
        <w:rPr>
          <w:b/>
          <w:bCs/>
        </w:rPr>
        <w:t>Staff</w:t>
      </w:r>
    </w:p>
    <w:p w14:paraId="719E7147" w14:textId="0A0899A2" w:rsidR="001F4B69" w:rsidRDefault="001F4B69" w:rsidP="00607881">
      <w:pPr>
        <w:ind w:left="363"/>
      </w:pPr>
      <w:r>
        <w:t xml:space="preserve">The Council has approximately </w:t>
      </w:r>
      <w:r w:rsidR="7B66CBFA">
        <w:t>9,0</w:t>
      </w:r>
      <w:r>
        <w:t xml:space="preserve">00 ICT users and </w:t>
      </w:r>
      <w:r w:rsidR="0D3B20CF">
        <w:t>8</w:t>
      </w:r>
      <w:r>
        <w:t>,</w:t>
      </w:r>
      <w:r w:rsidR="2DFE03AF">
        <w:t>0</w:t>
      </w:r>
      <w:r>
        <w:t>00 workstations. All staff and third parties have remote access to ICT services.</w:t>
      </w:r>
    </w:p>
    <w:p w14:paraId="12458F09" w14:textId="77777777" w:rsidR="00607881" w:rsidRDefault="00607881" w:rsidP="00607881">
      <w:pPr>
        <w:ind w:left="363"/>
      </w:pPr>
    </w:p>
    <w:p w14:paraId="666CB125" w14:textId="77777777" w:rsidR="001F4B69" w:rsidRPr="00DB1F0D" w:rsidRDefault="001F4B69" w:rsidP="00607881">
      <w:pPr>
        <w:ind w:left="363"/>
        <w:rPr>
          <w:b/>
          <w:bCs/>
        </w:rPr>
      </w:pPr>
      <w:r w:rsidRPr="00DB1F0D">
        <w:rPr>
          <w:b/>
          <w:bCs/>
        </w:rPr>
        <w:t>Partners/Agencies</w:t>
      </w:r>
    </w:p>
    <w:p w14:paraId="72D4B81F" w14:textId="5BE23372" w:rsidR="001F4B69" w:rsidRDefault="001F4B69" w:rsidP="00607881">
      <w:pPr>
        <w:ind w:left="363"/>
      </w:pPr>
      <w:r>
        <w:t>The Council provides ICT Services for Great Yarmouth Borough Council and works with multiple partner agencies. Strategic partners such as our Environmental Services contractors</w:t>
      </w:r>
      <w:r w:rsidR="00864E33">
        <w:t>,</w:t>
      </w:r>
      <w:r>
        <w:t xml:space="preserve"> working together with Health Professionals</w:t>
      </w:r>
      <w:r w:rsidR="00864E33">
        <w:t>,</w:t>
      </w:r>
      <w:r>
        <w:t xml:space="preserve"> often work at NCC offices</w:t>
      </w:r>
      <w:r w:rsidR="00864E33">
        <w:t>.</w:t>
      </w:r>
      <w:r>
        <w:t xml:space="preserve"> NCC staff also work at partner/agency offices, for example NCC social workers in hospitals.</w:t>
      </w:r>
    </w:p>
    <w:p w14:paraId="289C8F60" w14:textId="77777777" w:rsidR="00607881" w:rsidRDefault="00607881" w:rsidP="00607881">
      <w:pPr>
        <w:ind w:left="363"/>
      </w:pPr>
    </w:p>
    <w:p w14:paraId="3BC47A54" w14:textId="77777777" w:rsidR="00607881" w:rsidRDefault="00607881" w:rsidP="00607881">
      <w:pPr>
        <w:ind w:left="363"/>
      </w:pPr>
    </w:p>
    <w:p w14:paraId="6CC82B41" w14:textId="77777777" w:rsidR="00607881" w:rsidRDefault="00607881" w:rsidP="00607881">
      <w:pPr>
        <w:ind w:left="363"/>
      </w:pPr>
    </w:p>
    <w:p w14:paraId="76067C28" w14:textId="77777777" w:rsidR="00607881" w:rsidRDefault="00607881" w:rsidP="00607881">
      <w:pPr>
        <w:ind w:left="363"/>
      </w:pPr>
    </w:p>
    <w:p w14:paraId="2FCD14DB" w14:textId="77777777" w:rsidR="00607881" w:rsidRDefault="00607881" w:rsidP="00607881">
      <w:pPr>
        <w:ind w:left="363"/>
      </w:pPr>
    </w:p>
    <w:p w14:paraId="40E8906F" w14:textId="77777777" w:rsidR="00607881" w:rsidRDefault="00607881" w:rsidP="00607881">
      <w:pPr>
        <w:ind w:left="363"/>
      </w:pPr>
    </w:p>
    <w:p w14:paraId="5D2D27A2" w14:textId="77777777" w:rsidR="00607881" w:rsidRDefault="00607881" w:rsidP="00607881">
      <w:pPr>
        <w:ind w:left="363"/>
      </w:pPr>
    </w:p>
    <w:p w14:paraId="68C670B3" w14:textId="77777777" w:rsidR="00607881" w:rsidRDefault="00607881" w:rsidP="00607881">
      <w:pPr>
        <w:ind w:left="363"/>
      </w:pPr>
    </w:p>
    <w:p w14:paraId="65A87BBD" w14:textId="77777777" w:rsidR="001F4B69" w:rsidRDefault="001F4B69" w:rsidP="00E50A4E">
      <w:pPr>
        <w:pStyle w:val="Heading2"/>
        <w:numPr>
          <w:ilvl w:val="1"/>
          <w:numId w:val="35"/>
        </w:numPr>
      </w:pPr>
      <w:bookmarkStart w:id="13" w:name="_Toc513194700"/>
      <w:bookmarkStart w:id="14" w:name="_Toc220919728"/>
      <w:r>
        <w:t xml:space="preserve">Norfolk County Council Business </w:t>
      </w:r>
      <w:bookmarkEnd w:id="13"/>
      <w:r>
        <w:t>Units</w:t>
      </w:r>
      <w:bookmarkEnd w:id="14"/>
    </w:p>
    <w:p w14:paraId="0B9FF2E1" w14:textId="1FAFBED1" w:rsidR="001F4B69" w:rsidRDefault="001F4B69" w:rsidP="00394AB6">
      <w:pPr>
        <w:ind w:left="432"/>
      </w:pPr>
      <w:r>
        <w:t xml:space="preserve">Norfolk County Council operates multiple business units, each with distinct business objectives. The level of support provided by the </w:t>
      </w:r>
      <w:r w:rsidR="005300A4" w:rsidRPr="005300A4">
        <w:t>D&amp;T (Digital &amp; Transformation)</w:t>
      </w:r>
      <w:r w:rsidR="005300A4">
        <w:t xml:space="preserve"> </w:t>
      </w:r>
      <w:r>
        <w:t>department will vary. Business Units include:</w:t>
      </w:r>
    </w:p>
    <w:p w14:paraId="123566D3" w14:textId="77777777" w:rsidR="001F4B69" w:rsidRDefault="001F4B69" w:rsidP="001F4B69">
      <w:pPr>
        <w:pStyle w:val="ListParagraph"/>
        <w:numPr>
          <w:ilvl w:val="3"/>
          <w:numId w:val="1"/>
        </w:numPr>
      </w:pPr>
      <w:r>
        <w:t>NCC Corporate. Including:</w:t>
      </w:r>
    </w:p>
    <w:p w14:paraId="25B67243" w14:textId="77777777" w:rsidR="001F4B69" w:rsidRDefault="001F4B69" w:rsidP="00E50A4E">
      <w:pPr>
        <w:pStyle w:val="ListParagraph"/>
        <w:numPr>
          <w:ilvl w:val="4"/>
          <w:numId w:val="37"/>
        </w:numPr>
      </w:pPr>
      <w:r>
        <w:t>Adult Services</w:t>
      </w:r>
    </w:p>
    <w:p w14:paraId="634A445D" w14:textId="77777777" w:rsidR="001F4B69" w:rsidRDefault="001F4B69" w:rsidP="00E50A4E">
      <w:pPr>
        <w:pStyle w:val="ListParagraph"/>
        <w:numPr>
          <w:ilvl w:val="4"/>
          <w:numId w:val="37"/>
        </w:numPr>
      </w:pPr>
      <w:r>
        <w:t>Children’s Services</w:t>
      </w:r>
    </w:p>
    <w:p w14:paraId="332D7D53" w14:textId="77777777" w:rsidR="001F4B69" w:rsidRDefault="001F4B69" w:rsidP="00E50A4E">
      <w:pPr>
        <w:pStyle w:val="ListParagraph"/>
        <w:numPr>
          <w:ilvl w:val="4"/>
          <w:numId w:val="37"/>
        </w:numPr>
      </w:pPr>
      <w:r>
        <w:t>HR</w:t>
      </w:r>
    </w:p>
    <w:p w14:paraId="732DB550" w14:textId="77777777" w:rsidR="001F4B69" w:rsidRDefault="001F4B69" w:rsidP="00E50A4E">
      <w:pPr>
        <w:pStyle w:val="ListParagraph"/>
        <w:numPr>
          <w:ilvl w:val="4"/>
          <w:numId w:val="37"/>
        </w:numPr>
      </w:pPr>
      <w:r>
        <w:t>Customer Services</w:t>
      </w:r>
    </w:p>
    <w:p w14:paraId="3B91A7F0" w14:textId="77777777" w:rsidR="001F4B69" w:rsidRDefault="001F4B69" w:rsidP="00E50A4E">
      <w:pPr>
        <w:pStyle w:val="ListParagraph"/>
        <w:numPr>
          <w:ilvl w:val="4"/>
          <w:numId w:val="37"/>
        </w:numPr>
      </w:pPr>
      <w:r>
        <w:t>Finance</w:t>
      </w:r>
    </w:p>
    <w:p w14:paraId="5DE46EFD" w14:textId="77777777" w:rsidR="001F4B69" w:rsidRDefault="001F4B69" w:rsidP="00E50A4E">
      <w:pPr>
        <w:pStyle w:val="ListParagraph"/>
        <w:numPr>
          <w:ilvl w:val="4"/>
          <w:numId w:val="37"/>
        </w:numPr>
      </w:pPr>
      <w:r>
        <w:t>Business Support</w:t>
      </w:r>
    </w:p>
    <w:p w14:paraId="1F82C0B8" w14:textId="77777777" w:rsidR="001F4B69" w:rsidRDefault="001F4B69" w:rsidP="00E50A4E">
      <w:pPr>
        <w:pStyle w:val="ListParagraph"/>
        <w:numPr>
          <w:ilvl w:val="4"/>
          <w:numId w:val="37"/>
        </w:numPr>
      </w:pPr>
      <w:r>
        <w:t>Community and Environmental</w:t>
      </w:r>
    </w:p>
    <w:p w14:paraId="76282064" w14:textId="77777777" w:rsidR="001F4B69" w:rsidRDefault="001F4B69" w:rsidP="00E50A4E">
      <w:pPr>
        <w:pStyle w:val="ListParagraph"/>
        <w:numPr>
          <w:ilvl w:val="4"/>
          <w:numId w:val="37"/>
        </w:numPr>
      </w:pPr>
      <w:r>
        <w:t>Democratic Services</w:t>
      </w:r>
    </w:p>
    <w:p w14:paraId="7C6F9C74" w14:textId="77777777" w:rsidR="001F4B69" w:rsidRDefault="001F4B69" w:rsidP="00E50A4E">
      <w:pPr>
        <w:pStyle w:val="ListParagraph"/>
        <w:numPr>
          <w:ilvl w:val="4"/>
          <w:numId w:val="37"/>
        </w:numPr>
      </w:pPr>
      <w:r>
        <w:t>Libraries and Museums</w:t>
      </w:r>
    </w:p>
    <w:p w14:paraId="60D1FF5B" w14:textId="77777777" w:rsidR="001F4B69" w:rsidRDefault="001F4B69" w:rsidP="001F4B69">
      <w:pPr>
        <w:pStyle w:val="ListParagraph"/>
        <w:numPr>
          <w:ilvl w:val="3"/>
          <w:numId w:val="1"/>
        </w:numPr>
      </w:pPr>
      <w:r>
        <w:t>Norfolk Fire and Rescue</w:t>
      </w:r>
    </w:p>
    <w:p w14:paraId="733E3194" w14:textId="77777777" w:rsidR="001F4B69" w:rsidRDefault="001F4B69" w:rsidP="001F4B69">
      <w:pPr>
        <w:pStyle w:val="ListParagraph"/>
        <w:numPr>
          <w:ilvl w:val="3"/>
          <w:numId w:val="1"/>
        </w:numPr>
      </w:pPr>
      <w:r>
        <w:t>Great Yarmouth Borough Council</w:t>
      </w:r>
    </w:p>
    <w:p w14:paraId="3400EDB5" w14:textId="77777777" w:rsidR="001F4B69" w:rsidRDefault="001F4B69" w:rsidP="001F4B69">
      <w:pPr>
        <w:ind w:left="851"/>
      </w:pPr>
    </w:p>
    <w:p w14:paraId="22AC04CF" w14:textId="5311654C" w:rsidR="001F4B69" w:rsidRDefault="001F4B69" w:rsidP="00671E90">
      <w:pPr>
        <w:ind w:left="431"/>
      </w:pPr>
      <w:bookmarkStart w:id="15" w:name="_Hlk210295233"/>
      <w:r>
        <w:t>Norfolk County Council is currently undergoing two major reorganisation programmes:</w:t>
      </w:r>
    </w:p>
    <w:p w14:paraId="3C413AB0" w14:textId="77777777" w:rsidR="001F4B69" w:rsidRPr="00B14590" w:rsidRDefault="001F4B69" w:rsidP="00B14590">
      <w:pPr>
        <w:ind w:left="431"/>
        <w:rPr>
          <w:b/>
          <w:bCs/>
        </w:rPr>
      </w:pPr>
      <w:r w:rsidRPr="00B14590">
        <w:rPr>
          <w:b/>
          <w:bCs/>
        </w:rPr>
        <w:t>Devolution</w:t>
      </w:r>
    </w:p>
    <w:p w14:paraId="2D754256" w14:textId="28D4BB9C" w:rsidR="001F4B69" w:rsidRDefault="001F4B69" w:rsidP="00B14590">
      <w:pPr>
        <w:pStyle w:val="ListParagraph"/>
        <w:ind w:left="431"/>
      </w:pPr>
      <w:r>
        <w:t xml:space="preserve">The creation of a Norfolk and Suffolk </w:t>
      </w:r>
      <w:r w:rsidR="00EA25D9">
        <w:t xml:space="preserve">mayoral </w:t>
      </w:r>
      <w:r>
        <w:t>combined County Authority.</w:t>
      </w:r>
    </w:p>
    <w:p w14:paraId="067EB344" w14:textId="549E188C" w:rsidR="001F4B69" w:rsidRPr="00B14590" w:rsidRDefault="001F4B69" w:rsidP="00B14590">
      <w:pPr>
        <w:ind w:left="431"/>
        <w:rPr>
          <w:b/>
          <w:bCs/>
        </w:rPr>
      </w:pPr>
      <w:r w:rsidRPr="00B14590">
        <w:rPr>
          <w:b/>
          <w:bCs/>
        </w:rPr>
        <w:t>Local Government Re</w:t>
      </w:r>
      <w:r w:rsidR="00B31857">
        <w:rPr>
          <w:b/>
          <w:bCs/>
        </w:rPr>
        <w:t>organisation</w:t>
      </w:r>
      <w:r w:rsidRPr="00B14590">
        <w:rPr>
          <w:b/>
          <w:bCs/>
        </w:rPr>
        <w:t xml:space="preserve"> (LGR)</w:t>
      </w:r>
    </w:p>
    <w:p w14:paraId="45AFD8E5" w14:textId="77777777" w:rsidR="001F4B69" w:rsidRDefault="001F4B69" w:rsidP="00B14590">
      <w:pPr>
        <w:ind w:left="431"/>
      </w:pPr>
      <w:r>
        <w:t>The creation of one or more unitary authorities to replace the existing 8 council authorities within Norfolk (7 district authorities and 1 county council).</w:t>
      </w:r>
    </w:p>
    <w:p w14:paraId="683FCDFA" w14:textId="77777777" w:rsidR="00B14590" w:rsidRDefault="00B14590" w:rsidP="00B14590">
      <w:pPr>
        <w:ind w:left="431"/>
      </w:pPr>
    </w:p>
    <w:bookmarkEnd w:id="15"/>
    <w:p w14:paraId="0620B4F1" w14:textId="77777777" w:rsidR="001F4B69" w:rsidRDefault="001F4B69" w:rsidP="00B14590">
      <w:pPr>
        <w:ind w:left="431"/>
      </w:pPr>
      <w:r>
        <w:t>The outcome of these programmes may affect the number of business units, the number of staff and number of offices that Norfolk County Council operate.</w:t>
      </w:r>
    </w:p>
    <w:p w14:paraId="2FCA3CAC" w14:textId="77777777" w:rsidR="001F4B69" w:rsidRPr="00092061" w:rsidRDefault="001F4B69" w:rsidP="001F4B69">
      <w:pPr>
        <w:ind w:left="993"/>
      </w:pPr>
      <w:r>
        <w:t xml:space="preserve"> </w:t>
      </w:r>
    </w:p>
    <w:p w14:paraId="1F22D7E8" w14:textId="77777777" w:rsidR="001F4B69" w:rsidRDefault="001F4B69" w:rsidP="001F4B69">
      <w:pPr>
        <w:pStyle w:val="Heading1"/>
        <w:sectPr w:rsidR="001F4B69" w:rsidSect="001F4B69">
          <w:pgSz w:w="11906" w:h="16838"/>
          <w:pgMar w:top="1440" w:right="1440" w:bottom="1440" w:left="1440" w:header="709" w:footer="709" w:gutter="0"/>
          <w:cols w:space="708"/>
          <w:docGrid w:linePitch="360"/>
        </w:sectPr>
      </w:pPr>
      <w:r>
        <w:br w:type="page"/>
      </w:r>
    </w:p>
    <w:p w14:paraId="361B539F" w14:textId="7C865205" w:rsidR="00302633" w:rsidRPr="009110F7" w:rsidRDefault="00302633" w:rsidP="00E50A4E">
      <w:pPr>
        <w:pStyle w:val="Heading1"/>
        <w:numPr>
          <w:ilvl w:val="0"/>
          <w:numId w:val="38"/>
        </w:numPr>
      </w:pPr>
      <w:bookmarkStart w:id="16" w:name="_Toc220919729"/>
      <w:r>
        <w:lastRenderedPageBreak/>
        <w:t xml:space="preserve">Zero Trust Network </w:t>
      </w:r>
      <w:bookmarkEnd w:id="9"/>
      <w:bookmarkEnd w:id="10"/>
      <w:bookmarkEnd w:id="11"/>
      <w:r w:rsidR="00441C1D">
        <w:t>Strategy and Prioritisation</w:t>
      </w:r>
      <w:bookmarkEnd w:id="12"/>
      <w:bookmarkEnd w:id="16"/>
    </w:p>
    <w:p w14:paraId="65B40F7F" w14:textId="2F6D69DC" w:rsidR="007F2857" w:rsidRPr="00344B9E" w:rsidRDefault="001110BD" w:rsidP="00445BFA">
      <w:pPr>
        <w:pStyle w:val="ListParagraph"/>
        <w:ind w:left="363"/>
        <w:rPr>
          <w:i/>
          <w:iCs/>
        </w:rPr>
      </w:pPr>
      <w:r w:rsidRPr="001110BD">
        <w:rPr>
          <w:i/>
          <w:iCs/>
          <w:noProof/>
        </w:rPr>
        <w:drawing>
          <wp:inline distT="0" distB="0" distL="0" distR="0" wp14:anchorId="1382D9B1" wp14:editId="0A78B028">
            <wp:extent cx="8929166" cy="4373880"/>
            <wp:effectExtent l="0" t="0" r="5715" b="7620"/>
            <wp:docPr id="65132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21293" name=""/>
                    <pic:cNvPicPr/>
                  </pic:nvPicPr>
                  <pic:blipFill>
                    <a:blip r:embed="rId14"/>
                    <a:stretch>
                      <a:fillRect/>
                    </a:stretch>
                  </pic:blipFill>
                  <pic:spPr>
                    <a:xfrm>
                      <a:off x="0" y="0"/>
                      <a:ext cx="8933678" cy="4376090"/>
                    </a:xfrm>
                    <a:prstGeom prst="rect">
                      <a:avLst/>
                    </a:prstGeom>
                  </pic:spPr>
                </pic:pic>
              </a:graphicData>
            </a:graphic>
          </wp:inline>
        </w:drawing>
      </w:r>
      <w:r w:rsidR="00493C77" w:rsidRPr="00344B9E">
        <w:rPr>
          <w:i/>
          <w:iCs/>
        </w:rPr>
        <w:t>Diagram 1</w:t>
      </w:r>
    </w:p>
    <w:p w14:paraId="3F2A554A" w14:textId="77777777" w:rsidR="008548F7" w:rsidRPr="00344B9E" w:rsidRDefault="008548F7" w:rsidP="00344B9E">
      <w:pPr>
        <w:ind w:left="-284"/>
        <w:rPr>
          <w:i/>
          <w:iCs/>
        </w:rPr>
      </w:pPr>
    </w:p>
    <w:p w14:paraId="4BA9D19F" w14:textId="77777777" w:rsidR="008548F7" w:rsidRDefault="008548F7" w:rsidP="00B058EC">
      <w:pPr>
        <w:pStyle w:val="ListParagraph"/>
        <w:ind w:left="-142"/>
      </w:pPr>
    </w:p>
    <w:p w14:paraId="6C3649BF" w14:textId="2222A168" w:rsidR="00473C30" w:rsidRDefault="00473C30" w:rsidP="00445BFA">
      <w:pPr>
        <w:pStyle w:val="ListParagraph"/>
        <w:ind w:left="363"/>
      </w:pPr>
      <w:r>
        <w:lastRenderedPageBreak/>
        <w:t xml:space="preserve">The full </w:t>
      </w:r>
      <w:r w:rsidR="000A2512">
        <w:t xml:space="preserve">high level </w:t>
      </w:r>
      <w:r>
        <w:t xml:space="preserve">Zero Trust Network </w:t>
      </w:r>
      <w:r w:rsidR="00672EE2">
        <w:t xml:space="preserve">conceptual </w:t>
      </w:r>
      <w:r w:rsidR="00A51D6E">
        <w:t>m</w:t>
      </w:r>
      <w:r>
        <w:t xml:space="preserve">odel as </w:t>
      </w:r>
      <w:r w:rsidR="00D535AE">
        <w:t>defined by Gartner is detailed in Diagram 1.</w:t>
      </w:r>
    </w:p>
    <w:p w14:paraId="193AB2D0" w14:textId="3EEA2E45" w:rsidR="005C7FA1" w:rsidRDefault="00D535AE" w:rsidP="00445BFA">
      <w:pPr>
        <w:pStyle w:val="ListParagraph"/>
        <w:ind w:left="363"/>
      </w:pPr>
      <w:r>
        <w:t xml:space="preserve">NCC have already </w:t>
      </w:r>
      <w:r w:rsidR="004D7D72">
        <w:t>implemented</w:t>
      </w:r>
      <w:r>
        <w:t xml:space="preserve"> elements of this </w:t>
      </w:r>
      <w:r w:rsidR="00672EE2">
        <w:t xml:space="preserve">conceptual </w:t>
      </w:r>
      <w:r>
        <w:t>model</w:t>
      </w:r>
      <w:r w:rsidR="00B7628F">
        <w:t>. The following table</w:t>
      </w:r>
      <w:r w:rsidR="007C5FC1">
        <w:t xml:space="preserve"> summarises where </w:t>
      </w:r>
      <w:r w:rsidR="00CB19BD">
        <w:t xml:space="preserve">and how </w:t>
      </w:r>
      <w:r w:rsidR="007C5FC1">
        <w:t xml:space="preserve">these have been adopted, </w:t>
      </w:r>
      <w:r w:rsidR="00B14BEF">
        <w:t>and where potential gaps should be explored for inclusion in future procurements.</w:t>
      </w:r>
      <w:r w:rsidR="009857DF">
        <w:t xml:space="preserve"> </w:t>
      </w:r>
      <w:r w:rsidR="008B39B7">
        <w:br/>
      </w:r>
      <w:r w:rsidR="00672EE2">
        <w:t xml:space="preserve">It also includes </w:t>
      </w:r>
      <w:r w:rsidR="00812311">
        <w:t>all</w:t>
      </w:r>
      <w:r w:rsidR="00672EE2">
        <w:t xml:space="preserve"> physical elements of the NCC network infrastructure, such as Firewalls and core L3 switches</w:t>
      </w:r>
      <w:r w:rsidR="00C971BE">
        <w:t>, which will for</w:t>
      </w:r>
      <w:r w:rsidR="0034541A">
        <w:t>m</w:t>
      </w:r>
      <w:r w:rsidR="00C971BE">
        <w:t xml:space="preserve"> a core part of a zero trust implementation</w:t>
      </w:r>
      <w:r w:rsidR="0074539D">
        <w:t>.</w:t>
      </w:r>
    </w:p>
    <w:p w14:paraId="5C7A18AD" w14:textId="5AE149CC" w:rsidR="008B39B7" w:rsidRDefault="00C11223" w:rsidP="00445BFA">
      <w:pPr>
        <w:pStyle w:val="ListParagraph"/>
        <w:ind w:left="363"/>
      </w:pPr>
      <w:r>
        <w:t>A</w:t>
      </w:r>
      <w:r w:rsidR="009039F9">
        <w:t>n additional column has been added to indicate when specific services or elements should be replaced</w:t>
      </w:r>
      <w:r w:rsidR="00017269">
        <w:t xml:space="preserve"> by. This will be used where a phased procurement method is used.</w:t>
      </w:r>
      <w:r w:rsidR="00ED21D3">
        <w:t xml:space="preserve"> </w:t>
      </w:r>
    </w:p>
    <w:p w14:paraId="04BB6030" w14:textId="54C5D7F7" w:rsidR="00ED21D3" w:rsidRDefault="00ED21D3" w:rsidP="00445BFA">
      <w:pPr>
        <w:pStyle w:val="ListParagraph"/>
        <w:ind w:left="363"/>
      </w:pPr>
      <w:r>
        <w:t>Where services have been marked to be retained</w:t>
      </w:r>
      <w:r w:rsidR="00F421CC">
        <w:t xml:space="preserve">, NCC is currently satisfied with the performance or function of the existing service within the Zero Trust model. However, this does not preclude </w:t>
      </w:r>
      <w:r w:rsidR="00D200EA">
        <w:t>NCC considering an alternate solution should it improve functionality while remaining within budget constraints.</w:t>
      </w:r>
    </w:p>
    <w:p w14:paraId="255ECEDC" w14:textId="739ED782" w:rsidR="00D535AE" w:rsidRDefault="00893217" w:rsidP="00445BFA">
      <w:pPr>
        <w:pStyle w:val="ListParagraph"/>
        <w:ind w:left="363"/>
      </w:pPr>
      <w:r>
        <w:t>Details of the existing NCC network architecture</w:t>
      </w:r>
      <w:r w:rsidR="009857DF">
        <w:t xml:space="preserve"> ha</w:t>
      </w:r>
      <w:r>
        <w:t>ve</w:t>
      </w:r>
      <w:r w:rsidR="009857DF">
        <w:t xml:space="preserve"> been exp</w:t>
      </w:r>
      <w:r w:rsidR="00E27CCD">
        <w:t>a</w:t>
      </w:r>
      <w:r w:rsidR="009857DF">
        <w:t xml:space="preserve">nded on in greater detail within section </w:t>
      </w:r>
      <w:r w:rsidR="00CF3646">
        <w:fldChar w:fldCharType="begin"/>
      </w:r>
      <w:r w:rsidR="00CF3646">
        <w:instrText xml:space="preserve"> REF _Ref188354418 \r \h </w:instrText>
      </w:r>
      <w:r w:rsidR="00CF3646">
        <w:fldChar w:fldCharType="separate"/>
      </w:r>
      <w:r w:rsidR="00B42AAD">
        <w:t>6</w:t>
      </w:r>
      <w:r w:rsidR="00CF3646">
        <w:fldChar w:fldCharType="end"/>
      </w:r>
      <w:r w:rsidR="00003316">
        <w:t xml:space="preserve"> </w:t>
      </w:r>
      <w:r w:rsidR="00003316">
        <w:fldChar w:fldCharType="begin"/>
      </w:r>
      <w:r w:rsidR="00003316">
        <w:instrText xml:space="preserve"> REF _Ref188354418 \h </w:instrText>
      </w:r>
      <w:r w:rsidR="00003316">
        <w:fldChar w:fldCharType="separate"/>
      </w:r>
      <w:r w:rsidR="00B42AAD">
        <w:t xml:space="preserve">High Level </w:t>
      </w:r>
      <w:r w:rsidR="00B42AAD" w:rsidRPr="001A62BD">
        <w:t>Network</w:t>
      </w:r>
      <w:r w:rsidR="00B42AAD" w:rsidRPr="009110F7">
        <w:t xml:space="preserve"> Overview</w:t>
      </w:r>
      <w:r w:rsidR="00003316">
        <w:fldChar w:fldCharType="end"/>
      </w:r>
      <w:r w:rsidR="00003316">
        <w:t>.</w:t>
      </w:r>
    </w:p>
    <w:p w14:paraId="0EC84C00" w14:textId="77777777" w:rsidR="00877F1A" w:rsidRDefault="00877F1A" w:rsidP="00473C30">
      <w:pPr>
        <w:pStyle w:val="ListParagraph"/>
        <w:ind w:left="426"/>
      </w:pPr>
    </w:p>
    <w:p w14:paraId="0BD0347D" w14:textId="77777777" w:rsidR="00C47E94" w:rsidRDefault="00C47E94" w:rsidP="00473C30">
      <w:pPr>
        <w:pStyle w:val="ListParagraph"/>
        <w:ind w:left="426"/>
      </w:pPr>
    </w:p>
    <w:tbl>
      <w:tblPr>
        <w:tblW w:w="14879" w:type="dxa"/>
        <w:tblLook w:val="04A0" w:firstRow="1" w:lastRow="0" w:firstColumn="1" w:lastColumn="0" w:noHBand="0" w:noVBand="1"/>
      </w:tblPr>
      <w:tblGrid>
        <w:gridCol w:w="5300"/>
        <w:gridCol w:w="3200"/>
        <w:gridCol w:w="3119"/>
        <w:gridCol w:w="3260"/>
      </w:tblGrid>
      <w:tr w:rsidR="001B1697" w:rsidRPr="00877F1A" w14:paraId="3FCCF6D9" w14:textId="16E06467" w:rsidTr="14226162">
        <w:trPr>
          <w:trHeight w:val="375"/>
        </w:trPr>
        <w:tc>
          <w:tcPr>
            <w:tcW w:w="5300" w:type="dxa"/>
            <w:tcBorders>
              <w:top w:val="single" w:sz="4" w:space="0" w:color="auto"/>
              <w:left w:val="single" w:sz="4" w:space="0" w:color="auto"/>
              <w:bottom w:val="single" w:sz="4" w:space="0" w:color="auto"/>
              <w:right w:val="nil"/>
            </w:tcBorders>
            <w:shd w:val="clear" w:color="auto" w:fill="E2F3C8"/>
            <w:hideMark/>
          </w:tcPr>
          <w:p w14:paraId="7311944D" w14:textId="77777777" w:rsidR="009142EC" w:rsidRPr="00877F1A" w:rsidRDefault="009142EC" w:rsidP="00877F1A">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User</w:t>
            </w:r>
          </w:p>
        </w:tc>
        <w:tc>
          <w:tcPr>
            <w:tcW w:w="3200" w:type="dxa"/>
            <w:tcBorders>
              <w:top w:val="single" w:sz="4" w:space="0" w:color="auto"/>
              <w:left w:val="nil"/>
              <w:bottom w:val="single" w:sz="4" w:space="0" w:color="auto"/>
              <w:right w:val="nil"/>
            </w:tcBorders>
            <w:shd w:val="clear" w:color="auto" w:fill="E2F3C8"/>
            <w:hideMark/>
          </w:tcPr>
          <w:p w14:paraId="04733B26"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auto" w:fill="E2F3C8"/>
            <w:hideMark/>
          </w:tcPr>
          <w:p w14:paraId="53B0C6F1"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auto" w:fill="E2F3C8"/>
          </w:tcPr>
          <w:p w14:paraId="397884C2" w14:textId="77777777" w:rsidR="009142EC" w:rsidRPr="00877F1A" w:rsidRDefault="009142EC" w:rsidP="00877F1A">
            <w:pPr>
              <w:spacing w:after="0" w:line="240" w:lineRule="auto"/>
              <w:rPr>
                <w:rFonts w:ascii="Calibri" w:eastAsia="Times New Roman" w:hAnsi="Calibri" w:cs="Calibri"/>
                <w:b/>
                <w:bCs/>
                <w:color w:val="000000"/>
                <w:lang w:eastAsia="en-GB"/>
              </w:rPr>
            </w:pPr>
          </w:p>
        </w:tc>
      </w:tr>
      <w:tr w:rsidR="009142EC" w:rsidRPr="00877F1A" w14:paraId="6DCAD650" w14:textId="2F4F6B96" w:rsidTr="14226162">
        <w:trPr>
          <w:trHeight w:val="300"/>
        </w:trPr>
        <w:tc>
          <w:tcPr>
            <w:tcW w:w="5300" w:type="dxa"/>
            <w:tcBorders>
              <w:top w:val="single" w:sz="4" w:space="0" w:color="auto"/>
              <w:left w:val="single" w:sz="4" w:space="0" w:color="auto"/>
              <w:bottom w:val="single" w:sz="4" w:space="0" w:color="auto"/>
              <w:right w:val="single" w:sz="4" w:space="0" w:color="auto"/>
            </w:tcBorders>
            <w:shd w:val="clear" w:color="auto" w:fill="E2F3C8"/>
            <w:hideMark/>
          </w:tcPr>
          <w:p w14:paraId="3526C0DE"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single" w:sz="4" w:space="0" w:color="auto"/>
              <w:left w:val="nil"/>
              <w:bottom w:val="single" w:sz="4" w:space="0" w:color="auto"/>
              <w:right w:val="single" w:sz="4" w:space="0" w:color="auto"/>
            </w:tcBorders>
            <w:shd w:val="clear" w:color="auto" w:fill="E2F3C8"/>
            <w:hideMark/>
          </w:tcPr>
          <w:p w14:paraId="2AC1DCEA"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single" w:sz="4" w:space="0" w:color="auto"/>
              <w:left w:val="nil"/>
              <w:bottom w:val="single" w:sz="4" w:space="0" w:color="auto"/>
              <w:right w:val="single" w:sz="4" w:space="0" w:color="auto"/>
            </w:tcBorders>
            <w:shd w:val="clear" w:color="auto" w:fill="E2F3C8"/>
            <w:hideMark/>
          </w:tcPr>
          <w:p w14:paraId="6A44D5CC"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single" w:sz="4" w:space="0" w:color="auto"/>
              <w:left w:val="nil"/>
              <w:bottom w:val="single" w:sz="4" w:space="0" w:color="auto"/>
              <w:right w:val="single" w:sz="4" w:space="0" w:color="auto"/>
            </w:tcBorders>
            <w:shd w:val="clear" w:color="auto" w:fill="E2F3C8"/>
          </w:tcPr>
          <w:p w14:paraId="14DF25EC" w14:textId="3B8E16F0" w:rsidR="009142EC" w:rsidRPr="00877F1A" w:rsidRDefault="009F3001" w:rsidP="00877F1A">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9142EC" w:rsidRPr="00877F1A" w14:paraId="660AF919" w14:textId="1B568FF8"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198CA7C9"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1.1 User Inventory</w:t>
            </w:r>
          </w:p>
        </w:tc>
        <w:tc>
          <w:tcPr>
            <w:tcW w:w="3200" w:type="dxa"/>
            <w:tcBorders>
              <w:top w:val="nil"/>
              <w:left w:val="nil"/>
              <w:bottom w:val="single" w:sz="4" w:space="0" w:color="auto"/>
              <w:right w:val="single" w:sz="4" w:space="0" w:color="auto"/>
            </w:tcBorders>
            <w:noWrap/>
            <w:hideMark/>
          </w:tcPr>
          <w:p w14:paraId="440D9313" w14:textId="188EC00F"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p>
        </w:tc>
        <w:tc>
          <w:tcPr>
            <w:tcW w:w="3119" w:type="dxa"/>
            <w:tcBorders>
              <w:top w:val="nil"/>
              <w:left w:val="nil"/>
              <w:bottom w:val="single" w:sz="4" w:space="0" w:color="auto"/>
              <w:right w:val="single" w:sz="4" w:space="0" w:color="auto"/>
            </w:tcBorders>
            <w:noWrap/>
            <w:hideMark/>
          </w:tcPr>
          <w:p w14:paraId="57D01D90" w14:textId="1EA6B7A4"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62DDD30A" w14:textId="64B4C5A7" w:rsidR="009142EC" w:rsidRDefault="007477C8"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w:t>
            </w:r>
            <w:r w:rsidR="009D2A0E">
              <w:rPr>
                <w:rFonts w:ascii="Calibri" w:eastAsia="Times New Roman" w:hAnsi="Calibri" w:cs="Calibri"/>
                <w:color w:val="000000"/>
                <w:lang w:eastAsia="en-GB"/>
              </w:rPr>
              <w:t>/A</w:t>
            </w:r>
          </w:p>
        </w:tc>
      </w:tr>
      <w:tr w:rsidR="009142EC" w:rsidRPr="00877F1A" w14:paraId="256EA622" w14:textId="3CA0B54B"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4E03217A"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1.2 Conditional User Access</w:t>
            </w:r>
          </w:p>
        </w:tc>
        <w:tc>
          <w:tcPr>
            <w:tcW w:w="3200" w:type="dxa"/>
            <w:tcBorders>
              <w:top w:val="nil"/>
              <w:left w:val="nil"/>
              <w:bottom w:val="single" w:sz="4" w:space="0" w:color="auto"/>
              <w:right w:val="single" w:sz="4" w:space="0" w:color="auto"/>
            </w:tcBorders>
            <w:noWrap/>
            <w:hideMark/>
          </w:tcPr>
          <w:p w14:paraId="692826A6" w14:textId="376ABE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r>
              <w:rPr>
                <w:rFonts w:ascii="Calibri" w:eastAsia="Times New Roman" w:hAnsi="Calibri" w:cs="Calibri"/>
                <w:color w:val="000000"/>
                <w:lang w:eastAsia="en-GB"/>
              </w:rPr>
              <w:t xml:space="preserve"> Conditional Access</w:t>
            </w:r>
          </w:p>
        </w:tc>
        <w:tc>
          <w:tcPr>
            <w:tcW w:w="3119" w:type="dxa"/>
            <w:tcBorders>
              <w:top w:val="nil"/>
              <w:left w:val="nil"/>
              <w:bottom w:val="single" w:sz="4" w:space="0" w:color="auto"/>
              <w:right w:val="single" w:sz="4" w:space="0" w:color="auto"/>
            </w:tcBorders>
            <w:noWrap/>
            <w:hideMark/>
          </w:tcPr>
          <w:p w14:paraId="445FACA2" w14:textId="7CDFDA54"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7C57D6CF" w14:textId="5457D4F2"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7A7772B1" w14:textId="4EC93074"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20E833AE"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1.3 Multi-Factor Authentication</w:t>
            </w:r>
          </w:p>
        </w:tc>
        <w:tc>
          <w:tcPr>
            <w:tcW w:w="3200" w:type="dxa"/>
            <w:tcBorders>
              <w:top w:val="nil"/>
              <w:left w:val="nil"/>
              <w:bottom w:val="single" w:sz="4" w:space="0" w:color="auto"/>
              <w:right w:val="single" w:sz="4" w:space="0" w:color="auto"/>
            </w:tcBorders>
            <w:noWrap/>
            <w:hideMark/>
          </w:tcPr>
          <w:p w14:paraId="07135F13" w14:textId="1519ABDB"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r>
              <w:rPr>
                <w:rFonts w:ascii="Calibri" w:eastAsia="Times New Roman" w:hAnsi="Calibri" w:cs="Calibri"/>
                <w:color w:val="000000"/>
                <w:lang w:eastAsia="en-GB"/>
              </w:rPr>
              <w:t xml:space="preserve"> and AuthLite</w:t>
            </w:r>
          </w:p>
        </w:tc>
        <w:tc>
          <w:tcPr>
            <w:tcW w:w="3119" w:type="dxa"/>
            <w:tcBorders>
              <w:top w:val="nil"/>
              <w:left w:val="nil"/>
              <w:bottom w:val="single" w:sz="4" w:space="0" w:color="auto"/>
              <w:right w:val="single" w:sz="4" w:space="0" w:color="auto"/>
            </w:tcBorders>
            <w:noWrap/>
            <w:hideMark/>
          </w:tcPr>
          <w:p w14:paraId="0D330C9C" w14:textId="32C7BADB"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1754AF48" w14:textId="46492938"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3312C245" w14:textId="062F786E"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5377EF14"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1.4 Privileged Access Management</w:t>
            </w:r>
          </w:p>
        </w:tc>
        <w:tc>
          <w:tcPr>
            <w:tcW w:w="3200" w:type="dxa"/>
            <w:tcBorders>
              <w:top w:val="nil"/>
              <w:left w:val="nil"/>
              <w:bottom w:val="single" w:sz="4" w:space="0" w:color="auto"/>
              <w:right w:val="single" w:sz="4" w:space="0" w:color="auto"/>
            </w:tcBorders>
            <w:noWrap/>
            <w:hideMark/>
          </w:tcPr>
          <w:p w14:paraId="3B1BB8FE" w14:textId="14E2B51F"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r>
              <w:rPr>
                <w:rFonts w:ascii="Calibri" w:eastAsia="Times New Roman" w:hAnsi="Calibri" w:cs="Calibri"/>
                <w:color w:val="000000"/>
                <w:lang w:eastAsia="en-GB"/>
              </w:rPr>
              <w:t xml:space="preserve"> and Policy</w:t>
            </w:r>
          </w:p>
        </w:tc>
        <w:tc>
          <w:tcPr>
            <w:tcW w:w="3119" w:type="dxa"/>
            <w:tcBorders>
              <w:top w:val="nil"/>
              <w:left w:val="nil"/>
              <w:bottom w:val="single" w:sz="4" w:space="0" w:color="auto"/>
              <w:right w:val="single" w:sz="4" w:space="0" w:color="auto"/>
            </w:tcBorders>
            <w:noWrap/>
            <w:hideMark/>
          </w:tcPr>
          <w:p w14:paraId="3194C33D" w14:textId="33584498"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662BB7D9" w14:textId="743637F3"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0D57C153" w14:textId="7C26769C"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71B39300"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1.5 Identity Federation &amp; User Credentials</w:t>
            </w:r>
          </w:p>
        </w:tc>
        <w:tc>
          <w:tcPr>
            <w:tcW w:w="3200" w:type="dxa"/>
            <w:tcBorders>
              <w:top w:val="nil"/>
              <w:left w:val="nil"/>
              <w:bottom w:val="single" w:sz="4" w:space="0" w:color="auto"/>
              <w:right w:val="single" w:sz="4" w:space="0" w:color="auto"/>
            </w:tcBorders>
            <w:noWrap/>
            <w:hideMark/>
          </w:tcPr>
          <w:p w14:paraId="111B6136"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p>
        </w:tc>
        <w:tc>
          <w:tcPr>
            <w:tcW w:w="3119" w:type="dxa"/>
            <w:tcBorders>
              <w:top w:val="nil"/>
              <w:left w:val="nil"/>
              <w:bottom w:val="single" w:sz="4" w:space="0" w:color="auto"/>
              <w:right w:val="single" w:sz="4" w:space="0" w:color="auto"/>
            </w:tcBorders>
            <w:noWrap/>
            <w:hideMark/>
          </w:tcPr>
          <w:p w14:paraId="626D11FB" w14:textId="5C4C374F"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6AA13462" w14:textId="6379AF35"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7B4892F2" w14:textId="579D037A"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7AA03948"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1.6 Behavioural, Contextual ID &amp; Biometrics</w:t>
            </w:r>
          </w:p>
        </w:tc>
        <w:tc>
          <w:tcPr>
            <w:tcW w:w="3200" w:type="dxa"/>
            <w:tcBorders>
              <w:top w:val="nil"/>
              <w:left w:val="nil"/>
              <w:bottom w:val="single" w:sz="4" w:space="0" w:color="auto"/>
              <w:right w:val="single" w:sz="4" w:space="0" w:color="auto"/>
            </w:tcBorders>
            <w:noWrap/>
            <w:hideMark/>
          </w:tcPr>
          <w:p w14:paraId="6FC27ED5" w14:textId="584B2174"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r>
              <w:rPr>
                <w:rFonts w:ascii="Calibri" w:eastAsia="Times New Roman" w:hAnsi="Calibri" w:cs="Calibri"/>
                <w:color w:val="000000"/>
                <w:lang w:eastAsia="en-GB"/>
              </w:rPr>
              <w:t xml:space="preserve"> and Windows Hello</w:t>
            </w:r>
          </w:p>
        </w:tc>
        <w:tc>
          <w:tcPr>
            <w:tcW w:w="3119" w:type="dxa"/>
            <w:tcBorders>
              <w:top w:val="nil"/>
              <w:left w:val="nil"/>
              <w:bottom w:val="single" w:sz="4" w:space="0" w:color="auto"/>
              <w:right w:val="single" w:sz="4" w:space="0" w:color="auto"/>
            </w:tcBorders>
            <w:noWrap/>
            <w:hideMark/>
          </w:tcPr>
          <w:p w14:paraId="13889F01" w14:textId="72F2C576"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3D9B4C1E" w14:textId="4EC4206A"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1DB4A24D" w14:textId="1A13A4B4"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2A3A46DA"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1.7 Least Privileged Access</w:t>
            </w:r>
          </w:p>
        </w:tc>
        <w:tc>
          <w:tcPr>
            <w:tcW w:w="3200" w:type="dxa"/>
            <w:tcBorders>
              <w:top w:val="nil"/>
              <w:left w:val="nil"/>
              <w:bottom w:val="single" w:sz="4" w:space="0" w:color="auto"/>
              <w:right w:val="single" w:sz="4" w:space="0" w:color="auto"/>
            </w:tcBorders>
            <w:noWrap/>
            <w:hideMark/>
          </w:tcPr>
          <w:p w14:paraId="18BCD344" w14:textId="554F4C03"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r>
              <w:rPr>
                <w:rFonts w:ascii="Calibri" w:eastAsia="Times New Roman" w:hAnsi="Calibri" w:cs="Calibri"/>
                <w:color w:val="000000"/>
                <w:lang w:eastAsia="en-GB"/>
              </w:rPr>
              <w:t xml:space="preserve"> and Policy</w:t>
            </w:r>
          </w:p>
        </w:tc>
        <w:tc>
          <w:tcPr>
            <w:tcW w:w="3119" w:type="dxa"/>
            <w:tcBorders>
              <w:top w:val="nil"/>
              <w:left w:val="nil"/>
              <w:bottom w:val="single" w:sz="4" w:space="0" w:color="auto"/>
              <w:right w:val="single" w:sz="4" w:space="0" w:color="auto"/>
            </w:tcBorders>
            <w:noWrap/>
            <w:hideMark/>
          </w:tcPr>
          <w:p w14:paraId="1F01A8C7" w14:textId="2CA5B96C"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7EA25086" w14:textId="5617A46E"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310CD2A3" w14:textId="22504A30"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35C32CCE"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1.8 Continuous Authentication</w:t>
            </w:r>
          </w:p>
        </w:tc>
        <w:tc>
          <w:tcPr>
            <w:tcW w:w="3200" w:type="dxa"/>
            <w:tcBorders>
              <w:top w:val="nil"/>
              <w:left w:val="nil"/>
              <w:bottom w:val="single" w:sz="4" w:space="0" w:color="auto"/>
              <w:right w:val="single" w:sz="4" w:space="0" w:color="auto"/>
            </w:tcBorders>
            <w:noWrap/>
            <w:hideMark/>
          </w:tcPr>
          <w:p w14:paraId="1B9AA398" w14:textId="5E23E601"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p>
        </w:tc>
        <w:tc>
          <w:tcPr>
            <w:tcW w:w="3119" w:type="dxa"/>
            <w:tcBorders>
              <w:top w:val="nil"/>
              <w:left w:val="nil"/>
              <w:bottom w:val="single" w:sz="4" w:space="0" w:color="auto"/>
              <w:right w:val="single" w:sz="4" w:space="0" w:color="auto"/>
            </w:tcBorders>
            <w:noWrap/>
            <w:hideMark/>
          </w:tcPr>
          <w:p w14:paraId="1682C002" w14:textId="668E320E"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7D3AD3F3" w14:textId="134AA163"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2C2119ED" w14:textId="5C767173" w:rsidTr="14226162">
        <w:trPr>
          <w:trHeight w:val="300"/>
        </w:trPr>
        <w:tc>
          <w:tcPr>
            <w:tcW w:w="5300" w:type="dxa"/>
            <w:tcBorders>
              <w:top w:val="nil"/>
              <w:left w:val="single" w:sz="4" w:space="0" w:color="auto"/>
              <w:bottom w:val="single" w:sz="4" w:space="0" w:color="auto"/>
              <w:right w:val="single" w:sz="4" w:space="0" w:color="auto"/>
            </w:tcBorders>
            <w:shd w:val="clear" w:color="auto" w:fill="E2F3C8"/>
            <w:hideMark/>
          </w:tcPr>
          <w:p w14:paraId="53F97CBF"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1.9 Integrated ICAM Platform</w:t>
            </w:r>
          </w:p>
        </w:tc>
        <w:tc>
          <w:tcPr>
            <w:tcW w:w="3200" w:type="dxa"/>
            <w:tcBorders>
              <w:top w:val="nil"/>
              <w:left w:val="nil"/>
              <w:bottom w:val="single" w:sz="4" w:space="0" w:color="auto"/>
              <w:right w:val="single" w:sz="4" w:space="0" w:color="auto"/>
            </w:tcBorders>
            <w:noWrap/>
            <w:hideMark/>
          </w:tcPr>
          <w:p w14:paraId="25339ACF" w14:textId="223BA92E"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Microsoft Entra ID</w:t>
            </w:r>
          </w:p>
        </w:tc>
        <w:tc>
          <w:tcPr>
            <w:tcW w:w="3119" w:type="dxa"/>
            <w:tcBorders>
              <w:top w:val="nil"/>
              <w:left w:val="nil"/>
              <w:bottom w:val="single" w:sz="4" w:space="0" w:color="auto"/>
              <w:right w:val="single" w:sz="4" w:space="0" w:color="auto"/>
            </w:tcBorders>
            <w:noWrap/>
            <w:hideMark/>
          </w:tcPr>
          <w:p w14:paraId="47C6AE7F" w14:textId="78233C64"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46EB3C18" w14:textId="682806E0"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10945766" w14:textId="3D64DDA1" w:rsidTr="14226162">
        <w:trPr>
          <w:trHeight w:val="300"/>
        </w:trPr>
        <w:tc>
          <w:tcPr>
            <w:tcW w:w="5300" w:type="dxa"/>
            <w:tcBorders>
              <w:top w:val="nil"/>
              <w:left w:val="nil"/>
              <w:bottom w:val="nil"/>
              <w:right w:val="nil"/>
            </w:tcBorders>
            <w:hideMark/>
          </w:tcPr>
          <w:p w14:paraId="0CEC6022" w14:textId="77777777" w:rsidR="009142EC" w:rsidRPr="00877F1A" w:rsidRDefault="009142EC" w:rsidP="00877F1A">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noWrap/>
            <w:hideMark/>
          </w:tcPr>
          <w:p w14:paraId="6330B351" w14:textId="77777777" w:rsidR="009142EC" w:rsidRPr="00877F1A" w:rsidRDefault="009142EC" w:rsidP="00877F1A">
            <w:pPr>
              <w:spacing w:after="0" w:line="240" w:lineRule="auto"/>
              <w:rPr>
                <w:rFonts w:ascii="Times New Roman" w:eastAsia="Times New Roman" w:hAnsi="Times New Roman" w:cs="Times New Roman"/>
                <w:sz w:val="20"/>
                <w:szCs w:val="20"/>
                <w:lang w:eastAsia="en-GB"/>
              </w:rPr>
            </w:pPr>
          </w:p>
        </w:tc>
        <w:tc>
          <w:tcPr>
            <w:tcW w:w="3119" w:type="dxa"/>
            <w:tcBorders>
              <w:top w:val="nil"/>
              <w:left w:val="nil"/>
              <w:bottom w:val="single" w:sz="4" w:space="0" w:color="auto"/>
              <w:right w:val="nil"/>
            </w:tcBorders>
            <w:noWrap/>
            <w:hideMark/>
          </w:tcPr>
          <w:p w14:paraId="5E5C28C1" w14:textId="77777777" w:rsidR="009142EC" w:rsidRPr="00877F1A" w:rsidRDefault="009142EC" w:rsidP="00877F1A">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single" w:sz="4" w:space="0" w:color="auto"/>
              <w:right w:val="nil"/>
            </w:tcBorders>
          </w:tcPr>
          <w:p w14:paraId="61972D26" w14:textId="77777777" w:rsidR="009142EC" w:rsidRPr="00877F1A" w:rsidRDefault="009142EC" w:rsidP="00877F1A">
            <w:pPr>
              <w:spacing w:after="0" w:line="240" w:lineRule="auto"/>
              <w:rPr>
                <w:rFonts w:ascii="Times New Roman" w:eastAsia="Times New Roman" w:hAnsi="Times New Roman" w:cs="Times New Roman"/>
                <w:sz w:val="20"/>
                <w:szCs w:val="20"/>
                <w:lang w:eastAsia="en-GB"/>
              </w:rPr>
            </w:pPr>
          </w:p>
        </w:tc>
      </w:tr>
      <w:tr w:rsidR="009142EC" w:rsidRPr="00877F1A" w14:paraId="306F1F65" w14:textId="08BA704D" w:rsidTr="14226162">
        <w:trPr>
          <w:trHeight w:val="375"/>
        </w:trPr>
        <w:tc>
          <w:tcPr>
            <w:tcW w:w="5300" w:type="dxa"/>
            <w:tcBorders>
              <w:top w:val="single" w:sz="4" w:space="0" w:color="auto"/>
              <w:left w:val="single" w:sz="4" w:space="0" w:color="auto"/>
              <w:bottom w:val="single" w:sz="4" w:space="0" w:color="auto"/>
              <w:right w:val="nil"/>
            </w:tcBorders>
            <w:shd w:val="clear" w:color="auto" w:fill="C4E0F2"/>
            <w:hideMark/>
          </w:tcPr>
          <w:p w14:paraId="25E98B05" w14:textId="77777777" w:rsidR="009142EC" w:rsidRPr="00877F1A" w:rsidRDefault="009142EC" w:rsidP="00877F1A">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lastRenderedPageBreak/>
              <w:t>Device</w:t>
            </w:r>
          </w:p>
        </w:tc>
        <w:tc>
          <w:tcPr>
            <w:tcW w:w="3200" w:type="dxa"/>
            <w:tcBorders>
              <w:top w:val="single" w:sz="4" w:space="0" w:color="auto"/>
              <w:left w:val="nil"/>
              <w:bottom w:val="single" w:sz="4" w:space="0" w:color="auto"/>
              <w:right w:val="nil"/>
            </w:tcBorders>
            <w:shd w:val="clear" w:color="auto" w:fill="C4E0F2"/>
            <w:hideMark/>
          </w:tcPr>
          <w:p w14:paraId="0B8703AE"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auto" w:fill="C4E0F2"/>
            <w:hideMark/>
          </w:tcPr>
          <w:p w14:paraId="55A4DAEA"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auto" w:fill="C4E0F2"/>
          </w:tcPr>
          <w:p w14:paraId="7372ECEC" w14:textId="77777777" w:rsidR="009142EC" w:rsidRPr="00877F1A" w:rsidRDefault="009142EC" w:rsidP="00877F1A">
            <w:pPr>
              <w:spacing w:after="0" w:line="240" w:lineRule="auto"/>
              <w:rPr>
                <w:rFonts w:ascii="Calibri" w:eastAsia="Times New Roman" w:hAnsi="Calibri" w:cs="Calibri"/>
                <w:b/>
                <w:bCs/>
                <w:color w:val="000000"/>
                <w:lang w:eastAsia="en-GB"/>
              </w:rPr>
            </w:pPr>
          </w:p>
        </w:tc>
      </w:tr>
      <w:tr w:rsidR="009142EC" w:rsidRPr="00877F1A" w14:paraId="20A2C568" w14:textId="02DD5374" w:rsidTr="14226162">
        <w:trPr>
          <w:trHeight w:val="300"/>
        </w:trPr>
        <w:tc>
          <w:tcPr>
            <w:tcW w:w="5300" w:type="dxa"/>
            <w:tcBorders>
              <w:top w:val="nil"/>
              <w:left w:val="single" w:sz="4" w:space="0" w:color="auto"/>
              <w:bottom w:val="single" w:sz="4" w:space="0" w:color="auto"/>
              <w:right w:val="single" w:sz="4" w:space="0" w:color="auto"/>
            </w:tcBorders>
            <w:shd w:val="clear" w:color="auto" w:fill="C4E0F2"/>
            <w:hideMark/>
          </w:tcPr>
          <w:p w14:paraId="32143E1C"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auto" w:fill="C4E0F2"/>
            <w:hideMark/>
          </w:tcPr>
          <w:p w14:paraId="4D9F7889"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auto" w:fill="C4E0F2"/>
            <w:hideMark/>
          </w:tcPr>
          <w:p w14:paraId="79DFFABB" w14:textId="77777777" w:rsidR="009142EC" w:rsidRPr="00877F1A" w:rsidRDefault="009142EC" w:rsidP="00877F1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auto" w:fill="C4E0F2"/>
          </w:tcPr>
          <w:p w14:paraId="7FD740F5" w14:textId="17FD5813" w:rsidR="009142EC" w:rsidRPr="00877F1A" w:rsidRDefault="009F3001" w:rsidP="00877F1A">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9142EC" w:rsidRPr="00877F1A" w14:paraId="3256D64D" w14:textId="1DB65EB1" w:rsidTr="14226162">
        <w:trPr>
          <w:trHeight w:val="300"/>
        </w:trPr>
        <w:tc>
          <w:tcPr>
            <w:tcW w:w="5300" w:type="dxa"/>
            <w:tcBorders>
              <w:top w:val="nil"/>
              <w:left w:val="single" w:sz="4" w:space="0" w:color="auto"/>
              <w:bottom w:val="single" w:sz="4" w:space="0" w:color="auto"/>
              <w:right w:val="single" w:sz="4" w:space="0" w:color="auto"/>
            </w:tcBorders>
            <w:shd w:val="clear" w:color="auto" w:fill="C4E0F2"/>
            <w:hideMark/>
          </w:tcPr>
          <w:p w14:paraId="1F7BE8CC"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2.1 Device Inventory</w:t>
            </w:r>
          </w:p>
        </w:tc>
        <w:tc>
          <w:tcPr>
            <w:tcW w:w="3200" w:type="dxa"/>
            <w:tcBorders>
              <w:top w:val="nil"/>
              <w:left w:val="nil"/>
              <w:bottom w:val="single" w:sz="4" w:space="0" w:color="auto"/>
              <w:right w:val="single" w:sz="4" w:space="0" w:color="auto"/>
            </w:tcBorders>
            <w:noWrap/>
            <w:hideMark/>
          </w:tcPr>
          <w:p w14:paraId="6F9E8E8E" w14:textId="17B86A9A"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IFS Assyst</w:t>
            </w:r>
          </w:p>
        </w:tc>
        <w:tc>
          <w:tcPr>
            <w:tcW w:w="3119" w:type="dxa"/>
            <w:tcBorders>
              <w:top w:val="nil"/>
              <w:left w:val="nil"/>
              <w:bottom w:val="single" w:sz="4" w:space="0" w:color="auto"/>
              <w:right w:val="single" w:sz="4" w:space="0" w:color="auto"/>
            </w:tcBorders>
            <w:noWrap/>
            <w:hideMark/>
          </w:tcPr>
          <w:p w14:paraId="30CFE37C" w14:textId="7AD0CB73"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785B6F49" w14:textId="1A142C2E" w:rsidR="009142EC" w:rsidRDefault="009D2A0E"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42F55545" w14:textId="02864C56" w:rsidTr="14226162">
        <w:trPr>
          <w:trHeight w:val="300"/>
        </w:trPr>
        <w:tc>
          <w:tcPr>
            <w:tcW w:w="5300" w:type="dxa"/>
            <w:tcBorders>
              <w:top w:val="nil"/>
              <w:left w:val="single" w:sz="4" w:space="0" w:color="auto"/>
              <w:bottom w:val="single" w:sz="4" w:space="0" w:color="auto"/>
              <w:right w:val="single" w:sz="4" w:space="0" w:color="auto"/>
            </w:tcBorders>
            <w:shd w:val="clear" w:color="auto" w:fill="C4E0F2"/>
            <w:hideMark/>
          </w:tcPr>
          <w:p w14:paraId="48682209"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2.2 Device Detection and Compliance</w:t>
            </w:r>
          </w:p>
        </w:tc>
        <w:tc>
          <w:tcPr>
            <w:tcW w:w="3200" w:type="dxa"/>
            <w:tcBorders>
              <w:top w:val="nil"/>
              <w:left w:val="nil"/>
              <w:bottom w:val="single" w:sz="4" w:space="0" w:color="auto"/>
              <w:right w:val="single" w:sz="4" w:space="0" w:color="auto"/>
            </w:tcBorders>
            <w:noWrap/>
            <w:hideMark/>
          </w:tcPr>
          <w:p w14:paraId="69C177C1" w14:textId="3719F62F" w:rsidR="009142EC"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No</w:t>
            </w:r>
            <w:r>
              <w:rPr>
                <w:rFonts w:ascii="Calibri" w:eastAsia="Times New Roman" w:hAnsi="Calibri" w:cs="Calibri"/>
                <w:color w:val="000000"/>
                <w:lang w:eastAsia="en-GB"/>
              </w:rPr>
              <w:t xml:space="preserve"> automatic processes.</w:t>
            </w:r>
          </w:p>
          <w:p w14:paraId="5DEE99D8" w14:textId="351633A5"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All software compliance process</w:t>
            </w:r>
            <w:r w:rsidR="00E12A63">
              <w:rPr>
                <w:rFonts w:ascii="Calibri" w:eastAsia="Times New Roman" w:hAnsi="Calibri" w:cs="Calibri"/>
                <w:color w:val="000000"/>
                <w:lang w:eastAsia="en-GB"/>
              </w:rPr>
              <w:t>es</w:t>
            </w:r>
            <w:r>
              <w:rPr>
                <w:rFonts w:ascii="Calibri" w:eastAsia="Times New Roman" w:hAnsi="Calibri" w:cs="Calibri"/>
                <w:color w:val="000000"/>
                <w:lang w:eastAsia="en-GB"/>
              </w:rPr>
              <w:t xml:space="preserve"> are completed manually as part of standard procedure</w:t>
            </w:r>
          </w:p>
        </w:tc>
        <w:tc>
          <w:tcPr>
            <w:tcW w:w="3119" w:type="dxa"/>
            <w:tcBorders>
              <w:top w:val="nil"/>
              <w:left w:val="nil"/>
              <w:bottom w:val="single" w:sz="4" w:space="0" w:color="auto"/>
              <w:right w:val="single" w:sz="4" w:space="0" w:color="auto"/>
            </w:tcBorders>
            <w:noWrap/>
            <w:hideMark/>
          </w:tcPr>
          <w:p w14:paraId="51C4C4FA" w14:textId="7A064934" w:rsidR="009142EC"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Consider new service.</w:t>
            </w:r>
          </w:p>
          <w:p w14:paraId="2590E6DC" w14:textId="18B977F4" w:rsidR="009142EC" w:rsidRPr="00877F1A" w:rsidRDefault="009142E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Potentially implement as part of existing InTune licence</w:t>
            </w:r>
          </w:p>
        </w:tc>
        <w:tc>
          <w:tcPr>
            <w:tcW w:w="3260" w:type="dxa"/>
            <w:tcBorders>
              <w:top w:val="nil"/>
              <w:left w:val="nil"/>
              <w:bottom w:val="single" w:sz="4" w:space="0" w:color="auto"/>
              <w:right w:val="single" w:sz="4" w:space="0" w:color="auto"/>
            </w:tcBorders>
          </w:tcPr>
          <w:p w14:paraId="752B206F" w14:textId="77777777" w:rsidR="009142EC" w:rsidRDefault="009142EC" w:rsidP="00877F1A">
            <w:pPr>
              <w:spacing w:after="0" w:line="240" w:lineRule="auto"/>
              <w:rPr>
                <w:rFonts w:ascii="Calibri" w:eastAsia="Times New Roman" w:hAnsi="Calibri" w:cs="Calibri"/>
                <w:color w:val="000000"/>
                <w:lang w:eastAsia="en-GB"/>
              </w:rPr>
            </w:pPr>
          </w:p>
        </w:tc>
      </w:tr>
      <w:tr w:rsidR="009142EC" w:rsidRPr="00877F1A" w14:paraId="06192A3E" w14:textId="2C05DFE3" w:rsidTr="14226162">
        <w:trPr>
          <w:trHeight w:val="300"/>
        </w:trPr>
        <w:tc>
          <w:tcPr>
            <w:tcW w:w="5300" w:type="dxa"/>
            <w:tcBorders>
              <w:top w:val="nil"/>
              <w:left w:val="single" w:sz="4" w:space="0" w:color="auto"/>
              <w:bottom w:val="single" w:sz="4" w:space="0" w:color="auto"/>
              <w:right w:val="single" w:sz="4" w:space="0" w:color="auto"/>
            </w:tcBorders>
            <w:shd w:val="clear" w:color="auto" w:fill="C4E0F2"/>
            <w:hideMark/>
          </w:tcPr>
          <w:p w14:paraId="58D51F9E"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2.3 Device Authorization with Real Time Inspection</w:t>
            </w:r>
          </w:p>
        </w:tc>
        <w:tc>
          <w:tcPr>
            <w:tcW w:w="3200" w:type="dxa"/>
            <w:tcBorders>
              <w:top w:val="nil"/>
              <w:left w:val="nil"/>
              <w:bottom w:val="single" w:sz="4" w:space="0" w:color="auto"/>
              <w:right w:val="single" w:sz="4" w:space="0" w:color="auto"/>
            </w:tcBorders>
            <w:noWrap/>
            <w:hideMark/>
          </w:tcPr>
          <w:p w14:paraId="032ACB4A" w14:textId="1B97273C"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Microsoft Entra ID</w:t>
            </w:r>
          </w:p>
        </w:tc>
        <w:tc>
          <w:tcPr>
            <w:tcW w:w="3119" w:type="dxa"/>
            <w:tcBorders>
              <w:top w:val="nil"/>
              <w:left w:val="nil"/>
              <w:bottom w:val="single" w:sz="4" w:space="0" w:color="auto"/>
              <w:right w:val="single" w:sz="4" w:space="0" w:color="auto"/>
            </w:tcBorders>
            <w:noWrap/>
            <w:hideMark/>
          </w:tcPr>
          <w:p w14:paraId="1BC59606" w14:textId="1CB30BFC"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786ADF34" w14:textId="6E1FF4AA" w:rsidR="009142EC" w:rsidRPr="00877F1A" w:rsidRDefault="00375C6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9142EC" w:rsidRPr="00877F1A" w14:paraId="1CAA08B1" w14:textId="2F3F8C30" w:rsidTr="14226162">
        <w:trPr>
          <w:trHeight w:val="1200"/>
        </w:trPr>
        <w:tc>
          <w:tcPr>
            <w:tcW w:w="5300" w:type="dxa"/>
            <w:tcBorders>
              <w:top w:val="nil"/>
              <w:left w:val="single" w:sz="4" w:space="0" w:color="auto"/>
              <w:bottom w:val="single" w:sz="4" w:space="0" w:color="auto"/>
              <w:right w:val="single" w:sz="4" w:space="0" w:color="auto"/>
            </w:tcBorders>
            <w:shd w:val="clear" w:color="auto" w:fill="C4E0F2"/>
            <w:hideMark/>
          </w:tcPr>
          <w:p w14:paraId="0E7650A3"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2.4 Remote Access</w:t>
            </w:r>
          </w:p>
        </w:tc>
        <w:tc>
          <w:tcPr>
            <w:tcW w:w="3200" w:type="dxa"/>
            <w:tcBorders>
              <w:top w:val="nil"/>
              <w:left w:val="nil"/>
              <w:bottom w:val="single" w:sz="4" w:space="0" w:color="auto"/>
              <w:right w:val="single" w:sz="4" w:space="0" w:color="auto"/>
            </w:tcBorders>
            <w:hideMark/>
          </w:tcPr>
          <w:p w14:paraId="6C0034F6"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 Microsoft AOVPN</w:t>
            </w:r>
            <w:r w:rsidRPr="00877F1A">
              <w:rPr>
                <w:rFonts w:ascii="Calibri" w:eastAsia="Times New Roman" w:hAnsi="Calibri" w:cs="Calibri"/>
                <w:color w:val="000000"/>
                <w:lang w:eastAsia="en-GB"/>
              </w:rPr>
              <w:br/>
              <w:t>2. Cisco Umbrella (URL Filtering only)</w:t>
            </w:r>
            <w:r w:rsidRPr="00877F1A">
              <w:rPr>
                <w:rFonts w:ascii="Calibri" w:eastAsia="Times New Roman" w:hAnsi="Calibri" w:cs="Calibri"/>
                <w:color w:val="000000"/>
                <w:lang w:eastAsia="en-GB"/>
              </w:rPr>
              <w:br/>
              <w:t>3. Microsoft defender for endpoint</w:t>
            </w:r>
            <w:r w:rsidRPr="00877F1A">
              <w:rPr>
                <w:rFonts w:ascii="Calibri" w:eastAsia="Times New Roman" w:hAnsi="Calibri" w:cs="Calibri"/>
                <w:color w:val="000000"/>
                <w:lang w:eastAsia="en-GB"/>
              </w:rPr>
              <w:br/>
              <w:t>4. Microsoft Firewall</w:t>
            </w:r>
          </w:p>
        </w:tc>
        <w:tc>
          <w:tcPr>
            <w:tcW w:w="3119" w:type="dxa"/>
            <w:tcBorders>
              <w:top w:val="nil"/>
              <w:left w:val="nil"/>
              <w:bottom w:val="single" w:sz="4" w:space="0" w:color="auto"/>
              <w:right w:val="single" w:sz="4" w:space="0" w:color="auto"/>
            </w:tcBorders>
            <w:hideMark/>
          </w:tcPr>
          <w:p w14:paraId="1D9FA5C4" w14:textId="114D0D6C" w:rsidR="00B1466E"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1. retain</w:t>
            </w:r>
            <w:r>
              <w:rPr>
                <w:rFonts w:ascii="Calibri" w:eastAsia="Times New Roman" w:hAnsi="Calibri" w:cs="Calibri"/>
                <w:color w:val="000000"/>
                <w:lang w:eastAsia="en-GB"/>
              </w:rPr>
              <w:t>. Consider alternative</w:t>
            </w:r>
            <w:r w:rsidRPr="00877F1A">
              <w:rPr>
                <w:rFonts w:ascii="Calibri" w:eastAsia="Times New Roman" w:hAnsi="Calibri" w:cs="Calibri"/>
                <w:color w:val="000000"/>
                <w:lang w:eastAsia="en-GB"/>
              </w:rPr>
              <w:br/>
              <w:t xml:space="preserve">2. </w:t>
            </w:r>
            <w:r w:rsidR="00E95D9C">
              <w:rPr>
                <w:rFonts w:ascii="Calibri" w:eastAsia="Times New Roman" w:hAnsi="Calibri" w:cs="Calibri"/>
                <w:color w:val="000000"/>
                <w:lang w:eastAsia="en-GB"/>
              </w:rPr>
              <w:t>Consider r</w:t>
            </w:r>
            <w:r w:rsidRPr="00877F1A">
              <w:rPr>
                <w:rFonts w:ascii="Calibri" w:eastAsia="Times New Roman" w:hAnsi="Calibri" w:cs="Calibri"/>
                <w:color w:val="000000"/>
                <w:lang w:eastAsia="en-GB"/>
              </w:rPr>
              <w:t>eplac</w:t>
            </w:r>
            <w:r>
              <w:rPr>
                <w:rFonts w:ascii="Calibri" w:eastAsia="Times New Roman" w:hAnsi="Calibri" w:cs="Calibri"/>
                <w:color w:val="000000"/>
                <w:lang w:eastAsia="en-GB"/>
              </w:rPr>
              <w:t>e</w:t>
            </w:r>
            <w:r w:rsidR="00E95D9C">
              <w:rPr>
                <w:rFonts w:ascii="Calibri" w:eastAsia="Times New Roman" w:hAnsi="Calibri" w:cs="Calibri"/>
                <w:color w:val="000000"/>
                <w:lang w:eastAsia="en-GB"/>
              </w:rPr>
              <w:t>ment</w:t>
            </w:r>
            <w:r>
              <w:rPr>
                <w:rFonts w:ascii="Calibri" w:eastAsia="Times New Roman" w:hAnsi="Calibri" w:cs="Calibri"/>
                <w:color w:val="000000"/>
                <w:lang w:eastAsia="en-GB"/>
              </w:rPr>
              <w:t xml:space="preserve">. </w:t>
            </w:r>
          </w:p>
          <w:p w14:paraId="789EC1DE" w14:textId="41E05263" w:rsidR="00B1466E"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br/>
              <w:t xml:space="preserve">3. </w:t>
            </w:r>
            <w:r w:rsidR="00B1466E" w:rsidRPr="00877F1A">
              <w:rPr>
                <w:rFonts w:ascii="Calibri" w:eastAsia="Times New Roman" w:hAnsi="Calibri" w:cs="Calibri"/>
                <w:color w:val="000000"/>
                <w:lang w:eastAsia="en-GB"/>
              </w:rPr>
              <w:t>R</w:t>
            </w:r>
            <w:r w:rsidRPr="00877F1A">
              <w:rPr>
                <w:rFonts w:ascii="Calibri" w:eastAsia="Times New Roman" w:hAnsi="Calibri" w:cs="Calibri"/>
                <w:color w:val="000000"/>
                <w:lang w:eastAsia="en-GB"/>
              </w:rPr>
              <w:t>etain</w:t>
            </w:r>
          </w:p>
          <w:p w14:paraId="5EFCA099" w14:textId="1C80147D"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br/>
              <w:t>4. replace</w:t>
            </w:r>
          </w:p>
        </w:tc>
        <w:tc>
          <w:tcPr>
            <w:tcW w:w="3260" w:type="dxa"/>
            <w:tcBorders>
              <w:top w:val="nil"/>
              <w:left w:val="nil"/>
              <w:bottom w:val="single" w:sz="4" w:space="0" w:color="auto"/>
              <w:right w:val="single" w:sz="4" w:space="0" w:color="auto"/>
            </w:tcBorders>
          </w:tcPr>
          <w:p w14:paraId="272F1EB1" w14:textId="22DB0F24" w:rsidR="009142EC" w:rsidRDefault="00375C6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1. </w:t>
            </w:r>
            <w:r w:rsidR="00822FDC">
              <w:rPr>
                <w:rFonts w:ascii="Calibri" w:eastAsia="Times New Roman" w:hAnsi="Calibri" w:cs="Calibri"/>
                <w:color w:val="000000"/>
                <w:lang w:eastAsia="en-GB"/>
              </w:rPr>
              <w:t>N/A</w:t>
            </w:r>
          </w:p>
          <w:p w14:paraId="7F3FC2AF" w14:textId="67335534" w:rsidR="00822FDC" w:rsidRDefault="00822FD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 </w:t>
            </w:r>
            <w:r w:rsidRPr="00E95D9C">
              <w:rPr>
                <w:rFonts w:ascii="Calibri" w:eastAsia="Times New Roman" w:hAnsi="Calibri" w:cs="Calibri"/>
                <w:color w:val="000000"/>
                <w:lang w:eastAsia="en-GB"/>
              </w:rPr>
              <w:t>01/11/202</w:t>
            </w:r>
            <w:r w:rsidR="00E95D9C" w:rsidRPr="00E95D9C">
              <w:rPr>
                <w:rFonts w:ascii="Calibri" w:eastAsia="Times New Roman" w:hAnsi="Calibri" w:cs="Calibri"/>
                <w:color w:val="000000"/>
                <w:lang w:eastAsia="en-GB"/>
              </w:rPr>
              <w:t>6</w:t>
            </w:r>
            <w:r w:rsidRPr="00E95D9C">
              <w:rPr>
                <w:rFonts w:ascii="Calibri" w:eastAsia="Times New Roman" w:hAnsi="Calibri" w:cs="Calibri"/>
                <w:color w:val="000000"/>
                <w:lang w:eastAsia="en-GB"/>
              </w:rPr>
              <w:t xml:space="preserve"> (if to be replaced</w:t>
            </w:r>
            <w:r>
              <w:rPr>
                <w:rFonts w:ascii="Calibri" w:eastAsia="Times New Roman" w:hAnsi="Calibri" w:cs="Calibri"/>
                <w:color w:val="000000"/>
                <w:lang w:eastAsia="en-GB"/>
              </w:rPr>
              <w:t>)</w:t>
            </w:r>
          </w:p>
          <w:p w14:paraId="368371DC" w14:textId="77777777" w:rsidR="00B1466E" w:rsidRDefault="00B1466E" w:rsidP="00877F1A">
            <w:pPr>
              <w:spacing w:after="0" w:line="240" w:lineRule="auto"/>
              <w:rPr>
                <w:rFonts w:ascii="Calibri" w:eastAsia="Times New Roman" w:hAnsi="Calibri" w:cs="Calibri"/>
                <w:color w:val="000000"/>
                <w:lang w:eastAsia="en-GB"/>
              </w:rPr>
            </w:pPr>
          </w:p>
          <w:p w14:paraId="5943BD50" w14:textId="62B50137" w:rsidR="00822FDC" w:rsidRDefault="00822FDC"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 N/A</w:t>
            </w:r>
          </w:p>
          <w:p w14:paraId="4672B8BA" w14:textId="77777777" w:rsidR="00B1466E" w:rsidRDefault="00B1466E" w:rsidP="00877F1A">
            <w:pPr>
              <w:spacing w:after="0" w:line="240" w:lineRule="auto"/>
              <w:rPr>
                <w:rFonts w:ascii="Calibri" w:eastAsia="Times New Roman" w:hAnsi="Calibri" w:cs="Calibri"/>
                <w:color w:val="000000"/>
                <w:lang w:eastAsia="en-GB"/>
              </w:rPr>
            </w:pPr>
          </w:p>
          <w:p w14:paraId="33F1E6D4" w14:textId="77FAF1FF" w:rsidR="00375C6C" w:rsidRPr="00877F1A" w:rsidRDefault="008F76C5" w:rsidP="00877F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4. </w:t>
            </w:r>
            <w:r w:rsidR="004719AA">
              <w:rPr>
                <w:rFonts w:ascii="Calibri" w:eastAsia="Times New Roman" w:hAnsi="Calibri" w:cs="Calibri"/>
                <w:color w:val="000000"/>
                <w:lang w:eastAsia="en-GB"/>
              </w:rPr>
              <w:t>N/A</w:t>
            </w:r>
          </w:p>
        </w:tc>
      </w:tr>
      <w:tr w:rsidR="009142EC" w:rsidRPr="00877F1A" w14:paraId="259C39B5" w14:textId="365156C5" w:rsidTr="14226162">
        <w:trPr>
          <w:trHeight w:val="600"/>
        </w:trPr>
        <w:tc>
          <w:tcPr>
            <w:tcW w:w="5300" w:type="dxa"/>
            <w:tcBorders>
              <w:top w:val="nil"/>
              <w:left w:val="single" w:sz="4" w:space="0" w:color="auto"/>
              <w:bottom w:val="single" w:sz="4" w:space="0" w:color="auto"/>
              <w:right w:val="single" w:sz="4" w:space="0" w:color="auto"/>
            </w:tcBorders>
            <w:shd w:val="clear" w:color="auto" w:fill="C4E0F2"/>
            <w:hideMark/>
          </w:tcPr>
          <w:p w14:paraId="421C327C"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2.5 Partially &amp; Fully Automated Asset, Vulnerability and Patch Management</w:t>
            </w:r>
          </w:p>
        </w:tc>
        <w:tc>
          <w:tcPr>
            <w:tcW w:w="3200" w:type="dxa"/>
            <w:tcBorders>
              <w:top w:val="nil"/>
              <w:left w:val="nil"/>
              <w:bottom w:val="single" w:sz="4" w:space="0" w:color="auto"/>
              <w:right w:val="single" w:sz="4" w:space="0" w:color="auto"/>
            </w:tcBorders>
            <w:noWrap/>
            <w:hideMark/>
          </w:tcPr>
          <w:p w14:paraId="061C2D95" w14:textId="77777777" w:rsidR="009142EC" w:rsidRDefault="009142EC" w:rsidP="00E50A4E">
            <w:pPr>
              <w:pStyle w:val="ListParagraph"/>
              <w:numPr>
                <w:ilvl w:val="0"/>
                <w:numId w:val="27"/>
              </w:numPr>
              <w:spacing w:after="0" w:line="240" w:lineRule="auto"/>
              <w:rPr>
                <w:rFonts w:ascii="Calibri" w:eastAsia="Times New Roman" w:hAnsi="Calibri" w:cs="Calibri"/>
                <w:color w:val="000000"/>
                <w:lang w:eastAsia="en-GB"/>
              </w:rPr>
            </w:pPr>
            <w:r w:rsidRPr="001A6955">
              <w:rPr>
                <w:rFonts w:ascii="Calibri" w:eastAsia="Times New Roman" w:hAnsi="Calibri" w:cs="Calibri"/>
                <w:color w:val="000000"/>
                <w:lang w:eastAsia="en-GB"/>
              </w:rPr>
              <w:t>SCCM (Manual patch deployment)</w:t>
            </w:r>
          </w:p>
          <w:p w14:paraId="4EC9A420" w14:textId="15234BB5" w:rsidR="009142EC" w:rsidRPr="001A6955" w:rsidRDefault="009142EC" w:rsidP="00E50A4E">
            <w:pPr>
              <w:pStyle w:val="ListParagraph"/>
              <w:numPr>
                <w:ilvl w:val="0"/>
                <w:numId w:val="27"/>
              </w:numPr>
              <w:spacing w:after="0" w:line="240" w:lineRule="auto"/>
              <w:rPr>
                <w:rFonts w:ascii="Calibri" w:eastAsia="Times New Roman" w:hAnsi="Calibri" w:cs="Calibri"/>
                <w:color w:val="000000"/>
                <w:lang w:eastAsia="en-GB"/>
              </w:rPr>
            </w:pPr>
            <w:r w:rsidRPr="001A6955">
              <w:rPr>
                <w:rFonts w:ascii="Calibri" w:eastAsia="Times New Roman" w:hAnsi="Calibri" w:cs="Calibri"/>
                <w:color w:val="000000"/>
                <w:lang w:eastAsia="en-GB"/>
              </w:rPr>
              <w:t>Microsoft AutoPatch</w:t>
            </w:r>
          </w:p>
        </w:tc>
        <w:tc>
          <w:tcPr>
            <w:tcW w:w="3119" w:type="dxa"/>
            <w:tcBorders>
              <w:top w:val="nil"/>
              <w:left w:val="nil"/>
              <w:bottom w:val="single" w:sz="4" w:space="0" w:color="auto"/>
              <w:right w:val="single" w:sz="4" w:space="0" w:color="auto"/>
            </w:tcBorders>
            <w:noWrap/>
            <w:hideMark/>
          </w:tcPr>
          <w:p w14:paraId="6F2C099C" w14:textId="71D69790" w:rsidR="009142EC" w:rsidRDefault="009142EC" w:rsidP="00E50A4E">
            <w:pPr>
              <w:pStyle w:val="ListParagraph"/>
              <w:numPr>
                <w:ilvl w:val="0"/>
                <w:numId w:val="28"/>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 Is being replaced by InTune</w:t>
            </w:r>
          </w:p>
          <w:p w14:paraId="28AA3ABD" w14:textId="72B1F32D" w:rsidR="009142EC" w:rsidRPr="001A6955" w:rsidRDefault="009142EC" w:rsidP="00E50A4E">
            <w:pPr>
              <w:pStyle w:val="ListParagraph"/>
              <w:numPr>
                <w:ilvl w:val="0"/>
                <w:numId w:val="28"/>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697AA472" w14:textId="7A225D48" w:rsidR="009142EC" w:rsidRPr="00701B5D" w:rsidRDefault="00375C6C" w:rsidP="00701B5D">
            <w:pPr>
              <w:spacing w:after="0" w:line="240" w:lineRule="auto"/>
              <w:rPr>
                <w:rFonts w:ascii="Calibri" w:eastAsia="Times New Roman" w:hAnsi="Calibri" w:cs="Calibri"/>
                <w:color w:val="000000"/>
                <w:lang w:eastAsia="en-GB"/>
              </w:rPr>
            </w:pPr>
            <w:r w:rsidRPr="00701B5D">
              <w:rPr>
                <w:rFonts w:ascii="Calibri" w:eastAsia="Times New Roman" w:hAnsi="Calibri" w:cs="Calibri"/>
                <w:color w:val="000000"/>
                <w:lang w:eastAsia="en-GB"/>
              </w:rPr>
              <w:t>N/A</w:t>
            </w:r>
          </w:p>
        </w:tc>
      </w:tr>
      <w:tr w:rsidR="009142EC" w:rsidRPr="00877F1A" w14:paraId="19D5DD75" w14:textId="034901B2" w:rsidTr="14226162">
        <w:trPr>
          <w:trHeight w:val="600"/>
        </w:trPr>
        <w:tc>
          <w:tcPr>
            <w:tcW w:w="5300" w:type="dxa"/>
            <w:tcBorders>
              <w:top w:val="nil"/>
              <w:left w:val="single" w:sz="4" w:space="0" w:color="auto"/>
              <w:bottom w:val="single" w:sz="4" w:space="0" w:color="auto"/>
              <w:right w:val="single" w:sz="4" w:space="0" w:color="auto"/>
            </w:tcBorders>
            <w:shd w:val="clear" w:color="auto" w:fill="C4E0F2"/>
            <w:hideMark/>
          </w:tcPr>
          <w:p w14:paraId="755E8E72" w14:textId="77777777" w:rsidR="009142EC" w:rsidRPr="00877F1A" w:rsidRDefault="009142EC" w:rsidP="00877F1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2.6 Unified Endpoint Management (UEM) &amp; Mobile Device Management (MDM)</w:t>
            </w:r>
          </w:p>
        </w:tc>
        <w:tc>
          <w:tcPr>
            <w:tcW w:w="3200" w:type="dxa"/>
            <w:tcBorders>
              <w:top w:val="nil"/>
              <w:left w:val="nil"/>
              <w:bottom w:val="single" w:sz="4" w:space="0" w:color="auto"/>
              <w:right w:val="single" w:sz="4" w:space="0" w:color="auto"/>
            </w:tcBorders>
            <w:noWrap/>
            <w:hideMark/>
          </w:tcPr>
          <w:p w14:paraId="478BA65F" w14:textId="50816AF2" w:rsidR="009142EC" w:rsidRPr="001A6955" w:rsidRDefault="009142EC" w:rsidP="00E50A4E">
            <w:pPr>
              <w:pStyle w:val="ListParagraph"/>
              <w:numPr>
                <w:ilvl w:val="0"/>
                <w:numId w:val="33"/>
              </w:numPr>
              <w:spacing w:after="0" w:line="240" w:lineRule="auto"/>
              <w:rPr>
                <w:rFonts w:ascii="Calibri" w:eastAsia="Times New Roman" w:hAnsi="Calibri" w:cs="Calibri"/>
                <w:color w:val="000000"/>
                <w:lang w:eastAsia="en-GB"/>
              </w:rPr>
            </w:pPr>
            <w:r w:rsidRPr="001A6955">
              <w:rPr>
                <w:rFonts w:ascii="Calibri" w:eastAsia="Times New Roman" w:hAnsi="Calibri" w:cs="Calibri"/>
                <w:color w:val="000000"/>
                <w:lang w:eastAsia="en-GB"/>
              </w:rPr>
              <w:t>Microsoft InTune</w:t>
            </w:r>
          </w:p>
        </w:tc>
        <w:tc>
          <w:tcPr>
            <w:tcW w:w="3119" w:type="dxa"/>
            <w:tcBorders>
              <w:top w:val="nil"/>
              <w:left w:val="nil"/>
              <w:bottom w:val="single" w:sz="4" w:space="0" w:color="auto"/>
              <w:right w:val="single" w:sz="4" w:space="0" w:color="auto"/>
            </w:tcBorders>
            <w:noWrap/>
            <w:hideMark/>
          </w:tcPr>
          <w:p w14:paraId="537A6732" w14:textId="0FF094AB" w:rsidR="009142EC" w:rsidRPr="001A6955" w:rsidRDefault="009142EC" w:rsidP="00E50A4E">
            <w:pPr>
              <w:pStyle w:val="ListParagraph"/>
              <w:numPr>
                <w:ilvl w:val="0"/>
                <w:numId w:val="31"/>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22D2BD4B" w14:textId="0810FE00" w:rsidR="009142EC" w:rsidRPr="00701B5D" w:rsidRDefault="00375C6C" w:rsidP="00701B5D">
            <w:pPr>
              <w:spacing w:after="0" w:line="240" w:lineRule="auto"/>
              <w:ind w:left="50"/>
              <w:rPr>
                <w:rFonts w:ascii="Calibri" w:eastAsia="Times New Roman" w:hAnsi="Calibri" w:cs="Calibri"/>
                <w:color w:val="000000"/>
                <w:lang w:eastAsia="en-GB"/>
              </w:rPr>
            </w:pPr>
            <w:r w:rsidRPr="00701B5D">
              <w:rPr>
                <w:rFonts w:ascii="Calibri" w:eastAsia="Times New Roman" w:hAnsi="Calibri" w:cs="Calibri"/>
                <w:color w:val="000000"/>
                <w:lang w:eastAsia="en-GB"/>
              </w:rPr>
              <w:t>N/A</w:t>
            </w:r>
          </w:p>
        </w:tc>
      </w:tr>
      <w:tr w:rsidR="009142EC" w:rsidRPr="00877F1A" w14:paraId="55B6E2C5" w14:textId="46C62601" w:rsidTr="14226162">
        <w:trPr>
          <w:trHeight w:val="600"/>
        </w:trPr>
        <w:tc>
          <w:tcPr>
            <w:tcW w:w="5300" w:type="dxa"/>
            <w:tcBorders>
              <w:top w:val="nil"/>
              <w:left w:val="single" w:sz="4" w:space="0" w:color="auto"/>
              <w:bottom w:val="single" w:sz="4" w:space="0" w:color="auto"/>
              <w:right w:val="single" w:sz="4" w:space="0" w:color="auto"/>
            </w:tcBorders>
            <w:shd w:val="clear" w:color="auto" w:fill="C4E0F2"/>
            <w:hideMark/>
          </w:tcPr>
          <w:p w14:paraId="3C9D8162" w14:textId="77777777" w:rsidR="009142EC" w:rsidRPr="00877F1A" w:rsidRDefault="009142EC" w:rsidP="009A5987">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2.7 Endpoint &amp; Extended Detection &amp; Response (EDR &amp; XDR)</w:t>
            </w:r>
          </w:p>
        </w:tc>
        <w:tc>
          <w:tcPr>
            <w:tcW w:w="3200" w:type="dxa"/>
            <w:tcBorders>
              <w:top w:val="nil"/>
              <w:left w:val="nil"/>
              <w:bottom w:val="single" w:sz="4" w:space="0" w:color="auto"/>
              <w:right w:val="single" w:sz="4" w:space="0" w:color="auto"/>
            </w:tcBorders>
            <w:noWrap/>
            <w:hideMark/>
          </w:tcPr>
          <w:p w14:paraId="01796911" w14:textId="1B8413EE" w:rsidR="009142EC" w:rsidRPr="00344B9E" w:rsidRDefault="009142EC" w:rsidP="00E50A4E">
            <w:pPr>
              <w:pStyle w:val="ListParagraph"/>
              <w:numPr>
                <w:ilvl w:val="0"/>
                <w:numId w:val="3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Microsoft Defender for Endpoint</w:t>
            </w:r>
          </w:p>
        </w:tc>
        <w:tc>
          <w:tcPr>
            <w:tcW w:w="3119" w:type="dxa"/>
            <w:tcBorders>
              <w:top w:val="nil"/>
              <w:left w:val="nil"/>
              <w:bottom w:val="single" w:sz="4" w:space="0" w:color="auto"/>
              <w:right w:val="single" w:sz="4" w:space="0" w:color="auto"/>
            </w:tcBorders>
            <w:noWrap/>
            <w:hideMark/>
          </w:tcPr>
          <w:p w14:paraId="29C06A33" w14:textId="34FD4098" w:rsidR="009142EC" w:rsidRPr="00344B9E" w:rsidRDefault="009142EC" w:rsidP="00E50A4E">
            <w:pPr>
              <w:pStyle w:val="ListParagraph"/>
              <w:numPr>
                <w:ilvl w:val="0"/>
                <w:numId w:val="32"/>
              </w:numPr>
              <w:spacing w:after="0" w:line="240" w:lineRule="auto"/>
              <w:rPr>
                <w:rFonts w:ascii="Calibri" w:eastAsia="Times New Roman" w:hAnsi="Calibri" w:cs="Calibri"/>
                <w:color w:val="000000"/>
                <w:lang w:eastAsia="en-GB"/>
              </w:rPr>
            </w:pPr>
            <w:r w:rsidRPr="00344B9E">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3AACE056" w14:textId="00A21561" w:rsidR="009142EC" w:rsidRPr="00701B5D" w:rsidRDefault="00375C6C" w:rsidP="00701B5D">
            <w:pPr>
              <w:spacing w:after="0" w:line="240" w:lineRule="auto"/>
              <w:ind w:left="50"/>
              <w:rPr>
                <w:rFonts w:ascii="Calibri" w:eastAsia="Times New Roman" w:hAnsi="Calibri" w:cs="Calibri"/>
                <w:color w:val="000000"/>
                <w:lang w:eastAsia="en-GB"/>
              </w:rPr>
            </w:pPr>
            <w:r w:rsidRPr="00701B5D">
              <w:rPr>
                <w:rFonts w:ascii="Calibri" w:eastAsia="Times New Roman" w:hAnsi="Calibri" w:cs="Calibri"/>
                <w:color w:val="000000"/>
                <w:lang w:eastAsia="en-GB"/>
              </w:rPr>
              <w:t>N/A</w:t>
            </w:r>
          </w:p>
        </w:tc>
      </w:tr>
      <w:tr w:rsidR="009142EC" w:rsidRPr="00877F1A" w14:paraId="7DDA6AC1" w14:textId="7FA5B3AF" w:rsidTr="14226162">
        <w:trPr>
          <w:trHeight w:val="300"/>
        </w:trPr>
        <w:tc>
          <w:tcPr>
            <w:tcW w:w="5300" w:type="dxa"/>
            <w:tcBorders>
              <w:top w:val="nil"/>
              <w:left w:val="nil"/>
              <w:bottom w:val="nil"/>
              <w:right w:val="nil"/>
            </w:tcBorders>
            <w:hideMark/>
          </w:tcPr>
          <w:p w14:paraId="64268667" w14:textId="77777777" w:rsidR="009142EC" w:rsidRPr="00877F1A" w:rsidRDefault="009142EC" w:rsidP="009A5987">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noWrap/>
            <w:hideMark/>
          </w:tcPr>
          <w:p w14:paraId="34FF160E" w14:textId="77777777" w:rsidR="009142EC" w:rsidRPr="00877F1A" w:rsidRDefault="009142EC" w:rsidP="009A5987">
            <w:pPr>
              <w:spacing w:after="0" w:line="240" w:lineRule="auto"/>
              <w:rPr>
                <w:rFonts w:ascii="Times New Roman" w:eastAsia="Times New Roman" w:hAnsi="Times New Roman" w:cs="Times New Roman"/>
                <w:sz w:val="20"/>
                <w:szCs w:val="20"/>
                <w:lang w:eastAsia="en-GB"/>
              </w:rPr>
            </w:pPr>
          </w:p>
        </w:tc>
        <w:tc>
          <w:tcPr>
            <w:tcW w:w="3119" w:type="dxa"/>
            <w:tcBorders>
              <w:top w:val="nil"/>
              <w:left w:val="nil"/>
              <w:bottom w:val="single" w:sz="4" w:space="0" w:color="auto"/>
              <w:right w:val="nil"/>
            </w:tcBorders>
            <w:noWrap/>
            <w:hideMark/>
          </w:tcPr>
          <w:p w14:paraId="38FDDB7F" w14:textId="77777777" w:rsidR="009142EC" w:rsidRPr="00877F1A" w:rsidRDefault="009142EC" w:rsidP="009A5987">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single" w:sz="4" w:space="0" w:color="auto"/>
              <w:right w:val="nil"/>
            </w:tcBorders>
          </w:tcPr>
          <w:p w14:paraId="12EB2A73" w14:textId="77777777" w:rsidR="009142EC" w:rsidRPr="00877F1A" w:rsidRDefault="009142EC" w:rsidP="009A5987">
            <w:pPr>
              <w:spacing w:after="0" w:line="240" w:lineRule="auto"/>
              <w:rPr>
                <w:rFonts w:ascii="Times New Roman" w:eastAsia="Times New Roman" w:hAnsi="Times New Roman" w:cs="Times New Roman"/>
                <w:sz w:val="20"/>
                <w:szCs w:val="20"/>
                <w:lang w:eastAsia="en-GB"/>
              </w:rPr>
            </w:pPr>
          </w:p>
        </w:tc>
      </w:tr>
      <w:tr w:rsidR="009142EC" w:rsidRPr="00877F1A" w14:paraId="177FB711" w14:textId="4ED704F4" w:rsidTr="14226162">
        <w:trPr>
          <w:trHeight w:val="375"/>
        </w:trPr>
        <w:tc>
          <w:tcPr>
            <w:tcW w:w="5300" w:type="dxa"/>
            <w:tcBorders>
              <w:top w:val="single" w:sz="4" w:space="0" w:color="auto"/>
              <w:left w:val="single" w:sz="4" w:space="0" w:color="auto"/>
              <w:bottom w:val="single" w:sz="4" w:space="0" w:color="auto"/>
              <w:right w:val="nil"/>
            </w:tcBorders>
            <w:shd w:val="clear" w:color="auto" w:fill="F0DA88"/>
            <w:hideMark/>
          </w:tcPr>
          <w:p w14:paraId="3F3E633A" w14:textId="77777777" w:rsidR="009142EC" w:rsidRPr="00877F1A" w:rsidRDefault="009142EC" w:rsidP="009A5987">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Application &amp; Workload</w:t>
            </w:r>
          </w:p>
        </w:tc>
        <w:tc>
          <w:tcPr>
            <w:tcW w:w="3200" w:type="dxa"/>
            <w:tcBorders>
              <w:top w:val="single" w:sz="4" w:space="0" w:color="auto"/>
              <w:left w:val="nil"/>
              <w:bottom w:val="single" w:sz="4" w:space="0" w:color="auto"/>
              <w:right w:val="nil"/>
            </w:tcBorders>
            <w:shd w:val="clear" w:color="auto" w:fill="F0DA88"/>
            <w:hideMark/>
          </w:tcPr>
          <w:p w14:paraId="57717E50" w14:textId="77777777" w:rsidR="009142EC" w:rsidRPr="00877F1A" w:rsidRDefault="009142EC" w:rsidP="009A5987">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auto" w:fill="F0DA88"/>
            <w:hideMark/>
          </w:tcPr>
          <w:p w14:paraId="38079F86" w14:textId="77777777" w:rsidR="009142EC" w:rsidRPr="00877F1A" w:rsidRDefault="009142EC" w:rsidP="009A5987">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auto" w:fill="F0DA88"/>
          </w:tcPr>
          <w:p w14:paraId="29E5DE68" w14:textId="77777777" w:rsidR="009142EC" w:rsidRPr="00877F1A" w:rsidRDefault="009142EC" w:rsidP="009A5987">
            <w:pPr>
              <w:spacing w:after="0" w:line="240" w:lineRule="auto"/>
              <w:rPr>
                <w:rFonts w:ascii="Calibri" w:eastAsia="Times New Roman" w:hAnsi="Calibri" w:cs="Calibri"/>
                <w:b/>
                <w:bCs/>
                <w:color w:val="000000"/>
                <w:lang w:eastAsia="en-GB"/>
              </w:rPr>
            </w:pPr>
          </w:p>
        </w:tc>
      </w:tr>
      <w:tr w:rsidR="009142EC" w:rsidRPr="00877F1A" w14:paraId="059F00BD" w14:textId="5D8F5BCC" w:rsidTr="14226162">
        <w:trPr>
          <w:trHeight w:val="300"/>
        </w:trPr>
        <w:tc>
          <w:tcPr>
            <w:tcW w:w="5300" w:type="dxa"/>
            <w:tcBorders>
              <w:top w:val="nil"/>
              <w:left w:val="single" w:sz="4" w:space="0" w:color="auto"/>
              <w:bottom w:val="single" w:sz="4" w:space="0" w:color="auto"/>
              <w:right w:val="single" w:sz="4" w:space="0" w:color="auto"/>
            </w:tcBorders>
            <w:shd w:val="clear" w:color="auto" w:fill="F0DA88"/>
            <w:hideMark/>
          </w:tcPr>
          <w:p w14:paraId="199EC36C" w14:textId="77777777" w:rsidR="009142EC" w:rsidRPr="00877F1A" w:rsidRDefault="009142EC" w:rsidP="009A5987">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auto" w:fill="F0DA88"/>
            <w:hideMark/>
          </w:tcPr>
          <w:p w14:paraId="7ABBBB35" w14:textId="77777777" w:rsidR="009142EC" w:rsidRPr="00877F1A" w:rsidRDefault="009142EC" w:rsidP="009A5987">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auto" w:fill="F0DA88"/>
            <w:hideMark/>
          </w:tcPr>
          <w:p w14:paraId="0F09CA35" w14:textId="77777777" w:rsidR="009142EC" w:rsidRPr="00877F1A" w:rsidRDefault="009142EC" w:rsidP="009A5987">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auto" w:fill="F0DA88"/>
          </w:tcPr>
          <w:p w14:paraId="5FC196BF" w14:textId="74287C81" w:rsidR="009142EC" w:rsidRPr="00877F1A" w:rsidRDefault="007477C8" w:rsidP="009A5987">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9142EC" w:rsidRPr="00877F1A" w14:paraId="5D7ABCD8" w14:textId="5EE3B592" w:rsidTr="14226162">
        <w:trPr>
          <w:trHeight w:val="300"/>
        </w:trPr>
        <w:tc>
          <w:tcPr>
            <w:tcW w:w="5300" w:type="dxa"/>
            <w:tcBorders>
              <w:top w:val="nil"/>
              <w:left w:val="single" w:sz="4" w:space="0" w:color="auto"/>
              <w:bottom w:val="single" w:sz="4" w:space="0" w:color="auto"/>
              <w:right w:val="single" w:sz="4" w:space="0" w:color="auto"/>
            </w:tcBorders>
            <w:shd w:val="clear" w:color="auto" w:fill="F0DA88"/>
            <w:hideMark/>
          </w:tcPr>
          <w:p w14:paraId="3FEC0FF4" w14:textId="77777777" w:rsidR="009142EC" w:rsidRPr="00877F1A" w:rsidRDefault="009142EC" w:rsidP="009A5987">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3.1 Application Inventory</w:t>
            </w:r>
          </w:p>
        </w:tc>
        <w:tc>
          <w:tcPr>
            <w:tcW w:w="3200" w:type="dxa"/>
            <w:tcBorders>
              <w:top w:val="nil"/>
              <w:left w:val="nil"/>
              <w:bottom w:val="single" w:sz="4" w:space="0" w:color="auto"/>
              <w:right w:val="single" w:sz="4" w:space="0" w:color="auto"/>
            </w:tcBorders>
            <w:noWrap/>
            <w:hideMark/>
          </w:tcPr>
          <w:p w14:paraId="5E2CCD72" w14:textId="72A3C45C" w:rsidR="009142EC" w:rsidRPr="00877F1A" w:rsidRDefault="009142EC" w:rsidP="009A5987">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App Register – manually maintained</w:t>
            </w:r>
          </w:p>
        </w:tc>
        <w:tc>
          <w:tcPr>
            <w:tcW w:w="3119" w:type="dxa"/>
            <w:tcBorders>
              <w:top w:val="nil"/>
              <w:left w:val="nil"/>
              <w:bottom w:val="single" w:sz="4" w:space="0" w:color="auto"/>
              <w:right w:val="single" w:sz="4" w:space="0" w:color="auto"/>
            </w:tcBorders>
            <w:noWrap/>
            <w:hideMark/>
          </w:tcPr>
          <w:p w14:paraId="77D26507" w14:textId="0FB0DFA8" w:rsidR="009142EC" w:rsidRPr="00877F1A" w:rsidRDefault="009142EC" w:rsidP="009A598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 – consider replacement</w:t>
            </w:r>
          </w:p>
        </w:tc>
        <w:tc>
          <w:tcPr>
            <w:tcW w:w="3260" w:type="dxa"/>
            <w:tcBorders>
              <w:top w:val="nil"/>
              <w:left w:val="nil"/>
              <w:bottom w:val="single" w:sz="4" w:space="0" w:color="auto"/>
              <w:right w:val="single" w:sz="4" w:space="0" w:color="auto"/>
            </w:tcBorders>
          </w:tcPr>
          <w:p w14:paraId="60B991FB" w14:textId="7543B6BA" w:rsidR="009142EC" w:rsidRDefault="00E67F01" w:rsidP="009A598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324F3E">
              <w:rPr>
                <w:rFonts w:ascii="Calibri" w:eastAsia="Times New Roman" w:hAnsi="Calibri" w:cs="Calibri"/>
                <w:color w:val="000000"/>
                <w:lang w:eastAsia="en-GB"/>
              </w:rPr>
              <w:t>8</w:t>
            </w:r>
            <w:r>
              <w:rPr>
                <w:rFonts w:ascii="Calibri" w:eastAsia="Times New Roman" w:hAnsi="Calibri" w:cs="Calibri"/>
                <w:color w:val="000000"/>
                <w:lang w:eastAsia="en-GB"/>
              </w:rPr>
              <w:t>/2026</w:t>
            </w:r>
            <w:r w:rsidR="002428B2">
              <w:rPr>
                <w:rFonts w:ascii="Calibri" w:eastAsia="Times New Roman" w:hAnsi="Calibri" w:cs="Calibri"/>
                <w:color w:val="000000"/>
                <w:lang w:eastAsia="en-GB"/>
              </w:rPr>
              <w:t xml:space="preserve"> (if to be replaced)</w:t>
            </w:r>
          </w:p>
        </w:tc>
      </w:tr>
      <w:tr w:rsidR="002428B2" w:rsidRPr="00877F1A" w14:paraId="0703487C" w14:textId="15F7DAD0" w:rsidTr="14226162">
        <w:trPr>
          <w:trHeight w:val="300"/>
        </w:trPr>
        <w:tc>
          <w:tcPr>
            <w:tcW w:w="5300" w:type="dxa"/>
            <w:tcBorders>
              <w:top w:val="nil"/>
              <w:left w:val="single" w:sz="4" w:space="0" w:color="auto"/>
              <w:bottom w:val="single" w:sz="4" w:space="0" w:color="auto"/>
              <w:right w:val="single" w:sz="4" w:space="0" w:color="auto"/>
            </w:tcBorders>
            <w:shd w:val="clear" w:color="auto" w:fill="F0DA88"/>
            <w:hideMark/>
          </w:tcPr>
          <w:p w14:paraId="48AB9BAF"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3.2 Secure Software Development &amp; Integration</w:t>
            </w:r>
          </w:p>
        </w:tc>
        <w:tc>
          <w:tcPr>
            <w:tcW w:w="3200" w:type="dxa"/>
            <w:tcBorders>
              <w:top w:val="nil"/>
              <w:left w:val="nil"/>
              <w:bottom w:val="single" w:sz="4" w:space="0" w:color="auto"/>
              <w:right w:val="single" w:sz="4" w:space="0" w:color="auto"/>
            </w:tcBorders>
            <w:noWrap/>
            <w:hideMark/>
          </w:tcPr>
          <w:p w14:paraId="7A807405" w14:textId="2BDFFA45"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Manually maintained using power apps</w:t>
            </w:r>
          </w:p>
        </w:tc>
        <w:tc>
          <w:tcPr>
            <w:tcW w:w="3119" w:type="dxa"/>
            <w:tcBorders>
              <w:top w:val="nil"/>
              <w:left w:val="nil"/>
              <w:bottom w:val="single" w:sz="4" w:space="0" w:color="auto"/>
              <w:right w:val="single" w:sz="4" w:space="0" w:color="auto"/>
            </w:tcBorders>
            <w:noWrap/>
            <w:hideMark/>
          </w:tcPr>
          <w:p w14:paraId="2CEFCFCA" w14:textId="0F80E89B"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 – consider replacement</w:t>
            </w:r>
          </w:p>
        </w:tc>
        <w:tc>
          <w:tcPr>
            <w:tcW w:w="3260" w:type="dxa"/>
            <w:tcBorders>
              <w:top w:val="nil"/>
              <w:left w:val="nil"/>
              <w:bottom w:val="single" w:sz="4" w:space="0" w:color="auto"/>
              <w:right w:val="single" w:sz="4" w:space="0" w:color="auto"/>
            </w:tcBorders>
          </w:tcPr>
          <w:p w14:paraId="6092263E" w14:textId="63C22562"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324F3E">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r w:rsidR="002428B2" w:rsidRPr="00877F1A" w14:paraId="0E120044" w14:textId="7EF20A2D" w:rsidTr="14226162">
        <w:trPr>
          <w:trHeight w:val="300"/>
        </w:trPr>
        <w:tc>
          <w:tcPr>
            <w:tcW w:w="5300" w:type="dxa"/>
            <w:tcBorders>
              <w:top w:val="nil"/>
              <w:left w:val="single" w:sz="4" w:space="0" w:color="auto"/>
              <w:bottom w:val="single" w:sz="4" w:space="0" w:color="auto"/>
              <w:right w:val="single" w:sz="4" w:space="0" w:color="auto"/>
            </w:tcBorders>
            <w:shd w:val="clear" w:color="auto" w:fill="F0DA88"/>
            <w:hideMark/>
          </w:tcPr>
          <w:p w14:paraId="24007731"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lastRenderedPageBreak/>
              <w:t>3.3 Software Risk Management</w:t>
            </w:r>
          </w:p>
        </w:tc>
        <w:tc>
          <w:tcPr>
            <w:tcW w:w="3200" w:type="dxa"/>
            <w:tcBorders>
              <w:top w:val="nil"/>
              <w:left w:val="nil"/>
              <w:bottom w:val="single" w:sz="4" w:space="0" w:color="auto"/>
              <w:right w:val="single" w:sz="4" w:space="0" w:color="auto"/>
            </w:tcBorders>
            <w:noWrap/>
            <w:hideMark/>
          </w:tcPr>
          <w:p w14:paraId="66ED9878" w14:textId="3AF7AE61" w:rsidR="002428B2" w:rsidRDefault="1ED23056" w:rsidP="002428B2">
            <w:pPr>
              <w:spacing w:after="0" w:line="240" w:lineRule="auto"/>
              <w:rPr>
                <w:rFonts w:ascii="Calibri" w:eastAsia="Times New Roman" w:hAnsi="Calibri" w:cs="Calibri"/>
                <w:color w:val="000000"/>
                <w:lang w:eastAsia="en-GB"/>
              </w:rPr>
            </w:pPr>
            <w:r w:rsidRPr="14226162">
              <w:rPr>
                <w:rFonts w:ascii="Calibri" w:eastAsia="Times New Roman" w:hAnsi="Calibri" w:cs="Calibri"/>
                <w:color w:val="000000" w:themeColor="text1"/>
                <w:lang w:eastAsia="en-GB"/>
              </w:rPr>
              <w:t> Vulnerability and escrow management.</w:t>
            </w:r>
            <w:r w:rsidR="002428B2">
              <w:br/>
            </w:r>
            <w:r w:rsidRPr="14226162">
              <w:rPr>
                <w:rFonts w:ascii="Calibri" w:eastAsia="Times New Roman" w:hAnsi="Calibri" w:cs="Calibri"/>
                <w:color w:val="000000" w:themeColor="text1"/>
                <w:lang w:eastAsia="en-GB"/>
              </w:rPr>
              <w:t xml:space="preserve">Manually </w:t>
            </w:r>
            <w:r w:rsidR="2B4FA694" w:rsidRPr="14226162">
              <w:rPr>
                <w:rFonts w:ascii="Calibri" w:eastAsia="Times New Roman" w:hAnsi="Calibri" w:cs="Calibri"/>
                <w:color w:val="000000" w:themeColor="text1"/>
                <w:lang w:eastAsia="en-GB"/>
              </w:rPr>
              <w:t>maintained</w:t>
            </w:r>
            <w:r w:rsidRPr="14226162">
              <w:rPr>
                <w:rFonts w:ascii="Calibri" w:eastAsia="Times New Roman" w:hAnsi="Calibri" w:cs="Calibri"/>
                <w:color w:val="000000" w:themeColor="text1"/>
                <w:lang w:eastAsia="en-GB"/>
              </w:rPr>
              <w:t>.</w:t>
            </w:r>
          </w:p>
          <w:p w14:paraId="40E96AD7" w14:textId="49971960"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Auto update implemented where available</w:t>
            </w:r>
          </w:p>
        </w:tc>
        <w:tc>
          <w:tcPr>
            <w:tcW w:w="3119" w:type="dxa"/>
            <w:tcBorders>
              <w:top w:val="nil"/>
              <w:left w:val="nil"/>
              <w:bottom w:val="single" w:sz="4" w:space="0" w:color="auto"/>
              <w:right w:val="single" w:sz="4" w:space="0" w:color="auto"/>
            </w:tcBorders>
            <w:noWrap/>
            <w:hideMark/>
          </w:tcPr>
          <w:p w14:paraId="55B4A45A" w14:textId="5F683B1A"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 – consider replacement</w:t>
            </w:r>
          </w:p>
        </w:tc>
        <w:tc>
          <w:tcPr>
            <w:tcW w:w="3260" w:type="dxa"/>
            <w:tcBorders>
              <w:top w:val="nil"/>
              <w:left w:val="nil"/>
              <w:bottom w:val="single" w:sz="4" w:space="0" w:color="auto"/>
              <w:right w:val="single" w:sz="4" w:space="0" w:color="auto"/>
            </w:tcBorders>
          </w:tcPr>
          <w:p w14:paraId="267D534A" w14:textId="12DB5181"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7C0E51">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r w:rsidR="002428B2" w:rsidRPr="00877F1A" w14:paraId="4225E08E" w14:textId="4F0EA63F" w:rsidTr="14226162">
        <w:trPr>
          <w:trHeight w:val="300"/>
        </w:trPr>
        <w:tc>
          <w:tcPr>
            <w:tcW w:w="5300" w:type="dxa"/>
            <w:tcBorders>
              <w:top w:val="nil"/>
              <w:left w:val="single" w:sz="4" w:space="0" w:color="auto"/>
              <w:bottom w:val="single" w:sz="4" w:space="0" w:color="auto"/>
              <w:right w:val="single" w:sz="4" w:space="0" w:color="auto"/>
            </w:tcBorders>
            <w:shd w:val="clear" w:color="auto" w:fill="F0DA88"/>
            <w:hideMark/>
          </w:tcPr>
          <w:p w14:paraId="63A0F5EF"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3.4 Resource Authorization &amp; Integration</w:t>
            </w:r>
          </w:p>
        </w:tc>
        <w:tc>
          <w:tcPr>
            <w:tcW w:w="3200" w:type="dxa"/>
            <w:tcBorders>
              <w:top w:val="nil"/>
              <w:left w:val="nil"/>
              <w:bottom w:val="single" w:sz="4" w:space="0" w:color="auto"/>
              <w:right w:val="single" w:sz="4" w:space="0" w:color="auto"/>
            </w:tcBorders>
            <w:noWrap/>
            <w:hideMark/>
          </w:tcPr>
          <w:p w14:paraId="3107CBBC" w14:textId="31CE385A"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Windows AppLocker</w:t>
            </w:r>
          </w:p>
        </w:tc>
        <w:tc>
          <w:tcPr>
            <w:tcW w:w="3119" w:type="dxa"/>
            <w:tcBorders>
              <w:top w:val="nil"/>
              <w:left w:val="nil"/>
              <w:bottom w:val="single" w:sz="4" w:space="0" w:color="auto"/>
              <w:right w:val="single" w:sz="4" w:space="0" w:color="auto"/>
            </w:tcBorders>
            <w:noWrap/>
            <w:hideMark/>
          </w:tcPr>
          <w:p w14:paraId="131FB315" w14:textId="02ABA4C0"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000C94E9" w14:textId="7C2271E5"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2428B2" w:rsidRPr="00877F1A" w14:paraId="1F102DF5" w14:textId="1ED79AAE" w:rsidTr="14226162">
        <w:trPr>
          <w:trHeight w:val="600"/>
        </w:trPr>
        <w:tc>
          <w:tcPr>
            <w:tcW w:w="5300" w:type="dxa"/>
            <w:tcBorders>
              <w:top w:val="nil"/>
              <w:left w:val="single" w:sz="4" w:space="0" w:color="auto"/>
              <w:bottom w:val="single" w:sz="4" w:space="0" w:color="auto"/>
              <w:right w:val="single" w:sz="4" w:space="0" w:color="auto"/>
            </w:tcBorders>
            <w:shd w:val="clear" w:color="auto" w:fill="F0DA88"/>
            <w:hideMark/>
          </w:tcPr>
          <w:p w14:paraId="42247CB4"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3.5 Continuous Monitoring and Ongoing Authorizations</w:t>
            </w:r>
          </w:p>
        </w:tc>
        <w:tc>
          <w:tcPr>
            <w:tcW w:w="3200" w:type="dxa"/>
            <w:tcBorders>
              <w:top w:val="nil"/>
              <w:left w:val="nil"/>
              <w:bottom w:val="single" w:sz="4" w:space="0" w:color="auto"/>
              <w:right w:val="single" w:sz="4" w:space="0" w:color="auto"/>
            </w:tcBorders>
            <w:noWrap/>
            <w:hideMark/>
          </w:tcPr>
          <w:p w14:paraId="0CD0EC6C" w14:textId="4F54A77E"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Windows App Activity tracker?</w:t>
            </w:r>
          </w:p>
        </w:tc>
        <w:tc>
          <w:tcPr>
            <w:tcW w:w="3119" w:type="dxa"/>
            <w:tcBorders>
              <w:top w:val="nil"/>
              <w:left w:val="nil"/>
              <w:bottom w:val="single" w:sz="4" w:space="0" w:color="auto"/>
              <w:right w:val="single" w:sz="4" w:space="0" w:color="auto"/>
            </w:tcBorders>
            <w:noWrap/>
            <w:hideMark/>
          </w:tcPr>
          <w:p w14:paraId="460A9558" w14:textId="15FBFB7B"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5055D4EF" w14:textId="59A936BF"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2428B2" w:rsidRPr="00877F1A" w14:paraId="3D83E031" w14:textId="3495737B" w:rsidTr="14226162">
        <w:trPr>
          <w:trHeight w:val="300"/>
        </w:trPr>
        <w:tc>
          <w:tcPr>
            <w:tcW w:w="5300" w:type="dxa"/>
            <w:tcBorders>
              <w:top w:val="nil"/>
              <w:left w:val="nil"/>
              <w:bottom w:val="nil"/>
              <w:right w:val="nil"/>
            </w:tcBorders>
            <w:hideMark/>
          </w:tcPr>
          <w:p w14:paraId="4ABFD370" w14:textId="77777777" w:rsidR="002428B2" w:rsidRPr="00877F1A" w:rsidRDefault="002428B2" w:rsidP="002428B2">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noWrap/>
            <w:hideMark/>
          </w:tcPr>
          <w:p w14:paraId="3C1F5BCF" w14:textId="77777777" w:rsidR="002428B2" w:rsidRPr="00877F1A" w:rsidRDefault="002428B2" w:rsidP="002428B2">
            <w:pPr>
              <w:spacing w:after="0" w:line="240" w:lineRule="auto"/>
              <w:rPr>
                <w:rFonts w:ascii="Times New Roman" w:eastAsia="Times New Roman" w:hAnsi="Times New Roman" w:cs="Times New Roman"/>
                <w:sz w:val="20"/>
                <w:szCs w:val="20"/>
                <w:lang w:eastAsia="en-GB"/>
              </w:rPr>
            </w:pPr>
          </w:p>
        </w:tc>
        <w:tc>
          <w:tcPr>
            <w:tcW w:w="3119" w:type="dxa"/>
            <w:tcBorders>
              <w:top w:val="nil"/>
              <w:left w:val="nil"/>
              <w:bottom w:val="single" w:sz="4" w:space="0" w:color="auto"/>
              <w:right w:val="nil"/>
            </w:tcBorders>
            <w:noWrap/>
            <w:hideMark/>
          </w:tcPr>
          <w:p w14:paraId="1A11F229" w14:textId="77777777" w:rsidR="002428B2" w:rsidRPr="00877F1A" w:rsidRDefault="002428B2" w:rsidP="002428B2">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single" w:sz="4" w:space="0" w:color="auto"/>
              <w:right w:val="nil"/>
            </w:tcBorders>
          </w:tcPr>
          <w:p w14:paraId="647C107F" w14:textId="77777777" w:rsidR="002428B2" w:rsidRPr="00877F1A" w:rsidRDefault="002428B2" w:rsidP="002428B2">
            <w:pPr>
              <w:spacing w:after="0" w:line="240" w:lineRule="auto"/>
              <w:rPr>
                <w:rFonts w:ascii="Times New Roman" w:eastAsia="Times New Roman" w:hAnsi="Times New Roman" w:cs="Times New Roman"/>
                <w:sz w:val="20"/>
                <w:szCs w:val="20"/>
                <w:lang w:eastAsia="en-GB"/>
              </w:rPr>
            </w:pPr>
          </w:p>
        </w:tc>
      </w:tr>
      <w:tr w:rsidR="002428B2" w:rsidRPr="00877F1A" w14:paraId="3F8B31ED" w14:textId="08F1A1D2" w:rsidTr="14226162">
        <w:trPr>
          <w:trHeight w:val="375"/>
        </w:trPr>
        <w:tc>
          <w:tcPr>
            <w:tcW w:w="5300" w:type="dxa"/>
            <w:tcBorders>
              <w:top w:val="single" w:sz="4" w:space="0" w:color="auto"/>
              <w:left w:val="single" w:sz="4" w:space="0" w:color="auto"/>
              <w:bottom w:val="single" w:sz="4" w:space="0" w:color="auto"/>
              <w:right w:val="nil"/>
            </w:tcBorders>
            <w:shd w:val="clear" w:color="auto" w:fill="FFC4A7"/>
            <w:hideMark/>
          </w:tcPr>
          <w:p w14:paraId="56E8527E" w14:textId="77777777" w:rsidR="002428B2" w:rsidRPr="00877F1A" w:rsidRDefault="002428B2" w:rsidP="002428B2">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Network &amp; Environment</w:t>
            </w:r>
          </w:p>
        </w:tc>
        <w:tc>
          <w:tcPr>
            <w:tcW w:w="3200" w:type="dxa"/>
            <w:tcBorders>
              <w:top w:val="single" w:sz="4" w:space="0" w:color="auto"/>
              <w:left w:val="nil"/>
              <w:bottom w:val="single" w:sz="4" w:space="0" w:color="auto"/>
              <w:right w:val="nil"/>
            </w:tcBorders>
            <w:shd w:val="clear" w:color="auto" w:fill="FFC4A7"/>
            <w:hideMark/>
          </w:tcPr>
          <w:p w14:paraId="29B185C4" w14:textId="77777777" w:rsidR="002428B2" w:rsidRPr="00877F1A" w:rsidRDefault="002428B2" w:rsidP="002428B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auto" w:fill="FFC4A7"/>
            <w:hideMark/>
          </w:tcPr>
          <w:p w14:paraId="1A656973" w14:textId="77777777" w:rsidR="002428B2" w:rsidRPr="00877F1A" w:rsidRDefault="002428B2" w:rsidP="002428B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auto" w:fill="FFC4A7"/>
          </w:tcPr>
          <w:p w14:paraId="38D9B14F" w14:textId="77777777" w:rsidR="002428B2" w:rsidRPr="00877F1A" w:rsidRDefault="002428B2" w:rsidP="002428B2">
            <w:pPr>
              <w:spacing w:after="0" w:line="240" w:lineRule="auto"/>
              <w:rPr>
                <w:rFonts w:ascii="Calibri" w:eastAsia="Times New Roman" w:hAnsi="Calibri" w:cs="Calibri"/>
                <w:b/>
                <w:bCs/>
                <w:color w:val="000000"/>
                <w:lang w:eastAsia="en-GB"/>
              </w:rPr>
            </w:pPr>
          </w:p>
        </w:tc>
      </w:tr>
      <w:tr w:rsidR="002428B2" w:rsidRPr="00877F1A" w14:paraId="777324E2" w14:textId="3FCE5E8B" w:rsidTr="14226162">
        <w:trPr>
          <w:trHeight w:val="300"/>
        </w:trPr>
        <w:tc>
          <w:tcPr>
            <w:tcW w:w="5300" w:type="dxa"/>
            <w:tcBorders>
              <w:top w:val="nil"/>
              <w:left w:val="single" w:sz="4" w:space="0" w:color="auto"/>
              <w:bottom w:val="single" w:sz="4" w:space="0" w:color="auto"/>
              <w:right w:val="single" w:sz="4" w:space="0" w:color="auto"/>
            </w:tcBorders>
            <w:shd w:val="clear" w:color="auto" w:fill="FFC4A7"/>
            <w:hideMark/>
          </w:tcPr>
          <w:p w14:paraId="5A072012" w14:textId="77777777" w:rsidR="002428B2" w:rsidRPr="00877F1A" w:rsidRDefault="002428B2" w:rsidP="002428B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auto" w:fill="FFC4A7"/>
            <w:hideMark/>
          </w:tcPr>
          <w:p w14:paraId="5E663D9C" w14:textId="77777777" w:rsidR="002428B2" w:rsidRPr="00877F1A" w:rsidRDefault="002428B2" w:rsidP="002428B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auto" w:fill="FFC4A7"/>
            <w:hideMark/>
          </w:tcPr>
          <w:p w14:paraId="1356792B" w14:textId="77777777" w:rsidR="002428B2" w:rsidRPr="00877F1A" w:rsidRDefault="002428B2" w:rsidP="002428B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auto" w:fill="FFC4A7"/>
          </w:tcPr>
          <w:p w14:paraId="6B0DDAC7" w14:textId="142316C6" w:rsidR="002428B2" w:rsidRPr="00877F1A" w:rsidRDefault="002428B2" w:rsidP="002428B2">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2428B2" w:rsidRPr="00877F1A" w14:paraId="3372A507" w14:textId="61DA82B7" w:rsidTr="14226162">
        <w:trPr>
          <w:trHeight w:val="300"/>
        </w:trPr>
        <w:tc>
          <w:tcPr>
            <w:tcW w:w="5300" w:type="dxa"/>
            <w:tcBorders>
              <w:top w:val="nil"/>
              <w:left w:val="single" w:sz="4" w:space="0" w:color="auto"/>
              <w:bottom w:val="single" w:sz="4" w:space="0" w:color="auto"/>
              <w:right w:val="single" w:sz="4" w:space="0" w:color="auto"/>
            </w:tcBorders>
            <w:shd w:val="clear" w:color="auto" w:fill="FFC4A7"/>
            <w:hideMark/>
          </w:tcPr>
          <w:p w14:paraId="175AF022"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5.1 Data Flow Mapping</w:t>
            </w:r>
          </w:p>
        </w:tc>
        <w:tc>
          <w:tcPr>
            <w:tcW w:w="3200" w:type="dxa"/>
            <w:tcBorders>
              <w:top w:val="nil"/>
              <w:left w:val="nil"/>
              <w:bottom w:val="single" w:sz="4" w:space="0" w:color="auto"/>
              <w:right w:val="single" w:sz="4" w:space="0" w:color="auto"/>
            </w:tcBorders>
            <w:noWrap/>
            <w:hideMark/>
          </w:tcPr>
          <w:p w14:paraId="16BB0FE9" w14:textId="2C557677"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Manual</w:t>
            </w:r>
          </w:p>
        </w:tc>
        <w:tc>
          <w:tcPr>
            <w:tcW w:w="3119" w:type="dxa"/>
            <w:tcBorders>
              <w:top w:val="nil"/>
              <w:left w:val="nil"/>
              <w:bottom w:val="single" w:sz="4" w:space="0" w:color="auto"/>
              <w:right w:val="single" w:sz="4" w:space="0" w:color="auto"/>
            </w:tcBorders>
            <w:noWrap/>
            <w:hideMark/>
          </w:tcPr>
          <w:p w14:paraId="215E2308" w14:textId="635D18D5"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 be considered</w:t>
            </w:r>
            <w:r w:rsidRPr="00877F1A">
              <w:rPr>
                <w:rFonts w:ascii="Calibri" w:eastAsia="Times New Roman" w:hAnsi="Calibri" w:cs="Calibri"/>
                <w:color w:val="000000"/>
                <w:lang w:eastAsia="en-GB"/>
              </w:rPr>
              <w:t> </w:t>
            </w:r>
          </w:p>
        </w:tc>
        <w:tc>
          <w:tcPr>
            <w:tcW w:w="3260" w:type="dxa"/>
            <w:tcBorders>
              <w:top w:val="nil"/>
              <w:left w:val="nil"/>
              <w:bottom w:val="single" w:sz="4" w:space="0" w:color="auto"/>
              <w:right w:val="single" w:sz="4" w:space="0" w:color="auto"/>
            </w:tcBorders>
          </w:tcPr>
          <w:p w14:paraId="16D59CA5" w14:textId="3A884643"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B16658">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r w:rsidR="002428B2" w:rsidRPr="00877F1A" w14:paraId="6F8F0957" w14:textId="0EDD39DA" w:rsidTr="14226162">
        <w:trPr>
          <w:trHeight w:val="300"/>
        </w:trPr>
        <w:tc>
          <w:tcPr>
            <w:tcW w:w="5300" w:type="dxa"/>
            <w:tcBorders>
              <w:top w:val="nil"/>
              <w:left w:val="single" w:sz="4" w:space="0" w:color="auto"/>
              <w:bottom w:val="single" w:sz="4" w:space="0" w:color="auto"/>
              <w:right w:val="single" w:sz="4" w:space="0" w:color="auto"/>
            </w:tcBorders>
            <w:shd w:val="clear" w:color="auto" w:fill="FFC4A7"/>
            <w:hideMark/>
          </w:tcPr>
          <w:p w14:paraId="5031BD15"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5.2 Software Defined Networking (SDN)</w:t>
            </w:r>
          </w:p>
        </w:tc>
        <w:tc>
          <w:tcPr>
            <w:tcW w:w="3200" w:type="dxa"/>
            <w:tcBorders>
              <w:top w:val="nil"/>
              <w:left w:val="nil"/>
              <w:bottom w:val="single" w:sz="4" w:space="0" w:color="auto"/>
              <w:right w:val="single" w:sz="4" w:space="0" w:color="auto"/>
            </w:tcBorders>
            <w:noWrap/>
            <w:hideMark/>
          </w:tcPr>
          <w:p w14:paraId="1F2FA9AB"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Partial SDN implemented</w:t>
            </w:r>
          </w:p>
        </w:tc>
        <w:tc>
          <w:tcPr>
            <w:tcW w:w="3119" w:type="dxa"/>
            <w:tcBorders>
              <w:top w:val="nil"/>
              <w:left w:val="nil"/>
              <w:bottom w:val="single" w:sz="4" w:space="0" w:color="auto"/>
              <w:right w:val="single" w:sz="4" w:space="0" w:color="auto"/>
            </w:tcBorders>
            <w:noWrap/>
            <w:hideMark/>
          </w:tcPr>
          <w:p w14:paraId="6EB67805" w14:textId="2A49CED5"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trust Network Access preferred.</w:t>
            </w:r>
          </w:p>
          <w:p w14:paraId="028CD333" w14:textId="20F29D5F"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Retain where necessary, such as </w:t>
            </w:r>
            <w:r w:rsidR="004415C3">
              <w:rPr>
                <w:rFonts w:ascii="Calibri" w:eastAsia="Times New Roman" w:hAnsi="Calibri" w:cs="Calibri"/>
                <w:color w:val="000000"/>
                <w:lang w:eastAsia="en-GB"/>
              </w:rPr>
              <w:t>third-party</w:t>
            </w:r>
            <w:r>
              <w:rPr>
                <w:rFonts w:ascii="Calibri" w:eastAsia="Times New Roman" w:hAnsi="Calibri" w:cs="Calibri"/>
                <w:color w:val="000000"/>
                <w:lang w:eastAsia="en-GB"/>
              </w:rPr>
              <w:t xml:space="preserve"> devices and libraries public terminals</w:t>
            </w:r>
          </w:p>
        </w:tc>
        <w:tc>
          <w:tcPr>
            <w:tcW w:w="3260" w:type="dxa"/>
            <w:tcBorders>
              <w:top w:val="nil"/>
              <w:left w:val="nil"/>
              <w:bottom w:val="single" w:sz="4" w:space="0" w:color="auto"/>
              <w:right w:val="single" w:sz="4" w:space="0" w:color="auto"/>
            </w:tcBorders>
          </w:tcPr>
          <w:p w14:paraId="5801111F" w14:textId="16DC828D"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Will be included in the core network procurement</w:t>
            </w:r>
          </w:p>
        </w:tc>
      </w:tr>
      <w:tr w:rsidR="002428B2" w:rsidRPr="00877F1A" w14:paraId="74B764C2" w14:textId="3C325711" w:rsidTr="14226162">
        <w:trPr>
          <w:trHeight w:val="300"/>
        </w:trPr>
        <w:tc>
          <w:tcPr>
            <w:tcW w:w="5300" w:type="dxa"/>
            <w:tcBorders>
              <w:top w:val="nil"/>
              <w:left w:val="single" w:sz="4" w:space="0" w:color="auto"/>
              <w:bottom w:val="single" w:sz="4" w:space="0" w:color="auto"/>
              <w:right w:val="single" w:sz="4" w:space="0" w:color="auto"/>
            </w:tcBorders>
            <w:shd w:val="clear" w:color="auto" w:fill="FFC4A7"/>
            <w:hideMark/>
          </w:tcPr>
          <w:p w14:paraId="5D664930"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5.3 Macro Segmentation</w:t>
            </w:r>
          </w:p>
        </w:tc>
        <w:tc>
          <w:tcPr>
            <w:tcW w:w="3200" w:type="dxa"/>
            <w:tcBorders>
              <w:top w:val="nil"/>
              <w:left w:val="nil"/>
              <w:bottom w:val="single" w:sz="4" w:space="0" w:color="auto"/>
              <w:right w:val="single" w:sz="4" w:space="0" w:color="auto"/>
            </w:tcBorders>
            <w:noWrap/>
            <w:hideMark/>
          </w:tcPr>
          <w:p w14:paraId="3812ADA6"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VRF and VLANs implemented</w:t>
            </w:r>
          </w:p>
        </w:tc>
        <w:tc>
          <w:tcPr>
            <w:tcW w:w="3119" w:type="dxa"/>
            <w:tcBorders>
              <w:top w:val="nil"/>
              <w:left w:val="nil"/>
              <w:bottom w:val="single" w:sz="4" w:space="0" w:color="auto"/>
              <w:right w:val="single" w:sz="4" w:space="0" w:color="auto"/>
            </w:tcBorders>
            <w:noWrap/>
            <w:hideMark/>
          </w:tcPr>
          <w:p w14:paraId="3F9C92C5" w14:textId="3F6141EE"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7242F792" w14:textId="1E037CF7"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Will be included in the core network procurement</w:t>
            </w:r>
          </w:p>
        </w:tc>
      </w:tr>
      <w:tr w:rsidR="002428B2" w:rsidRPr="00877F1A" w14:paraId="3B860BBA" w14:textId="5103E721" w:rsidTr="14226162">
        <w:trPr>
          <w:trHeight w:val="300"/>
        </w:trPr>
        <w:tc>
          <w:tcPr>
            <w:tcW w:w="5300" w:type="dxa"/>
            <w:tcBorders>
              <w:top w:val="nil"/>
              <w:left w:val="single" w:sz="4" w:space="0" w:color="auto"/>
              <w:bottom w:val="single" w:sz="4" w:space="0" w:color="auto"/>
              <w:right w:val="single" w:sz="4" w:space="0" w:color="auto"/>
            </w:tcBorders>
            <w:shd w:val="clear" w:color="auto" w:fill="FFC4A7"/>
            <w:hideMark/>
          </w:tcPr>
          <w:p w14:paraId="3AA15479"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5.4 Micro Segmentation</w:t>
            </w:r>
          </w:p>
        </w:tc>
        <w:tc>
          <w:tcPr>
            <w:tcW w:w="3200" w:type="dxa"/>
            <w:tcBorders>
              <w:top w:val="nil"/>
              <w:left w:val="nil"/>
              <w:bottom w:val="single" w:sz="4" w:space="0" w:color="auto"/>
              <w:right w:val="single" w:sz="4" w:space="0" w:color="auto"/>
            </w:tcBorders>
            <w:noWrap/>
            <w:hideMark/>
          </w:tcPr>
          <w:p w14:paraId="5A32724F" w14:textId="77777777" w:rsidR="002428B2" w:rsidRPr="00877F1A" w:rsidRDefault="002428B2" w:rsidP="002428B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5C581E0F" w14:textId="112B0BF3" w:rsidR="002428B2" w:rsidRPr="00877F1A"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considered in isolation, DC centric services only (e.g. DMZ services)</w:t>
            </w:r>
          </w:p>
        </w:tc>
        <w:tc>
          <w:tcPr>
            <w:tcW w:w="3260" w:type="dxa"/>
            <w:tcBorders>
              <w:top w:val="nil"/>
              <w:left w:val="nil"/>
              <w:bottom w:val="single" w:sz="4" w:space="0" w:color="auto"/>
              <w:right w:val="single" w:sz="4" w:space="0" w:color="auto"/>
            </w:tcBorders>
          </w:tcPr>
          <w:p w14:paraId="1DC6BE79" w14:textId="1E061DC8" w:rsidR="002428B2" w:rsidRDefault="002428B2" w:rsidP="002428B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Will be included in the core network procurement</w:t>
            </w:r>
          </w:p>
        </w:tc>
      </w:tr>
    </w:tbl>
    <w:p w14:paraId="395A925C" w14:textId="6B8C113E" w:rsidR="00400C10" w:rsidRDefault="00400C10"/>
    <w:p w14:paraId="539258CE" w14:textId="77777777" w:rsidR="00DA2F56" w:rsidRDefault="00DA2F56" w:rsidP="00445BFA">
      <w:pPr>
        <w:ind w:firstLine="720"/>
      </w:pPr>
    </w:p>
    <w:p w14:paraId="52D0FAAD" w14:textId="77777777" w:rsidR="00445BFA" w:rsidRDefault="00445BFA" w:rsidP="00445BFA">
      <w:pPr>
        <w:ind w:firstLine="720"/>
      </w:pPr>
    </w:p>
    <w:p w14:paraId="55B97F7F" w14:textId="77777777" w:rsidR="00E14218" w:rsidRDefault="00E14218">
      <w:pPr>
        <w:rPr>
          <w:b/>
          <w:bCs/>
          <w:i/>
          <w:iCs/>
        </w:rPr>
      </w:pPr>
      <w:r>
        <w:rPr>
          <w:b/>
          <w:bCs/>
          <w:i/>
          <w:iCs/>
        </w:rPr>
        <w:br w:type="page"/>
      </w:r>
    </w:p>
    <w:p w14:paraId="580BBBDD" w14:textId="283A0AB5" w:rsidR="00C3358E" w:rsidRPr="00C3358E" w:rsidRDefault="00C3358E">
      <w:pPr>
        <w:rPr>
          <w:b/>
          <w:bCs/>
          <w:i/>
          <w:iCs/>
        </w:rPr>
      </w:pPr>
      <w:r w:rsidRPr="00C3358E">
        <w:rPr>
          <w:b/>
          <w:bCs/>
          <w:i/>
          <w:iCs/>
        </w:rPr>
        <w:lastRenderedPageBreak/>
        <w:t>Note* The following table is not included within the Gartner Zero Trust model</w:t>
      </w:r>
      <w:r>
        <w:rPr>
          <w:b/>
          <w:bCs/>
          <w:i/>
          <w:iCs/>
        </w:rPr>
        <w:t>. It has been included to categorise the components of the existing NCC network</w:t>
      </w:r>
    </w:p>
    <w:tbl>
      <w:tblPr>
        <w:tblW w:w="14879" w:type="dxa"/>
        <w:tblLook w:val="04A0" w:firstRow="1" w:lastRow="0" w:firstColumn="1" w:lastColumn="0" w:noHBand="0" w:noVBand="1"/>
      </w:tblPr>
      <w:tblGrid>
        <w:gridCol w:w="5300"/>
        <w:gridCol w:w="3200"/>
        <w:gridCol w:w="3119"/>
        <w:gridCol w:w="3260"/>
      </w:tblGrid>
      <w:tr w:rsidR="00400C10" w:rsidRPr="00877F1A" w14:paraId="32317651" w14:textId="77777777" w:rsidTr="14226162">
        <w:trPr>
          <w:trHeight w:val="375"/>
        </w:trPr>
        <w:tc>
          <w:tcPr>
            <w:tcW w:w="5300" w:type="dxa"/>
            <w:tcBorders>
              <w:top w:val="single" w:sz="4" w:space="0" w:color="auto"/>
              <w:left w:val="single" w:sz="4" w:space="0" w:color="auto"/>
              <w:bottom w:val="single" w:sz="4" w:space="0" w:color="auto"/>
              <w:right w:val="nil"/>
            </w:tcBorders>
            <w:shd w:val="clear" w:color="auto" w:fill="FFC4A7"/>
            <w:hideMark/>
          </w:tcPr>
          <w:p w14:paraId="39C4E1FC" w14:textId="3380BD2D" w:rsidR="00400C10" w:rsidRPr="00877F1A" w:rsidRDefault="00400C10">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Network &amp; Environment</w:t>
            </w:r>
            <w:r>
              <w:rPr>
                <w:rFonts w:ascii="Calibri" w:eastAsia="Times New Roman" w:hAnsi="Calibri" w:cs="Calibri"/>
                <w:b/>
                <w:bCs/>
                <w:color w:val="000000"/>
                <w:sz w:val="28"/>
                <w:szCs w:val="28"/>
                <w:lang w:eastAsia="en-GB"/>
              </w:rPr>
              <w:t xml:space="preserve"> - Physical</w:t>
            </w:r>
          </w:p>
        </w:tc>
        <w:tc>
          <w:tcPr>
            <w:tcW w:w="3200" w:type="dxa"/>
            <w:tcBorders>
              <w:top w:val="single" w:sz="4" w:space="0" w:color="auto"/>
              <w:left w:val="nil"/>
              <w:bottom w:val="single" w:sz="4" w:space="0" w:color="auto"/>
              <w:right w:val="nil"/>
            </w:tcBorders>
            <w:shd w:val="clear" w:color="auto" w:fill="FFC4A7"/>
            <w:hideMark/>
          </w:tcPr>
          <w:p w14:paraId="511E59F0" w14:textId="77777777" w:rsidR="00400C10" w:rsidRPr="00877F1A" w:rsidRDefault="00400C10">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auto" w:fill="FFC4A7"/>
            <w:hideMark/>
          </w:tcPr>
          <w:p w14:paraId="146D1A6A" w14:textId="77777777" w:rsidR="00400C10" w:rsidRPr="00877F1A" w:rsidRDefault="00400C10">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auto" w:fill="FFC4A7"/>
          </w:tcPr>
          <w:p w14:paraId="389B2043" w14:textId="77777777" w:rsidR="00400C10" w:rsidRPr="00877F1A" w:rsidRDefault="00400C10">
            <w:pPr>
              <w:spacing w:after="0" w:line="240" w:lineRule="auto"/>
              <w:rPr>
                <w:rFonts w:ascii="Calibri" w:eastAsia="Times New Roman" w:hAnsi="Calibri" w:cs="Calibri"/>
                <w:b/>
                <w:bCs/>
                <w:color w:val="000000"/>
                <w:lang w:eastAsia="en-GB"/>
              </w:rPr>
            </w:pPr>
          </w:p>
        </w:tc>
      </w:tr>
      <w:tr w:rsidR="00400C10" w:rsidRPr="00877F1A" w14:paraId="65A2C1E6"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hideMark/>
          </w:tcPr>
          <w:p w14:paraId="2E94E24F" w14:textId="77777777" w:rsidR="00400C10" w:rsidRPr="00877F1A" w:rsidRDefault="00400C10">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auto" w:fill="FFC4A7"/>
            <w:hideMark/>
          </w:tcPr>
          <w:p w14:paraId="20BAC538" w14:textId="77777777" w:rsidR="00400C10" w:rsidRPr="00877F1A" w:rsidRDefault="00400C10">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auto" w:fill="FFC4A7"/>
            <w:hideMark/>
          </w:tcPr>
          <w:p w14:paraId="382CCAFD" w14:textId="77777777" w:rsidR="00400C10" w:rsidRPr="00877F1A" w:rsidRDefault="00400C10">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auto" w:fill="FFC4A7"/>
          </w:tcPr>
          <w:p w14:paraId="297416FD" w14:textId="77777777" w:rsidR="00400C10" w:rsidRPr="00877F1A" w:rsidRDefault="00400C10">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400C10" w14:paraId="7CA4994E"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2FF5742A" w14:textId="09B7F20F" w:rsidR="00400C10" w:rsidRPr="00877F1A" w:rsidRDefault="004C6AE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sidR="00A96CDA">
              <w:rPr>
                <w:rFonts w:ascii="Calibri" w:eastAsia="Times New Roman" w:hAnsi="Calibri" w:cs="Calibri"/>
                <w:color w:val="000000"/>
                <w:lang w:eastAsia="en-GB"/>
              </w:rPr>
              <w:t>100</w:t>
            </w:r>
            <w:r w:rsidR="003B2A7B">
              <w:rPr>
                <w:rFonts w:ascii="Calibri" w:eastAsia="Times New Roman" w:hAnsi="Calibri" w:cs="Calibri"/>
                <w:color w:val="000000"/>
                <w:lang w:eastAsia="en-GB"/>
              </w:rPr>
              <w:t xml:space="preserve"> Core L3 swit</w:t>
            </w:r>
            <w:r w:rsidR="00DF614D">
              <w:rPr>
                <w:rFonts w:ascii="Calibri" w:eastAsia="Times New Roman" w:hAnsi="Calibri" w:cs="Calibri"/>
                <w:color w:val="000000"/>
                <w:lang w:eastAsia="en-GB"/>
              </w:rPr>
              <w:t>c</w:t>
            </w:r>
            <w:r w:rsidR="003B2A7B">
              <w:rPr>
                <w:rFonts w:ascii="Calibri" w:eastAsia="Times New Roman" w:hAnsi="Calibri" w:cs="Calibri"/>
                <w:color w:val="000000"/>
                <w:lang w:eastAsia="en-GB"/>
              </w:rPr>
              <w:t>hes</w:t>
            </w:r>
          </w:p>
        </w:tc>
        <w:tc>
          <w:tcPr>
            <w:tcW w:w="3200" w:type="dxa"/>
            <w:tcBorders>
              <w:top w:val="nil"/>
              <w:left w:val="nil"/>
              <w:bottom w:val="single" w:sz="4" w:space="0" w:color="auto"/>
              <w:right w:val="single" w:sz="4" w:space="0" w:color="auto"/>
            </w:tcBorders>
            <w:noWrap/>
          </w:tcPr>
          <w:p w14:paraId="76764067" w14:textId="18416FA9" w:rsidR="00400C10" w:rsidRPr="00877F1A" w:rsidRDefault="00BC18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1270x</w:t>
            </w:r>
          </w:p>
        </w:tc>
        <w:tc>
          <w:tcPr>
            <w:tcW w:w="3119" w:type="dxa"/>
            <w:tcBorders>
              <w:top w:val="nil"/>
              <w:left w:val="nil"/>
              <w:bottom w:val="single" w:sz="4" w:space="0" w:color="auto"/>
              <w:right w:val="single" w:sz="4" w:space="0" w:color="auto"/>
            </w:tcBorders>
            <w:noWrap/>
          </w:tcPr>
          <w:p w14:paraId="3191A4C2" w14:textId="6CC75C23" w:rsidR="00400C10" w:rsidRPr="00877F1A" w:rsidRDefault="00BC184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3B6A6B56" w14:textId="33128270" w:rsidR="00400C10" w:rsidRDefault="003B3C3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E42E74">
              <w:rPr>
                <w:rFonts w:ascii="Calibri" w:eastAsia="Times New Roman" w:hAnsi="Calibri" w:cs="Calibri"/>
                <w:color w:val="000000"/>
                <w:lang w:eastAsia="en-GB"/>
              </w:rPr>
              <w:t>8</w:t>
            </w:r>
            <w:r>
              <w:rPr>
                <w:rFonts w:ascii="Calibri" w:eastAsia="Times New Roman" w:hAnsi="Calibri" w:cs="Calibri"/>
                <w:color w:val="000000"/>
                <w:lang w:eastAsia="en-GB"/>
              </w:rPr>
              <w:t>/2026 (EoL 12/26)</w:t>
            </w:r>
          </w:p>
        </w:tc>
      </w:tr>
      <w:tr w:rsidR="001E5FA2" w14:paraId="264167F4"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519A4816" w14:textId="356986FB"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5.101 L2 &amp; L3 DC switches</w:t>
            </w:r>
          </w:p>
        </w:tc>
        <w:tc>
          <w:tcPr>
            <w:tcW w:w="3200" w:type="dxa"/>
            <w:tcBorders>
              <w:top w:val="nil"/>
              <w:left w:val="nil"/>
              <w:bottom w:val="single" w:sz="4" w:space="0" w:color="auto"/>
              <w:right w:val="single" w:sz="4" w:space="0" w:color="auto"/>
            </w:tcBorders>
            <w:noWrap/>
          </w:tcPr>
          <w:p w14:paraId="26CC4C7C" w14:textId="5D7B7219"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Multiple Huawei 5730 &amp; 5720</w:t>
            </w:r>
          </w:p>
        </w:tc>
        <w:tc>
          <w:tcPr>
            <w:tcW w:w="3119" w:type="dxa"/>
            <w:tcBorders>
              <w:top w:val="nil"/>
              <w:left w:val="nil"/>
              <w:bottom w:val="single" w:sz="4" w:space="0" w:color="auto"/>
              <w:right w:val="single" w:sz="4" w:space="0" w:color="auto"/>
            </w:tcBorders>
            <w:noWrap/>
          </w:tcPr>
          <w:p w14:paraId="1BAB7815" w14:textId="7C6A0B91"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1C2A851D" w14:textId="60DC0447" w:rsidR="001E5FA2"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E42E74">
              <w:rPr>
                <w:rFonts w:ascii="Calibri" w:eastAsia="Times New Roman" w:hAnsi="Calibri" w:cs="Calibri"/>
                <w:color w:val="000000"/>
                <w:lang w:eastAsia="en-GB"/>
              </w:rPr>
              <w:t>8</w:t>
            </w:r>
            <w:r>
              <w:rPr>
                <w:rFonts w:ascii="Calibri" w:eastAsia="Times New Roman" w:hAnsi="Calibri" w:cs="Calibri"/>
                <w:color w:val="000000"/>
                <w:lang w:eastAsia="en-GB"/>
              </w:rPr>
              <w:t>/2026 (EoL 12/26)</w:t>
            </w:r>
          </w:p>
        </w:tc>
      </w:tr>
      <w:tr w:rsidR="001E5FA2" w14:paraId="0D8F2CDE"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363DBAE2" w14:textId="63088418"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5.102 V</w:t>
            </w:r>
            <w:r w:rsidR="00AC68D4">
              <w:rPr>
                <w:rFonts w:ascii="Calibri" w:eastAsia="Times New Roman" w:hAnsi="Calibri" w:cs="Calibri"/>
                <w:color w:val="000000"/>
                <w:lang w:eastAsia="en-GB"/>
              </w:rPr>
              <w:t>irtual server</w:t>
            </w:r>
            <w:r>
              <w:rPr>
                <w:rFonts w:ascii="Calibri" w:eastAsia="Times New Roman" w:hAnsi="Calibri" w:cs="Calibri"/>
                <w:color w:val="000000"/>
                <w:lang w:eastAsia="en-GB"/>
              </w:rPr>
              <w:t xml:space="preserve"> Infrastructure switches</w:t>
            </w:r>
            <w:r w:rsidR="001F0A22">
              <w:rPr>
                <w:rFonts w:ascii="Calibri" w:eastAsia="Times New Roman" w:hAnsi="Calibri" w:cs="Calibri"/>
                <w:color w:val="000000"/>
                <w:lang w:eastAsia="en-GB"/>
              </w:rPr>
              <w:t xml:space="preserve"> – </w:t>
            </w:r>
            <w:r w:rsidR="001F0A22" w:rsidRPr="001F0A22">
              <w:rPr>
                <w:rFonts w:ascii="Calibri" w:eastAsia="Times New Roman" w:hAnsi="Calibri" w:cs="Calibri"/>
                <w:color w:val="FF0000"/>
                <w:lang w:eastAsia="en-GB"/>
              </w:rPr>
              <w:t>Note* not in scope of this procurement</w:t>
            </w:r>
          </w:p>
        </w:tc>
        <w:tc>
          <w:tcPr>
            <w:tcW w:w="3200" w:type="dxa"/>
            <w:tcBorders>
              <w:top w:val="nil"/>
              <w:left w:val="nil"/>
              <w:bottom w:val="single" w:sz="4" w:space="0" w:color="auto"/>
              <w:right w:val="single" w:sz="4" w:space="0" w:color="auto"/>
            </w:tcBorders>
            <w:noWrap/>
          </w:tcPr>
          <w:p w14:paraId="79372F43" w14:textId="254AED4C"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Cisco Nexus</w:t>
            </w:r>
          </w:p>
        </w:tc>
        <w:tc>
          <w:tcPr>
            <w:tcW w:w="3119" w:type="dxa"/>
            <w:tcBorders>
              <w:top w:val="nil"/>
              <w:left w:val="nil"/>
              <w:bottom w:val="single" w:sz="4" w:space="0" w:color="auto"/>
              <w:right w:val="single" w:sz="4" w:space="0" w:color="auto"/>
            </w:tcBorders>
            <w:noWrap/>
          </w:tcPr>
          <w:p w14:paraId="551D2243" w14:textId="44C25C33"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59B8472B" w14:textId="0A6542A2" w:rsidR="001E5FA2" w:rsidRDefault="00E42E74"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w:t>
            </w:r>
            <w:r w:rsidR="00EF20A8">
              <w:rPr>
                <w:rFonts w:ascii="Calibri" w:eastAsia="Times New Roman" w:hAnsi="Calibri" w:cs="Calibri"/>
                <w:color w:val="000000"/>
                <w:lang w:eastAsia="en-GB"/>
              </w:rPr>
              <w:t>0</w:t>
            </w:r>
            <w:r>
              <w:rPr>
                <w:rFonts w:ascii="Calibri" w:eastAsia="Times New Roman" w:hAnsi="Calibri" w:cs="Calibri"/>
                <w:color w:val="000000"/>
                <w:lang w:eastAsia="en-GB"/>
              </w:rPr>
              <w:t>8/2025 (EoL 0</w:t>
            </w:r>
            <w:r w:rsidR="00A6271B">
              <w:rPr>
                <w:rFonts w:ascii="Calibri" w:eastAsia="Times New Roman" w:hAnsi="Calibri" w:cs="Calibri"/>
                <w:color w:val="000000"/>
                <w:lang w:eastAsia="en-GB"/>
              </w:rPr>
              <w:t>8</w:t>
            </w:r>
            <w:r w:rsidR="00457FAA">
              <w:rPr>
                <w:rFonts w:ascii="Calibri" w:eastAsia="Times New Roman" w:hAnsi="Calibri" w:cs="Calibri"/>
                <w:color w:val="000000"/>
                <w:lang w:eastAsia="en-GB"/>
              </w:rPr>
              <w:t>/</w:t>
            </w:r>
            <w:r w:rsidR="00A6271B">
              <w:rPr>
                <w:rFonts w:ascii="Calibri" w:eastAsia="Times New Roman" w:hAnsi="Calibri" w:cs="Calibri"/>
                <w:color w:val="000000"/>
                <w:lang w:eastAsia="en-GB"/>
              </w:rPr>
              <w:t>25)</w:t>
            </w:r>
          </w:p>
        </w:tc>
      </w:tr>
      <w:tr w:rsidR="001E5FA2" w14:paraId="48F96D25"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48B8F7DF" w14:textId="2C5ED38E" w:rsidR="001E5FA2" w:rsidRPr="00877F1A" w:rsidRDefault="0088209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5.103</w:t>
            </w:r>
            <w:r w:rsidR="004A0C25">
              <w:rPr>
                <w:rFonts w:ascii="Calibri" w:eastAsia="Times New Roman" w:hAnsi="Calibri" w:cs="Calibri"/>
                <w:color w:val="000000"/>
                <w:lang w:eastAsia="en-GB"/>
              </w:rPr>
              <w:t xml:space="preserve"> WAN Core GRE</w:t>
            </w:r>
            <w:r w:rsidR="00D856D8">
              <w:rPr>
                <w:rFonts w:ascii="Calibri" w:eastAsia="Times New Roman" w:hAnsi="Calibri" w:cs="Calibri"/>
                <w:color w:val="000000"/>
                <w:lang w:eastAsia="en-GB"/>
              </w:rPr>
              <w:t xml:space="preserve"> routers</w:t>
            </w:r>
          </w:p>
        </w:tc>
        <w:tc>
          <w:tcPr>
            <w:tcW w:w="3200" w:type="dxa"/>
            <w:tcBorders>
              <w:top w:val="nil"/>
              <w:left w:val="nil"/>
              <w:bottom w:val="single" w:sz="4" w:space="0" w:color="auto"/>
              <w:right w:val="single" w:sz="4" w:space="0" w:color="auto"/>
            </w:tcBorders>
            <w:noWrap/>
          </w:tcPr>
          <w:p w14:paraId="7B09FAD4" w14:textId="245CA8E7" w:rsidR="001E5FA2" w:rsidRPr="00877F1A" w:rsidRDefault="00D856D8"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NE20</w:t>
            </w:r>
          </w:p>
        </w:tc>
        <w:tc>
          <w:tcPr>
            <w:tcW w:w="3119" w:type="dxa"/>
            <w:tcBorders>
              <w:top w:val="nil"/>
              <w:left w:val="nil"/>
              <w:bottom w:val="single" w:sz="4" w:space="0" w:color="auto"/>
              <w:right w:val="single" w:sz="4" w:space="0" w:color="auto"/>
            </w:tcBorders>
            <w:noWrap/>
          </w:tcPr>
          <w:p w14:paraId="48E88888" w14:textId="23EA95CC" w:rsidR="001E5FA2" w:rsidRPr="00877F1A" w:rsidRDefault="00D856D8"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r w:rsidR="00C26A02">
              <w:rPr>
                <w:rFonts w:ascii="Calibri" w:eastAsia="Times New Roman" w:hAnsi="Calibri" w:cs="Calibri"/>
                <w:color w:val="000000"/>
                <w:lang w:eastAsia="en-GB"/>
              </w:rPr>
              <w:t xml:space="preserve"> or remove</w:t>
            </w:r>
          </w:p>
        </w:tc>
        <w:tc>
          <w:tcPr>
            <w:tcW w:w="3260" w:type="dxa"/>
            <w:tcBorders>
              <w:top w:val="nil"/>
              <w:left w:val="nil"/>
              <w:bottom w:val="single" w:sz="4" w:space="0" w:color="auto"/>
              <w:right w:val="single" w:sz="4" w:space="0" w:color="auto"/>
            </w:tcBorders>
          </w:tcPr>
          <w:p w14:paraId="1BCAAA71" w14:textId="7DE22252" w:rsidR="001E5FA2" w:rsidRDefault="00C26A0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01/08/2025 (EoL 06/25)</w:t>
            </w:r>
          </w:p>
        </w:tc>
      </w:tr>
      <w:tr w:rsidR="00B542F9" w14:paraId="10A17AE7"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5AF06014" w14:textId="5F0ED8FD" w:rsidR="00B542F9" w:rsidRDefault="00B542F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5.104 </w:t>
            </w:r>
            <w:r w:rsidR="001B37AF">
              <w:rPr>
                <w:rFonts w:ascii="Calibri" w:eastAsia="Times New Roman" w:hAnsi="Calibri" w:cs="Calibri"/>
                <w:color w:val="000000"/>
                <w:lang w:eastAsia="en-GB"/>
              </w:rPr>
              <w:t>inter DC L2 connectivity</w:t>
            </w:r>
          </w:p>
        </w:tc>
        <w:tc>
          <w:tcPr>
            <w:tcW w:w="3200" w:type="dxa"/>
            <w:tcBorders>
              <w:top w:val="nil"/>
              <w:left w:val="nil"/>
              <w:bottom w:val="single" w:sz="4" w:space="0" w:color="auto"/>
              <w:right w:val="single" w:sz="4" w:space="0" w:color="auto"/>
            </w:tcBorders>
            <w:noWrap/>
          </w:tcPr>
          <w:p w14:paraId="52A2C88A" w14:textId="32FD4894" w:rsidR="00B542F9" w:rsidRDefault="001B37AF"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Cisco</w:t>
            </w:r>
            <w:r w:rsidR="00E93C6C">
              <w:rPr>
                <w:rFonts w:ascii="Calibri" w:eastAsia="Times New Roman" w:hAnsi="Calibri" w:cs="Calibri"/>
                <w:color w:val="000000"/>
                <w:lang w:eastAsia="en-GB"/>
              </w:rPr>
              <w:t xml:space="preserve"> Catalyst</w:t>
            </w:r>
          </w:p>
        </w:tc>
        <w:tc>
          <w:tcPr>
            <w:tcW w:w="3119" w:type="dxa"/>
            <w:tcBorders>
              <w:top w:val="nil"/>
              <w:left w:val="nil"/>
              <w:bottom w:val="single" w:sz="4" w:space="0" w:color="auto"/>
              <w:right w:val="single" w:sz="4" w:space="0" w:color="auto"/>
            </w:tcBorders>
            <w:noWrap/>
          </w:tcPr>
          <w:p w14:paraId="49F437D7" w14:textId="5831DF64" w:rsidR="00B542F9" w:rsidRDefault="001B37AF"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390F078D" w14:textId="516D96B7" w:rsidR="00B542F9" w:rsidRDefault="001B37AF"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B542F9" w14:paraId="71840348"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64ACDF7B" w14:textId="5B0D6908" w:rsidR="00B542F9" w:rsidRDefault="00FA431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5.105 </w:t>
            </w:r>
            <w:r w:rsidR="00CF03FE">
              <w:rPr>
                <w:rFonts w:ascii="Calibri" w:eastAsia="Times New Roman" w:hAnsi="Calibri" w:cs="Calibri"/>
                <w:color w:val="000000"/>
                <w:lang w:eastAsia="en-GB"/>
              </w:rPr>
              <w:t>Network Authentic</w:t>
            </w:r>
            <w:r w:rsidR="00B92C61">
              <w:rPr>
                <w:rFonts w:ascii="Calibri" w:eastAsia="Times New Roman" w:hAnsi="Calibri" w:cs="Calibri"/>
                <w:color w:val="000000"/>
                <w:lang w:eastAsia="en-GB"/>
              </w:rPr>
              <w:t>a</w:t>
            </w:r>
            <w:r w:rsidR="00CF03FE">
              <w:rPr>
                <w:rFonts w:ascii="Calibri" w:eastAsia="Times New Roman" w:hAnsi="Calibri" w:cs="Calibri"/>
                <w:color w:val="000000"/>
                <w:lang w:eastAsia="en-GB"/>
              </w:rPr>
              <w:t>tion</w:t>
            </w:r>
            <w:r w:rsidR="00B92C61">
              <w:rPr>
                <w:rFonts w:ascii="Calibri" w:eastAsia="Times New Roman" w:hAnsi="Calibri" w:cs="Calibri"/>
                <w:color w:val="000000"/>
                <w:lang w:eastAsia="en-GB"/>
              </w:rPr>
              <w:t>/</w:t>
            </w:r>
            <w:r w:rsidR="008E45D0">
              <w:rPr>
                <w:rFonts w:ascii="Calibri" w:eastAsia="Times New Roman" w:hAnsi="Calibri" w:cs="Calibri"/>
                <w:color w:val="000000"/>
                <w:lang w:eastAsia="en-GB"/>
              </w:rPr>
              <w:t>RADIUS/TACACS</w:t>
            </w:r>
          </w:p>
        </w:tc>
        <w:tc>
          <w:tcPr>
            <w:tcW w:w="3200" w:type="dxa"/>
            <w:tcBorders>
              <w:top w:val="nil"/>
              <w:left w:val="nil"/>
              <w:bottom w:val="single" w:sz="4" w:space="0" w:color="auto"/>
              <w:right w:val="single" w:sz="4" w:space="0" w:color="auto"/>
            </w:tcBorders>
            <w:noWrap/>
          </w:tcPr>
          <w:p w14:paraId="5706685E" w14:textId="2E2CC078" w:rsidR="00B542F9" w:rsidRDefault="008E45D0"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Agile</w:t>
            </w:r>
          </w:p>
        </w:tc>
        <w:tc>
          <w:tcPr>
            <w:tcW w:w="3119" w:type="dxa"/>
            <w:tcBorders>
              <w:top w:val="nil"/>
              <w:left w:val="nil"/>
              <w:bottom w:val="single" w:sz="4" w:space="0" w:color="auto"/>
              <w:right w:val="single" w:sz="4" w:space="0" w:color="auto"/>
            </w:tcBorders>
            <w:noWrap/>
          </w:tcPr>
          <w:p w14:paraId="2BDED390" w14:textId="7D43EBAE" w:rsidR="00B542F9" w:rsidRDefault="008E45D0"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 or remove</w:t>
            </w:r>
          </w:p>
        </w:tc>
        <w:tc>
          <w:tcPr>
            <w:tcW w:w="3260" w:type="dxa"/>
            <w:tcBorders>
              <w:top w:val="nil"/>
              <w:left w:val="nil"/>
              <w:bottom w:val="single" w:sz="4" w:space="0" w:color="auto"/>
              <w:right w:val="single" w:sz="4" w:space="0" w:color="auto"/>
            </w:tcBorders>
          </w:tcPr>
          <w:p w14:paraId="1E6706FE" w14:textId="3A41276E" w:rsidR="00B542F9" w:rsidRDefault="00397E1E"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6D3D5E">
              <w:rPr>
                <w:rFonts w:ascii="Calibri" w:eastAsia="Times New Roman" w:hAnsi="Calibri" w:cs="Calibri"/>
                <w:color w:val="000000"/>
                <w:lang w:eastAsia="en-GB"/>
              </w:rPr>
              <w:t>8</w:t>
            </w:r>
            <w:r>
              <w:rPr>
                <w:rFonts w:ascii="Calibri" w:eastAsia="Times New Roman" w:hAnsi="Calibri" w:cs="Calibri"/>
                <w:color w:val="000000"/>
                <w:lang w:eastAsia="en-GB"/>
              </w:rPr>
              <w:t>/2026 (EoL</w:t>
            </w:r>
            <w:r w:rsidR="007842C6">
              <w:rPr>
                <w:rFonts w:ascii="Calibri" w:eastAsia="Times New Roman" w:hAnsi="Calibri" w:cs="Calibri"/>
                <w:color w:val="000000"/>
                <w:lang w:eastAsia="en-GB"/>
              </w:rPr>
              <w:t xml:space="preserve"> 2022)</w:t>
            </w:r>
          </w:p>
        </w:tc>
      </w:tr>
      <w:tr w:rsidR="00B542F9" w14:paraId="2C80DD86"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305F8E5B" w14:textId="695841D7" w:rsidR="00B542F9" w:rsidRDefault="007842C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5.106 Network Management</w:t>
            </w:r>
          </w:p>
        </w:tc>
        <w:tc>
          <w:tcPr>
            <w:tcW w:w="3200" w:type="dxa"/>
            <w:tcBorders>
              <w:top w:val="nil"/>
              <w:left w:val="nil"/>
              <w:bottom w:val="single" w:sz="4" w:space="0" w:color="auto"/>
              <w:right w:val="single" w:sz="4" w:space="0" w:color="auto"/>
            </w:tcBorders>
            <w:noWrap/>
          </w:tcPr>
          <w:p w14:paraId="5CE50E40" w14:textId="5369B5DD" w:rsidR="00B542F9" w:rsidRDefault="007842C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Esight</w:t>
            </w:r>
          </w:p>
        </w:tc>
        <w:tc>
          <w:tcPr>
            <w:tcW w:w="3119" w:type="dxa"/>
            <w:tcBorders>
              <w:top w:val="nil"/>
              <w:left w:val="nil"/>
              <w:bottom w:val="single" w:sz="4" w:space="0" w:color="auto"/>
              <w:right w:val="single" w:sz="4" w:space="0" w:color="auto"/>
            </w:tcBorders>
            <w:noWrap/>
          </w:tcPr>
          <w:p w14:paraId="5A609B3E" w14:textId="77D3AFDB" w:rsidR="00B542F9" w:rsidRDefault="007842C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47308C3D" w14:textId="52E3AFE7" w:rsidR="00B542F9" w:rsidRDefault="006D3D5E"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01/08/2026</w:t>
            </w:r>
          </w:p>
        </w:tc>
      </w:tr>
      <w:tr w:rsidR="006D3D5E" w14:paraId="5063EA84"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76E7B0C7" w14:textId="418A8DB7" w:rsidR="006D3D5E" w:rsidRDefault="7B88535B" w:rsidP="001E5FA2">
            <w:pPr>
              <w:spacing w:after="0" w:line="240" w:lineRule="auto"/>
              <w:rPr>
                <w:rFonts w:ascii="Calibri" w:eastAsia="Times New Roman" w:hAnsi="Calibri" w:cs="Calibri"/>
                <w:color w:val="000000"/>
                <w:lang w:eastAsia="en-GB"/>
              </w:rPr>
            </w:pPr>
            <w:r w:rsidRPr="14226162">
              <w:rPr>
                <w:rFonts w:ascii="Calibri" w:eastAsia="Times New Roman" w:hAnsi="Calibri" w:cs="Calibri"/>
                <w:color w:val="000000" w:themeColor="text1"/>
                <w:lang w:eastAsia="en-GB"/>
              </w:rPr>
              <w:t xml:space="preserve">5.107 </w:t>
            </w:r>
            <w:r w:rsidR="7BEE5B9C" w:rsidRPr="14226162">
              <w:rPr>
                <w:rFonts w:ascii="Calibri" w:eastAsia="Times New Roman" w:hAnsi="Calibri" w:cs="Calibri"/>
                <w:color w:val="000000" w:themeColor="text1"/>
                <w:lang w:eastAsia="en-GB"/>
              </w:rPr>
              <w:t xml:space="preserve">Internet </w:t>
            </w:r>
            <w:r w:rsidR="6407F5F8" w:rsidRPr="14226162">
              <w:rPr>
                <w:rFonts w:ascii="Calibri" w:eastAsia="Times New Roman" w:hAnsi="Calibri" w:cs="Calibri"/>
                <w:color w:val="000000" w:themeColor="text1"/>
                <w:lang w:eastAsia="en-GB"/>
              </w:rPr>
              <w:t>Demarcation</w:t>
            </w:r>
            <w:r w:rsidR="48B66593" w:rsidRPr="14226162">
              <w:rPr>
                <w:rFonts w:ascii="Calibri" w:eastAsia="Times New Roman" w:hAnsi="Calibri" w:cs="Calibri"/>
                <w:color w:val="000000" w:themeColor="text1"/>
                <w:lang w:eastAsia="en-GB"/>
              </w:rPr>
              <w:t xml:space="preserve"> Firewalls</w:t>
            </w:r>
          </w:p>
        </w:tc>
        <w:tc>
          <w:tcPr>
            <w:tcW w:w="3200" w:type="dxa"/>
            <w:tcBorders>
              <w:top w:val="nil"/>
              <w:left w:val="nil"/>
              <w:bottom w:val="single" w:sz="4" w:space="0" w:color="auto"/>
              <w:right w:val="single" w:sz="4" w:space="0" w:color="auto"/>
            </w:tcBorders>
            <w:noWrap/>
          </w:tcPr>
          <w:p w14:paraId="3175B921" w14:textId="4A31FD4D" w:rsidR="006D3D5E" w:rsidRDefault="000B31BE"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Cisco Meraki</w:t>
            </w:r>
          </w:p>
        </w:tc>
        <w:tc>
          <w:tcPr>
            <w:tcW w:w="3119" w:type="dxa"/>
            <w:tcBorders>
              <w:top w:val="nil"/>
              <w:left w:val="nil"/>
              <w:bottom w:val="single" w:sz="4" w:space="0" w:color="auto"/>
              <w:right w:val="single" w:sz="4" w:space="0" w:color="auto"/>
            </w:tcBorders>
            <w:noWrap/>
          </w:tcPr>
          <w:p w14:paraId="0C4C0421" w14:textId="2DFBDD37" w:rsidR="006D3D5E" w:rsidRDefault="005865ED"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Either replace, r</w:t>
            </w:r>
            <w:r w:rsidR="000B31BE">
              <w:rPr>
                <w:rFonts w:ascii="Calibri" w:eastAsia="Times New Roman" w:hAnsi="Calibri" w:cs="Calibri"/>
                <w:color w:val="000000"/>
                <w:lang w:eastAsia="en-GB"/>
              </w:rPr>
              <w:t>etain</w:t>
            </w:r>
            <w:r>
              <w:rPr>
                <w:rFonts w:ascii="Calibri" w:eastAsia="Times New Roman" w:hAnsi="Calibri" w:cs="Calibri"/>
                <w:color w:val="000000"/>
                <w:lang w:eastAsia="en-GB"/>
              </w:rPr>
              <w:t>/</w:t>
            </w:r>
            <w:r w:rsidR="000B31BE">
              <w:rPr>
                <w:rFonts w:ascii="Calibri" w:eastAsia="Times New Roman" w:hAnsi="Calibri" w:cs="Calibri"/>
                <w:color w:val="000000"/>
                <w:lang w:eastAsia="en-GB"/>
              </w:rPr>
              <w:t>repurpose</w:t>
            </w:r>
          </w:p>
        </w:tc>
        <w:tc>
          <w:tcPr>
            <w:tcW w:w="3260" w:type="dxa"/>
            <w:tcBorders>
              <w:top w:val="nil"/>
              <w:left w:val="nil"/>
              <w:bottom w:val="single" w:sz="4" w:space="0" w:color="auto"/>
              <w:right w:val="single" w:sz="4" w:space="0" w:color="auto"/>
            </w:tcBorders>
          </w:tcPr>
          <w:p w14:paraId="5B4710FF" w14:textId="6293E300" w:rsidR="006D3D5E" w:rsidRDefault="003001E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6D3D5E" w14:paraId="4F44C187"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66291B44" w14:textId="13D55BD4" w:rsidR="006D3D5E" w:rsidRDefault="003001E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5.108 Core DC Firewall</w:t>
            </w:r>
          </w:p>
        </w:tc>
        <w:tc>
          <w:tcPr>
            <w:tcW w:w="3200" w:type="dxa"/>
            <w:tcBorders>
              <w:top w:val="nil"/>
              <w:left w:val="nil"/>
              <w:bottom w:val="single" w:sz="4" w:space="0" w:color="auto"/>
              <w:right w:val="single" w:sz="4" w:space="0" w:color="auto"/>
            </w:tcBorders>
            <w:noWrap/>
          </w:tcPr>
          <w:p w14:paraId="5207E4B5" w14:textId="5A284D59" w:rsidR="006D3D5E" w:rsidRDefault="003001E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USG</w:t>
            </w:r>
          </w:p>
        </w:tc>
        <w:tc>
          <w:tcPr>
            <w:tcW w:w="3119" w:type="dxa"/>
            <w:tcBorders>
              <w:top w:val="nil"/>
              <w:left w:val="nil"/>
              <w:bottom w:val="single" w:sz="4" w:space="0" w:color="auto"/>
              <w:right w:val="single" w:sz="4" w:space="0" w:color="auto"/>
            </w:tcBorders>
            <w:noWrap/>
          </w:tcPr>
          <w:p w14:paraId="13DDC7E7" w14:textId="26BBDE07" w:rsidR="006D3D5E" w:rsidRDefault="003001E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3E4A9BB8" w14:textId="46C2F58D" w:rsidR="006D3D5E" w:rsidRDefault="00FF299B"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3702A4">
              <w:rPr>
                <w:rFonts w:ascii="Calibri" w:eastAsia="Times New Roman" w:hAnsi="Calibri" w:cs="Calibri"/>
                <w:color w:val="000000"/>
                <w:lang w:eastAsia="en-GB"/>
              </w:rPr>
              <w:t>8</w:t>
            </w:r>
            <w:r>
              <w:rPr>
                <w:rFonts w:ascii="Calibri" w:eastAsia="Times New Roman" w:hAnsi="Calibri" w:cs="Calibri"/>
                <w:color w:val="000000"/>
                <w:lang w:eastAsia="en-GB"/>
              </w:rPr>
              <w:t>/202</w:t>
            </w:r>
            <w:r w:rsidR="007A46AD">
              <w:rPr>
                <w:rFonts w:ascii="Calibri" w:eastAsia="Times New Roman" w:hAnsi="Calibri" w:cs="Calibri"/>
                <w:color w:val="000000"/>
                <w:lang w:eastAsia="en-GB"/>
              </w:rPr>
              <w:t>6</w:t>
            </w:r>
            <w:r>
              <w:rPr>
                <w:rFonts w:ascii="Calibri" w:eastAsia="Times New Roman" w:hAnsi="Calibri" w:cs="Calibri"/>
                <w:color w:val="000000"/>
                <w:lang w:eastAsia="en-GB"/>
              </w:rPr>
              <w:t xml:space="preserve"> (EoL </w:t>
            </w:r>
            <w:r w:rsidR="008F50F6">
              <w:rPr>
                <w:rFonts w:ascii="Calibri" w:eastAsia="Times New Roman" w:hAnsi="Calibri" w:cs="Calibri"/>
                <w:color w:val="000000"/>
                <w:lang w:eastAsia="en-GB"/>
              </w:rPr>
              <w:t>12/2027)</w:t>
            </w:r>
          </w:p>
        </w:tc>
      </w:tr>
      <w:tr w:rsidR="006D3D5E" w14:paraId="68741869"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78855D98" w14:textId="7620623A" w:rsidR="006D3D5E" w:rsidRDefault="008F50F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5.108 In</w:t>
            </w:r>
            <w:r w:rsidR="0025470B">
              <w:rPr>
                <w:rFonts w:ascii="Calibri" w:eastAsia="Times New Roman" w:hAnsi="Calibri" w:cs="Calibri"/>
                <w:color w:val="000000"/>
                <w:lang w:eastAsia="en-GB"/>
              </w:rPr>
              <w:t>ternet bearers &amp; DDoS</w:t>
            </w:r>
          </w:p>
        </w:tc>
        <w:tc>
          <w:tcPr>
            <w:tcW w:w="3200" w:type="dxa"/>
            <w:tcBorders>
              <w:top w:val="nil"/>
              <w:left w:val="nil"/>
              <w:bottom w:val="single" w:sz="4" w:space="0" w:color="auto"/>
              <w:right w:val="single" w:sz="4" w:space="0" w:color="auto"/>
            </w:tcBorders>
            <w:noWrap/>
          </w:tcPr>
          <w:p w14:paraId="2F6490B9" w14:textId="6D5D557E" w:rsidR="006D3D5E" w:rsidRDefault="006313C0"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Abzorb &amp; M247</w:t>
            </w:r>
          </w:p>
        </w:tc>
        <w:tc>
          <w:tcPr>
            <w:tcW w:w="3119" w:type="dxa"/>
            <w:tcBorders>
              <w:top w:val="nil"/>
              <w:left w:val="nil"/>
              <w:bottom w:val="single" w:sz="4" w:space="0" w:color="auto"/>
              <w:right w:val="single" w:sz="4" w:space="0" w:color="auto"/>
            </w:tcBorders>
            <w:noWrap/>
          </w:tcPr>
          <w:p w14:paraId="4010D077" w14:textId="61ADDF0C" w:rsidR="006D3D5E" w:rsidRDefault="00093756"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601A351A" w14:textId="77777777" w:rsidR="006D3D5E" w:rsidRDefault="006D3D5E" w:rsidP="001E5FA2">
            <w:pPr>
              <w:spacing w:after="0" w:line="240" w:lineRule="auto"/>
              <w:rPr>
                <w:rFonts w:ascii="Calibri" w:eastAsia="Times New Roman" w:hAnsi="Calibri" w:cs="Calibri"/>
                <w:color w:val="000000"/>
                <w:lang w:eastAsia="en-GB"/>
              </w:rPr>
            </w:pPr>
          </w:p>
        </w:tc>
      </w:tr>
      <w:tr w:rsidR="007F0409" w14:paraId="7665F2CE"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5A1DDD5E" w14:textId="341D08B5"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5.109 WAN connectivity</w:t>
            </w:r>
          </w:p>
        </w:tc>
        <w:tc>
          <w:tcPr>
            <w:tcW w:w="3200" w:type="dxa"/>
            <w:tcBorders>
              <w:top w:val="nil"/>
              <w:left w:val="nil"/>
              <w:bottom w:val="single" w:sz="4" w:space="0" w:color="auto"/>
              <w:right w:val="single" w:sz="4" w:space="0" w:color="auto"/>
            </w:tcBorders>
            <w:noWrap/>
          </w:tcPr>
          <w:p w14:paraId="46C245A6" w14:textId="5B78B0C6"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Abzorb DIA</w:t>
            </w:r>
          </w:p>
        </w:tc>
        <w:tc>
          <w:tcPr>
            <w:tcW w:w="3119" w:type="dxa"/>
            <w:tcBorders>
              <w:top w:val="nil"/>
              <w:left w:val="nil"/>
              <w:bottom w:val="single" w:sz="4" w:space="0" w:color="auto"/>
              <w:right w:val="single" w:sz="4" w:space="0" w:color="auto"/>
            </w:tcBorders>
            <w:noWrap/>
          </w:tcPr>
          <w:p w14:paraId="25F6DDBA" w14:textId="5F4BB4EC"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0AA4FC0B" w14:textId="39B1BEC1"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F0409" w14:paraId="0E4BCDCD"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200CEF0B" w14:textId="7B9A7B77"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5.110 WAN CPE</w:t>
            </w:r>
          </w:p>
        </w:tc>
        <w:tc>
          <w:tcPr>
            <w:tcW w:w="3200" w:type="dxa"/>
            <w:tcBorders>
              <w:top w:val="nil"/>
              <w:left w:val="nil"/>
              <w:bottom w:val="single" w:sz="4" w:space="0" w:color="auto"/>
              <w:right w:val="single" w:sz="4" w:space="0" w:color="auto"/>
            </w:tcBorders>
            <w:noWrap/>
          </w:tcPr>
          <w:p w14:paraId="2B3B487F" w14:textId="3330A0AE"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Routers (AR6120 etc)</w:t>
            </w:r>
          </w:p>
        </w:tc>
        <w:tc>
          <w:tcPr>
            <w:tcW w:w="3119" w:type="dxa"/>
            <w:tcBorders>
              <w:top w:val="nil"/>
              <w:left w:val="nil"/>
              <w:bottom w:val="single" w:sz="4" w:space="0" w:color="auto"/>
              <w:right w:val="single" w:sz="4" w:space="0" w:color="auto"/>
            </w:tcBorders>
            <w:noWrap/>
          </w:tcPr>
          <w:p w14:paraId="1C58FF43" w14:textId="2145D46F" w:rsidR="007F0409" w:rsidRDefault="007F040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1D457FFD" w14:textId="3457B5F0" w:rsidR="007F0409" w:rsidRDefault="00F364F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01/08/2026</w:t>
            </w:r>
          </w:p>
        </w:tc>
      </w:tr>
      <w:tr w:rsidR="007F0409" w14:paraId="758AA282"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12ADC734" w14:textId="56F98070" w:rsidR="007F0409" w:rsidRDefault="00CB19D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5.111 Wireless</w:t>
            </w:r>
          </w:p>
        </w:tc>
        <w:tc>
          <w:tcPr>
            <w:tcW w:w="3200" w:type="dxa"/>
            <w:tcBorders>
              <w:top w:val="nil"/>
              <w:left w:val="nil"/>
              <w:bottom w:val="single" w:sz="4" w:space="0" w:color="auto"/>
              <w:right w:val="single" w:sz="4" w:space="0" w:color="auto"/>
            </w:tcBorders>
            <w:noWrap/>
          </w:tcPr>
          <w:p w14:paraId="2FBFC087" w14:textId="15BB84B1" w:rsidR="007F0409" w:rsidRDefault="00CB19D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Huawei APs and Huawei 1270x based controller</w:t>
            </w:r>
          </w:p>
        </w:tc>
        <w:tc>
          <w:tcPr>
            <w:tcW w:w="3119" w:type="dxa"/>
            <w:tcBorders>
              <w:top w:val="nil"/>
              <w:left w:val="nil"/>
              <w:bottom w:val="single" w:sz="4" w:space="0" w:color="auto"/>
              <w:right w:val="single" w:sz="4" w:space="0" w:color="auto"/>
            </w:tcBorders>
            <w:noWrap/>
          </w:tcPr>
          <w:p w14:paraId="6A49BC14" w14:textId="0F695EA4" w:rsidR="007F0409" w:rsidRDefault="00CB19D9"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29C13E95" w14:textId="4C3AB0DC" w:rsidR="007F0409" w:rsidRDefault="009B59F4"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3702A4">
              <w:rPr>
                <w:rFonts w:ascii="Calibri" w:eastAsia="Times New Roman" w:hAnsi="Calibri" w:cs="Calibri"/>
                <w:color w:val="000000"/>
                <w:lang w:eastAsia="en-GB"/>
              </w:rPr>
              <w:t>8</w:t>
            </w:r>
            <w:r>
              <w:rPr>
                <w:rFonts w:ascii="Calibri" w:eastAsia="Times New Roman" w:hAnsi="Calibri" w:cs="Calibri"/>
                <w:color w:val="000000"/>
                <w:lang w:eastAsia="en-GB"/>
              </w:rPr>
              <w:t>/2026</w:t>
            </w:r>
          </w:p>
        </w:tc>
      </w:tr>
      <w:tr w:rsidR="007F0409" w14:paraId="1231D3C6" w14:textId="77777777" w:rsidTr="14226162">
        <w:trPr>
          <w:trHeight w:val="300"/>
        </w:trPr>
        <w:tc>
          <w:tcPr>
            <w:tcW w:w="5300" w:type="dxa"/>
            <w:tcBorders>
              <w:top w:val="nil"/>
              <w:left w:val="single" w:sz="4" w:space="0" w:color="auto"/>
              <w:bottom w:val="single" w:sz="4" w:space="0" w:color="auto"/>
              <w:right w:val="single" w:sz="4" w:space="0" w:color="auto"/>
            </w:tcBorders>
            <w:shd w:val="clear" w:color="auto" w:fill="FFC4A7"/>
          </w:tcPr>
          <w:p w14:paraId="514E18B3" w14:textId="2FDD801D" w:rsidR="007F0409" w:rsidRDefault="00A8442E"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5.112 LAN Switches</w:t>
            </w:r>
          </w:p>
        </w:tc>
        <w:tc>
          <w:tcPr>
            <w:tcW w:w="3200" w:type="dxa"/>
            <w:tcBorders>
              <w:top w:val="nil"/>
              <w:left w:val="nil"/>
              <w:bottom w:val="single" w:sz="4" w:space="0" w:color="auto"/>
              <w:right w:val="single" w:sz="4" w:space="0" w:color="auto"/>
            </w:tcBorders>
            <w:noWrap/>
          </w:tcPr>
          <w:p w14:paraId="3C1670A1" w14:textId="3792F406" w:rsidR="007F0409" w:rsidRDefault="00B827DF"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277 of </w:t>
            </w:r>
            <w:r w:rsidR="00A8442E">
              <w:rPr>
                <w:rFonts w:ascii="Calibri" w:eastAsia="Times New Roman" w:hAnsi="Calibri" w:cs="Calibri"/>
                <w:color w:val="000000"/>
                <w:lang w:eastAsia="en-GB"/>
              </w:rPr>
              <w:t xml:space="preserve">Huawei </w:t>
            </w:r>
            <w:r w:rsidR="0022583D">
              <w:rPr>
                <w:rFonts w:ascii="Calibri" w:eastAsia="Times New Roman" w:hAnsi="Calibri" w:cs="Calibri"/>
                <w:color w:val="000000"/>
                <w:lang w:eastAsia="en-GB"/>
              </w:rPr>
              <w:t>switches (</w:t>
            </w:r>
            <w:r w:rsidR="00750CF4">
              <w:rPr>
                <w:rFonts w:ascii="Calibri" w:eastAsia="Times New Roman" w:hAnsi="Calibri" w:cs="Calibri"/>
                <w:color w:val="000000"/>
                <w:lang w:eastAsia="en-GB"/>
              </w:rPr>
              <w:t>5730</w:t>
            </w:r>
            <w:r w:rsidR="004E68E4">
              <w:rPr>
                <w:rFonts w:ascii="Calibri" w:eastAsia="Times New Roman" w:hAnsi="Calibri" w:cs="Calibri"/>
                <w:color w:val="000000"/>
                <w:lang w:eastAsia="en-GB"/>
              </w:rPr>
              <w:t xml:space="preserve"> etc)</w:t>
            </w:r>
          </w:p>
        </w:tc>
        <w:tc>
          <w:tcPr>
            <w:tcW w:w="3119" w:type="dxa"/>
            <w:tcBorders>
              <w:top w:val="nil"/>
              <w:left w:val="nil"/>
              <w:bottom w:val="single" w:sz="4" w:space="0" w:color="auto"/>
              <w:right w:val="single" w:sz="4" w:space="0" w:color="auto"/>
            </w:tcBorders>
            <w:noWrap/>
          </w:tcPr>
          <w:p w14:paraId="43EBB604" w14:textId="5311685E" w:rsidR="007F0409" w:rsidRDefault="004E68E4"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Replace</w:t>
            </w:r>
          </w:p>
        </w:tc>
        <w:tc>
          <w:tcPr>
            <w:tcW w:w="3260" w:type="dxa"/>
            <w:tcBorders>
              <w:top w:val="nil"/>
              <w:left w:val="nil"/>
              <w:bottom w:val="single" w:sz="4" w:space="0" w:color="auto"/>
              <w:right w:val="single" w:sz="4" w:space="0" w:color="auto"/>
            </w:tcBorders>
          </w:tcPr>
          <w:p w14:paraId="44B29603" w14:textId="5C5B8207" w:rsidR="007F0409" w:rsidRDefault="00C65A98"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01/08/2026</w:t>
            </w:r>
          </w:p>
        </w:tc>
      </w:tr>
      <w:tr w:rsidR="001E5FA2" w:rsidRPr="00877F1A" w14:paraId="3EC2E72A" w14:textId="00E8675C" w:rsidTr="14226162">
        <w:trPr>
          <w:trHeight w:val="300"/>
        </w:trPr>
        <w:tc>
          <w:tcPr>
            <w:tcW w:w="5300" w:type="dxa"/>
            <w:tcBorders>
              <w:top w:val="nil"/>
              <w:left w:val="nil"/>
              <w:bottom w:val="nil"/>
              <w:right w:val="nil"/>
            </w:tcBorders>
            <w:hideMark/>
          </w:tcPr>
          <w:p w14:paraId="08E391C0" w14:textId="633668AD" w:rsidR="001E5FA2" w:rsidRDefault="001E5FA2" w:rsidP="001E5FA2">
            <w:pPr>
              <w:spacing w:after="0" w:line="240" w:lineRule="auto"/>
              <w:rPr>
                <w:rFonts w:ascii="Calibri" w:eastAsia="Times New Roman" w:hAnsi="Calibri" w:cs="Calibri"/>
                <w:color w:val="000000"/>
                <w:lang w:eastAsia="en-GB"/>
              </w:rPr>
            </w:pPr>
          </w:p>
          <w:p w14:paraId="523BEFBD" w14:textId="388FA331" w:rsidR="001E5FA2" w:rsidRPr="00877F1A" w:rsidRDefault="001E5FA2" w:rsidP="001E5FA2">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noWrap/>
            <w:hideMark/>
          </w:tcPr>
          <w:p w14:paraId="60690E09" w14:textId="77777777" w:rsidR="001E5FA2" w:rsidRPr="00877F1A" w:rsidRDefault="001E5FA2" w:rsidP="001E5FA2">
            <w:pPr>
              <w:spacing w:after="0" w:line="240" w:lineRule="auto"/>
              <w:rPr>
                <w:rFonts w:ascii="Times New Roman" w:eastAsia="Times New Roman" w:hAnsi="Times New Roman" w:cs="Times New Roman"/>
                <w:sz w:val="20"/>
                <w:szCs w:val="20"/>
                <w:lang w:eastAsia="en-GB"/>
              </w:rPr>
            </w:pPr>
          </w:p>
        </w:tc>
        <w:tc>
          <w:tcPr>
            <w:tcW w:w="3119" w:type="dxa"/>
            <w:tcBorders>
              <w:top w:val="nil"/>
              <w:left w:val="nil"/>
              <w:bottom w:val="single" w:sz="4" w:space="0" w:color="auto"/>
              <w:right w:val="nil"/>
            </w:tcBorders>
            <w:noWrap/>
            <w:hideMark/>
          </w:tcPr>
          <w:p w14:paraId="394C4A15" w14:textId="77777777" w:rsidR="001E5FA2" w:rsidRPr="00877F1A" w:rsidRDefault="001E5FA2" w:rsidP="001E5FA2">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single" w:sz="4" w:space="0" w:color="auto"/>
              <w:right w:val="nil"/>
            </w:tcBorders>
          </w:tcPr>
          <w:p w14:paraId="3231CA1C" w14:textId="77777777" w:rsidR="001E5FA2" w:rsidRDefault="001E5FA2" w:rsidP="001E5FA2">
            <w:pPr>
              <w:spacing w:after="0" w:line="240" w:lineRule="auto"/>
              <w:rPr>
                <w:rFonts w:ascii="Times New Roman" w:eastAsia="Times New Roman" w:hAnsi="Times New Roman" w:cs="Times New Roman"/>
                <w:sz w:val="20"/>
                <w:szCs w:val="20"/>
                <w:lang w:eastAsia="en-GB"/>
              </w:rPr>
            </w:pPr>
          </w:p>
          <w:p w14:paraId="5628DE8D" w14:textId="77777777" w:rsidR="001E5FA2" w:rsidRDefault="001E5FA2" w:rsidP="001E5FA2">
            <w:pPr>
              <w:spacing w:after="0" w:line="240" w:lineRule="auto"/>
              <w:rPr>
                <w:rFonts w:ascii="Times New Roman" w:eastAsia="Times New Roman" w:hAnsi="Times New Roman" w:cs="Times New Roman"/>
                <w:sz w:val="20"/>
                <w:szCs w:val="20"/>
                <w:lang w:eastAsia="en-GB"/>
              </w:rPr>
            </w:pPr>
          </w:p>
          <w:p w14:paraId="75BF9351" w14:textId="77777777" w:rsidR="001E5FA2" w:rsidRDefault="001E5FA2" w:rsidP="001E5FA2">
            <w:pPr>
              <w:spacing w:after="0" w:line="240" w:lineRule="auto"/>
              <w:rPr>
                <w:rFonts w:ascii="Times New Roman" w:eastAsia="Times New Roman" w:hAnsi="Times New Roman" w:cs="Times New Roman"/>
                <w:sz w:val="20"/>
                <w:szCs w:val="20"/>
                <w:lang w:eastAsia="en-GB"/>
              </w:rPr>
            </w:pPr>
          </w:p>
          <w:p w14:paraId="3E8C92AF" w14:textId="77777777" w:rsidR="001E5FA2" w:rsidRDefault="001E5FA2" w:rsidP="001E5FA2">
            <w:pPr>
              <w:spacing w:after="0" w:line="240" w:lineRule="auto"/>
              <w:rPr>
                <w:rFonts w:ascii="Times New Roman" w:eastAsia="Times New Roman" w:hAnsi="Times New Roman" w:cs="Times New Roman"/>
                <w:sz w:val="20"/>
                <w:szCs w:val="20"/>
                <w:lang w:eastAsia="en-GB"/>
              </w:rPr>
            </w:pPr>
          </w:p>
          <w:p w14:paraId="6ED1E499" w14:textId="77777777" w:rsidR="001E5FA2" w:rsidRPr="00877F1A" w:rsidRDefault="001E5FA2" w:rsidP="001E5FA2">
            <w:pPr>
              <w:spacing w:after="0" w:line="240" w:lineRule="auto"/>
              <w:rPr>
                <w:rFonts w:ascii="Times New Roman" w:eastAsia="Times New Roman" w:hAnsi="Times New Roman" w:cs="Times New Roman"/>
                <w:sz w:val="20"/>
                <w:szCs w:val="20"/>
                <w:lang w:eastAsia="en-GB"/>
              </w:rPr>
            </w:pPr>
          </w:p>
        </w:tc>
      </w:tr>
      <w:tr w:rsidR="001E5FA2" w:rsidRPr="00877F1A" w14:paraId="68E599B5" w14:textId="58A15641" w:rsidTr="14226162">
        <w:trPr>
          <w:trHeight w:val="375"/>
        </w:trPr>
        <w:tc>
          <w:tcPr>
            <w:tcW w:w="5300" w:type="dxa"/>
            <w:tcBorders>
              <w:top w:val="single" w:sz="4" w:space="0" w:color="auto"/>
              <w:left w:val="single" w:sz="4" w:space="0" w:color="auto"/>
              <w:bottom w:val="single" w:sz="4" w:space="0" w:color="auto"/>
              <w:right w:val="nil"/>
            </w:tcBorders>
            <w:shd w:val="clear" w:color="auto" w:fill="BF9FFF"/>
            <w:hideMark/>
          </w:tcPr>
          <w:p w14:paraId="562B0070" w14:textId="77777777" w:rsidR="001E5FA2" w:rsidRPr="00877F1A" w:rsidRDefault="001E5FA2" w:rsidP="001E5FA2">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Visibility &amp; Analytics</w:t>
            </w:r>
          </w:p>
        </w:tc>
        <w:tc>
          <w:tcPr>
            <w:tcW w:w="3200" w:type="dxa"/>
            <w:tcBorders>
              <w:top w:val="single" w:sz="4" w:space="0" w:color="auto"/>
              <w:left w:val="nil"/>
              <w:bottom w:val="single" w:sz="4" w:space="0" w:color="auto"/>
              <w:right w:val="nil"/>
            </w:tcBorders>
            <w:shd w:val="clear" w:color="auto" w:fill="BF9FFF"/>
            <w:hideMark/>
          </w:tcPr>
          <w:p w14:paraId="4ABC9BC8" w14:textId="77777777" w:rsidR="001E5FA2" w:rsidRPr="00877F1A" w:rsidRDefault="001E5FA2" w:rsidP="001E5FA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auto" w:fill="BF9FFF"/>
            <w:hideMark/>
          </w:tcPr>
          <w:p w14:paraId="40B1325B" w14:textId="77777777" w:rsidR="001E5FA2" w:rsidRPr="00877F1A" w:rsidRDefault="001E5FA2" w:rsidP="001E5FA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auto" w:fill="BF9FFF"/>
          </w:tcPr>
          <w:p w14:paraId="4076DA66" w14:textId="77777777" w:rsidR="001E5FA2" w:rsidRPr="00877F1A" w:rsidRDefault="001E5FA2" w:rsidP="001E5FA2">
            <w:pPr>
              <w:spacing w:after="0" w:line="240" w:lineRule="auto"/>
              <w:rPr>
                <w:rFonts w:ascii="Calibri" w:eastAsia="Times New Roman" w:hAnsi="Calibri" w:cs="Calibri"/>
                <w:b/>
                <w:bCs/>
                <w:color w:val="000000"/>
                <w:lang w:eastAsia="en-GB"/>
              </w:rPr>
            </w:pPr>
          </w:p>
        </w:tc>
      </w:tr>
      <w:tr w:rsidR="001E5FA2" w:rsidRPr="00877F1A" w14:paraId="7B240986" w14:textId="278AB440" w:rsidTr="14226162">
        <w:trPr>
          <w:trHeight w:val="300"/>
        </w:trPr>
        <w:tc>
          <w:tcPr>
            <w:tcW w:w="5300" w:type="dxa"/>
            <w:tcBorders>
              <w:top w:val="nil"/>
              <w:left w:val="single" w:sz="4" w:space="0" w:color="auto"/>
              <w:bottom w:val="single" w:sz="4" w:space="0" w:color="auto"/>
              <w:right w:val="single" w:sz="4" w:space="0" w:color="auto"/>
            </w:tcBorders>
            <w:shd w:val="clear" w:color="auto" w:fill="BF9FFF"/>
            <w:hideMark/>
          </w:tcPr>
          <w:p w14:paraId="4B46ADFD" w14:textId="77777777" w:rsidR="001E5FA2" w:rsidRPr="00877F1A" w:rsidRDefault="001E5FA2" w:rsidP="001E5FA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auto" w:fill="BF9FFF"/>
            <w:hideMark/>
          </w:tcPr>
          <w:p w14:paraId="718D98B3" w14:textId="77777777" w:rsidR="001E5FA2" w:rsidRPr="00877F1A" w:rsidRDefault="001E5FA2" w:rsidP="001E5FA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auto" w:fill="BF9FFF"/>
            <w:hideMark/>
          </w:tcPr>
          <w:p w14:paraId="60280A67" w14:textId="77777777" w:rsidR="001E5FA2" w:rsidRPr="00877F1A" w:rsidRDefault="001E5FA2" w:rsidP="001E5FA2">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auto" w:fill="BF9FFF"/>
          </w:tcPr>
          <w:p w14:paraId="0F31C4C2" w14:textId="1128C522" w:rsidR="001E5FA2" w:rsidRPr="00877F1A" w:rsidRDefault="001E5FA2" w:rsidP="001E5FA2">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1E5FA2" w:rsidRPr="00877F1A" w14:paraId="27EFA270" w14:textId="779910D8" w:rsidTr="14226162">
        <w:trPr>
          <w:trHeight w:val="300"/>
        </w:trPr>
        <w:tc>
          <w:tcPr>
            <w:tcW w:w="5300" w:type="dxa"/>
            <w:tcBorders>
              <w:top w:val="nil"/>
              <w:left w:val="single" w:sz="4" w:space="0" w:color="auto"/>
              <w:bottom w:val="single" w:sz="4" w:space="0" w:color="auto"/>
              <w:right w:val="single" w:sz="4" w:space="0" w:color="auto"/>
            </w:tcBorders>
            <w:shd w:val="clear" w:color="auto" w:fill="BF9FFF"/>
            <w:hideMark/>
          </w:tcPr>
          <w:p w14:paraId="308E6067" w14:textId="77777777"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7.1 Log All Traffic (Network, Data, Apps, Users)</w:t>
            </w:r>
          </w:p>
        </w:tc>
        <w:tc>
          <w:tcPr>
            <w:tcW w:w="3200" w:type="dxa"/>
            <w:tcBorders>
              <w:top w:val="nil"/>
              <w:left w:val="nil"/>
              <w:bottom w:val="single" w:sz="4" w:space="0" w:color="auto"/>
              <w:right w:val="single" w:sz="4" w:space="0" w:color="auto"/>
            </w:tcBorders>
            <w:noWrap/>
            <w:hideMark/>
          </w:tcPr>
          <w:p w14:paraId="611519AC" w14:textId="7BCDD9F7"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LogPoint</w:t>
            </w:r>
          </w:p>
        </w:tc>
        <w:tc>
          <w:tcPr>
            <w:tcW w:w="3119" w:type="dxa"/>
            <w:tcBorders>
              <w:top w:val="nil"/>
              <w:left w:val="nil"/>
              <w:bottom w:val="single" w:sz="4" w:space="0" w:color="auto"/>
              <w:right w:val="single" w:sz="4" w:space="0" w:color="auto"/>
            </w:tcBorders>
            <w:noWrap/>
            <w:hideMark/>
          </w:tcPr>
          <w:p w14:paraId="0186B58D" w14:textId="71324085"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 (moving to Replace). Consider alternative</w:t>
            </w:r>
          </w:p>
        </w:tc>
        <w:tc>
          <w:tcPr>
            <w:tcW w:w="3260" w:type="dxa"/>
            <w:tcBorders>
              <w:top w:val="nil"/>
              <w:left w:val="nil"/>
              <w:bottom w:val="single" w:sz="4" w:space="0" w:color="auto"/>
              <w:right w:val="single" w:sz="4" w:space="0" w:color="auto"/>
            </w:tcBorders>
          </w:tcPr>
          <w:p w14:paraId="46282109" w14:textId="35244A84"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E14218">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r w:rsidR="001E5FA2" w:rsidRPr="00877F1A" w14:paraId="7E100DD1" w14:textId="3735E9F3" w:rsidTr="14226162">
        <w:trPr>
          <w:trHeight w:val="600"/>
        </w:trPr>
        <w:tc>
          <w:tcPr>
            <w:tcW w:w="5300" w:type="dxa"/>
            <w:tcBorders>
              <w:top w:val="nil"/>
              <w:left w:val="single" w:sz="4" w:space="0" w:color="auto"/>
              <w:bottom w:val="single" w:sz="4" w:space="0" w:color="auto"/>
              <w:right w:val="single" w:sz="4" w:space="0" w:color="auto"/>
            </w:tcBorders>
            <w:shd w:val="clear" w:color="auto" w:fill="BF9FFF"/>
            <w:hideMark/>
          </w:tcPr>
          <w:p w14:paraId="2F376FB7" w14:textId="77777777"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lastRenderedPageBreak/>
              <w:t>7.2 Security Information and Event Management (SIEM)</w:t>
            </w:r>
          </w:p>
        </w:tc>
        <w:tc>
          <w:tcPr>
            <w:tcW w:w="3200" w:type="dxa"/>
            <w:tcBorders>
              <w:top w:val="nil"/>
              <w:left w:val="nil"/>
              <w:bottom w:val="single" w:sz="4" w:space="0" w:color="auto"/>
              <w:right w:val="single" w:sz="4" w:space="0" w:color="auto"/>
            </w:tcBorders>
            <w:noWrap/>
            <w:hideMark/>
          </w:tcPr>
          <w:p w14:paraId="7CC59A54" w14:textId="043BD8F5"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LogPoint</w:t>
            </w:r>
          </w:p>
        </w:tc>
        <w:tc>
          <w:tcPr>
            <w:tcW w:w="3119" w:type="dxa"/>
            <w:tcBorders>
              <w:top w:val="nil"/>
              <w:left w:val="nil"/>
              <w:bottom w:val="single" w:sz="4" w:space="0" w:color="auto"/>
              <w:right w:val="single" w:sz="4" w:space="0" w:color="auto"/>
            </w:tcBorders>
            <w:noWrap/>
            <w:hideMark/>
          </w:tcPr>
          <w:p w14:paraId="43BE7EB7" w14:textId="06FEECC0"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 Consider alternative</w:t>
            </w:r>
          </w:p>
        </w:tc>
        <w:tc>
          <w:tcPr>
            <w:tcW w:w="3260" w:type="dxa"/>
            <w:tcBorders>
              <w:top w:val="nil"/>
              <w:left w:val="nil"/>
              <w:bottom w:val="single" w:sz="4" w:space="0" w:color="auto"/>
              <w:right w:val="single" w:sz="4" w:space="0" w:color="auto"/>
            </w:tcBorders>
          </w:tcPr>
          <w:p w14:paraId="2A5CD02B" w14:textId="332E023E"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B91E4D">
              <w:rPr>
                <w:rFonts w:ascii="Calibri" w:eastAsia="Times New Roman" w:hAnsi="Calibri" w:cs="Calibri"/>
                <w:color w:val="000000"/>
                <w:lang w:eastAsia="en-GB"/>
              </w:rPr>
              <w:t>1</w:t>
            </w:r>
            <w:r>
              <w:rPr>
                <w:rFonts w:ascii="Calibri" w:eastAsia="Times New Roman" w:hAnsi="Calibri" w:cs="Calibri"/>
                <w:color w:val="000000"/>
                <w:lang w:eastAsia="en-GB"/>
              </w:rPr>
              <w:t>/2026 (if to be replaced)</w:t>
            </w:r>
          </w:p>
        </w:tc>
      </w:tr>
      <w:tr w:rsidR="001E5FA2" w:rsidRPr="00877F1A" w14:paraId="44C102CE" w14:textId="33AA4941" w:rsidTr="14226162">
        <w:trPr>
          <w:trHeight w:val="300"/>
        </w:trPr>
        <w:tc>
          <w:tcPr>
            <w:tcW w:w="5300" w:type="dxa"/>
            <w:tcBorders>
              <w:top w:val="nil"/>
              <w:left w:val="single" w:sz="4" w:space="0" w:color="auto"/>
              <w:bottom w:val="single" w:sz="4" w:space="0" w:color="auto"/>
              <w:right w:val="single" w:sz="4" w:space="0" w:color="auto"/>
            </w:tcBorders>
            <w:shd w:val="clear" w:color="auto" w:fill="BF9FFF"/>
            <w:hideMark/>
          </w:tcPr>
          <w:p w14:paraId="48EEF4E0" w14:textId="77777777"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7.3 Common Security and Risk Analysis</w:t>
            </w:r>
          </w:p>
        </w:tc>
        <w:tc>
          <w:tcPr>
            <w:tcW w:w="3200" w:type="dxa"/>
            <w:tcBorders>
              <w:top w:val="nil"/>
              <w:left w:val="nil"/>
              <w:bottom w:val="single" w:sz="4" w:space="0" w:color="auto"/>
              <w:right w:val="single" w:sz="4" w:space="0" w:color="auto"/>
            </w:tcBorders>
            <w:noWrap/>
            <w:hideMark/>
          </w:tcPr>
          <w:p w14:paraId="12350939" w14:textId="74AF6578" w:rsidR="00B91E4D" w:rsidRPr="00877F1A" w:rsidRDefault="00B91E4D"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Nessus Cloud, Tenable IO &amp; Nessu</w:t>
            </w:r>
            <w:r w:rsidR="00053CE5">
              <w:rPr>
                <w:rFonts w:ascii="Calibri" w:eastAsia="Times New Roman" w:hAnsi="Calibri" w:cs="Calibri"/>
                <w:color w:val="000000"/>
                <w:lang w:eastAsia="en-GB"/>
              </w:rPr>
              <w:t xml:space="preserve">s Professional </w:t>
            </w:r>
            <w:r w:rsidR="00440610">
              <w:rPr>
                <w:rFonts w:ascii="Calibri" w:eastAsia="Times New Roman" w:hAnsi="Calibri" w:cs="Calibri"/>
                <w:color w:val="000000"/>
                <w:lang w:eastAsia="en-GB"/>
              </w:rPr>
              <w:t>on premise</w:t>
            </w:r>
          </w:p>
        </w:tc>
        <w:tc>
          <w:tcPr>
            <w:tcW w:w="3119" w:type="dxa"/>
            <w:tcBorders>
              <w:top w:val="nil"/>
              <w:left w:val="nil"/>
              <w:bottom w:val="single" w:sz="4" w:space="0" w:color="auto"/>
              <w:right w:val="single" w:sz="4" w:space="0" w:color="auto"/>
            </w:tcBorders>
            <w:noWrap/>
            <w:hideMark/>
          </w:tcPr>
          <w:p w14:paraId="17AF8D00" w14:textId="7CCD28A2"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26C9138A" w14:textId="2DE261CA" w:rsidR="001E5FA2"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1E5FA2" w:rsidRPr="00877F1A" w14:paraId="54752869" w14:textId="117821BD" w:rsidTr="14226162">
        <w:trPr>
          <w:trHeight w:val="300"/>
        </w:trPr>
        <w:tc>
          <w:tcPr>
            <w:tcW w:w="5300" w:type="dxa"/>
            <w:tcBorders>
              <w:top w:val="nil"/>
              <w:left w:val="single" w:sz="4" w:space="0" w:color="auto"/>
              <w:bottom w:val="single" w:sz="4" w:space="0" w:color="auto"/>
              <w:right w:val="single" w:sz="4" w:space="0" w:color="auto"/>
            </w:tcBorders>
            <w:shd w:val="clear" w:color="auto" w:fill="BF9FFF"/>
            <w:hideMark/>
          </w:tcPr>
          <w:p w14:paraId="3B956F74" w14:textId="77777777"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7.4 User and Entity Behaviour Analytics</w:t>
            </w:r>
          </w:p>
        </w:tc>
        <w:tc>
          <w:tcPr>
            <w:tcW w:w="3200" w:type="dxa"/>
            <w:tcBorders>
              <w:top w:val="nil"/>
              <w:left w:val="nil"/>
              <w:bottom w:val="single" w:sz="4" w:space="0" w:color="auto"/>
              <w:right w:val="single" w:sz="4" w:space="0" w:color="auto"/>
            </w:tcBorders>
            <w:noWrap/>
            <w:hideMark/>
          </w:tcPr>
          <w:p w14:paraId="6EE18E14" w14:textId="7E4E92CF"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5E148668" w14:textId="659CD978"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48B31891" w14:textId="085F30AC"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E14218">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r w:rsidR="001E5FA2" w:rsidRPr="00877F1A" w14:paraId="58B59BA4" w14:textId="053A3D47" w:rsidTr="14226162">
        <w:trPr>
          <w:trHeight w:val="300"/>
        </w:trPr>
        <w:tc>
          <w:tcPr>
            <w:tcW w:w="5300" w:type="dxa"/>
            <w:tcBorders>
              <w:top w:val="nil"/>
              <w:left w:val="single" w:sz="4" w:space="0" w:color="auto"/>
              <w:bottom w:val="single" w:sz="4" w:space="0" w:color="auto"/>
              <w:right w:val="single" w:sz="4" w:space="0" w:color="auto"/>
            </w:tcBorders>
            <w:shd w:val="clear" w:color="auto" w:fill="BF9FFF"/>
            <w:hideMark/>
          </w:tcPr>
          <w:p w14:paraId="2D9C1BD0" w14:textId="77777777"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7.5 Threat Intelligence Integration</w:t>
            </w:r>
          </w:p>
        </w:tc>
        <w:tc>
          <w:tcPr>
            <w:tcW w:w="3200" w:type="dxa"/>
            <w:tcBorders>
              <w:top w:val="nil"/>
              <w:left w:val="nil"/>
              <w:bottom w:val="single" w:sz="4" w:space="0" w:color="auto"/>
              <w:right w:val="single" w:sz="4" w:space="0" w:color="auto"/>
            </w:tcBorders>
            <w:noWrap/>
            <w:hideMark/>
          </w:tcPr>
          <w:p w14:paraId="58E3C1F8" w14:textId="276304D7"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349524E8" w14:textId="4D4FABEE"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264D8ECF" w14:textId="56937C72"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E14218">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r w:rsidR="001E5FA2" w:rsidRPr="00877F1A" w14:paraId="1E38D04F" w14:textId="169A6C4A" w:rsidTr="14226162">
        <w:trPr>
          <w:trHeight w:val="300"/>
        </w:trPr>
        <w:tc>
          <w:tcPr>
            <w:tcW w:w="5300" w:type="dxa"/>
            <w:tcBorders>
              <w:top w:val="nil"/>
              <w:left w:val="single" w:sz="4" w:space="0" w:color="auto"/>
              <w:bottom w:val="single" w:sz="4" w:space="0" w:color="auto"/>
              <w:right w:val="single" w:sz="4" w:space="0" w:color="auto"/>
            </w:tcBorders>
            <w:shd w:val="clear" w:color="auto" w:fill="BF9FFF"/>
            <w:hideMark/>
          </w:tcPr>
          <w:p w14:paraId="4A20C7BB" w14:textId="77777777"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7.6 Automated Dynamic Policies</w:t>
            </w:r>
          </w:p>
        </w:tc>
        <w:tc>
          <w:tcPr>
            <w:tcW w:w="3200" w:type="dxa"/>
            <w:tcBorders>
              <w:top w:val="nil"/>
              <w:left w:val="nil"/>
              <w:bottom w:val="single" w:sz="4" w:space="0" w:color="auto"/>
              <w:right w:val="single" w:sz="4" w:space="0" w:color="auto"/>
            </w:tcBorders>
            <w:noWrap/>
            <w:hideMark/>
          </w:tcPr>
          <w:p w14:paraId="669B3303" w14:textId="1CBD667A"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6B00F160" w14:textId="0483B36A" w:rsidR="001E5FA2" w:rsidRPr="00877F1A" w:rsidRDefault="001E5FA2" w:rsidP="001E5FA2">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3D38FF9E" w14:textId="469DA03A" w:rsidR="001E5FA2" w:rsidRPr="00877F1A" w:rsidRDefault="001E5FA2" w:rsidP="001E5F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w:t>
            </w:r>
            <w:r w:rsidR="00E14218">
              <w:rPr>
                <w:rFonts w:ascii="Calibri" w:eastAsia="Times New Roman" w:hAnsi="Calibri" w:cs="Calibri"/>
                <w:color w:val="000000"/>
                <w:lang w:eastAsia="en-GB"/>
              </w:rPr>
              <w:t>8</w:t>
            </w:r>
            <w:r>
              <w:rPr>
                <w:rFonts w:ascii="Calibri" w:eastAsia="Times New Roman" w:hAnsi="Calibri" w:cs="Calibri"/>
                <w:color w:val="000000"/>
                <w:lang w:eastAsia="en-GB"/>
              </w:rPr>
              <w:t>/2026 (if to be replaced)</w:t>
            </w:r>
          </w:p>
        </w:tc>
      </w:tr>
    </w:tbl>
    <w:p w14:paraId="4E76B174" w14:textId="207D8355" w:rsidR="007649F0" w:rsidRDefault="00322FC2" w:rsidP="00445BFA">
      <w:pPr>
        <w:ind w:left="363"/>
      </w:pPr>
      <w:r>
        <w:br w:type="page"/>
      </w:r>
      <w:r w:rsidR="002428B2">
        <w:lastRenderedPageBreak/>
        <w:t xml:space="preserve">The </w:t>
      </w:r>
      <w:r w:rsidR="00E22462">
        <w:t xml:space="preserve">Data and Automation &amp; Orchestration sections are considered as potential future </w:t>
      </w:r>
      <w:r w:rsidR="00A849D4">
        <w:t xml:space="preserve">development opportunities. These will be </w:t>
      </w:r>
      <w:r w:rsidR="009855A3">
        <w:t>included</w:t>
      </w:r>
      <w:r w:rsidR="00A849D4">
        <w:t xml:space="preserve"> if </w:t>
      </w:r>
      <w:r w:rsidR="009855A3">
        <w:t xml:space="preserve">they form part of a wider product set or </w:t>
      </w:r>
      <w:r w:rsidR="00BF140D">
        <w:t>fall within any budget constraints.</w:t>
      </w:r>
    </w:p>
    <w:p w14:paraId="3E8B62CF" w14:textId="77777777" w:rsidR="007649F0" w:rsidRDefault="007649F0" w:rsidP="00473C30">
      <w:pPr>
        <w:pStyle w:val="ListParagraph"/>
        <w:ind w:left="426"/>
      </w:pPr>
    </w:p>
    <w:tbl>
      <w:tblPr>
        <w:tblW w:w="14884" w:type="dxa"/>
        <w:tblInd w:w="-5" w:type="dxa"/>
        <w:tblLook w:val="04A0" w:firstRow="1" w:lastRow="0" w:firstColumn="1" w:lastColumn="0" w:noHBand="0" w:noVBand="1"/>
      </w:tblPr>
      <w:tblGrid>
        <w:gridCol w:w="5302"/>
        <w:gridCol w:w="3201"/>
        <w:gridCol w:w="3120"/>
        <w:gridCol w:w="3261"/>
      </w:tblGrid>
      <w:tr w:rsidR="009875A0" w:rsidRPr="00877F1A" w14:paraId="4A1D1359" w14:textId="77777777" w:rsidTr="008266FC">
        <w:trPr>
          <w:trHeight w:val="375"/>
        </w:trPr>
        <w:tc>
          <w:tcPr>
            <w:tcW w:w="5300" w:type="dxa"/>
            <w:tcBorders>
              <w:top w:val="single" w:sz="4" w:space="0" w:color="auto"/>
              <w:left w:val="single" w:sz="4" w:space="0" w:color="auto"/>
              <w:bottom w:val="single" w:sz="4" w:space="0" w:color="auto"/>
              <w:right w:val="nil"/>
            </w:tcBorders>
            <w:shd w:val="clear" w:color="000000" w:fill="BFBFBF"/>
            <w:hideMark/>
          </w:tcPr>
          <w:p w14:paraId="344A2A5A" w14:textId="77777777" w:rsidR="0073211F" w:rsidRPr="00877F1A" w:rsidRDefault="0073211F">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Data</w:t>
            </w:r>
          </w:p>
        </w:tc>
        <w:tc>
          <w:tcPr>
            <w:tcW w:w="3200" w:type="dxa"/>
            <w:tcBorders>
              <w:top w:val="single" w:sz="4" w:space="0" w:color="auto"/>
              <w:left w:val="nil"/>
              <w:bottom w:val="single" w:sz="4" w:space="0" w:color="auto"/>
              <w:right w:val="nil"/>
            </w:tcBorders>
            <w:shd w:val="clear" w:color="000000" w:fill="BFBFBF"/>
            <w:hideMark/>
          </w:tcPr>
          <w:p w14:paraId="1C479A69" w14:textId="77777777" w:rsidR="0073211F" w:rsidRPr="00877F1A" w:rsidRDefault="0073211F">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000000" w:fill="BFBFBF"/>
            <w:hideMark/>
          </w:tcPr>
          <w:p w14:paraId="01FB6E36" w14:textId="77777777" w:rsidR="0073211F" w:rsidRPr="00877F1A" w:rsidRDefault="0073211F">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000000" w:fill="BFBFBF"/>
          </w:tcPr>
          <w:p w14:paraId="25BFCCB5" w14:textId="77777777" w:rsidR="0073211F" w:rsidRPr="00877F1A" w:rsidRDefault="0073211F">
            <w:pPr>
              <w:spacing w:after="0" w:line="240" w:lineRule="auto"/>
              <w:rPr>
                <w:rFonts w:ascii="Calibri" w:eastAsia="Times New Roman" w:hAnsi="Calibri" w:cs="Calibri"/>
                <w:b/>
                <w:bCs/>
                <w:color w:val="000000"/>
                <w:lang w:eastAsia="en-GB"/>
              </w:rPr>
            </w:pPr>
          </w:p>
        </w:tc>
      </w:tr>
      <w:tr w:rsidR="0073211F" w:rsidRPr="00877F1A" w14:paraId="125B01D1"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587C14C6" w14:textId="77777777" w:rsidR="0073211F" w:rsidRPr="00877F1A" w:rsidRDefault="0073211F">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000000" w:fill="BFBFBF"/>
            <w:hideMark/>
          </w:tcPr>
          <w:p w14:paraId="2B35C8CC" w14:textId="77777777" w:rsidR="0073211F" w:rsidRPr="00877F1A" w:rsidRDefault="0073211F">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000000" w:fill="BFBFBF"/>
            <w:hideMark/>
          </w:tcPr>
          <w:p w14:paraId="4964FDEB" w14:textId="77777777" w:rsidR="0073211F" w:rsidRPr="00877F1A" w:rsidRDefault="0073211F">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000000" w:fill="BFBFBF"/>
          </w:tcPr>
          <w:p w14:paraId="426E08F9" w14:textId="77777777" w:rsidR="0073211F" w:rsidRPr="00877F1A" w:rsidRDefault="0073211F">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73211F" w:rsidRPr="00877F1A" w14:paraId="40E235F3"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48615BBC" w14:textId="50266F74"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4.1 Data Catalog</w:t>
            </w:r>
            <w:r w:rsidR="00551BD4">
              <w:rPr>
                <w:rFonts w:ascii="Calibri" w:eastAsia="Times New Roman" w:hAnsi="Calibri" w:cs="Calibri"/>
                <w:color w:val="000000"/>
                <w:lang w:eastAsia="en-GB"/>
              </w:rPr>
              <w:t>ue</w:t>
            </w:r>
            <w:r w:rsidRPr="00877F1A">
              <w:rPr>
                <w:rFonts w:ascii="Calibri" w:eastAsia="Times New Roman" w:hAnsi="Calibri" w:cs="Calibri"/>
                <w:color w:val="000000"/>
                <w:lang w:eastAsia="en-GB"/>
              </w:rPr>
              <w:t xml:space="preserve"> Risk Assessment</w:t>
            </w:r>
          </w:p>
        </w:tc>
        <w:tc>
          <w:tcPr>
            <w:tcW w:w="3200" w:type="dxa"/>
            <w:tcBorders>
              <w:top w:val="nil"/>
              <w:left w:val="nil"/>
              <w:bottom w:val="single" w:sz="4" w:space="0" w:color="auto"/>
              <w:right w:val="single" w:sz="4" w:space="0" w:color="auto"/>
            </w:tcBorders>
            <w:noWrap/>
            <w:hideMark/>
          </w:tcPr>
          <w:p w14:paraId="5A090699" w14:textId="77777777"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Process unknown</w:t>
            </w:r>
          </w:p>
        </w:tc>
        <w:tc>
          <w:tcPr>
            <w:tcW w:w="3119" w:type="dxa"/>
            <w:tcBorders>
              <w:top w:val="nil"/>
              <w:left w:val="nil"/>
              <w:bottom w:val="single" w:sz="4" w:space="0" w:color="auto"/>
              <w:right w:val="single" w:sz="4" w:space="0" w:color="auto"/>
            </w:tcBorders>
            <w:noWrap/>
            <w:hideMark/>
          </w:tcPr>
          <w:p w14:paraId="274F0A7A"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1E51BD91" w14:textId="7FB092F1"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3211F" w:rsidRPr="00877F1A" w14:paraId="575B72CE"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413C6FB0"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4.2 DoD Enterprise Data Governance</w:t>
            </w:r>
          </w:p>
        </w:tc>
        <w:tc>
          <w:tcPr>
            <w:tcW w:w="3200" w:type="dxa"/>
            <w:tcBorders>
              <w:top w:val="nil"/>
              <w:left w:val="nil"/>
              <w:bottom w:val="single" w:sz="4" w:space="0" w:color="auto"/>
              <w:right w:val="single" w:sz="4" w:space="0" w:color="auto"/>
            </w:tcBorders>
            <w:noWrap/>
            <w:hideMark/>
          </w:tcPr>
          <w:p w14:paraId="4695868F" w14:textId="77777777"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Process unknown</w:t>
            </w:r>
          </w:p>
        </w:tc>
        <w:tc>
          <w:tcPr>
            <w:tcW w:w="3119" w:type="dxa"/>
            <w:tcBorders>
              <w:top w:val="nil"/>
              <w:left w:val="nil"/>
              <w:bottom w:val="single" w:sz="4" w:space="0" w:color="auto"/>
              <w:right w:val="single" w:sz="4" w:space="0" w:color="auto"/>
            </w:tcBorders>
            <w:noWrap/>
            <w:hideMark/>
          </w:tcPr>
          <w:p w14:paraId="7157EAB2"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54D3AB32" w14:textId="340232EB"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3211F" w:rsidRPr="00877F1A" w14:paraId="35BD3A2C"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6A503A46"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4.3 Data Labelling and Tagging</w:t>
            </w:r>
          </w:p>
        </w:tc>
        <w:tc>
          <w:tcPr>
            <w:tcW w:w="3200" w:type="dxa"/>
            <w:tcBorders>
              <w:top w:val="nil"/>
              <w:left w:val="nil"/>
              <w:bottom w:val="single" w:sz="4" w:space="0" w:color="auto"/>
              <w:right w:val="single" w:sz="4" w:space="0" w:color="auto"/>
            </w:tcBorders>
            <w:noWrap/>
            <w:hideMark/>
          </w:tcPr>
          <w:p w14:paraId="22D88FC9" w14:textId="203AAF8E"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Microsoft 365 E5 Compliance</w:t>
            </w:r>
          </w:p>
        </w:tc>
        <w:tc>
          <w:tcPr>
            <w:tcW w:w="3119" w:type="dxa"/>
            <w:tcBorders>
              <w:top w:val="nil"/>
              <w:left w:val="nil"/>
              <w:bottom w:val="single" w:sz="4" w:space="0" w:color="auto"/>
              <w:right w:val="single" w:sz="4" w:space="0" w:color="auto"/>
            </w:tcBorders>
            <w:noWrap/>
            <w:hideMark/>
          </w:tcPr>
          <w:p w14:paraId="6910CB43"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4452C0DA" w14:textId="53683584"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3211F" w:rsidRPr="00877F1A" w14:paraId="4F7C74C6"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376D6EB2"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4.4 Data Monitoring and Sensing</w:t>
            </w:r>
          </w:p>
        </w:tc>
        <w:tc>
          <w:tcPr>
            <w:tcW w:w="3200" w:type="dxa"/>
            <w:tcBorders>
              <w:top w:val="nil"/>
              <w:left w:val="nil"/>
              <w:bottom w:val="single" w:sz="4" w:space="0" w:color="auto"/>
              <w:right w:val="single" w:sz="4" w:space="0" w:color="auto"/>
            </w:tcBorders>
            <w:noWrap/>
            <w:hideMark/>
          </w:tcPr>
          <w:p w14:paraId="7C3C6BCA" w14:textId="77777777"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 current process</w:t>
            </w:r>
          </w:p>
        </w:tc>
        <w:tc>
          <w:tcPr>
            <w:tcW w:w="3119" w:type="dxa"/>
            <w:tcBorders>
              <w:top w:val="nil"/>
              <w:left w:val="nil"/>
              <w:bottom w:val="single" w:sz="4" w:space="0" w:color="auto"/>
              <w:right w:val="single" w:sz="4" w:space="0" w:color="auto"/>
            </w:tcBorders>
            <w:noWrap/>
            <w:hideMark/>
          </w:tcPr>
          <w:p w14:paraId="35002F60"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63264D9D" w14:textId="5FD9E21E"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3211F" w:rsidRPr="00877F1A" w14:paraId="43237CCB"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7498A99E"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4.5 Data Encryption &amp; Rights Management</w:t>
            </w:r>
          </w:p>
        </w:tc>
        <w:tc>
          <w:tcPr>
            <w:tcW w:w="3200" w:type="dxa"/>
            <w:tcBorders>
              <w:top w:val="nil"/>
              <w:left w:val="nil"/>
              <w:bottom w:val="single" w:sz="4" w:space="0" w:color="auto"/>
              <w:right w:val="single" w:sz="4" w:space="0" w:color="auto"/>
            </w:tcBorders>
            <w:noWrap/>
            <w:hideMark/>
          </w:tcPr>
          <w:p w14:paraId="1FAFFC80" w14:textId="77777777"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Microsoft 365 E5 Compliance</w:t>
            </w:r>
          </w:p>
        </w:tc>
        <w:tc>
          <w:tcPr>
            <w:tcW w:w="3119" w:type="dxa"/>
            <w:tcBorders>
              <w:top w:val="nil"/>
              <w:left w:val="nil"/>
              <w:bottom w:val="single" w:sz="4" w:space="0" w:color="auto"/>
              <w:right w:val="single" w:sz="4" w:space="0" w:color="auto"/>
            </w:tcBorders>
            <w:noWrap/>
            <w:hideMark/>
          </w:tcPr>
          <w:p w14:paraId="3D7675C5"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0490D40C" w14:textId="44C47895"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3211F" w:rsidRPr="00877F1A" w14:paraId="75F598EA"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43774692"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4.6 Data Loss Prevention (DLP)</w:t>
            </w:r>
          </w:p>
        </w:tc>
        <w:tc>
          <w:tcPr>
            <w:tcW w:w="3200" w:type="dxa"/>
            <w:tcBorders>
              <w:top w:val="nil"/>
              <w:left w:val="nil"/>
              <w:bottom w:val="single" w:sz="4" w:space="0" w:color="auto"/>
              <w:right w:val="single" w:sz="4" w:space="0" w:color="auto"/>
            </w:tcBorders>
            <w:noWrap/>
            <w:hideMark/>
          </w:tcPr>
          <w:p w14:paraId="51DB2C2D" w14:textId="77777777"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Microsoft 365 E5 Compliance DLP</w:t>
            </w:r>
          </w:p>
        </w:tc>
        <w:tc>
          <w:tcPr>
            <w:tcW w:w="3119" w:type="dxa"/>
            <w:tcBorders>
              <w:top w:val="nil"/>
              <w:left w:val="nil"/>
              <w:bottom w:val="single" w:sz="4" w:space="0" w:color="auto"/>
              <w:right w:val="single" w:sz="4" w:space="0" w:color="auto"/>
            </w:tcBorders>
            <w:noWrap/>
            <w:hideMark/>
          </w:tcPr>
          <w:p w14:paraId="603A8BB8"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410EF5B9" w14:textId="4052C43F"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73211F" w:rsidRPr="00877F1A" w14:paraId="7BDFE10C"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BFBFBF"/>
            <w:hideMark/>
          </w:tcPr>
          <w:p w14:paraId="69F8399F"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2.7 Data Access Control</w:t>
            </w:r>
          </w:p>
        </w:tc>
        <w:tc>
          <w:tcPr>
            <w:tcW w:w="3200" w:type="dxa"/>
            <w:tcBorders>
              <w:top w:val="nil"/>
              <w:left w:val="nil"/>
              <w:bottom w:val="single" w:sz="4" w:space="0" w:color="auto"/>
              <w:right w:val="single" w:sz="4" w:space="0" w:color="auto"/>
            </w:tcBorders>
            <w:noWrap/>
            <w:hideMark/>
          </w:tcPr>
          <w:p w14:paraId="72C78943" w14:textId="77777777" w:rsidR="0073211F" w:rsidRPr="00877F1A" w:rsidRDefault="0073211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Process unknown</w:t>
            </w:r>
          </w:p>
        </w:tc>
        <w:tc>
          <w:tcPr>
            <w:tcW w:w="3119" w:type="dxa"/>
            <w:tcBorders>
              <w:top w:val="nil"/>
              <w:left w:val="nil"/>
              <w:bottom w:val="single" w:sz="4" w:space="0" w:color="auto"/>
              <w:right w:val="single" w:sz="4" w:space="0" w:color="auto"/>
            </w:tcBorders>
            <w:noWrap/>
            <w:hideMark/>
          </w:tcPr>
          <w:p w14:paraId="6BE9BCE2" w14:textId="77777777" w:rsidR="0073211F" w:rsidRPr="00877F1A" w:rsidRDefault="0073211F">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01001986" w14:textId="423F6FBE" w:rsidR="0073211F"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5E75C3B9" w14:textId="77777777" w:rsidTr="008266FC">
        <w:trPr>
          <w:trHeight w:val="300"/>
        </w:trPr>
        <w:tc>
          <w:tcPr>
            <w:tcW w:w="5300" w:type="dxa"/>
            <w:tcBorders>
              <w:top w:val="nil"/>
              <w:left w:val="nil"/>
              <w:bottom w:val="nil"/>
              <w:right w:val="nil"/>
            </w:tcBorders>
            <w:hideMark/>
          </w:tcPr>
          <w:p w14:paraId="433C00C2" w14:textId="77777777" w:rsidR="000E318A" w:rsidRPr="00877F1A" w:rsidRDefault="000E318A">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noWrap/>
            <w:hideMark/>
          </w:tcPr>
          <w:p w14:paraId="6FF5E186" w14:textId="77777777" w:rsidR="000E318A" w:rsidRPr="00877F1A" w:rsidRDefault="000E318A">
            <w:pPr>
              <w:spacing w:after="0" w:line="240" w:lineRule="auto"/>
              <w:rPr>
                <w:rFonts w:ascii="Times New Roman" w:eastAsia="Times New Roman" w:hAnsi="Times New Roman" w:cs="Times New Roman"/>
                <w:sz w:val="20"/>
                <w:szCs w:val="20"/>
                <w:lang w:eastAsia="en-GB"/>
              </w:rPr>
            </w:pPr>
          </w:p>
        </w:tc>
        <w:tc>
          <w:tcPr>
            <w:tcW w:w="3119" w:type="dxa"/>
            <w:tcBorders>
              <w:top w:val="nil"/>
              <w:left w:val="nil"/>
              <w:bottom w:val="single" w:sz="4" w:space="0" w:color="auto"/>
              <w:right w:val="nil"/>
            </w:tcBorders>
            <w:noWrap/>
            <w:hideMark/>
          </w:tcPr>
          <w:p w14:paraId="46D9C3B8" w14:textId="77777777" w:rsidR="000E318A" w:rsidRPr="00877F1A" w:rsidRDefault="000E318A">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single" w:sz="4" w:space="0" w:color="auto"/>
              <w:right w:val="nil"/>
            </w:tcBorders>
          </w:tcPr>
          <w:p w14:paraId="2B36555E" w14:textId="77777777" w:rsidR="000E318A" w:rsidRPr="00877F1A" w:rsidRDefault="000E318A">
            <w:pPr>
              <w:spacing w:after="0" w:line="240" w:lineRule="auto"/>
              <w:rPr>
                <w:rFonts w:ascii="Times New Roman" w:eastAsia="Times New Roman" w:hAnsi="Times New Roman" w:cs="Times New Roman"/>
                <w:sz w:val="20"/>
                <w:szCs w:val="20"/>
                <w:lang w:eastAsia="en-GB"/>
              </w:rPr>
            </w:pPr>
          </w:p>
        </w:tc>
      </w:tr>
      <w:tr w:rsidR="000E318A" w:rsidRPr="00877F1A" w14:paraId="1029F8CA" w14:textId="77777777" w:rsidTr="008266FC">
        <w:trPr>
          <w:trHeight w:val="375"/>
        </w:trPr>
        <w:tc>
          <w:tcPr>
            <w:tcW w:w="5300" w:type="dxa"/>
            <w:tcBorders>
              <w:top w:val="single" w:sz="4" w:space="0" w:color="auto"/>
              <w:left w:val="single" w:sz="4" w:space="0" w:color="auto"/>
              <w:bottom w:val="single" w:sz="4" w:space="0" w:color="auto"/>
              <w:right w:val="nil"/>
            </w:tcBorders>
            <w:shd w:val="clear" w:color="000000" w:fill="8FA8D9"/>
            <w:hideMark/>
          </w:tcPr>
          <w:p w14:paraId="66E28278" w14:textId="77777777" w:rsidR="000E318A" w:rsidRPr="00877F1A" w:rsidRDefault="000E318A">
            <w:pPr>
              <w:spacing w:after="0" w:line="240" w:lineRule="auto"/>
              <w:rPr>
                <w:rFonts w:ascii="Calibri" w:eastAsia="Times New Roman" w:hAnsi="Calibri" w:cs="Calibri"/>
                <w:b/>
                <w:bCs/>
                <w:color w:val="000000"/>
                <w:sz w:val="28"/>
                <w:szCs w:val="28"/>
                <w:lang w:eastAsia="en-GB"/>
              </w:rPr>
            </w:pPr>
            <w:r w:rsidRPr="00877F1A">
              <w:rPr>
                <w:rFonts w:ascii="Calibri" w:eastAsia="Times New Roman" w:hAnsi="Calibri" w:cs="Calibri"/>
                <w:b/>
                <w:bCs/>
                <w:color w:val="000000"/>
                <w:sz w:val="28"/>
                <w:szCs w:val="28"/>
                <w:lang w:eastAsia="en-GB"/>
              </w:rPr>
              <w:t>Automation &amp; Orchestration</w:t>
            </w:r>
          </w:p>
        </w:tc>
        <w:tc>
          <w:tcPr>
            <w:tcW w:w="3200" w:type="dxa"/>
            <w:tcBorders>
              <w:top w:val="single" w:sz="4" w:space="0" w:color="auto"/>
              <w:left w:val="nil"/>
              <w:bottom w:val="single" w:sz="4" w:space="0" w:color="auto"/>
              <w:right w:val="nil"/>
            </w:tcBorders>
            <w:shd w:val="clear" w:color="000000" w:fill="8FA8D9"/>
            <w:hideMark/>
          </w:tcPr>
          <w:p w14:paraId="1AB435E0" w14:textId="77777777" w:rsidR="000E318A" w:rsidRPr="00877F1A" w:rsidRDefault="000E318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119" w:type="dxa"/>
            <w:tcBorders>
              <w:top w:val="single" w:sz="4" w:space="0" w:color="auto"/>
              <w:left w:val="nil"/>
              <w:bottom w:val="single" w:sz="4" w:space="0" w:color="auto"/>
            </w:tcBorders>
            <w:shd w:val="clear" w:color="000000" w:fill="8FA8D9"/>
            <w:hideMark/>
          </w:tcPr>
          <w:p w14:paraId="0E8384A8" w14:textId="77777777" w:rsidR="000E318A" w:rsidRPr="00877F1A" w:rsidRDefault="000E318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 </w:t>
            </w:r>
          </w:p>
        </w:tc>
        <w:tc>
          <w:tcPr>
            <w:tcW w:w="3260" w:type="dxa"/>
            <w:tcBorders>
              <w:top w:val="single" w:sz="4" w:space="0" w:color="auto"/>
              <w:bottom w:val="single" w:sz="4" w:space="0" w:color="auto"/>
              <w:right w:val="single" w:sz="4" w:space="0" w:color="auto"/>
            </w:tcBorders>
            <w:shd w:val="clear" w:color="000000" w:fill="8FA8D9"/>
          </w:tcPr>
          <w:p w14:paraId="6684CFEF" w14:textId="77777777" w:rsidR="000E318A" w:rsidRPr="00877F1A" w:rsidRDefault="000E318A">
            <w:pPr>
              <w:spacing w:after="0" w:line="240" w:lineRule="auto"/>
              <w:rPr>
                <w:rFonts w:ascii="Calibri" w:eastAsia="Times New Roman" w:hAnsi="Calibri" w:cs="Calibri"/>
                <w:b/>
                <w:bCs/>
                <w:color w:val="000000"/>
                <w:lang w:eastAsia="en-GB"/>
              </w:rPr>
            </w:pPr>
          </w:p>
        </w:tc>
      </w:tr>
      <w:tr w:rsidR="000E318A" w:rsidRPr="00877F1A" w14:paraId="470D9F85"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8FA8D9"/>
            <w:hideMark/>
          </w:tcPr>
          <w:p w14:paraId="353A259D" w14:textId="77777777" w:rsidR="000E318A" w:rsidRPr="00877F1A" w:rsidRDefault="000E318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Element</w:t>
            </w:r>
          </w:p>
        </w:tc>
        <w:tc>
          <w:tcPr>
            <w:tcW w:w="3200" w:type="dxa"/>
            <w:tcBorders>
              <w:top w:val="nil"/>
              <w:left w:val="nil"/>
              <w:bottom w:val="single" w:sz="4" w:space="0" w:color="auto"/>
              <w:right w:val="single" w:sz="4" w:space="0" w:color="auto"/>
            </w:tcBorders>
            <w:shd w:val="clear" w:color="000000" w:fill="8FA8D9"/>
            <w:hideMark/>
          </w:tcPr>
          <w:p w14:paraId="12C1D5C6" w14:textId="77777777" w:rsidR="000E318A" w:rsidRPr="00877F1A" w:rsidRDefault="000E318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Current Service</w:t>
            </w:r>
          </w:p>
        </w:tc>
        <w:tc>
          <w:tcPr>
            <w:tcW w:w="3119" w:type="dxa"/>
            <w:tcBorders>
              <w:top w:val="nil"/>
              <w:left w:val="nil"/>
              <w:bottom w:val="single" w:sz="4" w:space="0" w:color="auto"/>
              <w:right w:val="single" w:sz="4" w:space="0" w:color="auto"/>
            </w:tcBorders>
            <w:shd w:val="clear" w:color="000000" w:fill="8FA8D9"/>
            <w:hideMark/>
          </w:tcPr>
          <w:p w14:paraId="3132C953" w14:textId="77777777" w:rsidR="000E318A" w:rsidRPr="00877F1A" w:rsidRDefault="000E318A">
            <w:pPr>
              <w:spacing w:after="0" w:line="240" w:lineRule="auto"/>
              <w:rPr>
                <w:rFonts w:ascii="Calibri" w:eastAsia="Times New Roman" w:hAnsi="Calibri" w:cs="Calibri"/>
                <w:b/>
                <w:bCs/>
                <w:color w:val="000000"/>
                <w:lang w:eastAsia="en-GB"/>
              </w:rPr>
            </w:pPr>
            <w:r w:rsidRPr="00877F1A">
              <w:rPr>
                <w:rFonts w:ascii="Calibri" w:eastAsia="Times New Roman" w:hAnsi="Calibri" w:cs="Calibri"/>
                <w:b/>
                <w:bCs/>
                <w:color w:val="000000"/>
                <w:lang w:eastAsia="en-GB"/>
              </w:rPr>
              <w:t>Requirements</w:t>
            </w:r>
          </w:p>
        </w:tc>
        <w:tc>
          <w:tcPr>
            <w:tcW w:w="3260" w:type="dxa"/>
            <w:tcBorders>
              <w:top w:val="nil"/>
              <w:left w:val="nil"/>
              <w:bottom w:val="single" w:sz="4" w:space="0" w:color="auto"/>
              <w:right w:val="single" w:sz="4" w:space="0" w:color="auto"/>
            </w:tcBorders>
            <w:shd w:val="clear" w:color="000000" w:fill="8FA8D9"/>
          </w:tcPr>
          <w:p w14:paraId="04623811" w14:textId="77777777" w:rsidR="000E318A" w:rsidRPr="00877F1A" w:rsidRDefault="000E318A">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Replace by</w:t>
            </w:r>
          </w:p>
        </w:tc>
      </w:tr>
      <w:tr w:rsidR="000E318A" w:rsidRPr="00877F1A" w14:paraId="29504392"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8FA8D9"/>
            <w:hideMark/>
          </w:tcPr>
          <w:p w14:paraId="70AD85C2"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6.1 Policy Decision Point (PDP) &amp; Policy Orchestration</w:t>
            </w:r>
          </w:p>
        </w:tc>
        <w:tc>
          <w:tcPr>
            <w:tcW w:w="3200" w:type="dxa"/>
            <w:tcBorders>
              <w:top w:val="nil"/>
              <w:left w:val="nil"/>
              <w:bottom w:val="single" w:sz="4" w:space="0" w:color="auto"/>
              <w:right w:val="single" w:sz="4" w:space="0" w:color="auto"/>
            </w:tcBorders>
            <w:noWrap/>
            <w:hideMark/>
          </w:tcPr>
          <w:p w14:paraId="4BF15884" w14:textId="066D9E8D"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04DD8F4E" w14:textId="77777777"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42CF6486" w14:textId="16AE911C" w:rsidR="000E318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7E80DED2"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8FA8D9"/>
            <w:hideMark/>
          </w:tcPr>
          <w:p w14:paraId="073CF82E"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6.2 Critical Process Automation</w:t>
            </w:r>
          </w:p>
        </w:tc>
        <w:tc>
          <w:tcPr>
            <w:tcW w:w="3200" w:type="dxa"/>
            <w:tcBorders>
              <w:top w:val="nil"/>
              <w:left w:val="nil"/>
              <w:bottom w:val="single" w:sz="4" w:space="0" w:color="auto"/>
              <w:right w:val="single" w:sz="4" w:space="0" w:color="auto"/>
            </w:tcBorders>
            <w:noWrap/>
            <w:hideMark/>
          </w:tcPr>
          <w:p w14:paraId="4909C2C5" w14:textId="7176E123"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BluePrism RPA</w:t>
            </w:r>
          </w:p>
        </w:tc>
        <w:tc>
          <w:tcPr>
            <w:tcW w:w="3119" w:type="dxa"/>
            <w:tcBorders>
              <w:top w:val="nil"/>
              <w:left w:val="nil"/>
              <w:bottom w:val="single" w:sz="4" w:space="0" w:color="auto"/>
              <w:right w:val="single" w:sz="4" w:space="0" w:color="auto"/>
            </w:tcBorders>
            <w:noWrap/>
            <w:hideMark/>
          </w:tcPr>
          <w:p w14:paraId="1681D30A" w14:textId="77777777"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r w:rsidRPr="00877F1A">
              <w:rPr>
                <w:rFonts w:ascii="Calibri" w:eastAsia="Times New Roman" w:hAnsi="Calibri" w:cs="Calibri"/>
                <w:color w:val="000000"/>
                <w:lang w:eastAsia="en-GB"/>
              </w:rPr>
              <w:t> </w:t>
            </w:r>
          </w:p>
        </w:tc>
        <w:tc>
          <w:tcPr>
            <w:tcW w:w="3260" w:type="dxa"/>
            <w:tcBorders>
              <w:top w:val="nil"/>
              <w:left w:val="nil"/>
              <w:bottom w:val="single" w:sz="4" w:space="0" w:color="auto"/>
              <w:right w:val="single" w:sz="4" w:space="0" w:color="auto"/>
            </w:tcBorders>
          </w:tcPr>
          <w:p w14:paraId="0D89E773" w14:textId="4201A4C8" w:rsidR="000E318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37C600AD"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8FA8D9"/>
            <w:hideMark/>
          </w:tcPr>
          <w:p w14:paraId="30F11966"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6.3 Machine Learning</w:t>
            </w:r>
          </w:p>
        </w:tc>
        <w:tc>
          <w:tcPr>
            <w:tcW w:w="3200" w:type="dxa"/>
            <w:tcBorders>
              <w:top w:val="nil"/>
              <w:left w:val="nil"/>
              <w:bottom w:val="single" w:sz="4" w:space="0" w:color="auto"/>
              <w:right w:val="single" w:sz="4" w:space="0" w:color="auto"/>
            </w:tcBorders>
            <w:noWrap/>
            <w:hideMark/>
          </w:tcPr>
          <w:p w14:paraId="2C682251" w14:textId="77777777"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31F9431C" w14:textId="77777777"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required</w:t>
            </w:r>
          </w:p>
        </w:tc>
        <w:tc>
          <w:tcPr>
            <w:tcW w:w="3260" w:type="dxa"/>
            <w:tcBorders>
              <w:top w:val="nil"/>
              <w:left w:val="nil"/>
              <w:bottom w:val="single" w:sz="4" w:space="0" w:color="auto"/>
              <w:right w:val="single" w:sz="4" w:space="0" w:color="auto"/>
            </w:tcBorders>
          </w:tcPr>
          <w:p w14:paraId="4290602A" w14:textId="541B5CAE" w:rsidR="000E318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0BD99DAC"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8FA8D9"/>
            <w:hideMark/>
          </w:tcPr>
          <w:p w14:paraId="4214C962"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6.4 Artificial Intelligence</w:t>
            </w:r>
          </w:p>
        </w:tc>
        <w:tc>
          <w:tcPr>
            <w:tcW w:w="3200" w:type="dxa"/>
            <w:tcBorders>
              <w:top w:val="nil"/>
              <w:left w:val="nil"/>
              <w:bottom w:val="single" w:sz="4" w:space="0" w:color="auto"/>
              <w:right w:val="single" w:sz="4" w:space="0" w:color="auto"/>
            </w:tcBorders>
            <w:noWrap/>
            <w:hideMark/>
          </w:tcPr>
          <w:p w14:paraId="327E9AF4" w14:textId="0C99D443"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Microsoft Copilot</w:t>
            </w:r>
            <w:r w:rsidR="00053CE5">
              <w:rPr>
                <w:rFonts w:ascii="Calibri" w:eastAsia="Times New Roman" w:hAnsi="Calibri" w:cs="Calibri"/>
                <w:color w:val="000000"/>
                <w:lang w:eastAsia="en-GB"/>
              </w:rPr>
              <w:t xml:space="preserve"> &amp; Azure AI Studio</w:t>
            </w:r>
          </w:p>
        </w:tc>
        <w:tc>
          <w:tcPr>
            <w:tcW w:w="3119" w:type="dxa"/>
            <w:tcBorders>
              <w:top w:val="nil"/>
              <w:left w:val="nil"/>
              <w:bottom w:val="single" w:sz="4" w:space="0" w:color="auto"/>
              <w:right w:val="single" w:sz="4" w:space="0" w:color="auto"/>
            </w:tcBorders>
            <w:noWrap/>
            <w:hideMark/>
          </w:tcPr>
          <w:p w14:paraId="3E0B6120" w14:textId="41BB98EB"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Retain</w:t>
            </w:r>
            <w:r w:rsidRPr="00877F1A">
              <w:rPr>
                <w:rFonts w:ascii="Calibri" w:eastAsia="Times New Roman" w:hAnsi="Calibri" w:cs="Calibri"/>
                <w:color w:val="000000"/>
                <w:lang w:eastAsia="en-GB"/>
              </w:rPr>
              <w:t> </w:t>
            </w:r>
          </w:p>
        </w:tc>
        <w:tc>
          <w:tcPr>
            <w:tcW w:w="3260" w:type="dxa"/>
            <w:tcBorders>
              <w:top w:val="nil"/>
              <w:left w:val="nil"/>
              <w:bottom w:val="single" w:sz="4" w:space="0" w:color="auto"/>
              <w:right w:val="single" w:sz="4" w:space="0" w:color="auto"/>
            </w:tcBorders>
          </w:tcPr>
          <w:p w14:paraId="5599E456" w14:textId="38BF58C0" w:rsidR="000E318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10B499BB" w14:textId="77777777" w:rsidTr="008266FC">
        <w:trPr>
          <w:trHeight w:val="600"/>
        </w:trPr>
        <w:tc>
          <w:tcPr>
            <w:tcW w:w="5300" w:type="dxa"/>
            <w:tcBorders>
              <w:top w:val="nil"/>
              <w:left w:val="single" w:sz="4" w:space="0" w:color="auto"/>
              <w:bottom w:val="single" w:sz="4" w:space="0" w:color="auto"/>
              <w:right w:val="single" w:sz="4" w:space="0" w:color="auto"/>
            </w:tcBorders>
            <w:shd w:val="clear" w:color="000000" w:fill="8FA8D9"/>
            <w:hideMark/>
          </w:tcPr>
          <w:p w14:paraId="36828E93"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6.5 Security Orchestration, Automation &amp; Response (SOAR)</w:t>
            </w:r>
          </w:p>
        </w:tc>
        <w:tc>
          <w:tcPr>
            <w:tcW w:w="3200" w:type="dxa"/>
            <w:tcBorders>
              <w:top w:val="nil"/>
              <w:left w:val="nil"/>
              <w:bottom w:val="single" w:sz="4" w:space="0" w:color="auto"/>
              <w:right w:val="single" w:sz="4" w:space="0" w:color="auto"/>
            </w:tcBorders>
            <w:noWrap/>
            <w:hideMark/>
          </w:tcPr>
          <w:p w14:paraId="49A474FE" w14:textId="562DE762"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45291B13"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550089D5" w14:textId="1FBC99EA" w:rsidR="000E318A"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1EC124A2" w14:textId="77777777" w:rsidTr="008266FC">
        <w:trPr>
          <w:trHeight w:val="300"/>
        </w:trPr>
        <w:tc>
          <w:tcPr>
            <w:tcW w:w="5300" w:type="dxa"/>
            <w:tcBorders>
              <w:top w:val="nil"/>
              <w:left w:val="single" w:sz="4" w:space="0" w:color="auto"/>
              <w:bottom w:val="single" w:sz="4" w:space="0" w:color="auto"/>
              <w:right w:val="single" w:sz="4" w:space="0" w:color="auto"/>
            </w:tcBorders>
            <w:shd w:val="clear" w:color="000000" w:fill="8FA8D9"/>
            <w:hideMark/>
          </w:tcPr>
          <w:p w14:paraId="7B7A5D3E"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6.6 API Standardisation</w:t>
            </w:r>
          </w:p>
        </w:tc>
        <w:tc>
          <w:tcPr>
            <w:tcW w:w="3200" w:type="dxa"/>
            <w:tcBorders>
              <w:top w:val="nil"/>
              <w:left w:val="nil"/>
              <w:bottom w:val="single" w:sz="4" w:space="0" w:color="auto"/>
              <w:right w:val="single" w:sz="4" w:space="0" w:color="auto"/>
            </w:tcBorders>
            <w:noWrap/>
            <w:hideMark/>
          </w:tcPr>
          <w:p w14:paraId="20580A36" w14:textId="3A126E86"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Third party software must use Gov standards</w:t>
            </w:r>
          </w:p>
        </w:tc>
        <w:tc>
          <w:tcPr>
            <w:tcW w:w="3119" w:type="dxa"/>
            <w:tcBorders>
              <w:top w:val="nil"/>
              <w:left w:val="nil"/>
              <w:bottom w:val="single" w:sz="4" w:space="0" w:color="auto"/>
              <w:right w:val="single" w:sz="4" w:space="0" w:color="auto"/>
            </w:tcBorders>
            <w:noWrap/>
            <w:hideMark/>
          </w:tcPr>
          <w:p w14:paraId="6C8C88AA"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Retain</w:t>
            </w:r>
          </w:p>
        </w:tc>
        <w:tc>
          <w:tcPr>
            <w:tcW w:w="3260" w:type="dxa"/>
            <w:tcBorders>
              <w:top w:val="nil"/>
              <w:left w:val="nil"/>
              <w:bottom w:val="single" w:sz="4" w:space="0" w:color="auto"/>
              <w:right w:val="single" w:sz="4" w:space="0" w:color="auto"/>
            </w:tcBorders>
          </w:tcPr>
          <w:p w14:paraId="6663D3CC" w14:textId="21696985" w:rsidR="000E318A"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r w:rsidR="000E318A" w:rsidRPr="00877F1A" w14:paraId="60BB0BC7" w14:textId="77777777" w:rsidTr="008266FC">
        <w:trPr>
          <w:trHeight w:val="600"/>
        </w:trPr>
        <w:tc>
          <w:tcPr>
            <w:tcW w:w="5300" w:type="dxa"/>
            <w:tcBorders>
              <w:top w:val="nil"/>
              <w:left w:val="single" w:sz="4" w:space="0" w:color="auto"/>
              <w:bottom w:val="single" w:sz="4" w:space="0" w:color="auto"/>
              <w:right w:val="single" w:sz="4" w:space="0" w:color="auto"/>
            </w:tcBorders>
            <w:shd w:val="clear" w:color="000000" w:fill="8FA8D9"/>
            <w:hideMark/>
          </w:tcPr>
          <w:p w14:paraId="72A7276D"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6.7 Security Operations Centre (SOC) &amp; Incident Response (IR)</w:t>
            </w:r>
          </w:p>
        </w:tc>
        <w:tc>
          <w:tcPr>
            <w:tcW w:w="3200" w:type="dxa"/>
            <w:tcBorders>
              <w:top w:val="nil"/>
              <w:left w:val="nil"/>
              <w:bottom w:val="single" w:sz="4" w:space="0" w:color="auto"/>
              <w:right w:val="single" w:sz="4" w:space="0" w:color="auto"/>
            </w:tcBorders>
            <w:noWrap/>
            <w:hideMark/>
          </w:tcPr>
          <w:p w14:paraId="11A072DE" w14:textId="7026CEF0" w:rsidR="000E318A" w:rsidRPr="00877F1A" w:rsidRDefault="000E318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None</w:t>
            </w:r>
          </w:p>
        </w:tc>
        <w:tc>
          <w:tcPr>
            <w:tcW w:w="3119" w:type="dxa"/>
            <w:tcBorders>
              <w:top w:val="nil"/>
              <w:left w:val="nil"/>
              <w:bottom w:val="single" w:sz="4" w:space="0" w:color="auto"/>
              <w:right w:val="single" w:sz="4" w:space="0" w:color="auto"/>
            </w:tcBorders>
            <w:noWrap/>
            <w:hideMark/>
          </w:tcPr>
          <w:p w14:paraId="53636246" w14:textId="77777777" w:rsidR="000E318A" w:rsidRPr="00877F1A" w:rsidRDefault="000E318A">
            <w:pPr>
              <w:spacing w:after="0" w:line="240" w:lineRule="auto"/>
              <w:rPr>
                <w:rFonts w:ascii="Calibri" w:eastAsia="Times New Roman" w:hAnsi="Calibri" w:cs="Calibri"/>
                <w:color w:val="000000"/>
                <w:lang w:eastAsia="en-GB"/>
              </w:rPr>
            </w:pPr>
            <w:r w:rsidRPr="00877F1A">
              <w:rPr>
                <w:rFonts w:ascii="Calibri" w:eastAsia="Times New Roman" w:hAnsi="Calibri" w:cs="Calibri"/>
                <w:color w:val="000000"/>
                <w:lang w:eastAsia="en-GB"/>
              </w:rPr>
              <w:t> </w:t>
            </w:r>
            <w:r>
              <w:rPr>
                <w:rFonts w:ascii="Calibri" w:eastAsia="Times New Roman" w:hAnsi="Calibri" w:cs="Calibri"/>
                <w:color w:val="000000"/>
                <w:lang w:eastAsia="en-GB"/>
              </w:rPr>
              <w:t>To be considered</w:t>
            </w:r>
          </w:p>
        </w:tc>
        <w:tc>
          <w:tcPr>
            <w:tcW w:w="3260" w:type="dxa"/>
            <w:tcBorders>
              <w:top w:val="nil"/>
              <w:left w:val="nil"/>
              <w:bottom w:val="single" w:sz="4" w:space="0" w:color="auto"/>
              <w:right w:val="single" w:sz="4" w:space="0" w:color="auto"/>
            </w:tcBorders>
          </w:tcPr>
          <w:p w14:paraId="26BDF70A" w14:textId="6401E00B" w:rsidR="000E318A" w:rsidRPr="00877F1A" w:rsidRDefault="008546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w:t>
            </w:r>
          </w:p>
        </w:tc>
      </w:tr>
    </w:tbl>
    <w:p w14:paraId="2C4B72C5" w14:textId="77777777" w:rsidR="000E318A" w:rsidRDefault="000E318A">
      <w:pPr>
        <w:rPr>
          <w:bCs/>
          <w:caps/>
          <w:sz w:val="28"/>
          <w:szCs w:val="28"/>
        </w:rPr>
      </w:pPr>
      <w:r>
        <w:br w:type="page"/>
      </w:r>
    </w:p>
    <w:p w14:paraId="6019B413" w14:textId="77777777" w:rsidR="00784B70" w:rsidRDefault="00784B70" w:rsidP="00672EE2">
      <w:pPr>
        <w:pStyle w:val="Heading1"/>
        <w:sectPr w:rsidR="00784B70" w:rsidSect="001F4B69">
          <w:pgSz w:w="16838" w:h="11906" w:orient="landscape"/>
          <w:pgMar w:top="1440" w:right="1440" w:bottom="1440" w:left="1440" w:header="709" w:footer="709" w:gutter="0"/>
          <w:cols w:space="708"/>
          <w:docGrid w:linePitch="360"/>
        </w:sectPr>
      </w:pPr>
    </w:p>
    <w:p w14:paraId="3FA9D691" w14:textId="4D6C2D1C" w:rsidR="00914BB6" w:rsidRPr="0037116B" w:rsidRDefault="00551BD4" w:rsidP="00914BB6">
      <w:pPr>
        <w:pStyle w:val="Text"/>
        <w:spacing w:after="0" w:line="312" w:lineRule="auto"/>
        <w:rPr>
          <w:rFonts w:ascii="Calibri" w:hAnsi="Calibri" w:cs="Arial"/>
          <w:sz w:val="22"/>
          <w:lang w:val="en-GB"/>
        </w:rPr>
      </w:pPr>
      <w:bookmarkStart w:id="17" w:name="_Ref188354418"/>
      <w:bookmarkStart w:id="18" w:name="_Ref188354426"/>
      <w:r w:rsidRPr="0037116B">
        <w:rPr>
          <w:rFonts w:asciiTheme="minorHAnsi" w:hAnsiTheme="minorHAnsi" w:cs="Arial"/>
          <w:noProof/>
          <w:lang w:val="en-GB" w:eastAsia="en-GB"/>
        </w:rPr>
        <w:lastRenderedPageBreak/>
        <w:drawing>
          <wp:anchor distT="0" distB="0" distL="114300" distR="114300" simplePos="0" relativeHeight="251658243" behindDoc="1" locked="0" layoutInCell="1" allowOverlap="1" wp14:anchorId="351865D8" wp14:editId="5AFED40F">
            <wp:simplePos x="0" y="0"/>
            <wp:positionH relativeFrom="column">
              <wp:posOffset>28575</wp:posOffset>
            </wp:positionH>
            <wp:positionV relativeFrom="paragraph">
              <wp:posOffset>38100</wp:posOffset>
            </wp:positionV>
            <wp:extent cx="3971925" cy="449580"/>
            <wp:effectExtent l="0" t="0" r="9525" b="7620"/>
            <wp:wrapNone/>
            <wp:docPr id="1276744180" name="Picture 1276744180"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95C41" w14:textId="77777777" w:rsidR="00914BB6" w:rsidRPr="0037116B" w:rsidRDefault="00914BB6" w:rsidP="00914BB6">
      <w:pPr>
        <w:pStyle w:val="Text"/>
        <w:spacing w:after="0" w:line="312" w:lineRule="auto"/>
        <w:rPr>
          <w:rFonts w:ascii="Calibri" w:hAnsi="Calibri" w:cs="Arial"/>
          <w:sz w:val="22"/>
          <w:lang w:val="en-GB"/>
        </w:rPr>
      </w:pPr>
    </w:p>
    <w:p w14:paraId="237512D1" w14:textId="77777777" w:rsidR="00914BB6" w:rsidRPr="0037116B" w:rsidRDefault="00914BB6" w:rsidP="00914BB6">
      <w:pPr>
        <w:pStyle w:val="Text"/>
        <w:spacing w:line="312" w:lineRule="auto"/>
        <w:rPr>
          <w:rFonts w:ascii="Calibri" w:hAnsi="Calibri" w:cs="Arial"/>
          <w:sz w:val="22"/>
          <w:lang w:val="en-GB"/>
        </w:rPr>
      </w:pPr>
    </w:p>
    <w:p w14:paraId="5D5F904D" w14:textId="77777777" w:rsidR="00914BB6" w:rsidRPr="0037116B" w:rsidRDefault="00914BB6" w:rsidP="00914BB6">
      <w:pPr>
        <w:pStyle w:val="Text"/>
        <w:spacing w:line="312" w:lineRule="auto"/>
        <w:rPr>
          <w:rFonts w:ascii="Calibri" w:hAnsi="Calibri" w:cs="Arial"/>
          <w:sz w:val="22"/>
          <w:lang w:val="en-GB"/>
        </w:rPr>
      </w:pPr>
    </w:p>
    <w:p w14:paraId="362FB28A" w14:textId="77777777" w:rsidR="00914BB6" w:rsidRPr="0037116B" w:rsidRDefault="00914BB6" w:rsidP="00914BB6">
      <w:pPr>
        <w:pStyle w:val="Text"/>
        <w:spacing w:line="312" w:lineRule="auto"/>
        <w:rPr>
          <w:rFonts w:ascii="Calibri" w:hAnsi="Calibri" w:cs="Arial"/>
          <w:sz w:val="22"/>
          <w:lang w:val="en-GB"/>
        </w:rPr>
      </w:pPr>
    </w:p>
    <w:p w14:paraId="5EE1266E" w14:textId="77777777" w:rsidR="00914BB6" w:rsidRPr="0037116B" w:rsidRDefault="00914BB6" w:rsidP="00914BB6">
      <w:pPr>
        <w:pStyle w:val="Text"/>
        <w:spacing w:line="312" w:lineRule="auto"/>
        <w:rPr>
          <w:rFonts w:ascii="Calibri" w:hAnsi="Calibri" w:cs="Arial"/>
          <w:sz w:val="22"/>
          <w:lang w:val="en-GB"/>
        </w:rPr>
      </w:pPr>
    </w:p>
    <w:p w14:paraId="7E8C430B" w14:textId="77777777" w:rsidR="00914BB6" w:rsidRPr="0037116B" w:rsidRDefault="00914BB6" w:rsidP="00914BB6">
      <w:pPr>
        <w:pStyle w:val="Text"/>
        <w:spacing w:line="312" w:lineRule="auto"/>
        <w:rPr>
          <w:rFonts w:ascii="Calibri" w:hAnsi="Calibri" w:cs="Arial"/>
          <w:sz w:val="22"/>
          <w:lang w:val="en-GB"/>
        </w:rPr>
      </w:pPr>
    </w:p>
    <w:p w14:paraId="65F4EB37" w14:textId="77777777" w:rsidR="00914BB6" w:rsidRPr="0037116B" w:rsidRDefault="00914BB6" w:rsidP="00914BB6">
      <w:pPr>
        <w:pStyle w:val="Text"/>
        <w:spacing w:line="312" w:lineRule="auto"/>
        <w:rPr>
          <w:rFonts w:ascii="Calibri" w:hAnsi="Calibri" w:cs="Arial"/>
          <w:sz w:val="22"/>
          <w:lang w:val="en-GB"/>
        </w:rPr>
      </w:pPr>
    </w:p>
    <w:p w14:paraId="7FF07E4F" w14:textId="77777777" w:rsidR="00914BB6" w:rsidRPr="0037116B" w:rsidRDefault="00914BB6" w:rsidP="00914BB6">
      <w:pPr>
        <w:pStyle w:val="Text"/>
        <w:spacing w:line="312" w:lineRule="auto"/>
        <w:rPr>
          <w:rFonts w:ascii="Calibri" w:hAnsi="Calibri" w:cs="Arial"/>
          <w:sz w:val="22"/>
          <w:lang w:val="en-GB"/>
        </w:rPr>
      </w:pPr>
    </w:p>
    <w:p w14:paraId="482A9B07" w14:textId="77777777" w:rsidR="00914BB6" w:rsidRPr="0037116B" w:rsidRDefault="00914BB6" w:rsidP="00914BB6">
      <w:pPr>
        <w:pStyle w:val="Text"/>
        <w:spacing w:line="312" w:lineRule="auto"/>
        <w:rPr>
          <w:rFonts w:ascii="Calibri" w:hAnsi="Calibri" w:cs="Arial"/>
          <w:sz w:val="22"/>
          <w:lang w:val="en-GB"/>
        </w:rPr>
      </w:pPr>
    </w:p>
    <w:p w14:paraId="258A3EFA" w14:textId="77777777" w:rsidR="00914BB6" w:rsidRPr="0037116B" w:rsidRDefault="00914BB6" w:rsidP="00914BB6">
      <w:pPr>
        <w:pStyle w:val="Text"/>
        <w:spacing w:line="312" w:lineRule="auto"/>
        <w:rPr>
          <w:rFonts w:ascii="Calibri" w:hAnsi="Calibri" w:cs="Arial"/>
          <w:sz w:val="22"/>
          <w:lang w:val="en-GB"/>
        </w:rPr>
      </w:pPr>
    </w:p>
    <w:p w14:paraId="439EB1B8" w14:textId="77777777" w:rsidR="00914BB6" w:rsidRPr="0037116B" w:rsidRDefault="00914BB6" w:rsidP="00914BB6">
      <w:pPr>
        <w:pStyle w:val="Text"/>
        <w:spacing w:line="312" w:lineRule="auto"/>
        <w:rPr>
          <w:rFonts w:ascii="Calibri" w:hAnsi="Calibri" w:cs="Arial"/>
          <w:sz w:val="22"/>
          <w:lang w:val="en-GB"/>
        </w:rPr>
      </w:pPr>
    </w:p>
    <w:p w14:paraId="3A14C2D3" w14:textId="77777777" w:rsidR="00914BB6" w:rsidRPr="0037116B" w:rsidRDefault="00914BB6" w:rsidP="00914BB6">
      <w:pPr>
        <w:pStyle w:val="Text"/>
        <w:spacing w:line="312" w:lineRule="auto"/>
        <w:rPr>
          <w:rFonts w:ascii="Calibri" w:hAnsi="Calibri" w:cs="Arial"/>
          <w:sz w:val="22"/>
          <w:lang w:val="en-GB"/>
        </w:rPr>
      </w:pPr>
      <w:r w:rsidRPr="0037116B">
        <w:rPr>
          <w:rFonts w:ascii="Calibri" w:hAnsi="Calibri" w:cs="Arial"/>
          <w:noProof/>
          <w:sz w:val="22"/>
          <w:lang w:val="en-GB" w:eastAsia="en-GB"/>
        </w:rPr>
        <mc:AlternateContent>
          <mc:Choice Requires="wps">
            <w:drawing>
              <wp:anchor distT="0" distB="0" distL="114300" distR="114300" simplePos="0" relativeHeight="251658242" behindDoc="0" locked="0" layoutInCell="1" allowOverlap="1" wp14:anchorId="3B07B5FB" wp14:editId="31DD2D3C">
                <wp:simplePos x="0" y="0"/>
                <wp:positionH relativeFrom="column">
                  <wp:posOffset>-177165</wp:posOffset>
                </wp:positionH>
                <wp:positionV relativeFrom="paragraph">
                  <wp:posOffset>66040</wp:posOffset>
                </wp:positionV>
                <wp:extent cx="5549265" cy="1714500"/>
                <wp:effectExtent l="0" t="0" r="0" b="0"/>
                <wp:wrapNone/>
                <wp:docPr id="1089075091" name="Text Box 1089075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CAA7E" w14:textId="77777777" w:rsidR="00C90DB7" w:rsidRPr="00A75BC4" w:rsidRDefault="00C90DB7" w:rsidP="00C90DB7">
                            <w:pPr>
                              <w:spacing w:after="0"/>
                              <w:rPr>
                                <w:b/>
                                <w:color w:val="2E74B5" w:themeColor="accent1" w:themeShade="BF"/>
                                <w:sz w:val="56"/>
                              </w:rPr>
                            </w:pPr>
                            <w:r>
                              <w:rPr>
                                <w:b/>
                                <w:color w:val="2E74B5" w:themeColor="accent1" w:themeShade="BF"/>
                                <w:sz w:val="56"/>
                              </w:rPr>
                              <w:t>Future Infrastructure Programme</w:t>
                            </w:r>
                          </w:p>
                          <w:p w14:paraId="07E8BFE1" w14:textId="210940E4" w:rsidR="00914BB6" w:rsidRPr="00A75BC4" w:rsidRDefault="00914BB6" w:rsidP="00914BB6">
                            <w:pPr>
                              <w:spacing w:after="0"/>
                              <w:rPr>
                                <w:b/>
                                <w:color w:val="2E74B5" w:themeColor="accent1" w:themeShade="BF"/>
                                <w:sz w:val="44"/>
                              </w:rPr>
                            </w:pPr>
                            <w:r>
                              <w:rPr>
                                <w:b/>
                                <w:color w:val="2E74B5" w:themeColor="accent1" w:themeShade="BF"/>
                                <w:sz w:val="44"/>
                              </w:rPr>
                              <w:t>Overview of Existing Service</w:t>
                            </w:r>
                          </w:p>
                          <w:p w14:paraId="0715C9F2" w14:textId="77777777" w:rsidR="00914BB6" w:rsidRPr="00C26B59" w:rsidRDefault="00914BB6" w:rsidP="00914BB6">
                            <w:pPr>
                              <w:pStyle w:val="Text"/>
                              <w:pBdr>
                                <w:top w:val="single" w:sz="4" w:space="1" w:color="auto"/>
                              </w:pBdr>
                              <w:spacing w:after="0" w:line="312" w:lineRule="auto"/>
                              <w:rPr>
                                <w:rFonts w:ascii="Calibri" w:hAnsi="Calibri" w:cs="Arial"/>
                                <w:sz w:val="22"/>
                              </w:rPr>
                            </w:pPr>
                          </w:p>
                          <w:p w14:paraId="69F10D06" w14:textId="77777777" w:rsidR="00914BB6" w:rsidRPr="005D0C5B" w:rsidRDefault="00914BB6" w:rsidP="00914BB6">
                            <w:pPr>
                              <w:pStyle w:val="Label"/>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B5FB" id="Text Box 1089075091" o:spid="_x0000_s1027" type="#_x0000_t202" style="position:absolute;margin-left:-13.95pt;margin-top:5.2pt;width:436.95pt;height: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aW9wEAANI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" stroked="f">
                <v:textbox>
                  <w:txbxContent>
                    <w:p w14:paraId="488CAA7E" w14:textId="77777777" w:rsidR="00C90DB7" w:rsidRPr="00A75BC4" w:rsidRDefault="00C90DB7" w:rsidP="00C90DB7">
                      <w:pPr>
                        <w:spacing w:after="0"/>
                        <w:rPr>
                          <w:b/>
                          <w:color w:val="2E74B5" w:themeColor="accent1" w:themeShade="BF"/>
                          <w:sz w:val="56"/>
                        </w:rPr>
                      </w:pPr>
                      <w:r>
                        <w:rPr>
                          <w:b/>
                          <w:color w:val="2E74B5" w:themeColor="accent1" w:themeShade="BF"/>
                          <w:sz w:val="56"/>
                        </w:rPr>
                        <w:t>Future Infrastructure Programme</w:t>
                      </w:r>
                    </w:p>
                    <w:p w14:paraId="07E8BFE1" w14:textId="210940E4" w:rsidR="00914BB6" w:rsidRPr="00A75BC4" w:rsidRDefault="00914BB6" w:rsidP="00914BB6">
                      <w:pPr>
                        <w:spacing w:after="0"/>
                        <w:rPr>
                          <w:b/>
                          <w:color w:val="2E74B5" w:themeColor="accent1" w:themeShade="BF"/>
                          <w:sz w:val="44"/>
                        </w:rPr>
                      </w:pPr>
                      <w:r>
                        <w:rPr>
                          <w:b/>
                          <w:color w:val="2E74B5" w:themeColor="accent1" w:themeShade="BF"/>
                          <w:sz w:val="44"/>
                        </w:rPr>
                        <w:t>Overview of Existing Service</w:t>
                      </w:r>
                    </w:p>
                    <w:p w14:paraId="0715C9F2" w14:textId="77777777" w:rsidR="00914BB6" w:rsidRPr="00C26B59" w:rsidRDefault="00914BB6" w:rsidP="00914BB6">
                      <w:pPr>
                        <w:pStyle w:val="Text"/>
                        <w:pBdr>
                          <w:top w:val="single" w:sz="4" w:space="1" w:color="auto"/>
                        </w:pBdr>
                        <w:spacing w:after="0" w:line="312" w:lineRule="auto"/>
                        <w:rPr>
                          <w:rFonts w:ascii="Calibri" w:hAnsi="Calibri" w:cs="Arial"/>
                          <w:sz w:val="22"/>
                        </w:rPr>
                      </w:pPr>
                    </w:p>
                    <w:p w14:paraId="69F10D06" w14:textId="77777777" w:rsidR="00914BB6" w:rsidRPr="005D0C5B" w:rsidRDefault="00914BB6" w:rsidP="00914BB6">
                      <w:pPr>
                        <w:pStyle w:val="Label"/>
                        <w:jc w:val="right"/>
                      </w:pPr>
                    </w:p>
                  </w:txbxContent>
                </v:textbox>
              </v:shape>
            </w:pict>
          </mc:Fallback>
        </mc:AlternateContent>
      </w:r>
    </w:p>
    <w:p w14:paraId="4982F078" w14:textId="77777777" w:rsidR="00914BB6" w:rsidRPr="0037116B" w:rsidRDefault="00914BB6" w:rsidP="00914BB6">
      <w:pPr>
        <w:pStyle w:val="Text"/>
        <w:spacing w:line="312" w:lineRule="auto"/>
        <w:rPr>
          <w:rFonts w:ascii="Calibri" w:hAnsi="Calibri" w:cs="Arial"/>
          <w:sz w:val="22"/>
          <w:lang w:val="en-GB"/>
        </w:rPr>
      </w:pPr>
    </w:p>
    <w:p w14:paraId="3F5000F0" w14:textId="77777777" w:rsidR="00914BB6" w:rsidRPr="0037116B" w:rsidRDefault="00914BB6" w:rsidP="00914BB6">
      <w:pPr>
        <w:pStyle w:val="Text"/>
        <w:spacing w:line="312" w:lineRule="auto"/>
        <w:rPr>
          <w:rFonts w:ascii="Calibri" w:hAnsi="Calibri" w:cs="Arial"/>
          <w:sz w:val="22"/>
          <w:lang w:val="en-GB"/>
        </w:rPr>
      </w:pPr>
    </w:p>
    <w:p w14:paraId="7B40CCC1" w14:textId="77777777" w:rsidR="00914BB6" w:rsidRPr="0037116B" w:rsidRDefault="00914BB6" w:rsidP="00914BB6">
      <w:pPr>
        <w:pStyle w:val="Text"/>
        <w:spacing w:line="312" w:lineRule="auto"/>
        <w:rPr>
          <w:rFonts w:ascii="Calibri" w:hAnsi="Calibri" w:cs="Arial"/>
          <w:sz w:val="22"/>
          <w:lang w:val="en-GB"/>
        </w:rPr>
      </w:pPr>
    </w:p>
    <w:p w14:paraId="7FFBF295" w14:textId="77777777" w:rsidR="00914BB6" w:rsidRPr="0037116B" w:rsidRDefault="00914BB6" w:rsidP="00914BB6">
      <w:pPr>
        <w:pStyle w:val="Text"/>
        <w:spacing w:line="312" w:lineRule="auto"/>
        <w:rPr>
          <w:rFonts w:ascii="Calibri" w:hAnsi="Calibri" w:cs="Arial"/>
          <w:sz w:val="22"/>
          <w:lang w:val="en-GB"/>
        </w:rPr>
      </w:pPr>
    </w:p>
    <w:p w14:paraId="7F9642AC" w14:textId="77777777" w:rsidR="00914BB6" w:rsidRPr="0037116B" w:rsidRDefault="00914BB6" w:rsidP="00914BB6">
      <w:pPr>
        <w:pStyle w:val="Text"/>
        <w:spacing w:line="312" w:lineRule="auto"/>
        <w:rPr>
          <w:rFonts w:ascii="Calibri" w:hAnsi="Calibri" w:cs="Arial"/>
          <w:sz w:val="22"/>
          <w:lang w:val="en-GB"/>
        </w:rPr>
      </w:pPr>
    </w:p>
    <w:p w14:paraId="4288CD20" w14:textId="77777777" w:rsidR="00914BB6" w:rsidRPr="0037116B" w:rsidRDefault="00914BB6" w:rsidP="00914BB6">
      <w:pPr>
        <w:pStyle w:val="Text"/>
        <w:spacing w:line="312" w:lineRule="auto"/>
        <w:rPr>
          <w:rFonts w:ascii="Calibri" w:hAnsi="Calibri" w:cs="Arial"/>
          <w:sz w:val="22"/>
          <w:lang w:val="en-GB"/>
        </w:rPr>
      </w:pPr>
    </w:p>
    <w:p w14:paraId="15321C38" w14:textId="77777777" w:rsidR="00914BB6" w:rsidRPr="0037116B" w:rsidRDefault="00914BB6" w:rsidP="00914BB6">
      <w:pPr>
        <w:pStyle w:val="Text"/>
        <w:spacing w:line="312" w:lineRule="auto"/>
        <w:rPr>
          <w:rFonts w:ascii="Calibri" w:hAnsi="Calibri" w:cs="Arial"/>
          <w:sz w:val="22"/>
          <w:lang w:val="en-GB"/>
        </w:rPr>
      </w:pPr>
    </w:p>
    <w:p w14:paraId="3E7150C8" w14:textId="77777777" w:rsidR="00914BB6" w:rsidRDefault="00914BB6" w:rsidP="00914BB6">
      <w:pPr>
        <w:rPr>
          <w:rFonts w:ascii="Calibri" w:eastAsia="Times New Roman" w:hAnsi="Calibri" w:cs="Arial"/>
          <w:color w:val="000000"/>
          <w:szCs w:val="16"/>
        </w:rPr>
      </w:pPr>
      <w:r>
        <w:rPr>
          <w:rFonts w:ascii="Calibri" w:hAnsi="Calibri" w:cs="Arial"/>
        </w:rPr>
        <w:br w:type="page"/>
      </w:r>
    </w:p>
    <w:p w14:paraId="0C00BAEA" w14:textId="1C34EA97" w:rsidR="00914BB6" w:rsidRDefault="00914BB6">
      <w:pPr>
        <w:rPr>
          <w:bCs/>
          <w:caps/>
          <w:sz w:val="28"/>
          <w:szCs w:val="28"/>
        </w:rPr>
      </w:pPr>
    </w:p>
    <w:p w14:paraId="0FBE5F02" w14:textId="4AC4AE17" w:rsidR="002A02EC" w:rsidRDefault="0055013C" w:rsidP="00C47D2A">
      <w:pPr>
        <w:pStyle w:val="Heading1"/>
      </w:pPr>
      <w:r>
        <w:t xml:space="preserve">            </w:t>
      </w:r>
      <w:bookmarkStart w:id="19" w:name="_Toc220919730"/>
      <w:r w:rsidR="00761AA3">
        <w:t xml:space="preserve">High Level </w:t>
      </w:r>
      <w:r w:rsidR="00B5031C" w:rsidRPr="001A62BD">
        <w:t>Network</w:t>
      </w:r>
      <w:r w:rsidR="00B5031C" w:rsidRPr="009110F7">
        <w:t xml:space="preserve"> Overview</w:t>
      </w:r>
      <w:bookmarkEnd w:id="17"/>
      <w:bookmarkEnd w:id="18"/>
      <w:bookmarkEnd w:id="19"/>
    </w:p>
    <w:p w14:paraId="4B241A6E" w14:textId="252F267E" w:rsidR="00862AF9" w:rsidRPr="00525987" w:rsidRDefault="00862AF9" w:rsidP="00862AF9">
      <w:pPr>
        <w:ind w:left="360"/>
        <w:rPr>
          <w:b/>
          <w:bCs/>
        </w:rPr>
      </w:pPr>
      <w:r w:rsidRPr="00525987">
        <w:rPr>
          <w:b/>
          <w:bCs/>
        </w:rPr>
        <w:t xml:space="preserve">SD based Local Area Network - </w:t>
      </w:r>
      <w:r w:rsidRPr="00525987">
        <w:t>Procured in 2019 via CAE</w:t>
      </w:r>
      <w:r w:rsidRPr="00525987">
        <w:rPr>
          <w:b/>
          <w:bCs/>
        </w:rPr>
        <w:br/>
      </w:r>
      <w:r w:rsidRPr="00525987">
        <w:br/>
        <w:t>All WAN and LAN devices were replaced with a Huawei based SD network solution. This included all routers, switches, access points, and core network infrastructure devices, including core firewalls.</w:t>
      </w:r>
      <w:r w:rsidRPr="00525987">
        <w:br/>
        <w:t>The new SD network continued to use the Capita managed MPLS (Multi-protocol Label Switching) based backhaul, based on fixed/leased circuits. The Capita managed MPLS infrastructure was replaced by the Zero Trust/DIA network in 2023/24.</w:t>
      </w:r>
      <w:r w:rsidRPr="00525987">
        <w:rPr>
          <w:b/>
          <w:bCs/>
        </w:rPr>
        <w:br/>
      </w:r>
      <w:r w:rsidRPr="00525987">
        <w:rPr>
          <w:b/>
          <w:bCs/>
        </w:rPr>
        <w:br/>
        <w:t>Core Network service</w:t>
      </w:r>
      <w:r w:rsidRPr="00525987">
        <w:rPr>
          <w:b/>
          <w:bCs/>
        </w:rPr>
        <w:br/>
      </w:r>
      <w:r w:rsidRPr="00525987">
        <w:rPr>
          <w:b/>
          <w:bCs/>
        </w:rPr>
        <w:br/>
      </w:r>
      <w:r w:rsidRPr="00525987">
        <w:t>Although NCCs strategy is to move services to cloud hosting</w:t>
      </w:r>
      <w:r w:rsidR="00486FCF">
        <w:t xml:space="preserve"> where appropriate</w:t>
      </w:r>
      <w:r w:rsidRPr="00525987">
        <w:t>, several services currently remain within the NCC data centres (DC).</w:t>
      </w:r>
      <w:r w:rsidRPr="00525987">
        <w:br/>
        <w:t>All locally hosted services are located within two data centres in Norwich. The primary data centre is located within the County Hall building, and the secondary data centre is located within the Millennium Library.</w:t>
      </w:r>
      <w:r w:rsidRPr="00525987">
        <w:br/>
        <w:t xml:space="preserve">The majority of services (90%) are actively served from the County Hall DC, with the Millennium DC service predominantly </w:t>
      </w:r>
      <w:r w:rsidR="003D114D">
        <w:t xml:space="preserve">used </w:t>
      </w:r>
      <w:r w:rsidRPr="00525987">
        <w:t>as a resilient DC.</w:t>
      </w:r>
      <w:r w:rsidRPr="00525987">
        <w:br/>
        <w:t>All core network equipment is replicated across both DCs. With fully resilient interconnectivity and internet resilience implemented within each.</w:t>
      </w:r>
    </w:p>
    <w:p w14:paraId="4316C926" w14:textId="77777777" w:rsidR="00862AF9" w:rsidRPr="00525987" w:rsidRDefault="00862AF9" w:rsidP="00862AF9">
      <w:pPr>
        <w:ind w:left="360"/>
      </w:pPr>
      <w:r w:rsidRPr="00525987">
        <w:t>The majority of all core network devices and DC firewalls are Huawei based, with the exception of:</w:t>
      </w:r>
    </w:p>
    <w:p w14:paraId="5C2F92D1" w14:textId="77777777" w:rsidR="00862AF9" w:rsidRPr="00525987" w:rsidRDefault="00862AF9" w:rsidP="00862AF9">
      <w:pPr>
        <w:pStyle w:val="ListParagraph"/>
        <w:numPr>
          <w:ilvl w:val="0"/>
          <w:numId w:val="3"/>
        </w:numPr>
      </w:pPr>
      <w:r w:rsidRPr="00525987">
        <w:t>Cisco Nexus switches serving the VM ware infrastructure</w:t>
      </w:r>
    </w:p>
    <w:p w14:paraId="282037DD" w14:textId="77777777" w:rsidR="00862AF9" w:rsidRPr="00525987" w:rsidRDefault="00862AF9" w:rsidP="00862AF9">
      <w:pPr>
        <w:pStyle w:val="ListParagraph"/>
        <w:numPr>
          <w:ilvl w:val="0"/>
          <w:numId w:val="3"/>
        </w:numPr>
      </w:pPr>
      <w:r w:rsidRPr="00525987">
        <w:t>Meraki MX firewalls service as the internet demarcation</w:t>
      </w:r>
    </w:p>
    <w:p w14:paraId="770BEE40" w14:textId="77777777" w:rsidR="00862AF9" w:rsidRPr="00525987" w:rsidRDefault="00862AF9" w:rsidP="00862AF9">
      <w:pPr>
        <w:pStyle w:val="ListParagraph"/>
        <w:numPr>
          <w:ilvl w:val="0"/>
          <w:numId w:val="3"/>
        </w:numPr>
      </w:pPr>
      <w:r w:rsidRPr="00525987">
        <w:t>Cisco Catalyst switches for Layer 2 connectivity between the County Hall DC and Millennium DC</w:t>
      </w:r>
      <w:r w:rsidRPr="00525987">
        <w:br/>
      </w:r>
    </w:p>
    <w:p w14:paraId="1FC00CB5" w14:textId="77777777" w:rsidR="00862AF9" w:rsidRPr="00525987" w:rsidRDefault="00862AF9" w:rsidP="00862AF9">
      <w:pPr>
        <w:ind w:left="363"/>
        <w:rPr>
          <w:b/>
          <w:bCs/>
        </w:rPr>
      </w:pPr>
      <w:r w:rsidRPr="00525987">
        <w:rPr>
          <w:b/>
          <w:bCs/>
        </w:rPr>
        <w:t>Zero Trust Network Access (ZTNA)/DIA network</w:t>
      </w:r>
      <w:r w:rsidRPr="00525987">
        <w:rPr>
          <w:b/>
          <w:bCs/>
        </w:rPr>
        <w:br/>
      </w:r>
      <w:r w:rsidRPr="00525987">
        <w:rPr>
          <w:b/>
          <w:bCs/>
        </w:rPr>
        <w:br/>
      </w:r>
      <w:r w:rsidRPr="00525987">
        <w:t>Procured in 2023/24 via Abzorb for internet connectivity and Cisco for the Umbrella product. This supplemented the existing ZTNA model used by all NCC laptops when working remotely from home or third party locations.</w:t>
      </w:r>
      <w:r>
        <w:br/>
      </w:r>
      <w:r w:rsidRPr="00525987">
        <w:br/>
        <w:t>The new design kept the Huawei based network equipment, overlaying this on an internet based backhaul using IPSEC tunnels where communication with NCC DC hosted services is still required, with security now based on a zero-trust network access (ZTNA) connectivity model.</w:t>
      </w:r>
      <w:r w:rsidRPr="00525987">
        <w:br/>
        <w:t>Strong end-point protection on NCC laptops has been key to the implementation of a Zero-Trust network access model.</w:t>
      </w:r>
      <w:r>
        <w:br/>
      </w:r>
      <w:r w:rsidRPr="00525987">
        <w:br/>
        <w:t>The NCC ZTNA implementation leverages all security controls at the client endpoints and all network ingress/egress points. The transit is not trusted.</w:t>
      </w:r>
      <w:r w:rsidRPr="00525987">
        <w:br/>
      </w:r>
      <w:r w:rsidRPr="00525987">
        <w:lastRenderedPageBreak/>
        <w:t>This includes full NCC client (Laptop/PC) endpoint protection, including multifactor authentication and encrypted access to application services. Full security controls are implemented at the County Hall data centre demarcation points.</w:t>
      </w:r>
    </w:p>
    <w:p w14:paraId="25B42E2F" w14:textId="77777777" w:rsidR="00862AF9" w:rsidRPr="00525987" w:rsidRDefault="00862AF9" w:rsidP="00862AF9">
      <w:pPr>
        <w:ind w:left="363"/>
      </w:pPr>
      <w:r w:rsidRPr="00525987">
        <w:t>However, NCC requirements have continued to develop, and circumstances continue to change as detailed below:</w:t>
      </w:r>
    </w:p>
    <w:p w14:paraId="0C5C7DEB" w14:textId="77777777" w:rsidR="00862AF9" w:rsidRPr="00525987" w:rsidRDefault="00862AF9" w:rsidP="00862AF9">
      <w:pPr>
        <w:pStyle w:val="ListParagraph"/>
        <w:numPr>
          <w:ilvl w:val="0"/>
          <w:numId w:val="4"/>
        </w:numPr>
      </w:pPr>
      <w:r w:rsidRPr="00525987">
        <w:t>Huawei have announced end of life for several key core network devices from 2025 onwards.</w:t>
      </w:r>
    </w:p>
    <w:p w14:paraId="535766BA" w14:textId="741B9602" w:rsidR="00862AF9" w:rsidRPr="00525987" w:rsidRDefault="00862AF9" w:rsidP="00862AF9">
      <w:pPr>
        <w:pStyle w:val="ListParagraph"/>
        <w:numPr>
          <w:ilvl w:val="0"/>
          <w:numId w:val="4"/>
        </w:numPr>
      </w:pPr>
      <w:r w:rsidRPr="00525987">
        <w:t xml:space="preserve">Huawei no longer have </w:t>
      </w:r>
      <w:r w:rsidR="002E079B">
        <w:t xml:space="preserve">a </w:t>
      </w:r>
      <w:r w:rsidRPr="00525987">
        <w:t>presence in the UK so finding support for our largely Huawei based network is becoming increasingly difficult.</w:t>
      </w:r>
    </w:p>
    <w:p w14:paraId="5B0CDCEA" w14:textId="77777777" w:rsidR="00862AF9" w:rsidRPr="00525987" w:rsidRDefault="00862AF9" w:rsidP="00862AF9">
      <w:pPr>
        <w:pStyle w:val="ListParagraph"/>
        <w:numPr>
          <w:ilvl w:val="0"/>
          <w:numId w:val="4"/>
        </w:numPr>
      </w:pPr>
      <w:r w:rsidRPr="00525987">
        <w:t>Wireless based connectivity has now taken precedence across the network. Now outnumbering LAN based connection 10:1. A reliable wireless service is now critical.</w:t>
      </w:r>
    </w:p>
    <w:p w14:paraId="1783D3B4" w14:textId="44B452D0" w:rsidR="00862AF9" w:rsidRPr="00525987" w:rsidRDefault="00862AF9" w:rsidP="00862AF9">
      <w:pPr>
        <w:pStyle w:val="ListParagraph"/>
        <w:numPr>
          <w:ilvl w:val="0"/>
          <w:numId w:val="4"/>
        </w:numPr>
      </w:pPr>
      <w:r w:rsidRPr="00525987">
        <w:t xml:space="preserve">The adoption of cloud-based services has continued to gain </w:t>
      </w:r>
      <w:r w:rsidR="006C3772" w:rsidRPr="00525987">
        <w:t>pace;</w:t>
      </w:r>
      <w:r w:rsidRPr="00525987">
        <w:t xml:space="preserve"> this fundamentally changes the network requirements.</w:t>
      </w:r>
    </w:p>
    <w:p w14:paraId="375D59F0" w14:textId="77777777" w:rsidR="00862AF9" w:rsidRPr="00525987" w:rsidRDefault="00862AF9" w:rsidP="00862AF9">
      <w:pPr>
        <w:pStyle w:val="ListParagraph"/>
        <w:numPr>
          <w:ilvl w:val="0"/>
          <w:numId w:val="4"/>
        </w:numPr>
      </w:pPr>
      <w:r w:rsidRPr="00525987">
        <w:t>Improvements to network resilience are required to take advantage of an internet-based network model.</w:t>
      </w:r>
    </w:p>
    <w:p w14:paraId="135012D9" w14:textId="77777777" w:rsidR="00862AF9" w:rsidRPr="00525987" w:rsidRDefault="00862AF9" w:rsidP="00862AF9">
      <w:pPr>
        <w:pStyle w:val="ListParagraph"/>
        <w:numPr>
          <w:ilvl w:val="0"/>
          <w:numId w:val="4"/>
        </w:numPr>
      </w:pPr>
      <w:r w:rsidRPr="00525987">
        <w:t xml:space="preserve">Continued improvements to the security posture of the NCC network and data is a key requirement. This could be via the continued adoption of the Zero Trust networking model. </w:t>
      </w:r>
    </w:p>
    <w:p w14:paraId="01EFCD54" w14:textId="77777777" w:rsidR="00862AF9" w:rsidRPr="00525987" w:rsidRDefault="00862AF9" w:rsidP="00862AF9">
      <w:pPr>
        <w:pStyle w:val="ListParagraph"/>
        <w:ind w:left="792"/>
      </w:pPr>
    </w:p>
    <w:p w14:paraId="67A4AF5C" w14:textId="77777777" w:rsidR="00862AF9" w:rsidRPr="00525987" w:rsidRDefault="00862AF9" w:rsidP="00862AF9">
      <w:pPr>
        <w:pStyle w:val="ListParagraph"/>
        <w:ind w:left="363"/>
      </w:pPr>
      <w:r w:rsidRPr="00525987">
        <w:t>This strategy document defines the individual aspects of the NCC network, along with the current service descriptions and how it aligns with a full zero trust network model and any potential gaps. Any current issues and restrictions are also detailed.</w:t>
      </w:r>
    </w:p>
    <w:p w14:paraId="4488B211" w14:textId="77777777" w:rsidR="00862AF9" w:rsidRPr="00862AF9" w:rsidRDefault="00862AF9" w:rsidP="00862AF9"/>
    <w:p w14:paraId="5A72088D" w14:textId="77777777" w:rsidR="001A62BD" w:rsidRDefault="001A62BD" w:rsidP="001A62BD">
      <w:pPr>
        <w:pStyle w:val="Heading1"/>
        <w:sectPr w:rsidR="001A62BD" w:rsidSect="00B5031C">
          <w:pgSz w:w="11906" w:h="16838"/>
          <w:pgMar w:top="1440" w:right="1440" w:bottom="1440" w:left="1440" w:header="709" w:footer="709" w:gutter="0"/>
          <w:cols w:space="708"/>
          <w:docGrid w:linePitch="360"/>
        </w:sectPr>
      </w:pPr>
    </w:p>
    <w:p w14:paraId="59F2568C" w14:textId="5BB077BC" w:rsidR="00C45420" w:rsidRDefault="00761AA3" w:rsidP="001A62BD">
      <w:pPr>
        <w:pStyle w:val="Heading1"/>
      </w:pPr>
      <w:bookmarkStart w:id="20" w:name="_Toc220919731"/>
      <w:r>
        <w:lastRenderedPageBreak/>
        <w:t>Client Devices</w:t>
      </w:r>
      <w:bookmarkEnd w:id="20"/>
    </w:p>
    <w:p w14:paraId="1F903E84" w14:textId="76B3A0FA" w:rsidR="00761AA3" w:rsidRDefault="001A62BD" w:rsidP="001A62BD">
      <w:pPr>
        <w:pStyle w:val="Heading2"/>
      </w:pPr>
      <w:bookmarkStart w:id="21" w:name="_Toc220919732"/>
      <w:r>
        <w:t>Corporate Laptops</w:t>
      </w:r>
      <w:bookmarkEnd w:id="21"/>
    </w:p>
    <w:p w14:paraId="735C12EC" w14:textId="73722345" w:rsidR="001A62BD" w:rsidRDefault="001A62BD" w:rsidP="00727DFE">
      <w:pPr>
        <w:ind w:left="363"/>
      </w:pPr>
      <w:r>
        <w:t>All corporate devices are configured using Zero Trust SASE (Secure Access Service Edge) principles.</w:t>
      </w:r>
    </w:p>
    <w:p w14:paraId="62B17487" w14:textId="118C5B8C" w:rsidR="004B33B2" w:rsidRDefault="004B33B2" w:rsidP="00727DFE">
      <w:pPr>
        <w:ind w:left="363"/>
      </w:pPr>
      <w:r>
        <w:t xml:space="preserve">No overall SASE product has been implemented, NCC instead using </w:t>
      </w:r>
      <w:r w:rsidR="00247791">
        <w:t xml:space="preserve">a tailored solution using a variety of products, </w:t>
      </w:r>
      <w:r w:rsidR="00E72C07">
        <w:t>processes,</w:t>
      </w:r>
      <w:r w:rsidR="00247791">
        <w:t xml:space="preserve"> and vendors.</w:t>
      </w:r>
    </w:p>
    <w:p w14:paraId="47895D22" w14:textId="77777777" w:rsidR="00247791" w:rsidRDefault="00247791" w:rsidP="00727DFE">
      <w:pPr>
        <w:ind w:left="360"/>
      </w:pPr>
      <w:r>
        <w:t>There are Circa:</w:t>
      </w:r>
    </w:p>
    <w:p w14:paraId="7BC6CE85" w14:textId="40DCA789" w:rsidR="00247791" w:rsidRDefault="00881BFB" w:rsidP="00E50A4E">
      <w:pPr>
        <w:pStyle w:val="ListParagraph"/>
        <w:numPr>
          <w:ilvl w:val="0"/>
          <w:numId w:val="10"/>
        </w:numPr>
        <w:spacing w:after="0"/>
      </w:pPr>
      <w:r>
        <w:t>9000</w:t>
      </w:r>
      <w:r w:rsidR="00247791">
        <w:t xml:space="preserve"> NCC corporate users</w:t>
      </w:r>
    </w:p>
    <w:p w14:paraId="14EDB71C" w14:textId="2B47912F" w:rsidR="00247791" w:rsidRDefault="00247791" w:rsidP="00E50A4E">
      <w:pPr>
        <w:pStyle w:val="ListParagraph"/>
        <w:numPr>
          <w:ilvl w:val="1"/>
          <w:numId w:val="10"/>
        </w:numPr>
        <w:spacing w:after="0"/>
      </w:pPr>
      <w:r>
        <w:t>Predominately all using laptops</w:t>
      </w:r>
      <w:r w:rsidR="00881BFB">
        <w:t xml:space="preserve"> (8000)</w:t>
      </w:r>
    </w:p>
    <w:p w14:paraId="7E966B22" w14:textId="22ED6F15" w:rsidR="00247791" w:rsidRDefault="00BE6FAE" w:rsidP="00E50A4E">
      <w:pPr>
        <w:pStyle w:val="ListParagraph"/>
        <w:numPr>
          <w:ilvl w:val="0"/>
          <w:numId w:val="10"/>
        </w:numPr>
        <w:spacing w:after="0"/>
      </w:pPr>
      <w:r>
        <w:t>8</w:t>
      </w:r>
      <w:r w:rsidR="00247791">
        <w:t>00 NFRS users</w:t>
      </w:r>
    </w:p>
    <w:p w14:paraId="6B98FFDE" w14:textId="77777777" w:rsidR="00247791" w:rsidRDefault="00247791" w:rsidP="00E50A4E">
      <w:pPr>
        <w:pStyle w:val="ListParagraph"/>
        <w:numPr>
          <w:ilvl w:val="1"/>
          <w:numId w:val="10"/>
        </w:numPr>
        <w:spacing w:after="0"/>
      </w:pPr>
      <w:r w:rsidRPr="009C42F1">
        <w:t>Circa 500</w:t>
      </w:r>
      <w:r w:rsidRPr="00CE7B03">
        <w:t xml:space="preserve"> shared</w:t>
      </w:r>
      <w:r>
        <w:t xml:space="preserve"> laptops have been issued.</w:t>
      </w:r>
    </w:p>
    <w:p w14:paraId="679CE60D" w14:textId="3ECA175F" w:rsidR="00247791" w:rsidRDefault="00BE6FAE" w:rsidP="00E50A4E">
      <w:pPr>
        <w:pStyle w:val="ListParagraph"/>
        <w:numPr>
          <w:ilvl w:val="0"/>
          <w:numId w:val="10"/>
        </w:numPr>
        <w:spacing w:after="0"/>
      </w:pPr>
      <w:r>
        <w:t>4</w:t>
      </w:r>
      <w:r w:rsidR="00247791" w:rsidRPr="009C42F1">
        <w:t>00</w:t>
      </w:r>
      <w:r w:rsidR="00247791">
        <w:t xml:space="preserve"> GYBC users</w:t>
      </w:r>
    </w:p>
    <w:p w14:paraId="09326B0D" w14:textId="77777777" w:rsidR="00247791" w:rsidRDefault="00247791" w:rsidP="00E50A4E">
      <w:pPr>
        <w:pStyle w:val="ListParagraph"/>
        <w:numPr>
          <w:ilvl w:val="1"/>
          <w:numId w:val="10"/>
        </w:numPr>
        <w:spacing w:after="0"/>
      </w:pPr>
      <w:r>
        <w:t>Using a mix of laptops and desktops</w:t>
      </w:r>
    </w:p>
    <w:p w14:paraId="4C2811AE" w14:textId="77777777" w:rsidR="005923CC" w:rsidRDefault="005923CC" w:rsidP="009F2D6E">
      <w:pPr>
        <w:pStyle w:val="ListParagraph"/>
        <w:spacing w:after="0"/>
      </w:pPr>
    </w:p>
    <w:p w14:paraId="221578A0" w14:textId="5E4A48B7" w:rsidR="00247791" w:rsidRDefault="00247791" w:rsidP="00727DFE">
      <w:pPr>
        <w:ind w:left="363"/>
      </w:pPr>
      <w:r>
        <w:t>All devices, including laptops and desktops, will be configured with same principles as below.</w:t>
      </w:r>
    </w:p>
    <w:p w14:paraId="6C0D801F" w14:textId="643CAD69" w:rsidR="001A62BD" w:rsidRDefault="006A6B5B" w:rsidP="00727DFE">
      <w:pPr>
        <w:ind w:left="363"/>
      </w:pPr>
      <w:r>
        <w:t>The following table defines each client service element required under a SASE model.</w:t>
      </w:r>
    </w:p>
    <w:p w14:paraId="207FD00C" w14:textId="77777777" w:rsidR="008B5BA1" w:rsidRDefault="008B5BA1" w:rsidP="003634DD"/>
    <w:p w14:paraId="4897FEA6" w14:textId="3C949F04" w:rsidR="00FF1375" w:rsidRDefault="00FF1375" w:rsidP="003634DD"/>
    <w:tbl>
      <w:tblPr>
        <w:tblStyle w:val="TableGrid"/>
        <w:tblW w:w="13603" w:type="dxa"/>
        <w:tblLook w:val="04A0" w:firstRow="1" w:lastRow="0" w:firstColumn="1" w:lastColumn="0" w:noHBand="0" w:noVBand="1"/>
      </w:tblPr>
      <w:tblGrid>
        <w:gridCol w:w="2789"/>
        <w:gridCol w:w="2789"/>
        <w:gridCol w:w="4198"/>
        <w:gridCol w:w="3827"/>
      </w:tblGrid>
      <w:tr w:rsidR="00C3358E" w:rsidRPr="00091715" w14:paraId="459613DD" w14:textId="77777777" w:rsidTr="14226162">
        <w:tc>
          <w:tcPr>
            <w:tcW w:w="2789" w:type="dxa"/>
            <w:shd w:val="clear" w:color="auto" w:fill="D0CECE" w:themeFill="background2" w:themeFillShade="E6"/>
          </w:tcPr>
          <w:p w14:paraId="20CA37A4" w14:textId="26007AB2" w:rsidR="00C3358E" w:rsidRPr="00091715" w:rsidRDefault="00C3358E" w:rsidP="003634DD">
            <w:pPr>
              <w:rPr>
                <w:b/>
                <w:bCs/>
              </w:rPr>
            </w:pPr>
            <w:r w:rsidRPr="00091715">
              <w:rPr>
                <w:b/>
                <w:bCs/>
              </w:rPr>
              <w:t>Service</w:t>
            </w:r>
          </w:p>
        </w:tc>
        <w:tc>
          <w:tcPr>
            <w:tcW w:w="2789" w:type="dxa"/>
            <w:shd w:val="clear" w:color="auto" w:fill="D0CECE" w:themeFill="background2" w:themeFillShade="E6"/>
          </w:tcPr>
          <w:p w14:paraId="08C55098" w14:textId="2490FCD0" w:rsidR="00C3358E" w:rsidRPr="00091715" w:rsidRDefault="00C3358E" w:rsidP="003634DD">
            <w:pPr>
              <w:rPr>
                <w:b/>
                <w:bCs/>
              </w:rPr>
            </w:pPr>
            <w:r w:rsidRPr="00091715">
              <w:rPr>
                <w:b/>
                <w:bCs/>
              </w:rPr>
              <w:t>Current Product</w:t>
            </w:r>
          </w:p>
        </w:tc>
        <w:tc>
          <w:tcPr>
            <w:tcW w:w="4198" w:type="dxa"/>
            <w:shd w:val="clear" w:color="auto" w:fill="D0CECE" w:themeFill="background2" w:themeFillShade="E6"/>
          </w:tcPr>
          <w:p w14:paraId="14B18BAC" w14:textId="0C39BEEB" w:rsidR="00C3358E" w:rsidRPr="00091715" w:rsidRDefault="00C3358E" w:rsidP="003634DD">
            <w:pPr>
              <w:rPr>
                <w:b/>
                <w:bCs/>
              </w:rPr>
            </w:pPr>
            <w:r w:rsidRPr="00091715">
              <w:rPr>
                <w:b/>
                <w:bCs/>
              </w:rPr>
              <w:t>Description</w:t>
            </w:r>
          </w:p>
        </w:tc>
        <w:tc>
          <w:tcPr>
            <w:tcW w:w="3827" w:type="dxa"/>
            <w:shd w:val="clear" w:color="auto" w:fill="D0CECE" w:themeFill="background2" w:themeFillShade="E6"/>
          </w:tcPr>
          <w:p w14:paraId="7A47FEA7" w14:textId="2CE56EE8" w:rsidR="00C3358E" w:rsidRPr="00BE2183" w:rsidRDefault="00F051F3" w:rsidP="003634DD">
            <w:pPr>
              <w:rPr>
                <w:b/>
                <w:bCs/>
                <w:highlight w:val="yellow"/>
              </w:rPr>
            </w:pPr>
            <w:r w:rsidRPr="00F051F3">
              <w:rPr>
                <w:b/>
                <w:bCs/>
              </w:rPr>
              <w:t>Current</w:t>
            </w:r>
            <w:r w:rsidR="00C3358E" w:rsidRPr="00F051F3">
              <w:rPr>
                <w:b/>
                <w:bCs/>
              </w:rPr>
              <w:t xml:space="preserve"> Issues</w:t>
            </w:r>
          </w:p>
        </w:tc>
      </w:tr>
      <w:tr w:rsidR="00C3358E" w14:paraId="18A1A015" w14:textId="77777777" w:rsidTr="14226162">
        <w:tc>
          <w:tcPr>
            <w:tcW w:w="2789" w:type="dxa"/>
          </w:tcPr>
          <w:p w14:paraId="2984D78F" w14:textId="582282F3" w:rsidR="00C3358E" w:rsidRDefault="00C3358E" w:rsidP="006A6B5B">
            <w:r>
              <w:t>VPN Service</w:t>
            </w:r>
          </w:p>
        </w:tc>
        <w:tc>
          <w:tcPr>
            <w:tcW w:w="2789" w:type="dxa"/>
          </w:tcPr>
          <w:p w14:paraId="1D4B5F53" w14:textId="77777777" w:rsidR="00C3358E" w:rsidRDefault="00C3358E" w:rsidP="006A6B5B">
            <w:r>
              <w:t>Microsoft Always On VPN</w:t>
            </w:r>
          </w:p>
          <w:p w14:paraId="684E4D5B" w14:textId="31BC80E3" w:rsidR="00C3358E" w:rsidRDefault="00C3358E" w:rsidP="006A6B5B">
            <w:r>
              <w:t>(AOVPN)</w:t>
            </w:r>
          </w:p>
        </w:tc>
        <w:tc>
          <w:tcPr>
            <w:tcW w:w="4198" w:type="dxa"/>
          </w:tcPr>
          <w:p w14:paraId="48DB7D51" w14:textId="37BF5D58" w:rsidR="00C3358E" w:rsidRDefault="00C3358E" w:rsidP="006A6B5B">
            <w:r>
              <w:t>8 resilient servers hosted within each of the two NCC DCs (4 in each).</w:t>
            </w:r>
          </w:p>
          <w:p w14:paraId="3D622918" w14:textId="77777777" w:rsidR="00C3358E" w:rsidRDefault="00C3358E" w:rsidP="006A6B5B"/>
          <w:p w14:paraId="68106AFC" w14:textId="77777777" w:rsidR="00C3358E" w:rsidRDefault="00C3358E" w:rsidP="006A6B5B">
            <w:r>
              <w:t>Provides encrypted connectivity to services that are hosted within the NCC DCs, or for third party services that are connected via the NCC DCs</w:t>
            </w:r>
          </w:p>
          <w:p w14:paraId="6B4AAF9B" w14:textId="77777777" w:rsidR="003C06F0" w:rsidRDefault="003C06F0" w:rsidP="006A6B5B"/>
          <w:p w14:paraId="03AE2B40" w14:textId="24B6E8BD" w:rsidR="003C06F0" w:rsidRDefault="003C06F0" w:rsidP="003C06F0">
            <w:r>
              <w:lastRenderedPageBreak/>
              <w:t>NCC uses the WPAD service in conjunction with the existing AOVPN and Cisco Umbrella configuration to ensure that traffic is routed appropriately, including:</w:t>
            </w:r>
          </w:p>
          <w:p w14:paraId="08703BF9" w14:textId="77777777" w:rsidR="003C06F0" w:rsidRDefault="003C06F0" w:rsidP="003C06F0"/>
          <w:p w14:paraId="4BBDDFAF" w14:textId="1674F9DF" w:rsidR="003C06F0" w:rsidRDefault="003C06F0" w:rsidP="003C06F0">
            <w:r>
              <w:t xml:space="preserve">* </w:t>
            </w:r>
            <w:r w:rsidR="00FB0DC0">
              <w:t>Traffic</w:t>
            </w:r>
            <w:r>
              <w:t xml:space="preserve"> routed via any local IPSEC tunnel or via the AOVPN tunnel directly to the NCC DCs.</w:t>
            </w:r>
          </w:p>
          <w:p w14:paraId="4E3B2792" w14:textId="6807DCF3" w:rsidR="003C06F0" w:rsidRDefault="003C06F0" w:rsidP="003C06F0">
            <w:r>
              <w:t xml:space="preserve">* </w:t>
            </w:r>
            <w:r w:rsidR="00FB0DC0">
              <w:t>Traffic</w:t>
            </w:r>
            <w:r>
              <w:t xml:space="preserve"> split tunnelled directly to the internet. This in the case of WAN based or </w:t>
            </w:r>
            <w:r w:rsidR="003547CB">
              <w:t>home-based</w:t>
            </w:r>
            <w:r>
              <w:t xml:space="preserve"> </w:t>
            </w:r>
            <w:r w:rsidR="00FB0DC0">
              <w:t>clients.</w:t>
            </w:r>
          </w:p>
          <w:p w14:paraId="1EFA960B" w14:textId="288FF20E" w:rsidR="003C06F0" w:rsidRDefault="003C06F0" w:rsidP="003C06F0"/>
        </w:tc>
        <w:tc>
          <w:tcPr>
            <w:tcW w:w="3827" w:type="dxa"/>
          </w:tcPr>
          <w:p w14:paraId="0E5AF2C0" w14:textId="416921CC" w:rsidR="00C3358E" w:rsidRPr="00BE2183" w:rsidRDefault="00C3358E" w:rsidP="006A6B5B">
            <w:pPr>
              <w:rPr>
                <w:highlight w:val="yellow"/>
              </w:rPr>
            </w:pPr>
            <w:r w:rsidRPr="00F051F3">
              <w:lastRenderedPageBreak/>
              <w:t>Reliant on the NCC DC’s. However, it is noted that the majority of traffic is retained within the NCC DCs, or the directly connected third parties. Minimal traffic is routed back to the internet (e.g. to Azure hosted services that are not internet accessible)</w:t>
            </w:r>
            <w:r w:rsidRPr="00F051F3">
              <w:br/>
            </w:r>
          </w:p>
        </w:tc>
      </w:tr>
      <w:tr w:rsidR="00C3358E" w14:paraId="4F24FDCD" w14:textId="77777777" w:rsidTr="14226162">
        <w:tc>
          <w:tcPr>
            <w:tcW w:w="2789" w:type="dxa"/>
          </w:tcPr>
          <w:p w14:paraId="0B8702C6" w14:textId="3390258B" w:rsidR="00C3358E" w:rsidRDefault="00C3358E" w:rsidP="006A6B5B">
            <w:r>
              <w:t>Secure Web Gateway</w:t>
            </w:r>
          </w:p>
        </w:tc>
        <w:tc>
          <w:tcPr>
            <w:tcW w:w="2789" w:type="dxa"/>
          </w:tcPr>
          <w:p w14:paraId="558221CC" w14:textId="41EBFB13" w:rsidR="00C3358E" w:rsidRDefault="00C3358E" w:rsidP="006A6B5B">
            <w:r>
              <w:t>Cisco Umbrella</w:t>
            </w:r>
          </w:p>
        </w:tc>
        <w:tc>
          <w:tcPr>
            <w:tcW w:w="4198" w:type="dxa"/>
          </w:tcPr>
          <w:p w14:paraId="2286C9EA" w14:textId="77777777" w:rsidR="00C3358E" w:rsidRDefault="00C3358E">
            <w:pPr>
              <w:rPr>
                <w:bCs/>
                <w:caps/>
                <w:sz w:val="28"/>
                <w:szCs w:val="28"/>
              </w:rPr>
            </w:pPr>
            <w:r>
              <w:t xml:space="preserve">See Cisco </w:t>
            </w:r>
            <w:r w:rsidRPr="004C294A">
              <w:t>Umbrella (</w:t>
            </w:r>
            <w:r>
              <w:fldChar w:fldCharType="begin"/>
            </w:r>
            <w:r>
              <w:instrText xml:space="preserve"> REF _Ref182464329 \r \h </w:instrText>
            </w:r>
            <w:r>
              <w:fldChar w:fldCharType="separate"/>
            </w:r>
            <w:r>
              <w:t>12.1</w:t>
            </w:r>
            <w:r>
              <w:fldChar w:fldCharType="end"/>
            </w:r>
            <w:r>
              <w:fldChar w:fldCharType="begin"/>
            </w:r>
            <w:r>
              <w:instrText xml:space="preserve"> REF _Ref181783892 \h </w:instrText>
            </w:r>
            <w:r>
              <w:fldChar w:fldCharType="separate"/>
            </w:r>
            <w:r>
              <w:br w:type="page"/>
            </w:r>
          </w:p>
          <w:p w14:paraId="46E267DE" w14:textId="29AA761F" w:rsidR="00C3358E" w:rsidRDefault="00C3358E" w:rsidP="006A6B5B">
            <w:r>
              <w:t>Secure Web Gateway Services</w:t>
            </w:r>
            <w:r>
              <w:fldChar w:fldCharType="end"/>
            </w:r>
            <w:r w:rsidRPr="004C294A">
              <w:t>)</w:t>
            </w:r>
            <w:r>
              <w:t xml:space="preserve"> section for further details</w:t>
            </w:r>
          </w:p>
          <w:p w14:paraId="79113E5D" w14:textId="77777777" w:rsidR="00C3358E" w:rsidRDefault="00C3358E" w:rsidP="006A6B5B"/>
          <w:p w14:paraId="429DE86B" w14:textId="2FADCDFF" w:rsidR="00C3358E" w:rsidRDefault="00C3358E" w:rsidP="006A6B5B">
            <w:r>
              <w:t>Provides http/https internet filtering only.</w:t>
            </w:r>
          </w:p>
          <w:p w14:paraId="35FA21D6" w14:textId="77777777" w:rsidR="00C3358E" w:rsidRDefault="00C3358E" w:rsidP="006A6B5B"/>
          <w:p w14:paraId="192FE104" w14:textId="77777777" w:rsidR="00C3358E" w:rsidRDefault="00C3358E" w:rsidP="006A6B5B">
            <w:r>
              <w:t>Cisco anyconnect client installed locally.</w:t>
            </w:r>
          </w:p>
          <w:p w14:paraId="5F47DE6D" w14:textId="1B124880" w:rsidR="00C3358E" w:rsidRDefault="00C3358E" w:rsidP="006A6B5B">
            <w:r>
              <w:t>This provides local DNS based filtering.</w:t>
            </w:r>
          </w:p>
          <w:p w14:paraId="3A8101CD" w14:textId="6FC63306" w:rsidR="00C3358E" w:rsidRDefault="00C3358E" w:rsidP="006A6B5B">
            <w:r>
              <w:t>All approved http and https web-based traffic is tunnelled via the Cisco Umbrella cloud service for any additional filtering.</w:t>
            </w:r>
          </w:p>
          <w:p w14:paraId="253B0237" w14:textId="6AFC91BE" w:rsidR="00C3358E" w:rsidRDefault="00C3358E" w:rsidP="006A6B5B">
            <w:r>
              <w:t>Where necessary specific traffic can be bypassed from filtering/routing via the Umbrella cloud</w:t>
            </w:r>
          </w:p>
          <w:p w14:paraId="7A13FCE4" w14:textId="77777777" w:rsidR="00C3358E" w:rsidRDefault="00C3358E" w:rsidP="006A6B5B"/>
          <w:p w14:paraId="57480F8A" w14:textId="494317D2" w:rsidR="00C3358E" w:rsidRDefault="00C3358E" w:rsidP="006A6B5B">
            <w:r>
              <w:t>For a small number of devices within children’s homes Umbrellas Open DNS filtering, based on source IP address, has been applied.</w:t>
            </w:r>
          </w:p>
          <w:p w14:paraId="5D942240" w14:textId="77777777" w:rsidR="00C3358E" w:rsidRDefault="00C3358E" w:rsidP="006A6B5B"/>
          <w:p w14:paraId="7C576DF7" w14:textId="0F1830C3" w:rsidR="00C3358E" w:rsidRDefault="00C3358E" w:rsidP="006A6B5B"/>
        </w:tc>
        <w:tc>
          <w:tcPr>
            <w:tcW w:w="3827" w:type="dxa"/>
          </w:tcPr>
          <w:p w14:paraId="09F12784" w14:textId="77777777" w:rsidR="00C3358E" w:rsidRDefault="00C3358E" w:rsidP="00E24E26">
            <w:r>
              <w:t xml:space="preserve">Only using part of the Umbrella functionality. </w:t>
            </w:r>
          </w:p>
          <w:p w14:paraId="01221642" w14:textId="77777777" w:rsidR="00C3358E" w:rsidRDefault="00C3358E" w:rsidP="00E24E26"/>
          <w:p w14:paraId="46288485" w14:textId="77777777" w:rsidR="00C3358E" w:rsidRDefault="00C3358E" w:rsidP="00E24E26">
            <w:r>
              <w:t>The product is relatively expensive, particularly when our limited use (filtering only) of the product is considered.</w:t>
            </w:r>
          </w:p>
          <w:p w14:paraId="4D837C9A" w14:textId="77777777" w:rsidR="00C3358E" w:rsidRDefault="00C3358E" w:rsidP="00E24E26"/>
          <w:p w14:paraId="74BF343E" w14:textId="1CBA2DB6" w:rsidR="00C3358E" w:rsidRDefault="00C3358E" w:rsidP="00E24E26">
            <w:r>
              <w:t>Does not provide any client firewall functionality.</w:t>
            </w:r>
          </w:p>
          <w:p w14:paraId="5CC2155B" w14:textId="77777777" w:rsidR="00C3358E" w:rsidRDefault="00C3358E" w:rsidP="00E24E26"/>
          <w:p w14:paraId="41229B49" w14:textId="7016EF4C" w:rsidR="00C3358E" w:rsidRDefault="00C3358E" w:rsidP="00550F6B">
            <w:r>
              <w:t xml:space="preserve">With the exception of the initial OpenDNS filtering, does not provide any additional filtering of </w:t>
            </w:r>
            <w:r w:rsidR="00332033">
              <w:t>non-standard</w:t>
            </w:r>
            <w:r>
              <w:t xml:space="preserve"> web traffic.</w:t>
            </w:r>
          </w:p>
        </w:tc>
      </w:tr>
      <w:tr w:rsidR="00C3358E" w14:paraId="4C640C1A" w14:textId="77777777" w:rsidTr="14226162">
        <w:tc>
          <w:tcPr>
            <w:tcW w:w="2789" w:type="dxa"/>
          </w:tcPr>
          <w:p w14:paraId="592989B2" w14:textId="0648D33F" w:rsidR="00C3358E" w:rsidRDefault="00C3358E" w:rsidP="006A6B5B">
            <w:r>
              <w:lastRenderedPageBreak/>
              <w:t>Endpoint firewall</w:t>
            </w:r>
          </w:p>
        </w:tc>
        <w:tc>
          <w:tcPr>
            <w:tcW w:w="2789" w:type="dxa"/>
          </w:tcPr>
          <w:p w14:paraId="299464E8" w14:textId="42E42FD9" w:rsidR="00C3358E" w:rsidRDefault="00C3358E" w:rsidP="006A6B5B">
            <w:r>
              <w:t>Windows Firewall</w:t>
            </w:r>
          </w:p>
        </w:tc>
        <w:tc>
          <w:tcPr>
            <w:tcW w:w="4198" w:type="dxa"/>
          </w:tcPr>
          <w:p w14:paraId="14779361" w14:textId="77777777" w:rsidR="00C3358E" w:rsidRDefault="00C3358E" w:rsidP="006A6B5B">
            <w:r>
              <w:t>Standard Microsoft windows firewall.</w:t>
            </w:r>
          </w:p>
          <w:p w14:paraId="075B3E44" w14:textId="77777777" w:rsidR="00C3358E" w:rsidRDefault="00C3358E" w:rsidP="006A6B5B"/>
          <w:p w14:paraId="6C901D82" w14:textId="77777777" w:rsidR="00C3358E" w:rsidRDefault="00C3358E" w:rsidP="006A6B5B">
            <w:r>
              <w:t>Configured via group policy.</w:t>
            </w:r>
          </w:p>
          <w:p w14:paraId="0D2088B2" w14:textId="77777777" w:rsidR="00C3358E" w:rsidRDefault="00C3358E" w:rsidP="006A6B5B"/>
          <w:p w14:paraId="5453ABE6" w14:textId="77777777" w:rsidR="00C3358E" w:rsidRDefault="00C3358E" w:rsidP="006A6B5B">
            <w:r>
              <w:t>All standard users are restricted from amending policies.</w:t>
            </w:r>
          </w:p>
          <w:p w14:paraId="10796D6B" w14:textId="77777777" w:rsidR="00C3358E" w:rsidRDefault="00C3358E" w:rsidP="006A6B5B"/>
          <w:p w14:paraId="3CEFD9B2" w14:textId="12F42FD2" w:rsidR="00C3358E" w:rsidRDefault="00C3358E" w:rsidP="006A6B5B">
            <w:r>
              <w:t>Customised inbound and outbound policies have been configured</w:t>
            </w:r>
          </w:p>
        </w:tc>
        <w:tc>
          <w:tcPr>
            <w:tcW w:w="3827" w:type="dxa"/>
          </w:tcPr>
          <w:p w14:paraId="6AFD2D85" w14:textId="739DC774" w:rsidR="00C3358E" w:rsidRDefault="00C3358E" w:rsidP="00FF1375">
            <w:r>
              <w:t xml:space="preserve">No URL/FQDN based filtering. All policies are based on source or destination IP/Port. </w:t>
            </w:r>
          </w:p>
          <w:p w14:paraId="52E61F1B" w14:textId="77777777" w:rsidR="00C3358E" w:rsidRDefault="00C3358E" w:rsidP="00FF1375"/>
          <w:p w14:paraId="587F4B18" w14:textId="60E27707" w:rsidR="00C3358E" w:rsidRDefault="00C3358E" w:rsidP="00FF1375">
            <w:r>
              <w:t>Basic centralised logging</w:t>
            </w:r>
          </w:p>
        </w:tc>
      </w:tr>
      <w:tr w:rsidR="00C3358E" w14:paraId="45358DD7" w14:textId="77777777" w:rsidTr="14226162">
        <w:tc>
          <w:tcPr>
            <w:tcW w:w="2789" w:type="dxa"/>
          </w:tcPr>
          <w:p w14:paraId="2CA91A56" w14:textId="170150F9" w:rsidR="00C3358E" w:rsidRDefault="00C3358E" w:rsidP="00CE1436">
            <w:r>
              <w:t>Anti-Virus</w:t>
            </w:r>
          </w:p>
        </w:tc>
        <w:tc>
          <w:tcPr>
            <w:tcW w:w="2789" w:type="dxa"/>
          </w:tcPr>
          <w:p w14:paraId="1E946B25" w14:textId="77777777" w:rsidR="00C3358E" w:rsidRDefault="00C3358E" w:rsidP="00CE1436">
            <w:r>
              <w:t>Microsoft Defender for Endpoint</w:t>
            </w:r>
          </w:p>
          <w:p w14:paraId="6E64130E" w14:textId="77777777" w:rsidR="00C3358E" w:rsidRDefault="00C3358E" w:rsidP="00CE1436"/>
        </w:tc>
        <w:tc>
          <w:tcPr>
            <w:tcW w:w="4198" w:type="dxa"/>
          </w:tcPr>
          <w:p w14:paraId="103BFAAC" w14:textId="3BAE1A97" w:rsidR="00C3358E" w:rsidRDefault="00C3358E" w:rsidP="00CE1436"/>
        </w:tc>
        <w:tc>
          <w:tcPr>
            <w:tcW w:w="3827" w:type="dxa"/>
          </w:tcPr>
          <w:p w14:paraId="680C5241" w14:textId="7E021ACA" w:rsidR="00C3358E" w:rsidRDefault="00C3358E" w:rsidP="00CE1436">
            <w:r>
              <w:t>None</w:t>
            </w:r>
          </w:p>
        </w:tc>
      </w:tr>
      <w:tr w:rsidR="00C3358E" w14:paraId="69A4F97D" w14:textId="77777777" w:rsidTr="14226162">
        <w:tc>
          <w:tcPr>
            <w:tcW w:w="2789" w:type="dxa"/>
          </w:tcPr>
          <w:p w14:paraId="1F48CA92" w14:textId="0EF99242" w:rsidR="00C3358E" w:rsidRDefault="00C3358E" w:rsidP="00CE1436">
            <w:r>
              <w:t>Device compliance</w:t>
            </w:r>
          </w:p>
        </w:tc>
        <w:tc>
          <w:tcPr>
            <w:tcW w:w="2789" w:type="dxa"/>
          </w:tcPr>
          <w:p w14:paraId="468FF311" w14:textId="6C138759" w:rsidR="00C3358E" w:rsidRDefault="00C3358E" w:rsidP="00CE1436">
            <w:r>
              <w:t>No formal product in use</w:t>
            </w:r>
          </w:p>
        </w:tc>
        <w:tc>
          <w:tcPr>
            <w:tcW w:w="4198" w:type="dxa"/>
          </w:tcPr>
          <w:p w14:paraId="015F0D62" w14:textId="39120897" w:rsidR="00C3358E" w:rsidRPr="000B2B80" w:rsidRDefault="00C3358E" w:rsidP="00CE1436">
            <w:r w:rsidRPr="000B2B80">
              <w:t xml:space="preserve">Software revisions are checked manually by staff and released for automatic deployment by </w:t>
            </w:r>
            <w:r w:rsidR="00943802" w:rsidRPr="000B2B80">
              <w:t>SCCM,</w:t>
            </w:r>
            <w:r w:rsidRPr="000B2B80">
              <w:t xml:space="preserve"> as necessary.</w:t>
            </w:r>
          </w:p>
          <w:p w14:paraId="58ACCA80" w14:textId="77777777" w:rsidR="00C3358E" w:rsidRPr="000B2B80" w:rsidRDefault="00C3358E" w:rsidP="00CE1436"/>
          <w:p w14:paraId="73693EB9" w14:textId="4E317C0D" w:rsidR="00C3358E" w:rsidRPr="000B2B80" w:rsidRDefault="00C3358E" w:rsidP="00CE1436">
            <w:r w:rsidRPr="000B2B80">
              <w:t xml:space="preserve">NCC uses strong group policy settings to prevent with the tampering of device settings or downloading unauthorised software. </w:t>
            </w:r>
            <w:r w:rsidR="00551BD4" w:rsidRPr="000B2B80">
              <w:t>E.g.</w:t>
            </w:r>
            <w:r w:rsidRPr="000B2B80">
              <w:t xml:space="preserve"> it is not possible to disable or update the windows </w:t>
            </w:r>
            <w:r w:rsidR="0076710C" w:rsidRPr="000B2B80">
              <w:t>firewall.</w:t>
            </w:r>
          </w:p>
          <w:p w14:paraId="510FB543" w14:textId="77777777" w:rsidR="00C3358E" w:rsidRPr="000B2B80" w:rsidRDefault="00C3358E" w:rsidP="00CE1436"/>
          <w:p w14:paraId="319CC501" w14:textId="7202F188" w:rsidR="00C3358E" w:rsidRPr="000B2B80" w:rsidRDefault="00C3358E" w:rsidP="00CE1436">
            <w:r w:rsidRPr="000B2B80">
              <w:t xml:space="preserve">Unused laptops are automatically disabled after 90 days of no </w:t>
            </w:r>
            <w:r w:rsidR="0076710C" w:rsidRPr="000B2B80">
              <w:t>use.</w:t>
            </w:r>
          </w:p>
          <w:p w14:paraId="7BC340EE" w14:textId="77777777" w:rsidR="00C3358E" w:rsidRPr="000B2B80" w:rsidRDefault="00C3358E" w:rsidP="00CE1436"/>
          <w:p w14:paraId="638C20CA" w14:textId="3E466F47" w:rsidR="00C3358E" w:rsidRPr="000B2B80" w:rsidRDefault="00C3358E" w:rsidP="00CE1436">
            <w:r w:rsidRPr="000B2B80">
              <w:t xml:space="preserve">No other </w:t>
            </w:r>
            <w:r w:rsidR="0076710C" w:rsidRPr="000B2B80">
              <w:t>network-based</w:t>
            </w:r>
            <w:r w:rsidRPr="000B2B80">
              <w:t xml:space="preserve"> device compliance checks are performed. Should a device re-enter the network after an extended time in storage (but less than 90 days) it will potentially connect to the network for a limited time with </w:t>
            </w:r>
            <w:r w:rsidR="0076710C" w:rsidRPr="000B2B80">
              <w:t>out-of-date</w:t>
            </w:r>
            <w:r w:rsidRPr="000B2B80">
              <w:t xml:space="preserve"> software revisions, at least until it gets picked up by the SCCM automated updated </w:t>
            </w:r>
            <w:r w:rsidR="0076710C" w:rsidRPr="000B2B80">
              <w:t>process.</w:t>
            </w:r>
          </w:p>
          <w:p w14:paraId="1B6CBD94" w14:textId="04C88417" w:rsidR="00C3358E" w:rsidRPr="004B33B2" w:rsidRDefault="00C3358E" w:rsidP="00CE1436">
            <w:pPr>
              <w:rPr>
                <w:highlight w:val="yellow"/>
              </w:rPr>
            </w:pPr>
          </w:p>
        </w:tc>
        <w:tc>
          <w:tcPr>
            <w:tcW w:w="3827" w:type="dxa"/>
          </w:tcPr>
          <w:p w14:paraId="081D0D2F" w14:textId="11AF261A" w:rsidR="00C3358E" w:rsidRDefault="00C3358E" w:rsidP="002D7182">
            <w:r>
              <w:lastRenderedPageBreak/>
              <w:t xml:space="preserve">Network based device compliance has not been implemented. Therefore, conditional access based on device compliance/posture is not possible. However, NCCs strong patch management process partially mitigates </w:t>
            </w:r>
            <w:r w:rsidR="0076710C">
              <w:t>this.</w:t>
            </w:r>
          </w:p>
          <w:p w14:paraId="35B1878B" w14:textId="265BF81D" w:rsidR="00C3358E" w:rsidRDefault="00C3358E" w:rsidP="002D7182"/>
        </w:tc>
      </w:tr>
      <w:tr w:rsidR="00C3358E" w14:paraId="2BA8B2A2" w14:textId="77777777" w:rsidTr="14226162">
        <w:tc>
          <w:tcPr>
            <w:tcW w:w="2789" w:type="dxa"/>
          </w:tcPr>
          <w:p w14:paraId="2E6549EF" w14:textId="06B89470" w:rsidR="00C3358E" w:rsidRDefault="00C3358E" w:rsidP="00CE1436">
            <w:r>
              <w:t>Software/Patch management</w:t>
            </w:r>
          </w:p>
        </w:tc>
        <w:tc>
          <w:tcPr>
            <w:tcW w:w="2789" w:type="dxa"/>
          </w:tcPr>
          <w:p w14:paraId="7ED227CB" w14:textId="47F65BB5" w:rsidR="00C3358E" w:rsidRDefault="00C3358E" w:rsidP="00CE1436">
            <w:r>
              <w:t>SCCM</w:t>
            </w:r>
          </w:p>
        </w:tc>
        <w:tc>
          <w:tcPr>
            <w:tcW w:w="4198" w:type="dxa"/>
          </w:tcPr>
          <w:p w14:paraId="4C9B3A3E" w14:textId="5513952E" w:rsidR="00C3358E" w:rsidRDefault="00C3358E" w:rsidP="00CE1436">
            <w:r>
              <w:t>On premises version implemented.</w:t>
            </w:r>
          </w:p>
          <w:p w14:paraId="70BE7175" w14:textId="08C64798" w:rsidR="00C3358E" w:rsidRDefault="00C3358E" w:rsidP="00CE1436">
            <w:r>
              <w:t>All software and patch installations are served from servers located in the NCC DCs</w:t>
            </w:r>
          </w:p>
          <w:p w14:paraId="5F4D8C02" w14:textId="4F60B19F" w:rsidR="00C3358E" w:rsidRDefault="00C3358E" w:rsidP="00CE1436"/>
        </w:tc>
        <w:tc>
          <w:tcPr>
            <w:tcW w:w="3827" w:type="dxa"/>
          </w:tcPr>
          <w:p w14:paraId="3D010CE8" w14:textId="53CD83D0" w:rsidR="00C3358E" w:rsidRDefault="00C3358E" w:rsidP="00CE1436">
            <w:r>
              <w:t xml:space="preserve">All packages are served from the NCC </w:t>
            </w:r>
            <w:r w:rsidR="00040EB1">
              <w:t>DCs;</w:t>
            </w:r>
            <w:r>
              <w:t xml:space="preserve"> therefore, additional load is placed on client VPN connectivity services and core DC firewalls during peak times, e.g. office or major OS updates. This can often cause wider performance issues</w:t>
            </w:r>
          </w:p>
        </w:tc>
      </w:tr>
      <w:tr w:rsidR="00C3358E" w14:paraId="7C4317E0" w14:textId="77777777" w:rsidTr="14226162">
        <w:tc>
          <w:tcPr>
            <w:tcW w:w="2789" w:type="dxa"/>
          </w:tcPr>
          <w:p w14:paraId="603611C4" w14:textId="6AD4679C" w:rsidR="00C3358E" w:rsidRDefault="00C3358E" w:rsidP="00CE1436">
            <w:r>
              <w:t>User onboarding</w:t>
            </w:r>
          </w:p>
        </w:tc>
        <w:tc>
          <w:tcPr>
            <w:tcW w:w="2789" w:type="dxa"/>
          </w:tcPr>
          <w:p w14:paraId="15547960" w14:textId="0E9583B9" w:rsidR="00C3358E" w:rsidRDefault="00C3358E" w:rsidP="00CE1436">
            <w:r>
              <w:t>No product</w:t>
            </w:r>
          </w:p>
        </w:tc>
        <w:tc>
          <w:tcPr>
            <w:tcW w:w="4198" w:type="dxa"/>
          </w:tcPr>
          <w:p w14:paraId="7FC5D911" w14:textId="5ED36C50" w:rsidR="00C3358E" w:rsidRDefault="00C3358E" w:rsidP="00CE1436">
            <w:r>
              <w:t xml:space="preserve">Automated user creation based on data received from Oracle. </w:t>
            </w:r>
          </w:p>
          <w:p w14:paraId="2E54C017" w14:textId="77777777" w:rsidR="00C3358E" w:rsidRDefault="00C3358E" w:rsidP="00CE1436"/>
          <w:p w14:paraId="53CD50F9" w14:textId="77777777" w:rsidR="00C3358E" w:rsidRDefault="00C3358E" w:rsidP="00CE1436"/>
          <w:p w14:paraId="64C1244D" w14:textId="7AE4F15C" w:rsidR="00C3358E" w:rsidRDefault="00C3358E" w:rsidP="00CE1436">
            <w:r>
              <w:t>AOVPN supports device tunnels for the deployment of laptops to new users. This allows machine authentication to a limited number of services, allowing full user enrolment.</w:t>
            </w:r>
          </w:p>
        </w:tc>
        <w:tc>
          <w:tcPr>
            <w:tcW w:w="3827" w:type="dxa"/>
          </w:tcPr>
          <w:p w14:paraId="1D771A66" w14:textId="17D13D9E" w:rsidR="00C3358E" w:rsidRDefault="00C3358E" w:rsidP="000B2B80">
            <w:r>
              <w:t xml:space="preserve">Full Integration to NCCs Oracle based HR system has not been </w:t>
            </w:r>
            <w:r w:rsidR="005A7E24">
              <w:t>implemented.</w:t>
            </w:r>
          </w:p>
          <w:p w14:paraId="609A824D" w14:textId="32ED0C78" w:rsidR="00C3358E" w:rsidRPr="00873615" w:rsidRDefault="00C3358E" w:rsidP="00CE1436"/>
        </w:tc>
      </w:tr>
      <w:tr w:rsidR="00C3358E" w14:paraId="35DA756A" w14:textId="77777777" w:rsidTr="14226162">
        <w:tc>
          <w:tcPr>
            <w:tcW w:w="2789" w:type="dxa"/>
          </w:tcPr>
          <w:p w14:paraId="78BB9407" w14:textId="65D95F65" w:rsidR="00C3358E" w:rsidRDefault="00C3358E" w:rsidP="00CE1436">
            <w:r>
              <w:t>Access Governance</w:t>
            </w:r>
          </w:p>
        </w:tc>
        <w:tc>
          <w:tcPr>
            <w:tcW w:w="2789" w:type="dxa"/>
          </w:tcPr>
          <w:p w14:paraId="2BC6A4B0" w14:textId="02CD4789" w:rsidR="00C3358E" w:rsidRDefault="00C3358E" w:rsidP="00CE1436">
            <w:r>
              <w:t>Microsoft AD – on prem &amp; Entra ID</w:t>
            </w:r>
          </w:p>
          <w:p w14:paraId="2CF97C52" w14:textId="77777777" w:rsidR="00C3358E" w:rsidRDefault="00C3358E" w:rsidP="00CE1436"/>
          <w:p w14:paraId="32BDF8EA" w14:textId="77777777" w:rsidR="00C3358E" w:rsidRDefault="00C3358E" w:rsidP="00521AC9">
            <w:r>
              <w:t>Or</w:t>
            </w:r>
          </w:p>
          <w:p w14:paraId="3D02EADF" w14:textId="77777777" w:rsidR="00C3358E" w:rsidRDefault="00C3358E" w:rsidP="00521AC9"/>
          <w:p w14:paraId="4F2AC342" w14:textId="6EF3DA8C" w:rsidR="00C3358E" w:rsidRDefault="00C3358E" w:rsidP="00521AC9">
            <w:r>
              <w:t xml:space="preserve">Local </w:t>
            </w:r>
            <w:r w:rsidR="003547CB">
              <w:t>system-controlled</w:t>
            </w:r>
            <w:r>
              <w:t xml:space="preserve"> authentication</w:t>
            </w:r>
          </w:p>
        </w:tc>
        <w:tc>
          <w:tcPr>
            <w:tcW w:w="4198" w:type="dxa"/>
          </w:tcPr>
          <w:p w14:paraId="395541A5" w14:textId="6C928AA8" w:rsidR="00C3358E" w:rsidRDefault="00C3358E" w:rsidP="00CE1436">
            <w:r>
              <w:t>Majority of Access policies created using Entra Security Groups, where group membership is automatically granted based on defined user attributes.</w:t>
            </w:r>
          </w:p>
          <w:p w14:paraId="7BE82F53" w14:textId="26AE852B" w:rsidR="00C3358E" w:rsidRDefault="00C3358E" w:rsidP="00CE1436">
            <w:r>
              <w:t>Access policies are defined on either:</w:t>
            </w:r>
          </w:p>
          <w:p w14:paraId="4BAF2A67" w14:textId="77777777" w:rsidR="00C3358E" w:rsidRDefault="00C3358E" w:rsidP="00CE1436"/>
          <w:p w14:paraId="4C1C6668" w14:textId="77777777" w:rsidR="00C3358E" w:rsidRDefault="00C3358E" w:rsidP="00E50A4E">
            <w:pPr>
              <w:pStyle w:val="ListParagraph"/>
              <w:numPr>
                <w:ilvl w:val="0"/>
                <w:numId w:val="26"/>
              </w:numPr>
              <w:spacing w:after="0"/>
              <w:ind w:left="412"/>
            </w:pPr>
            <w:r>
              <w:t>Microsoft Active Directory</w:t>
            </w:r>
          </w:p>
          <w:p w14:paraId="3691986A" w14:textId="36344269" w:rsidR="00C3358E" w:rsidRDefault="00C3358E" w:rsidP="00E50A4E">
            <w:pPr>
              <w:pStyle w:val="ListParagraph"/>
              <w:numPr>
                <w:ilvl w:val="0"/>
                <w:numId w:val="26"/>
              </w:numPr>
              <w:spacing w:after="0"/>
              <w:ind w:left="412"/>
            </w:pPr>
            <w:r>
              <w:t>Local systems when AD integration is not enabled or possible.</w:t>
            </w:r>
          </w:p>
        </w:tc>
        <w:tc>
          <w:tcPr>
            <w:tcW w:w="3827" w:type="dxa"/>
          </w:tcPr>
          <w:p w14:paraId="540E2967" w14:textId="7539053C" w:rsidR="00C3358E" w:rsidRPr="002F7319" w:rsidRDefault="002F7319" w:rsidP="00873615">
            <w:r w:rsidRPr="002F7319">
              <w:t>None</w:t>
            </w:r>
          </w:p>
          <w:p w14:paraId="0A90E165" w14:textId="7A26A0A6" w:rsidR="00C3358E" w:rsidRDefault="00C3358E" w:rsidP="00873615"/>
        </w:tc>
      </w:tr>
      <w:tr w:rsidR="00C3358E" w14:paraId="52009045" w14:textId="77777777" w:rsidTr="14226162">
        <w:tc>
          <w:tcPr>
            <w:tcW w:w="2789" w:type="dxa"/>
          </w:tcPr>
          <w:p w14:paraId="649E9360" w14:textId="087A59B2" w:rsidR="00C3358E" w:rsidRDefault="00C3358E" w:rsidP="00CE1436">
            <w:r>
              <w:t>Identity and Access Control</w:t>
            </w:r>
          </w:p>
        </w:tc>
        <w:tc>
          <w:tcPr>
            <w:tcW w:w="2789" w:type="dxa"/>
          </w:tcPr>
          <w:p w14:paraId="0AE77722" w14:textId="591E7EE0" w:rsidR="00C3358E" w:rsidRDefault="00C3358E" w:rsidP="00CE1436">
            <w:r>
              <w:t>Microsoft AD – on prem &amp; Entra ID</w:t>
            </w:r>
          </w:p>
          <w:p w14:paraId="7E828F15" w14:textId="77777777" w:rsidR="00C3358E" w:rsidRDefault="00C3358E" w:rsidP="00CE1436"/>
          <w:p w14:paraId="227803DD" w14:textId="77777777" w:rsidR="00C3358E" w:rsidRDefault="00C3358E" w:rsidP="00CE1436">
            <w:r>
              <w:t>Or</w:t>
            </w:r>
          </w:p>
          <w:p w14:paraId="40D40BB0" w14:textId="77777777" w:rsidR="00C3358E" w:rsidRDefault="00C3358E" w:rsidP="00CE1436"/>
          <w:p w14:paraId="3288A690" w14:textId="49A7B7E0" w:rsidR="00C3358E" w:rsidRDefault="00C3358E" w:rsidP="00CE1436">
            <w:r>
              <w:t xml:space="preserve">Local </w:t>
            </w:r>
            <w:r w:rsidR="003547CB">
              <w:t>system-controlled</w:t>
            </w:r>
            <w:r>
              <w:t xml:space="preserve"> authentication </w:t>
            </w:r>
          </w:p>
        </w:tc>
        <w:tc>
          <w:tcPr>
            <w:tcW w:w="4198" w:type="dxa"/>
          </w:tcPr>
          <w:p w14:paraId="207A8D33" w14:textId="77777777" w:rsidR="00C3358E" w:rsidRDefault="00C3358E" w:rsidP="00CE1436">
            <w:r>
              <w:t>Configured manually on Microsoft Active Directory</w:t>
            </w:r>
          </w:p>
          <w:p w14:paraId="3F6AB03D" w14:textId="4CC48F3B" w:rsidR="00C3358E" w:rsidRDefault="00C3358E" w:rsidP="00CE1436"/>
        </w:tc>
        <w:tc>
          <w:tcPr>
            <w:tcW w:w="3827" w:type="dxa"/>
          </w:tcPr>
          <w:p w14:paraId="07833000" w14:textId="2AFE78A0" w:rsidR="00C3358E" w:rsidRPr="002F7319" w:rsidRDefault="002F7319" w:rsidP="00873615">
            <w:r w:rsidRPr="002F7319">
              <w:t>None</w:t>
            </w:r>
          </w:p>
          <w:p w14:paraId="7AF7EA66" w14:textId="2D86D9EB" w:rsidR="00C3358E" w:rsidRDefault="00C3358E" w:rsidP="00873615"/>
        </w:tc>
      </w:tr>
    </w:tbl>
    <w:p w14:paraId="2089FD86" w14:textId="745DD885" w:rsidR="00727D39" w:rsidRDefault="00727D39" w:rsidP="00CA43CD">
      <w:pPr>
        <w:pStyle w:val="Heading2"/>
      </w:pPr>
      <w:r>
        <w:br w:type="page"/>
      </w:r>
      <w:bookmarkStart w:id="22" w:name="_Toc220919733"/>
      <w:r w:rsidR="00CA43CD">
        <w:lastRenderedPageBreak/>
        <w:t>Other client devices</w:t>
      </w:r>
      <w:bookmarkEnd w:id="22"/>
    </w:p>
    <w:p w14:paraId="426E051C" w14:textId="77777777" w:rsidR="00CA43CD" w:rsidRPr="00CA43CD" w:rsidRDefault="00CA43CD" w:rsidP="00CA43CD">
      <w:pPr>
        <w:pStyle w:val="ListParagraph"/>
      </w:pPr>
    </w:p>
    <w:p w14:paraId="5086FF90" w14:textId="2114EFC0" w:rsidR="00CA43CD" w:rsidRDefault="00CA43CD" w:rsidP="00727DFE">
      <w:pPr>
        <w:ind w:left="363"/>
      </w:pPr>
      <w:r>
        <w:t>In addition, the following devices will connect to the NCC network. These will have bespoke configurations depending on the device</w:t>
      </w:r>
      <w:r w:rsidR="00727DFE">
        <w:t>:</w:t>
      </w:r>
    </w:p>
    <w:p w14:paraId="66071AF7" w14:textId="393A0E0E" w:rsidR="00CA43CD" w:rsidRDefault="008F155D" w:rsidP="00E50A4E">
      <w:pPr>
        <w:pStyle w:val="ListParagraph"/>
        <w:numPr>
          <w:ilvl w:val="0"/>
          <w:numId w:val="10"/>
        </w:numPr>
        <w:spacing w:after="0" w:line="240" w:lineRule="auto"/>
      </w:pPr>
      <w:r>
        <w:t>Other</w:t>
      </w:r>
      <w:r w:rsidR="00CA43CD">
        <w:t xml:space="preserve"> NCC managed devices:</w:t>
      </w:r>
    </w:p>
    <w:p w14:paraId="39A265E6" w14:textId="766EBC1A" w:rsidR="00CA43CD" w:rsidRDefault="00CA43CD" w:rsidP="00E50A4E">
      <w:pPr>
        <w:pStyle w:val="ListParagraph"/>
        <w:numPr>
          <w:ilvl w:val="1"/>
          <w:numId w:val="10"/>
        </w:numPr>
        <w:spacing w:after="0"/>
      </w:pPr>
      <w:r>
        <w:t>BMS</w:t>
      </w:r>
      <w:r w:rsidR="004A21AA">
        <w:t xml:space="preserve"> (building management systems)</w:t>
      </w:r>
    </w:p>
    <w:p w14:paraId="262BFF2C" w14:textId="77777777" w:rsidR="00CA43CD" w:rsidRDefault="00CA43CD" w:rsidP="00E50A4E">
      <w:pPr>
        <w:pStyle w:val="ListParagraph"/>
        <w:numPr>
          <w:ilvl w:val="1"/>
          <w:numId w:val="10"/>
        </w:numPr>
        <w:spacing w:after="0"/>
      </w:pPr>
      <w:r>
        <w:t>CCTV</w:t>
      </w:r>
    </w:p>
    <w:p w14:paraId="6A0095A1" w14:textId="4B132121" w:rsidR="003C1370" w:rsidRDefault="005B0A27" w:rsidP="00E50A4E">
      <w:pPr>
        <w:pStyle w:val="ListParagraph"/>
        <w:numPr>
          <w:ilvl w:val="1"/>
          <w:numId w:val="10"/>
        </w:numPr>
        <w:spacing w:after="0"/>
      </w:pPr>
      <w:r>
        <w:t>Multi-function</w:t>
      </w:r>
      <w:r w:rsidR="009653DD">
        <w:t xml:space="preserve"> devices, including printers</w:t>
      </w:r>
    </w:p>
    <w:p w14:paraId="00E913EE" w14:textId="77777777" w:rsidR="00CA43CD" w:rsidRDefault="00CA43CD" w:rsidP="00E50A4E">
      <w:pPr>
        <w:pStyle w:val="ListParagraph"/>
        <w:numPr>
          <w:ilvl w:val="1"/>
          <w:numId w:val="10"/>
        </w:numPr>
        <w:spacing w:after="0"/>
      </w:pPr>
      <w:r>
        <w:t>library patron counters</w:t>
      </w:r>
    </w:p>
    <w:p w14:paraId="08AE35E1" w14:textId="77777777" w:rsidR="00CA43CD" w:rsidRDefault="00CA43CD" w:rsidP="00E50A4E">
      <w:pPr>
        <w:pStyle w:val="ListParagraph"/>
        <w:numPr>
          <w:ilvl w:val="1"/>
          <w:numId w:val="10"/>
        </w:numPr>
        <w:spacing w:after="0"/>
      </w:pPr>
      <w:r>
        <w:t>Fire service call out devices</w:t>
      </w:r>
    </w:p>
    <w:p w14:paraId="1E55B6DB" w14:textId="77777777" w:rsidR="00CA43CD" w:rsidRDefault="00CA43CD" w:rsidP="00E50A4E">
      <w:pPr>
        <w:pStyle w:val="ListParagraph"/>
        <w:numPr>
          <w:ilvl w:val="1"/>
          <w:numId w:val="10"/>
        </w:numPr>
        <w:spacing w:after="0"/>
      </w:pPr>
      <w:r>
        <w:t>LoRaWAN gateways (100)</w:t>
      </w:r>
    </w:p>
    <w:p w14:paraId="5954C4CA" w14:textId="77777777" w:rsidR="00CA43CD" w:rsidRDefault="00CA43CD" w:rsidP="00E50A4E">
      <w:pPr>
        <w:pStyle w:val="ListParagraph"/>
        <w:numPr>
          <w:ilvl w:val="1"/>
          <w:numId w:val="10"/>
        </w:numPr>
        <w:spacing w:after="0"/>
      </w:pPr>
      <w:r>
        <w:t>Media devices, such as Alexa and smart TVs</w:t>
      </w:r>
    </w:p>
    <w:p w14:paraId="240E57AF" w14:textId="77777777" w:rsidR="00CA43CD" w:rsidRDefault="00CA43CD" w:rsidP="00E50A4E">
      <w:pPr>
        <w:pStyle w:val="ListParagraph"/>
        <w:numPr>
          <w:ilvl w:val="1"/>
          <w:numId w:val="10"/>
        </w:numPr>
        <w:spacing w:after="0"/>
      </w:pPr>
      <w:r>
        <w:t>Staff mobile phones</w:t>
      </w:r>
    </w:p>
    <w:p w14:paraId="63B3CED8" w14:textId="370589D4" w:rsidR="00E073DB" w:rsidRDefault="00E073DB" w:rsidP="00E50A4E">
      <w:pPr>
        <w:pStyle w:val="ListParagraph"/>
        <w:numPr>
          <w:ilvl w:val="1"/>
          <w:numId w:val="10"/>
        </w:numPr>
        <w:spacing w:after="0"/>
      </w:pPr>
      <w:r>
        <w:t>4G Cradlepoints</w:t>
      </w:r>
    </w:p>
    <w:p w14:paraId="60AB7511" w14:textId="02394BC1" w:rsidR="00E073DB" w:rsidRDefault="00E073DB" w:rsidP="00E50A4E">
      <w:pPr>
        <w:pStyle w:val="ListParagraph"/>
        <w:numPr>
          <w:ilvl w:val="1"/>
          <w:numId w:val="10"/>
        </w:numPr>
        <w:spacing w:after="0"/>
      </w:pPr>
      <w:r>
        <w:t>Team based physical phones</w:t>
      </w:r>
    </w:p>
    <w:p w14:paraId="5C58AB66" w14:textId="1E73A631" w:rsidR="004C145B" w:rsidRDefault="004C145B" w:rsidP="00E50A4E">
      <w:pPr>
        <w:pStyle w:val="ListParagraph"/>
        <w:numPr>
          <w:ilvl w:val="1"/>
          <w:numId w:val="10"/>
        </w:numPr>
        <w:spacing w:after="0"/>
      </w:pPr>
      <w:r>
        <w:t>Libraries public terminals</w:t>
      </w:r>
    </w:p>
    <w:p w14:paraId="6B5A9E21" w14:textId="1C9D45A1" w:rsidR="004C145B" w:rsidRDefault="004C145B" w:rsidP="00E50A4E">
      <w:pPr>
        <w:pStyle w:val="ListParagraph"/>
        <w:numPr>
          <w:ilvl w:val="1"/>
          <w:numId w:val="10"/>
        </w:numPr>
        <w:spacing w:after="0"/>
      </w:pPr>
      <w:r>
        <w:t>PoS devices</w:t>
      </w:r>
    </w:p>
    <w:p w14:paraId="4EA4176B" w14:textId="5E4BCC5F" w:rsidR="004C145B" w:rsidRDefault="004C145B" w:rsidP="00E50A4E">
      <w:pPr>
        <w:pStyle w:val="ListParagraph"/>
        <w:numPr>
          <w:ilvl w:val="1"/>
          <w:numId w:val="10"/>
        </w:numPr>
        <w:spacing w:after="0"/>
      </w:pPr>
      <w:r>
        <w:t>Hybrid meeting room devices</w:t>
      </w:r>
    </w:p>
    <w:p w14:paraId="55468BB8" w14:textId="2B974E19" w:rsidR="00CA43CD" w:rsidRDefault="00CA43CD" w:rsidP="00E50A4E">
      <w:pPr>
        <w:pStyle w:val="ListParagraph"/>
        <w:numPr>
          <w:ilvl w:val="0"/>
          <w:numId w:val="10"/>
        </w:numPr>
        <w:spacing w:after="0"/>
      </w:pPr>
      <w:r>
        <w:t>non managed devices</w:t>
      </w:r>
    </w:p>
    <w:p w14:paraId="0E6B0610" w14:textId="35E1ADFB" w:rsidR="00CA43CD" w:rsidRDefault="00CA43CD" w:rsidP="00E50A4E">
      <w:pPr>
        <w:pStyle w:val="ListParagraph"/>
        <w:numPr>
          <w:ilvl w:val="1"/>
          <w:numId w:val="10"/>
        </w:numPr>
        <w:spacing w:after="0"/>
      </w:pPr>
      <w:r>
        <w:t xml:space="preserve">Guest devices including laptops, </w:t>
      </w:r>
      <w:r w:rsidR="00837029">
        <w:t>tablets,</w:t>
      </w:r>
      <w:r>
        <w:t xml:space="preserve"> and mobile phones</w:t>
      </w:r>
      <w:r w:rsidR="006F1F53">
        <w:t>. These will typically use the corporate or libraries guest wireless networks.</w:t>
      </w:r>
    </w:p>
    <w:p w14:paraId="3A61AF18" w14:textId="77777777" w:rsidR="00CA43CD" w:rsidRDefault="00CA43CD"/>
    <w:p w14:paraId="0E1E4E58" w14:textId="77777777" w:rsidR="004516DB" w:rsidRDefault="004516DB" w:rsidP="00727D39"/>
    <w:p w14:paraId="68A10046" w14:textId="77777777" w:rsidR="003939FA" w:rsidRDefault="003939FA">
      <w:pPr>
        <w:rPr>
          <w:bCs/>
          <w:caps/>
          <w:sz w:val="28"/>
          <w:szCs w:val="28"/>
        </w:rPr>
      </w:pPr>
      <w:bookmarkStart w:id="23" w:name="_Ref181793819"/>
      <w:bookmarkStart w:id="24" w:name="_Ref181793837"/>
      <w:r>
        <w:br w:type="page"/>
      </w:r>
    </w:p>
    <w:p w14:paraId="794F4CB9" w14:textId="40BF2D0E" w:rsidR="004516DB" w:rsidRDefault="004516DB" w:rsidP="00457119">
      <w:pPr>
        <w:pStyle w:val="Heading1"/>
      </w:pPr>
      <w:bookmarkStart w:id="25" w:name="_Ref182465506"/>
      <w:bookmarkStart w:id="26" w:name="_Ref182465512"/>
      <w:bookmarkStart w:id="27" w:name="_Toc220919734"/>
      <w:r>
        <w:lastRenderedPageBreak/>
        <w:t xml:space="preserve">DC </w:t>
      </w:r>
      <w:r w:rsidR="00C2226C">
        <w:t>Core Network</w:t>
      </w:r>
      <w:bookmarkEnd w:id="23"/>
      <w:bookmarkEnd w:id="24"/>
      <w:bookmarkEnd w:id="25"/>
      <w:bookmarkEnd w:id="26"/>
      <w:bookmarkEnd w:id="27"/>
    </w:p>
    <w:p w14:paraId="0141E976" w14:textId="77777777" w:rsidR="0076753A" w:rsidRDefault="0076753A" w:rsidP="0076753A"/>
    <w:p w14:paraId="7B284A6B" w14:textId="32039F83" w:rsidR="004B0EDF" w:rsidRDefault="004B0EDF" w:rsidP="00E50A4E">
      <w:pPr>
        <w:pStyle w:val="Heading2"/>
        <w:numPr>
          <w:ilvl w:val="1"/>
          <w:numId w:val="39"/>
        </w:numPr>
      </w:pPr>
      <w:bookmarkStart w:id="28" w:name="_Ref181858519"/>
      <w:bookmarkStart w:id="29" w:name="_Ref181858527"/>
      <w:bookmarkStart w:id="30" w:name="_Toc220919735"/>
      <w:r>
        <w:t>Infrastructure Services</w:t>
      </w:r>
      <w:bookmarkEnd w:id="28"/>
      <w:bookmarkEnd w:id="29"/>
      <w:bookmarkEnd w:id="30"/>
    </w:p>
    <w:p w14:paraId="0A6FE965" w14:textId="66F712E6" w:rsidR="0076753A" w:rsidRDefault="584F89EA" w:rsidP="002B7F0D">
      <w:pPr>
        <w:ind w:left="363"/>
      </w:pPr>
      <w:r>
        <w:t xml:space="preserve">The NCC network is centralised across two data centres located at County Hall (primary) and the Millennium Library (secondary), which is approx. 2.5 miles from the primary data centre in County Hall. </w:t>
      </w:r>
      <w:r w:rsidR="583159E3">
        <w:t xml:space="preserve">Each data centre is fully environmentally controlled with UPS/Battery backup. The County Hall data </w:t>
      </w:r>
      <w:r w:rsidR="000970D5">
        <w:t>c</w:t>
      </w:r>
      <w:r w:rsidR="583159E3">
        <w:t>entre has additional generator based electrical backup.</w:t>
      </w:r>
      <w:r w:rsidR="68317332">
        <w:t xml:space="preserve"> </w:t>
      </w:r>
      <w:r>
        <w:t>While all core network equipment is replicated across both data centres, the county hall DC hosts the majority of users and active services.</w:t>
      </w:r>
    </w:p>
    <w:p w14:paraId="012FE846" w14:textId="5173F85D" w:rsidR="00B765E8" w:rsidRDefault="00B765E8" w:rsidP="002B7F0D">
      <w:pPr>
        <w:ind w:left="363"/>
      </w:pPr>
      <w:r>
        <w:t>The primary data centre at County Hall is split between two rooms. Room LG09 is the primary DC room, located on the Lower ground floor. Room B35 is the secondary room, located in the basement at the opposite end of the building. All key circuits are diversely routed to each of the comms rooms. Key infrastructure hardware is clustered and split between the two comms rooms.</w:t>
      </w:r>
    </w:p>
    <w:p w14:paraId="095137FD" w14:textId="6E770B3D" w:rsidR="00B765E8" w:rsidRDefault="00B765E8" w:rsidP="002B7F0D">
      <w:pPr>
        <w:ind w:left="363"/>
      </w:pPr>
      <w:r>
        <w:t>The Millennium library DC operates from a single room.</w:t>
      </w:r>
    </w:p>
    <w:p w14:paraId="5A5B9A99" w14:textId="77777777" w:rsidR="00E75B54" w:rsidRDefault="00E75B54" w:rsidP="00E75B54">
      <w:pPr>
        <w:ind w:left="363"/>
      </w:pPr>
      <w:r>
        <w:t>The core networks in each data centre are fully hardware resilient and are comprised of:</w:t>
      </w:r>
    </w:p>
    <w:p w14:paraId="0746BC0C" w14:textId="77777777" w:rsidR="00E75B54" w:rsidRDefault="00E75B54" w:rsidP="00E75B54">
      <w:pPr>
        <w:pStyle w:val="ListParagraph"/>
        <w:numPr>
          <w:ilvl w:val="0"/>
          <w:numId w:val="5"/>
        </w:numPr>
        <w:ind w:left="1080"/>
      </w:pPr>
      <w:r>
        <w:t xml:space="preserve">Huawei USG Firewalls (see section </w:t>
      </w:r>
      <w:r>
        <w:fldChar w:fldCharType="begin"/>
      </w:r>
      <w:r>
        <w:instrText xml:space="preserve"> REF _Ref181785338 \r \h </w:instrText>
      </w:r>
      <w:r>
        <w:fldChar w:fldCharType="separate"/>
      </w:r>
      <w:r>
        <w:t>9.1</w:t>
      </w:r>
      <w:r>
        <w:fldChar w:fldCharType="end"/>
      </w:r>
      <w:r>
        <w:t xml:space="preserve"> </w:t>
      </w:r>
      <w:r>
        <w:fldChar w:fldCharType="begin"/>
      </w:r>
      <w:r>
        <w:instrText xml:space="preserve"> REF _Ref181785371 \h </w:instrText>
      </w:r>
      <w:r>
        <w:fldChar w:fldCharType="separate"/>
      </w:r>
      <w:r>
        <w:t>Core Firewalls</w:t>
      </w:r>
      <w:r>
        <w:fldChar w:fldCharType="end"/>
      </w:r>
      <w:r>
        <w:t>)</w:t>
      </w:r>
    </w:p>
    <w:p w14:paraId="3FA8D161" w14:textId="72CC936C" w:rsidR="00E75B54" w:rsidRDefault="00E75B54" w:rsidP="00E75B54">
      <w:pPr>
        <w:pStyle w:val="ListParagraph"/>
        <w:numPr>
          <w:ilvl w:val="0"/>
          <w:numId w:val="5"/>
        </w:numPr>
        <w:ind w:left="1080"/>
      </w:pPr>
      <w:r>
        <w:t xml:space="preserve">Huawei 12700 </w:t>
      </w:r>
      <w:r w:rsidR="0063224F">
        <w:t>chassis-based</w:t>
      </w:r>
      <w:r>
        <w:t xml:space="preserve"> core switches</w:t>
      </w:r>
    </w:p>
    <w:p w14:paraId="4A7558D8" w14:textId="77777777" w:rsidR="00E75B54" w:rsidRDefault="00E75B54" w:rsidP="00E75B54">
      <w:pPr>
        <w:pStyle w:val="ListParagraph"/>
        <w:numPr>
          <w:ilvl w:val="1"/>
          <w:numId w:val="5"/>
        </w:numPr>
        <w:ind w:left="1800"/>
      </w:pPr>
      <w:r>
        <w:t>Incorporating wireless controllers</w:t>
      </w:r>
    </w:p>
    <w:p w14:paraId="12DE31CF" w14:textId="77777777" w:rsidR="00E75B54" w:rsidRDefault="00E75B54" w:rsidP="00E75B54">
      <w:pPr>
        <w:pStyle w:val="ListParagraph"/>
        <w:numPr>
          <w:ilvl w:val="0"/>
          <w:numId w:val="5"/>
        </w:numPr>
        <w:ind w:left="1080"/>
      </w:pPr>
      <w:r>
        <w:t>Huawei Layer 2 and 3 switches to demarcate the zones:</w:t>
      </w:r>
    </w:p>
    <w:p w14:paraId="712995C8" w14:textId="77777777" w:rsidR="00E75B54" w:rsidRDefault="00E75B54" w:rsidP="00E75B54">
      <w:pPr>
        <w:pStyle w:val="ListParagraph"/>
        <w:numPr>
          <w:ilvl w:val="1"/>
          <w:numId w:val="5"/>
        </w:numPr>
        <w:ind w:left="1800"/>
      </w:pPr>
      <w:r>
        <w:t>DMZ</w:t>
      </w:r>
    </w:p>
    <w:p w14:paraId="636413B6" w14:textId="77777777" w:rsidR="00E75B54" w:rsidRDefault="00E75B54" w:rsidP="00E75B54">
      <w:pPr>
        <w:pStyle w:val="ListParagraph"/>
        <w:numPr>
          <w:ilvl w:val="1"/>
          <w:numId w:val="5"/>
        </w:numPr>
        <w:ind w:left="1800"/>
      </w:pPr>
      <w:r>
        <w:t>Internet</w:t>
      </w:r>
    </w:p>
    <w:p w14:paraId="11552947" w14:textId="77777777" w:rsidR="00E75B54" w:rsidRDefault="00E75B54" w:rsidP="00E75B54">
      <w:pPr>
        <w:pStyle w:val="ListParagraph"/>
        <w:numPr>
          <w:ilvl w:val="1"/>
          <w:numId w:val="5"/>
        </w:numPr>
        <w:ind w:left="1800"/>
      </w:pPr>
      <w:r>
        <w:t>Third Parties</w:t>
      </w:r>
    </w:p>
    <w:p w14:paraId="0B1D3B73" w14:textId="77777777" w:rsidR="00E75B54" w:rsidRDefault="00E75B54" w:rsidP="00E75B54">
      <w:pPr>
        <w:pStyle w:val="ListParagraph"/>
        <w:numPr>
          <w:ilvl w:val="0"/>
          <w:numId w:val="5"/>
        </w:numPr>
        <w:ind w:left="1080"/>
      </w:pPr>
      <w:r>
        <w:t>Cisco Layer 3 Nexus switches for DC connectivity for the VM infrastructure</w:t>
      </w:r>
    </w:p>
    <w:p w14:paraId="7B7E5628" w14:textId="77777777" w:rsidR="00E75B54" w:rsidRDefault="00E75B54" w:rsidP="00E75B54">
      <w:pPr>
        <w:pStyle w:val="ListParagraph"/>
        <w:numPr>
          <w:ilvl w:val="0"/>
          <w:numId w:val="5"/>
        </w:numPr>
        <w:ind w:left="1080"/>
      </w:pPr>
      <w:r>
        <w:t>Huawei routers for WAN site GRE termination for all WAN sites</w:t>
      </w:r>
    </w:p>
    <w:p w14:paraId="025976D4" w14:textId="77777777" w:rsidR="0076753A" w:rsidRDefault="0076753A" w:rsidP="002B7F0D">
      <w:pPr>
        <w:ind w:left="363"/>
      </w:pPr>
    </w:p>
    <w:p w14:paraId="6B1DB60F" w14:textId="77777777" w:rsidR="0076753A" w:rsidRDefault="0076753A" w:rsidP="00E75B54">
      <w:pPr>
        <w:pStyle w:val="ListParagraph"/>
        <w:numPr>
          <w:ilvl w:val="0"/>
          <w:numId w:val="5"/>
        </w:numPr>
        <w:ind w:left="1080"/>
      </w:pPr>
      <w:r>
        <w:lastRenderedPageBreak/>
        <w:t>Meraki MX450 firewalls for the internet demarcation at both DCs</w:t>
      </w:r>
    </w:p>
    <w:p w14:paraId="6DDE3CD5" w14:textId="77777777" w:rsidR="0076753A" w:rsidRDefault="0076753A" w:rsidP="00E75B54">
      <w:pPr>
        <w:pStyle w:val="ListParagraph"/>
        <w:numPr>
          <w:ilvl w:val="0"/>
          <w:numId w:val="5"/>
        </w:numPr>
        <w:ind w:left="1080"/>
      </w:pPr>
      <w:r>
        <w:t>Huawei WAN termination CPE</w:t>
      </w:r>
    </w:p>
    <w:p w14:paraId="01D09A10" w14:textId="77777777" w:rsidR="0076753A" w:rsidRDefault="0076753A" w:rsidP="00E75B54">
      <w:pPr>
        <w:pStyle w:val="ListParagraph"/>
        <w:numPr>
          <w:ilvl w:val="0"/>
          <w:numId w:val="5"/>
        </w:numPr>
        <w:ind w:left="1080"/>
      </w:pPr>
      <w:r>
        <w:t>Cisco Catalyst 9500 switches to support the 2 x 10Gb inter DC connectivity between the County Hall DC and Millennium DC</w:t>
      </w:r>
    </w:p>
    <w:p w14:paraId="3AB313D5" w14:textId="77777777" w:rsidR="0076753A" w:rsidRDefault="0076753A" w:rsidP="0076753A">
      <w:pPr>
        <w:pStyle w:val="ListParagraph"/>
        <w:ind w:left="1440"/>
      </w:pPr>
    </w:p>
    <w:p w14:paraId="030C98D1" w14:textId="7E23046A" w:rsidR="0076753A" w:rsidRDefault="0076753A" w:rsidP="00E75B54">
      <w:pPr>
        <w:ind w:left="363"/>
      </w:pPr>
      <w:r>
        <w:t>VRF (Virtual Routing &amp; Forwarding) segmentation is configured across the network, all user and service groups have a defined VRF. All inter VRF routing is performed by the DC based core Huawei USG firewalls. Firewall polices are also applied to restrict inter VRF access. VRFs include</w:t>
      </w:r>
      <w:r w:rsidR="00B71514">
        <w:t>, but are not limited to</w:t>
      </w:r>
      <w:r>
        <w:t>:</w:t>
      </w:r>
    </w:p>
    <w:p w14:paraId="154F4A84" w14:textId="605B6323" w:rsidR="0076753A" w:rsidRPr="00DC1680" w:rsidRDefault="0076753A" w:rsidP="0076753A">
      <w:pPr>
        <w:pStyle w:val="ListParagraph"/>
        <w:numPr>
          <w:ilvl w:val="0"/>
          <w:numId w:val="6"/>
        </w:numPr>
        <w:rPr>
          <w:b/>
          <w:bCs/>
        </w:rPr>
      </w:pPr>
      <w:r w:rsidRPr="00DC1680">
        <w:rPr>
          <w:b/>
          <w:bCs/>
        </w:rPr>
        <w:t>VRFs for user access</w:t>
      </w:r>
      <w:r>
        <w:rPr>
          <w:b/>
          <w:bCs/>
        </w:rPr>
        <w:t xml:space="preserve"> include</w:t>
      </w:r>
      <w:r w:rsidR="00DB1F0D">
        <w:rPr>
          <w:b/>
          <w:bCs/>
        </w:rPr>
        <w:t xml:space="preserve"> (primary VRFs listed only)</w:t>
      </w:r>
    </w:p>
    <w:p w14:paraId="1DEA7376" w14:textId="77777777" w:rsidR="0076753A" w:rsidRDefault="0076753A" w:rsidP="0076753A">
      <w:pPr>
        <w:pStyle w:val="ListParagraph"/>
        <w:numPr>
          <w:ilvl w:val="1"/>
          <w:numId w:val="6"/>
        </w:numPr>
      </w:pPr>
      <w:r>
        <w:t>VRF_USR_CORP</w:t>
      </w:r>
    </w:p>
    <w:p w14:paraId="465C479D" w14:textId="77777777" w:rsidR="0076753A" w:rsidRDefault="0076753A" w:rsidP="0076753A">
      <w:pPr>
        <w:pStyle w:val="ListParagraph"/>
        <w:numPr>
          <w:ilvl w:val="2"/>
          <w:numId w:val="6"/>
        </w:numPr>
      </w:pPr>
      <w:r>
        <w:t>Corporate devices, including laptops, PCs, and printers</w:t>
      </w:r>
    </w:p>
    <w:p w14:paraId="5D343264" w14:textId="77777777" w:rsidR="0076753A" w:rsidRDefault="0076753A" w:rsidP="0076753A">
      <w:pPr>
        <w:pStyle w:val="ListParagraph"/>
        <w:numPr>
          <w:ilvl w:val="1"/>
          <w:numId w:val="6"/>
        </w:numPr>
      </w:pPr>
      <w:r>
        <w:t>VRF_USR_LIB</w:t>
      </w:r>
    </w:p>
    <w:p w14:paraId="367E16CC" w14:textId="77777777" w:rsidR="0076753A" w:rsidRDefault="0076753A" w:rsidP="0076753A">
      <w:pPr>
        <w:pStyle w:val="ListParagraph"/>
        <w:numPr>
          <w:ilvl w:val="2"/>
          <w:numId w:val="6"/>
        </w:numPr>
      </w:pPr>
      <w:r>
        <w:t>Libraries public terminals</w:t>
      </w:r>
    </w:p>
    <w:p w14:paraId="1E3D5C3D" w14:textId="77777777" w:rsidR="0076753A" w:rsidRDefault="0076753A" w:rsidP="0076753A">
      <w:pPr>
        <w:pStyle w:val="ListParagraph"/>
        <w:numPr>
          <w:ilvl w:val="1"/>
          <w:numId w:val="6"/>
        </w:numPr>
      </w:pPr>
      <w:r>
        <w:t>VRF_USR_GYBC</w:t>
      </w:r>
    </w:p>
    <w:p w14:paraId="3308589E" w14:textId="77777777" w:rsidR="0076753A" w:rsidRDefault="0076753A" w:rsidP="0076753A">
      <w:pPr>
        <w:pStyle w:val="ListParagraph"/>
        <w:numPr>
          <w:ilvl w:val="2"/>
          <w:numId w:val="6"/>
        </w:numPr>
      </w:pPr>
      <w:r>
        <w:t>Great Yarmouth Borough Council devices, including laptops, PCs and printers</w:t>
      </w:r>
    </w:p>
    <w:p w14:paraId="623C71AC" w14:textId="77777777" w:rsidR="0076753A" w:rsidRDefault="0076753A" w:rsidP="0076753A">
      <w:pPr>
        <w:pStyle w:val="ListParagraph"/>
        <w:numPr>
          <w:ilvl w:val="1"/>
          <w:numId w:val="6"/>
        </w:numPr>
      </w:pPr>
      <w:r>
        <w:t>VRF_USR_3RDPARTY</w:t>
      </w:r>
    </w:p>
    <w:p w14:paraId="43E1D03D" w14:textId="77777777" w:rsidR="0076753A" w:rsidRDefault="0076753A" w:rsidP="0076753A">
      <w:pPr>
        <w:pStyle w:val="ListParagraph"/>
        <w:numPr>
          <w:ilvl w:val="2"/>
          <w:numId w:val="6"/>
        </w:numPr>
      </w:pPr>
      <w:r>
        <w:t>Non NCC user, including NORSE CCTV cameras in libraries and museums</w:t>
      </w:r>
    </w:p>
    <w:p w14:paraId="48FE9E8F" w14:textId="77777777" w:rsidR="0076753A" w:rsidRDefault="0076753A" w:rsidP="0076753A">
      <w:pPr>
        <w:pStyle w:val="ListParagraph"/>
        <w:numPr>
          <w:ilvl w:val="1"/>
          <w:numId w:val="6"/>
        </w:numPr>
      </w:pPr>
      <w:r>
        <w:t>VRF_USR_DIRECT_INTERNET</w:t>
      </w:r>
    </w:p>
    <w:p w14:paraId="6B15AB17" w14:textId="77777777" w:rsidR="0076753A" w:rsidRDefault="0076753A" w:rsidP="0076753A">
      <w:pPr>
        <w:pStyle w:val="ListParagraph"/>
        <w:numPr>
          <w:ilvl w:val="2"/>
          <w:numId w:val="6"/>
        </w:numPr>
      </w:pPr>
      <w:r>
        <w:t>Used for direct internet breakout at all WAN sites by all corporate staff laptops.</w:t>
      </w:r>
    </w:p>
    <w:p w14:paraId="395174B6" w14:textId="77777777" w:rsidR="0076753A" w:rsidRDefault="0076753A" w:rsidP="0076753A">
      <w:pPr>
        <w:pStyle w:val="ListParagraph"/>
        <w:numPr>
          <w:ilvl w:val="2"/>
          <w:numId w:val="6"/>
        </w:numPr>
      </w:pPr>
      <w:r>
        <w:t xml:space="preserve">Split tunnelling has not been allowed. </w:t>
      </w:r>
    </w:p>
    <w:p w14:paraId="04F73E91" w14:textId="77777777" w:rsidR="0076753A" w:rsidRDefault="0076753A" w:rsidP="0076753A">
      <w:pPr>
        <w:pStyle w:val="ListParagraph"/>
        <w:numPr>
          <w:ilvl w:val="2"/>
          <w:numId w:val="6"/>
        </w:numPr>
      </w:pPr>
      <w:r>
        <w:t>VRF is not advertised outside of the local site</w:t>
      </w:r>
    </w:p>
    <w:p w14:paraId="1C27E8FD" w14:textId="77777777" w:rsidR="0076753A" w:rsidRDefault="0076753A" w:rsidP="0076753A">
      <w:pPr>
        <w:pStyle w:val="ListParagraph"/>
        <w:numPr>
          <w:ilvl w:val="1"/>
          <w:numId w:val="6"/>
        </w:numPr>
      </w:pPr>
      <w:r>
        <w:t>VRF_RSC_RAS_PRIVATE</w:t>
      </w:r>
    </w:p>
    <w:p w14:paraId="4222011C" w14:textId="77777777" w:rsidR="0076753A" w:rsidRDefault="0076753A" w:rsidP="0076753A">
      <w:pPr>
        <w:pStyle w:val="ListParagraph"/>
        <w:numPr>
          <w:ilvl w:val="2"/>
          <w:numId w:val="6"/>
        </w:numPr>
      </w:pPr>
      <w:r>
        <w:lastRenderedPageBreak/>
        <w:t>All NCC hosted RAS (AOVPN – Always On VPN) services. All NCC laptops connect to the VRF via the RAS/AOVPN client.</w:t>
      </w:r>
      <w:r>
        <w:br/>
      </w:r>
    </w:p>
    <w:p w14:paraId="2D9168CA" w14:textId="77777777" w:rsidR="0076753A" w:rsidRDefault="0076753A" w:rsidP="0076753A">
      <w:pPr>
        <w:pStyle w:val="ListParagraph"/>
        <w:ind w:left="2880"/>
      </w:pPr>
    </w:p>
    <w:p w14:paraId="3E6DCA26" w14:textId="10A2E3AF" w:rsidR="0076753A" w:rsidRPr="00DB1F0D" w:rsidRDefault="0076753A" w:rsidP="000D4CCD">
      <w:pPr>
        <w:pStyle w:val="ListParagraph"/>
        <w:numPr>
          <w:ilvl w:val="0"/>
          <w:numId w:val="6"/>
        </w:numPr>
        <w:rPr>
          <w:b/>
          <w:bCs/>
        </w:rPr>
      </w:pPr>
      <w:r w:rsidRPr="00DB1F0D">
        <w:rPr>
          <w:b/>
          <w:bCs/>
        </w:rPr>
        <w:t>VRFs for infrastructure services include</w:t>
      </w:r>
      <w:r w:rsidR="00DB1F0D" w:rsidRPr="00DB1F0D">
        <w:rPr>
          <w:b/>
          <w:bCs/>
        </w:rPr>
        <w:t xml:space="preserve"> (primary VRFs listed only)</w:t>
      </w:r>
      <w:r w:rsidRPr="00DB1F0D">
        <w:rPr>
          <w:b/>
          <w:bCs/>
        </w:rPr>
        <w:t>:</w:t>
      </w:r>
    </w:p>
    <w:p w14:paraId="14F0F98F" w14:textId="77777777" w:rsidR="0076753A" w:rsidRDefault="0076753A" w:rsidP="0076753A">
      <w:pPr>
        <w:pStyle w:val="ListParagraph"/>
        <w:numPr>
          <w:ilvl w:val="1"/>
          <w:numId w:val="6"/>
        </w:numPr>
      </w:pPr>
      <w:r>
        <w:t>VRF_RSC_DC_SERVICE</w:t>
      </w:r>
    </w:p>
    <w:p w14:paraId="7BA2B00C" w14:textId="77777777" w:rsidR="0076753A" w:rsidRDefault="0076753A" w:rsidP="0076753A">
      <w:pPr>
        <w:pStyle w:val="ListParagraph"/>
        <w:numPr>
          <w:ilvl w:val="2"/>
          <w:numId w:val="6"/>
        </w:numPr>
      </w:pPr>
      <w:r>
        <w:t>All internally NCC hosted VM servers within the DC environment</w:t>
      </w:r>
    </w:p>
    <w:p w14:paraId="2B48B90B" w14:textId="77777777" w:rsidR="0076753A" w:rsidRDefault="0076753A" w:rsidP="0076753A">
      <w:pPr>
        <w:pStyle w:val="ListParagraph"/>
        <w:numPr>
          <w:ilvl w:val="1"/>
          <w:numId w:val="6"/>
        </w:numPr>
      </w:pPr>
      <w:r>
        <w:t>VRF_RSC_DC_DMZ</w:t>
      </w:r>
    </w:p>
    <w:p w14:paraId="1FEF9811" w14:textId="77777777" w:rsidR="0076753A" w:rsidRDefault="0076753A" w:rsidP="0076753A">
      <w:pPr>
        <w:pStyle w:val="ListParagraph"/>
        <w:numPr>
          <w:ilvl w:val="2"/>
          <w:numId w:val="6"/>
        </w:numPr>
      </w:pPr>
      <w:r>
        <w:t>All internet facing NCC hosted VM servers within the DC environment</w:t>
      </w:r>
    </w:p>
    <w:p w14:paraId="45A97913" w14:textId="77777777" w:rsidR="0076753A" w:rsidRDefault="0076753A" w:rsidP="0076753A">
      <w:pPr>
        <w:pStyle w:val="ListParagraph"/>
        <w:numPr>
          <w:ilvl w:val="1"/>
          <w:numId w:val="6"/>
        </w:numPr>
      </w:pPr>
      <w:r>
        <w:t>VRF_RSC_PSN</w:t>
      </w:r>
    </w:p>
    <w:p w14:paraId="1196B0E3" w14:textId="77777777" w:rsidR="0076753A" w:rsidRDefault="0076753A" w:rsidP="0076753A">
      <w:pPr>
        <w:pStyle w:val="ListParagraph"/>
        <w:numPr>
          <w:ilvl w:val="2"/>
          <w:numId w:val="6"/>
        </w:numPr>
      </w:pPr>
      <w:r>
        <w:t>Connection to PSN gateway</w:t>
      </w:r>
    </w:p>
    <w:p w14:paraId="5D0CA5EB" w14:textId="77777777" w:rsidR="0076753A" w:rsidRDefault="0076753A" w:rsidP="0076753A">
      <w:pPr>
        <w:pStyle w:val="ListParagraph"/>
        <w:numPr>
          <w:ilvl w:val="1"/>
          <w:numId w:val="6"/>
        </w:numPr>
      </w:pPr>
      <w:r>
        <w:t>VRF_RSC_HSCN</w:t>
      </w:r>
    </w:p>
    <w:p w14:paraId="4945FDB7" w14:textId="77777777" w:rsidR="0076753A" w:rsidRDefault="0076753A" w:rsidP="0076753A">
      <w:pPr>
        <w:pStyle w:val="ListParagraph"/>
        <w:numPr>
          <w:ilvl w:val="2"/>
          <w:numId w:val="6"/>
        </w:numPr>
      </w:pPr>
      <w:r>
        <w:t>Connection to HSCN (NHS) gateway</w:t>
      </w:r>
    </w:p>
    <w:p w14:paraId="1D232B0D" w14:textId="77777777" w:rsidR="0076753A" w:rsidRDefault="0076753A" w:rsidP="0076753A">
      <w:pPr>
        <w:pStyle w:val="ListParagraph"/>
        <w:numPr>
          <w:ilvl w:val="1"/>
          <w:numId w:val="6"/>
        </w:numPr>
      </w:pPr>
      <w:r>
        <w:t>VRF_RSC_3RDPARTY</w:t>
      </w:r>
    </w:p>
    <w:p w14:paraId="693755D5" w14:textId="77777777" w:rsidR="0076753A" w:rsidRDefault="0076753A" w:rsidP="0076753A">
      <w:pPr>
        <w:pStyle w:val="ListParagraph"/>
        <w:numPr>
          <w:ilvl w:val="2"/>
          <w:numId w:val="6"/>
        </w:numPr>
      </w:pPr>
      <w:r>
        <w:t>Connection to other 3</w:t>
      </w:r>
      <w:r w:rsidRPr="00DA7F44">
        <w:rPr>
          <w:vertAlign w:val="superscript"/>
        </w:rPr>
        <w:t>rd</w:t>
      </w:r>
      <w:r>
        <w:t xml:space="preserve"> party gateways.</w:t>
      </w:r>
    </w:p>
    <w:p w14:paraId="3859A243" w14:textId="77777777" w:rsidR="006D700C" w:rsidRDefault="006D700C" w:rsidP="006D700C">
      <w:pPr>
        <w:pStyle w:val="ListParagraph"/>
        <w:ind w:left="2880"/>
      </w:pPr>
    </w:p>
    <w:p w14:paraId="10AC4FD7" w14:textId="5A20C70A" w:rsidR="00442A27" w:rsidRDefault="006D700C" w:rsidP="00E75B54">
      <w:pPr>
        <w:ind w:left="363"/>
      </w:pPr>
      <w:r>
        <w:t xml:space="preserve">BGP based routing is implemented across the core with all inter VRF routing </w:t>
      </w:r>
      <w:r w:rsidR="00442A27">
        <w:t xml:space="preserve">occurring within the Huawei USG Firewalls (see section </w:t>
      </w:r>
      <w:r w:rsidR="00442A27">
        <w:fldChar w:fldCharType="begin"/>
      </w:r>
      <w:r w:rsidR="00442A27">
        <w:instrText xml:space="preserve"> REF _Ref181785338 \r \h </w:instrText>
      </w:r>
      <w:r w:rsidR="00442A27">
        <w:fldChar w:fldCharType="separate"/>
      </w:r>
      <w:r w:rsidR="00B42AAD">
        <w:t>9.1</w:t>
      </w:r>
      <w:r w:rsidR="00442A27">
        <w:fldChar w:fldCharType="end"/>
      </w:r>
      <w:r w:rsidR="00442A27">
        <w:t xml:space="preserve"> </w:t>
      </w:r>
      <w:r w:rsidR="00442A27">
        <w:fldChar w:fldCharType="begin"/>
      </w:r>
      <w:r w:rsidR="00442A27">
        <w:instrText xml:space="preserve"> REF _Ref181785371 \h </w:instrText>
      </w:r>
      <w:r w:rsidR="00442A27">
        <w:fldChar w:fldCharType="separate"/>
      </w:r>
      <w:r w:rsidR="00B42AAD">
        <w:t>Core Firewalls</w:t>
      </w:r>
      <w:r w:rsidR="00442A27">
        <w:fldChar w:fldCharType="end"/>
      </w:r>
      <w:r w:rsidR="00442A27">
        <w:t>)</w:t>
      </w:r>
    </w:p>
    <w:p w14:paraId="23ADF837" w14:textId="3D7FA973" w:rsidR="00023062" w:rsidRDefault="00023062" w:rsidP="0005610F">
      <w:pPr>
        <w:ind w:left="851"/>
      </w:pPr>
    </w:p>
    <w:p w14:paraId="051B5667" w14:textId="77777777" w:rsidR="00023062" w:rsidRDefault="00023062" w:rsidP="00023062">
      <w:pPr>
        <w:ind w:left="709"/>
      </w:pPr>
    </w:p>
    <w:tbl>
      <w:tblPr>
        <w:tblStyle w:val="TableGrid"/>
        <w:tblW w:w="0" w:type="auto"/>
        <w:tblLook w:val="04A0" w:firstRow="1" w:lastRow="0" w:firstColumn="1" w:lastColumn="0" w:noHBand="0" w:noVBand="1"/>
      </w:tblPr>
      <w:tblGrid>
        <w:gridCol w:w="2789"/>
        <w:gridCol w:w="2789"/>
        <w:gridCol w:w="4056"/>
        <w:gridCol w:w="4253"/>
      </w:tblGrid>
      <w:tr w:rsidR="00C3358E" w:rsidRPr="00091715" w14:paraId="3FAE2C3D" w14:textId="77777777" w:rsidTr="00C3358E">
        <w:tc>
          <w:tcPr>
            <w:tcW w:w="2789" w:type="dxa"/>
            <w:shd w:val="clear" w:color="auto" w:fill="D0CECE" w:themeFill="background2" w:themeFillShade="E6"/>
          </w:tcPr>
          <w:p w14:paraId="50A7EE1D"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5566A96C" w14:textId="77777777" w:rsidR="00C3358E" w:rsidRPr="00091715" w:rsidRDefault="00C3358E" w:rsidP="00F60C4D">
            <w:pPr>
              <w:rPr>
                <w:b/>
                <w:bCs/>
              </w:rPr>
            </w:pPr>
            <w:r w:rsidRPr="00091715">
              <w:rPr>
                <w:b/>
                <w:bCs/>
              </w:rPr>
              <w:t>Current Product</w:t>
            </w:r>
          </w:p>
        </w:tc>
        <w:tc>
          <w:tcPr>
            <w:tcW w:w="4056" w:type="dxa"/>
            <w:shd w:val="clear" w:color="auto" w:fill="D0CECE" w:themeFill="background2" w:themeFillShade="E6"/>
          </w:tcPr>
          <w:p w14:paraId="5E7E7ABC" w14:textId="77777777" w:rsidR="00C3358E" w:rsidRPr="00091715" w:rsidRDefault="00C3358E" w:rsidP="00F60C4D">
            <w:pPr>
              <w:rPr>
                <w:b/>
                <w:bCs/>
              </w:rPr>
            </w:pPr>
            <w:r w:rsidRPr="00091715">
              <w:rPr>
                <w:b/>
                <w:bCs/>
              </w:rPr>
              <w:t>Description</w:t>
            </w:r>
          </w:p>
        </w:tc>
        <w:tc>
          <w:tcPr>
            <w:tcW w:w="4253" w:type="dxa"/>
            <w:shd w:val="clear" w:color="auto" w:fill="D0CECE" w:themeFill="background2" w:themeFillShade="E6"/>
          </w:tcPr>
          <w:p w14:paraId="35376AB8" w14:textId="12522D91" w:rsidR="00C3358E" w:rsidRPr="00091715" w:rsidRDefault="002F7319" w:rsidP="00F60C4D">
            <w:pPr>
              <w:rPr>
                <w:b/>
                <w:bCs/>
              </w:rPr>
            </w:pPr>
            <w:r w:rsidRPr="00F051F3">
              <w:rPr>
                <w:b/>
                <w:bCs/>
              </w:rPr>
              <w:t>Current Issues</w:t>
            </w:r>
          </w:p>
        </w:tc>
      </w:tr>
      <w:tr w:rsidR="00C3358E" w14:paraId="6D49AAA0" w14:textId="77777777" w:rsidTr="00C3358E">
        <w:tc>
          <w:tcPr>
            <w:tcW w:w="2789" w:type="dxa"/>
          </w:tcPr>
          <w:p w14:paraId="17E3FE93" w14:textId="44558313" w:rsidR="00C3358E" w:rsidRDefault="00C3358E" w:rsidP="00F60C4D">
            <w:r>
              <w:t>Core L3 switches</w:t>
            </w:r>
          </w:p>
        </w:tc>
        <w:tc>
          <w:tcPr>
            <w:tcW w:w="2789" w:type="dxa"/>
          </w:tcPr>
          <w:p w14:paraId="486E1D00" w14:textId="27DB0669" w:rsidR="00C3358E" w:rsidRDefault="00C3358E" w:rsidP="00F60C4D">
            <w:r>
              <w:t>County Hall: dual Huawei 12708 chassis based L3 switches operating in an SVF cluster, each with:</w:t>
            </w:r>
          </w:p>
          <w:p w14:paraId="7DDB2C38" w14:textId="2474FF88" w:rsidR="00C3358E" w:rsidRDefault="00C3358E" w:rsidP="00E50A4E">
            <w:pPr>
              <w:pStyle w:val="ListParagraph"/>
              <w:numPr>
                <w:ilvl w:val="2"/>
                <w:numId w:val="10"/>
              </w:numPr>
              <w:spacing w:after="0"/>
              <w:ind w:left="367"/>
            </w:pPr>
            <w:r>
              <w:lastRenderedPageBreak/>
              <w:t>3 x 32 port 10Gb card</w:t>
            </w:r>
          </w:p>
          <w:p w14:paraId="24213E8C" w14:textId="7FA4FDBB" w:rsidR="00C3358E" w:rsidRDefault="00C3358E" w:rsidP="00E50A4E">
            <w:pPr>
              <w:pStyle w:val="ListParagraph"/>
              <w:numPr>
                <w:ilvl w:val="2"/>
                <w:numId w:val="10"/>
              </w:numPr>
              <w:spacing w:after="0"/>
              <w:ind w:left="367"/>
            </w:pPr>
            <w:r>
              <w:t>2 x 6 port 40Gb card</w:t>
            </w:r>
          </w:p>
          <w:p w14:paraId="63504310" w14:textId="35720DE9" w:rsidR="00C3358E" w:rsidRDefault="00C3358E" w:rsidP="00E50A4E">
            <w:pPr>
              <w:pStyle w:val="ListParagraph"/>
              <w:numPr>
                <w:ilvl w:val="2"/>
                <w:numId w:val="10"/>
              </w:numPr>
              <w:spacing w:after="0"/>
              <w:ind w:left="367"/>
            </w:pPr>
            <w:r>
              <w:t>Dual supervisor cards</w:t>
            </w:r>
          </w:p>
          <w:p w14:paraId="6BD71C55" w14:textId="358E5201" w:rsidR="00C3358E" w:rsidRDefault="00C3358E" w:rsidP="00E50A4E">
            <w:pPr>
              <w:pStyle w:val="ListParagraph"/>
              <w:numPr>
                <w:ilvl w:val="2"/>
                <w:numId w:val="10"/>
              </w:numPr>
              <w:spacing w:after="0"/>
              <w:ind w:left="367"/>
            </w:pPr>
            <w:r>
              <w:t>WiFi controller</w:t>
            </w:r>
          </w:p>
          <w:p w14:paraId="1E80DF59" w14:textId="77777777" w:rsidR="00C3358E" w:rsidRDefault="00C3358E" w:rsidP="000447F5"/>
          <w:p w14:paraId="41BF3852" w14:textId="77777777" w:rsidR="00C3358E" w:rsidRDefault="00C3358E" w:rsidP="000447F5"/>
          <w:p w14:paraId="5632FA24" w14:textId="49AE40D5" w:rsidR="00C3358E" w:rsidRDefault="00C3358E" w:rsidP="000447F5">
            <w:r>
              <w:t>Millennium: dual Huawei 12704 chassis based L3 switches operating in an SVF cluster, each with:</w:t>
            </w:r>
          </w:p>
          <w:p w14:paraId="7CB30D51" w14:textId="3D8F7C85" w:rsidR="00C3358E" w:rsidRDefault="00C3358E" w:rsidP="00E50A4E">
            <w:pPr>
              <w:pStyle w:val="ListParagraph"/>
              <w:numPr>
                <w:ilvl w:val="2"/>
                <w:numId w:val="10"/>
              </w:numPr>
              <w:spacing w:after="0"/>
              <w:ind w:left="367"/>
            </w:pPr>
            <w:r>
              <w:t>2 x 32 port 10Gb card</w:t>
            </w:r>
          </w:p>
          <w:p w14:paraId="7B0B79C8" w14:textId="77777777" w:rsidR="00C3358E" w:rsidRDefault="00C3358E" w:rsidP="00E50A4E">
            <w:pPr>
              <w:pStyle w:val="ListParagraph"/>
              <w:numPr>
                <w:ilvl w:val="2"/>
                <w:numId w:val="10"/>
              </w:numPr>
              <w:spacing w:after="0"/>
              <w:ind w:left="367"/>
            </w:pPr>
            <w:r>
              <w:t>Dual supervisor cards</w:t>
            </w:r>
          </w:p>
          <w:p w14:paraId="024BDE47" w14:textId="77777777" w:rsidR="00C3358E" w:rsidRDefault="00C3358E" w:rsidP="00E50A4E">
            <w:pPr>
              <w:pStyle w:val="ListParagraph"/>
              <w:numPr>
                <w:ilvl w:val="2"/>
                <w:numId w:val="10"/>
              </w:numPr>
              <w:spacing w:after="0"/>
              <w:ind w:left="367"/>
            </w:pPr>
            <w:r>
              <w:t>WiFi controller</w:t>
            </w:r>
          </w:p>
          <w:p w14:paraId="410ACBA3" w14:textId="77777777" w:rsidR="00C3358E" w:rsidRDefault="00C3358E" w:rsidP="000447F5"/>
          <w:p w14:paraId="24DD18EA" w14:textId="77777777" w:rsidR="00C3358E" w:rsidRDefault="00C3358E" w:rsidP="00F60C4D"/>
          <w:p w14:paraId="20A9FBC9" w14:textId="5111A17F" w:rsidR="00C3358E" w:rsidRDefault="00C3358E" w:rsidP="00F60C4D"/>
        </w:tc>
        <w:tc>
          <w:tcPr>
            <w:tcW w:w="4056" w:type="dxa"/>
          </w:tcPr>
          <w:p w14:paraId="077DC02C" w14:textId="68E09016" w:rsidR="00C3358E" w:rsidRDefault="00C3358E" w:rsidP="00F60C4D">
            <w:r>
              <w:lastRenderedPageBreak/>
              <w:t>Provide all core connectivity and routing functionality of the core DC networks.</w:t>
            </w:r>
          </w:p>
          <w:p w14:paraId="6CE087BB" w14:textId="77777777" w:rsidR="00C3358E" w:rsidRDefault="00C3358E" w:rsidP="00F60C4D"/>
          <w:p w14:paraId="08148600" w14:textId="777FB224" w:rsidR="00C3358E" w:rsidRDefault="00C3358E" w:rsidP="00F60C4D">
            <w:r>
              <w:lastRenderedPageBreak/>
              <w:t>Provide County Hall to Millennium data centre interconnectivity via multiple L2 trunks. These are either configure as VXLAN trunks directly on the 12708, or via traditional L2 trunks on the Cisco Catalyst switches.</w:t>
            </w:r>
          </w:p>
          <w:p w14:paraId="7E41FF8B" w14:textId="77777777" w:rsidR="00C3358E" w:rsidRDefault="00C3358E" w:rsidP="00F60C4D"/>
        </w:tc>
        <w:tc>
          <w:tcPr>
            <w:tcW w:w="4253" w:type="dxa"/>
          </w:tcPr>
          <w:p w14:paraId="408E587A" w14:textId="77777777" w:rsidR="00C3358E" w:rsidRDefault="00C3358E" w:rsidP="005E4619">
            <w:r>
              <w:lastRenderedPageBreak/>
              <w:t>core Huawei 12700 switches, end of support date announced for 31/12/2026.</w:t>
            </w:r>
          </w:p>
          <w:p w14:paraId="4D2460EF" w14:textId="77777777" w:rsidR="00C3358E" w:rsidRDefault="00C3358E" w:rsidP="005E4619"/>
          <w:p w14:paraId="00E4C2B2" w14:textId="77777777" w:rsidR="00C3358E" w:rsidRDefault="00C3358E" w:rsidP="005E4619">
            <w:r>
              <w:lastRenderedPageBreak/>
              <w:t>Support for Huawei devices is becoming increasingly difficult.</w:t>
            </w:r>
          </w:p>
          <w:p w14:paraId="618E6438" w14:textId="0F47622F" w:rsidR="00C3358E" w:rsidRDefault="00C3358E" w:rsidP="00F60C4D"/>
        </w:tc>
      </w:tr>
      <w:tr w:rsidR="00C3358E" w14:paraId="59C2A697" w14:textId="77777777" w:rsidTr="00C3358E">
        <w:tc>
          <w:tcPr>
            <w:tcW w:w="2789" w:type="dxa"/>
          </w:tcPr>
          <w:p w14:paraId="63E7F5F7" w14:textId="77777777" w:rsidR="00C3358E" w:rsidRDefault="00C3358E" w:rsidP="00B817D4">
            <w:r>
              <w:lastRenderedPageBreak/>
              <w:t>Huawei Layer 2 and 3 switches to demarcate the zones:</w:t>
            </w:r>
          </w:p>
          <w:p w14:paraId="54D3E649" w14:textId="77777777" w:rsidR="00C3358E" w:rsidRDefault="00C3358E" w:rsidP="00E50A4E">
            <w:pPr>
              <w:pStyle w:val="ListParagraph"/>
              <w:numPr>
                <w:ilvl w:val="0"/>
                <w:numId w:val="13"/>
              </w:numPr>
              <w:spacing w:after="0"/>
              <w:ind w:left="306"/>
            </w:pPr>
            <w:r>
              <w:t>DMZ</w:t>
            </w:r>
          </w:p>
          <w:p w14:paraId="60366B64" w14:textId="77777777" w:rsidR="00C3358E" w:rsidRDefault="00C3358E" w:rsidP="00E50A4E">
            <w:pPr>
              <w:pStyle w:val="ListParagraph"/>
              <w:numPr>
                <w:ilvl w:val="0"/>
                <w:numId w:val="13"/>
              </w:numPr>
              <w:spacing w:after="0"/>
              <w:ind w:left="306"/>
            </w:pPr>
            <w:r>
              <w:t>Internet</w:t>
            </w:r>
          </w:p>
          <w:p w14:paraId="22C2B23F" w14:textId="77777777" w:rsidR="00C3358E" w:rsidRDefault="00C3358E" w:rsidP="00E50A4E">
            <w:pPr>
              <w:pStyle w:val="ListParagraph"/>
              <w:numPr>
                <w:ilvl w:val="0"/>
                <w:numId w:val="13"/>
              </w:numPr>
              <w:spacing w:after="0"/>
              <w:ind w:left="306"/>
            </w:pPr>
            <w:r>
              <w:t>Third Parties</w:t>
            </w:r>
          </w:p>
          <w:p w14:paraId="3E239E0F" w14:textId="704F7906" w:rsidR="00C3358E" w:rsidRDefault="00C3358E" w:rsidP="00B05E50"/>
        </w:tc>
        <w:tc>
          <w:tcPr>
            <w:tcW w:w="2789" w:type="dxa"/>
          </w:tcPr>
          <w:p w14:paraId="4CEF2D69" w14:textId="207AC95E" w:rsidR="00C3358E" w:rsidRDefault="00C3358E" w:rsidP="00E50A4E">
            <w:pPr>
              <w:pStyle w:val="ListParagraph"/>
              <w:numPr>
                <w:ilvl w:val="0"/>
                <w:numId w:val="13"/>
              </w:numPr>
              <w:spacing w:after="0"/>
              <w:ind w:left="306"/>
            </w:pPr>
            <w:r>
              <w:t>8 x Huawei s5730si</w:t>
            </w:r>
          </w:p>
          <w:p w14:paraId="0EADF7D4" w14:textId="647511EE" w:rsidR="00C3358E" w:rsidRDefault="00C3358E" w:rsidP="00E50A4E">
            <w:pPr>
              <w:pStyle w:val="ListParagraph"/>
              <w:numPr>
                <w:ilvl w:val="0"/>
                <w:numId w:val="13"/>
              </w:numPr>
              <w:spacing w:after="0"/>
              <w:ind w:left="306"/>
            </w:pPr>
            <w:r>
              <w:t>9 x Huawei s5720ei</w:t>
            </w:r>
          </w:p>
          <w:p w14:paraId="77736882" w14:textId="4C541260" w:rsidR="00C3358E" w:rsidRDefault="00C3358E" w:rsidP="00474141">
            <w:pPr>
              <w:ind w:left="-54"/>
            </w:pPr>
          </w:p>
        </w:tc>
        <w:tc>
          <w:tcPr>
            <w:tcW w:w="4056" w:type="dxa"/>
          </w:tcPr>
          <w:p w14:paraId="22331677" w14:textId="77777777" w:rsidR="00C3358E" w:rsidRDefault="00C3358E" w:rsidP="00F60C4D">
            <w:r>
              <w:t>All switches are installed in a fully resilient configuration with redundant devices installed.</w:t>
            </w:r>
          </w:p>
          <w:p w14:paraId="36A1B963" w14:textId="61B49703" w:rsidR="00C3358E" w:rsidRDefault="00C3358E" w:rsidP="00F60C4D">
            <w:r>
              <w:t>Each service/zone is replicated across the two data centres, with L2 connectivity provided by the 12700s</w:t>
            </w:r>
          </w:p>
          <w:p w14:paraId="7BF15B15" w14:textId="693BB765" w:rsidR="00C3358E" w:rsidRDefault="00C3358E" w:rsidP="00F60C4D">
            <w:r>
              <w:t xml:space="preserve"> </w:t>
            </w:r>
          </w:p>
          <w:p w14:paraId="614DCFE9" w14:textId="77777777" w:rsidR="00C3358E" w:rsidRDefault="00C3358E" w:rsidP="00F60C4D">
            <w:r>
              <w:t>All devices connect to the local core 12700 switch in each of the DCs</w:t>
            </w:r>
          </w:p>
          <w:p w14:paraId="5CEEF109" w14:textId="77777777" w:rsidR="00C3358E" w:rsidRDefault="00C3358E" w:rsidP="00F60C4D"/>
          <w:p w14:paraId="6B01C9C4" w14:textId="77777777" w:rsidR="00C3358E" w:rsidRDefault="00C3358E" w:rsidP="00F60C4D">
            <w:r>
              <w:t>Provide infrastructure connectivity and segregation to the zones:</w:t>
            </w:r>
          </w:p>
          <w:p w14:paraId="17B4134B" w14:textId="2AC333A1" w:rsidR="00C3358E" w:rsidRDefault="00C3358E" w:rsidP="00E50A4E">
            <w:pPr>
              <w:pStyle w:val="ListParagraph"/>
              <w:numPr>
                <w:ilvl w:val="0"/>
                <w:numId w:val="13"/>
              </w:numPr>
              <w:spacing w:after="0"/>
              <w:ind w:left="306"/>
            </w:pPr>
            <w:r>
              <w:t>DMZ</w:t>
            </w:r>
          </w:p>
          <w:p w14:paraId="2E8907FA" w14:textId="2F7A5D18" w:rsidR="00C3358E" w:rsidRDefault="00C3358E" w:rsidP="00E50A4E">
            <w:pPr>
              <w:pStyle w:val="ListParagraph"/>
              <w:numPr>
                <w:ilvl w:val="1"/>
                <w:numId w:val="13"/>
              </w:numPr>
              <w:spacing w:after="0"/>
              <w:ind w:left="585"/>
            </w:pPr>
            <w:r>
              <w:t>For VM servers</w:t>
            </w:r>
          </w:p>
          <w:p w14:paraId="7254DD0A" w14:textId="77777777" w:rsidR="00C3358E" w:rsidRDefault="00C3358E" w:rsidP="00E50A4E">
            <w:pPr>
              <w:pStyle w:val="ListParagraph"/>
              <w:numPr>
                <w:ilvl w:val="0"/>
                <w:numId w:val="13"/>
              </w:numPr>
              <w:spacing w:after="0"/>
              <w:ind w:left="306"/>
            </w:pPr>
            <w:r>
              <w:t>Internet</w:t>
            </w:r>
          </w:p>
          <w:p w14:paraId="601D21A1" w14:textId="6F6B6B79" w:rsidR="00C3358E" w:rsidRDefault="00C3358E" w:rsidP="00E50A4E">
            <w:pPr>
              <w:pStyle w:val="ListParagraph"/>
              <w:numPr>
                <w:ilvl w:val="1"/>
                <w:numId w:val="13"/>
              </w:numPr>
              <w:spacing w:after="0"/>
              <w:ind w:left="588"/>
            </w:pPr>
            <w:r>
              <w:t>For connection to the internet demarcation</w:t>
            </w:r>
          </w:p>
          <w:p w14:paraId="3CB0BCB3" w14:textId="77777777" w:rsidR="00C3358E" w:rsidRDefault="00C3358E" w:rsidP="00E50A4E">
            <w:pPr>
              <w:pStyle w:val="ListParagraph"/>
              <w:numPr>
                <w:ilvl w:val="0"/>
                <w:numId w:val="13"/>
              </w:numPr>
              <w:spacing w:after="0"/>
              <w:ind w:left="306"/>
            </w:pPr>
            <w:r>
              <w:lastRenderedPageBreak/>
              <w:t>Third Parties</w:t>
            </w:r>
          </w:p>
          <w:p w14:paraId="5E450A25" w14:textId="0EF73B4A" w:rsidR="00C3358E" w:rsidRDefault="00C3358E" w:rsidP="00E50A4E">
            <w:pPr>
              <w:pStyle w:val="ListParagraph"/>
              <w:numPr>
                <w:ilvl w:val="1"/>
                <w:numId w:val="13"/>
              </w:numPr>
              <w:spacing w:after="0"/>
              <w:ind w:left="588"/>
            </w:pPr>
            <w:r>
              <w:t>For connection to third parties</w:t>
            </w:r>
          </w:p>
        </w:tc>
        <w:tc>
          <w:tcPr>
            <w:tcW w:w="4253" w:type="dxa"/>
          </w:tcPr>
          <w:p w14:paraId="1A0F3993" w14:textId="77777777" w:rsidR="00C3358E" w:rsidRDefault="00C3358E" w:rsidP="005E4619">
            <w:r>
              <w:lastRenderedPageBreak/>
              <w:t>Support for Huawei devices is becoming increasingly difficult.</w:t>
            </w:r>
          </w:p>
          <w:p w14:paraId="27FEFB04" w14:textId="77777777" w:rsidR="00C3358E" w:rsidRPr="00091715" w:rsidRDefault="00C3358E" w:rsidP="00F60C4D">
            <w:pPr>
              <w:rPr>
                <w:b/>
                <w:bCs/>
              </w:rPr>
            </w:pPr>
          </w:p>
        </w:tc>
      </w:tr>
      <w:tr w:rsidR="00C3358E" w14:paraId="365CCB2D" w14:textId="77777777" w:rsidTr="00C3358E">
        <w:tc>
          <w:tcPr>
            <w:tcW w:w="2789" w:type="dxa"/>
          </w:tcPr>
          <w:p w14:paraId="45923520" w14:textId="77777777" w:rsidR="00C3358E" w:rsidRDefault="00C3358E" w:rsidP="00F60C4D">
            <w:r>
              <w:t>Virtual infrastructure Switches</w:t>
            </w:r>
          </w:p>
          <w:p w14:paraId="1B7DCACC" w14:textId="032D14EA" w:rsidR="001F0A22" w:rsidRDefault="001F0A22" w:rsidP="00F60C4D">
            <w:r w:rsidRPr="001F0A22">
              <w:rPr>
                <w:color w:val="FF0000"/>
              </w:rPr>
              <w:t xml:space="preserve">Note* not in scope of this </w:t>
            </w:r>
            <w:r w:rsidR="0077367B">
              <w:rPr>
                <w:color w:val="FF0000"/>
              </w:rPr>
              <w:t>lot</w:t>
            </w:r>
          </w:p>
        </w:tc>
        <w:tc>
          <w:tcPr>
            <w:tcW w:w="2789" w:type="dxa"/>
          </w:tcPr>
          <w:p w14:paraId="4EBE528C" w14:textId="66BEF56B" w:rsidR="00C3358E" w:rsidRDefault="00C3358E" w:rsidP="00F94B5B">
            <w:pPr>
              <w:pStyle w:val="ListParagraph"/>
              <w:ind w:left="0"/>
            </w:pPr>
            <w:r>
              <w:t xml:space="preserve">4 x Cisco Nexus </w:t>
            </w:r>
            <w:r w:rsidRPr="0082000F">
              <w:t>C93180YC-EX</w:t>
            </w:r>
            <w:r>
              <w:t xml:space="preserve">, Including Cisco </w:t>
            </w:r>
            <w:r w:rsidRPr="00851C3F">
              <w:t>N2K-C2248TP-E-1GE</w:t>
            </w:r>
          </w:p>
          <w:p w14:paraId="43D9A2B7" w14:textId="46DA061A" w:rsidR="00C3358E" w:rsidRDefault="00C3358E" w:rsidP="00F94B5B">
            <w:pPr>
              <w:pStyle w:val="ListParagraph"/>
              <w:ind w:left="0"/>
            </w:pPr>
          </w:p>
        </w:tc>
        <w:tc>
          <w:tcPr>
            <w:tcW w:w="4056" w:type="dxa"/>
          </w:tcPr>
          <w:p w14:paraId="3EAB6675" w14:textId="713AE46A" w:rsidR="00C3358E" w:rsidRDefault="00C3358E" w:rsidP="004901AC">
            <w:r>
              <w:t>Configured as two resilient stacks within each of the two DCs.</w:t>
            </w:r>
          </w:p>
          <w:p w14:paraId="007C613F" w14:textId="77777777" w:rsidR="00C3358E" w:rsidRDefault="00C3358E" w:rsidP="00F60C4D"/>
          <w:p w14:paraId="754D06C3" w14:textId="4BFF88F3" w:rsidR="00C3358E" w:rsidRDefault="00C3358E" w:rsidP="00F60C4D">
            <w:r>
              <w:t xml:space="preserve">Provides L3 LAN connectivity to the VM server </w:t>
            </w:r>
            <w:r w:rsidR="005601A9">
              <w:t>infrastructure.</w:t>
            </w:r>
          </w:p>
          <w:p w14:paraId="5CA36EFD" w14:textId="77777777" w:rsidR="00C3358E" w:rsidRDefault="00C3358E" w:rsidP="00F60C4D"/>
          <w:p w14:paraId="351720CC" w14:textId="77777777" w:rsidR="00C3358E" w:rsidRDefault="00C3358E" w:rsidP="00F60C4D">
            <w:r>
              <w:t>Connects directly to the local 12700 core switches.</w:t>
            </w:r>
          </w:p>
          <w:p w14:paraId="0BAD1175" w14:textId="77777777" w:rsidR="00C3358E" w:rsidRDefault="00C3358E" w:rsidP="00F60C4D"/>
          <w:p w14:paraId="6348ADAE" w14:textId="77777777" w:rsidR="00C3358E" w:rsidRDefault="00C3358E" w:rsidP="00F60C4D">
            <w:r>
              <w:t>All Server VLANs are configured on the Nexus switches using HSRP or VRRP. 90% of VLANs are active with the County Hall DC cluster, all VLANS are configured with HSRP/VRRP resilience to the alternate data centre. Nexus L2 connectivity between data centres is achieved via VXLAN trunks on the 12700 or via the cisco catalyst switches.</w:t>
            </w:r>
          </w:p>
          <w:p w14:paraId="6E99DBBC" w14:textId="77777777" w:rsidR="00C3358E" w:rsidRDefault="00C3358E" w:rsidP="00F60C4D"/>
          <w:p w14:paraId="3607293C" w14:textId="793B18C9" w:rsidR="00C3358E" w:rsidRDefault="00C3358E" w:rsidP="00F60C4D">
            <w:r>
              <w:t xml:space="preserve">BGP peered to the core 12700 </w:t>
            </w:r>
            <w:r w:rsidR="003547CB">
              <w:t>switches.</w:t>
            </w:r>
          </w:p>
          <w:p w14:paraId="0F441F93" w14:textId="1009D7A5" w:rsidR="00C3358E" w:rsidRDefault="00C3358E" w:rsidP="00F60C4D"/>
        </w:tc>
        <w:tc>
          <w:tcPr>
            <w:tcW w:w="4253" w:type="dxa"/>
          </w:tcPr>
          <w:p w14:paraId="7E938065" w14:textId="77777777" w:rsidR="00C3358E" w:rsidRDefault="00C3358E" w:rsidP="005E4CF2">
            <w:r>
              <w:t xml:space="preserve">Nexus switches end of SW maintenance is Aug 2023. With the end of vulnerability support being August 2025. End of HW support is Aug 2027 </w:t>
            </w:r>
          </w:p>
          <w:p w14:paraId="437BFCC1" w14:textId="7B3C135A" w:rsidR="00C3358E" w:rsidRPr="00091715" w:rsidRDefault="00C3358E" w:rsidP="00F60C4D">
            <w:pPr>
              <w:rPr>
                <w:b/>
                <w:bCs/>
              </w:rPr>
            </w:pPr>
          </w:p>
        </w:tc>
      </w:tr>
      <w:tr w:rsidR="00C3358E" w14:paraId="3269D55E" w14:textId="77777777" w:rsidTr="00C3358E">
        <w:tc>
          <w:tcPr>
            <w:tcW w:w="2789" w:type="dxa"/>
          </w:tcPr>
          <w:p w14:paraId="6ECB9864" w14:textId="55850146" w:rsidR="00C3358E" w:rsidRDefault="00C3358E" w:rsidP="00F60C4D">
            <w:r>
              <w:t>Huawei routers for WAN site GRE termination</w:t>
            </w:r>
          </w:p>
        </w:tc>
        <w:tc>
          <w:tcPr>
            <w:tcW w:w="2789" w:type="dxa"/>
          </w:tcPr>
          <w:p w14:paraId="13A23236" w14:textId="1E1B0DBB" w:rsidR="00C3358E" w:rsidRDefault="00C3358E" w:rsidP="00F60C4D">
            <w:r>
              <w:t>4 x Huawei NE20 routers</w:t>
            </w:r>
          </w:p>
        </w:tc>
        <w:tc>
          <w:tcPr>
            <w:tcW w:w="4056" w:type="dxa"/>
          </w:tcPr>
          <w:p w14:paraId="3C86C083" w14:textId="77777777" w:rsidR="00C3358E" w:rsidRDefault="00C3358E" w:rsidP="00F60C4D">
            <w:r>
              <w:t>2 x NE20 routers installed within each of the 2 data centres.</w:t>
            </w:r>
          </w:p>
          <w:p w14:paraId="08710B61" w14:textId="77777777" w:rsidR="00C3358E" w:rsidRDefault="00C3358E" w:rsidP="00F60C4D"/>
          <w:p w14:paraId="4955E37B" w14:textId="62A7CF80" w:rsidR="00C3358E" w:rsidRDefault="00C3358E" w:rsidP="00F60C4D">
            <w:r>
              <w:t>Provide a termination point for the GRE tunnel from all WAN sites (circa 200).</w:t>
            </w:r>
          </w:p>
          <w:p w14:paraId="035E74D0" w14:textId="2B1299AD" w:rsidR="00C3358E" w:rsidRDefault="00C3358E" w:rsidP="00F60C4D">
            <w:r>
              <w:t xml:space="preserve">All WAN traffic for DC hosted service is routed over the GRE </w:t>
            </w:r>
            <w:r w:rsidR="00840456">
              <w:t>tunnels.</w:t>
            </w:r>
            <w:r>
              <w:t xml:space="preserve"> </w:t>
            </w:r>
          </w:p>
          <w:p w14:paraId="76B82C61" w14:textId="77777777" w:rsidR="00C3358E" w:rsidRDefault="00C3358E" w:rsidP="00F60C4D"/>
          <w:p w14:paraId="71BF52CE" w14:textId="11739724" w:rsidR="00C3358E" w:rsidRDefault="00C3358E" w:rsidP="00F60C4D">
            <w:r>
              <w:t xml:space="preserve">Each WAN site (circa 200) will connect via an IPSEC tunnel to the Cisco </w:t>
            </w:r>
            <w:r w:rsidR="004201D3">
              <w:t>Meraki</w:t>
            </w:r>
            <w:r>
              <w:t xml:space="preserve"> </w:t>
            </w:r>
            <w:r>
              <w:lastRenderedPageBreak/>
              <w:t>firewalls. These IPSEC tunnels carry a GRE tunnel that terminate on the NE20s in a primary, secondary, tertiary topology.</w:t>
            </w:r>
          </w:p>
          <w:p w14:paraId="506CFB16" w14:textId="22AC24A2" w:rsidR="00C3358E" w:rsidRDefault="00C3358E" w:rsidP="00F60C4D">
            <w:r>
              <w:t>Primary and secondary tunnels terminate in the County Hall DC, and the tertiary in the Millennium DC.</w:t>
            </w:r>
          </w:p>
        </w:tc>
        <w:tc>
          <w:tcPr>
            <w:tcW w:w="4253" w:type="dxa"/>
          </w:tcPr>
          <w:p w14:paraId="6032FA6D" w14:textId="77777777" w:rsidR="00C3358E" w:rsidRDefault="00C3358E" w:rsidP="00997030">
            <w:r>
              <w:lastRenderedPageBreak/>
              <w:t>Core Huawei NE20 end of support date announced for 30/06/2025.</w:t>
            </w:r>
          </w:p>
          <w:p w14:paraId="1EBE1658" w14:textId="77777777" w:rsidR="00C3358E" w:rsidRDefault="00C3358E" w:rsidP="00997030"/>
          <w:p w14:paraId="7D6BF346" w14:textId="77777777" w:rsidR="00C3358E" w:rsidRDefault="00C3358E" w:rsidP="00997030">
            <w:r>
              <w:t>Support for Huawei devices is becoming increasingly difficult.</w:t>
            </w:r>
          </w:p>
          <w:p w14:paraId="7E44C525" w14:textId="77777777" w:rsidR="00C3358E" w:rsidRDefault="00C3358E" w:rsidP="00F60C4D">
            <w:pPr>
              <w:rPr>
                <w:b/>
                <w:bCs/>
              </w:rPr>
            </w:pPr>
          </w:p>
          <w:p w14:paraId="2F4C20B1" w14:textId="7424EF83" w:rsidR="00C3358E" w:rsidRDefault="00C3358E" w:rsidP="00D267CE">
            <w:r>
              <w:t>The current design of GRE tunnel over an IPSEC tunnel is overly complex and prone to routing issues when one of the tunnels fail.</w:t>
            </w:r>
          </w:p>
          <w:p w14:paraId="7FE9610A" w14:textId="77777777" w:rsidR="00C3358E" w:rsidRPr="00091715" w:rsidRDefault="00C3358E" w:rsidP="00F60C4D">
            <w:pPr>
              <w:rPr>
                <w:b/>
                <w:bCs/>
              </w:rPr>
            </w:pPr>
          </w:p>
        </w:tc>
      </w:tr>
      <w:tr w:rsidR="00C3358E" w14:paraId="2CB9231E" w14:textId="77777777" w:rsidTr="00C3358E">
        <w:tc>
          <w:tcPr>
            <w:tcW w:w="2789" w:type="dxa"/>
          </w:tcPr>
          <w:p w14:paraId="2E873783" w14:textId="488C0838" w:rsidR="00C3358E" w:rsidRDefault="00C3358E" w:rsidP="00F60C4D">
            <w:r>
              <w:t>Inter DC L2 connectivity</w:t>
            </w:r>
          </w:p>
          <w:p w14:paraId="0F1599F1" w14:textId="6E162156" w:rsidR="00C3358E" w:rsidRDefault="00C3358E" w:rsidP="00F60C4D"/>
        </w:tc>
        <w:tc>
          <w:tcPr>
            <w:tcW w:w="2789" w:type="dxa"/>
          </w:tcPr>
          <w:p w14:paraId="4ABF7636" w14:textId="2C589DCB" w:rsidR="00C3358E" w:rsidRDefault="00C3358E" w:rsidP="00F60C4D">
            <w:r>
              <w:t>4 x Cisco catalyst 9500 switches</w:t>
            </w:r>
          </w:p>
        </w:tc>
        <w:tc>
          <w:tcPr>
            <w:tcW w:w="4056" w:type="dxa"/>
          </w:tcPr>
          <w:p w14:paraId="30015DF3" w14:textId="77777777" w:rsidR="00C3358E" w:rsidRDefault="00C3358E" w:rsidP="00F60C4D">
            <w:r>
              <w:t>Installed as a resilient pair in each of the DCs.</w:t>
            </w:r>
          </w:p>
          <w:p w14:paraId="1CDA75C3" w14:textId="77777777" w:rsidR="00C3358E" w:rsidRDefault="00C3358E" w:rsidP="00F60C4D"/>
          <w:p w14:paraId="6DEF0656" w14:textId="4FB38218" w:rsidR="00C3358E" w:rsidRDefault="00C3358E" w:rsidP="00F60C4D">
            <w:r>
              <w:t>Provide layer 2 connectivity between the two data centres via two 10Gb point to point circuits.</w:t>
            </w:r>
          </w:p>
          <w:p w14:paraId="5D913A32" w14:textId="77777777" w:rsidR="00C3358E" w:rsidRDefault="00C3358E" w:rsidP="00F60C4D"/>
          <w:p w14:paraId="2E26D048" w14:textId="62E936E8" w:rsidR="00C3358E" w:rsidRDefault="00C3358E" w:rsidP="00F60C4D"/>
        </w:tc>
        <w:tc>
          <w:tcPr>
            <w:tcW w:w="4253" w:type="dxa"/>
          </w:tcPr>
          <w:p w14:paraId="3A625A51" w14:textId="11C93AFF" w:rsidR="00C3358E" w:rsidRDefault="00C3358E" w:rsidP="006549E3">
            <w:r>
              <w:t>Are under used, only providing layer 2 connectivity currently.</w:t>
            </w:r>
          </w:p>
          <w:p w14:paraId="22112BC1" w14:textId="77777777" w:rsidR="00C3358E" w:rsidRPr="00091715" w:rsidRDefault="00C3358E" w:rsidP="00F60C4D">
            <w:pPr>
              <w:rPr>
                <w:b/>
                <w:bCs/>
              </w:rPr>
            </w:pPr>
          </w:p>
        </w:tc>
      </w:tr>
    </w:tbl>
    <w:p w14:paraId="72E7DE7C" w14:textId="77777777" w:rsidR="0076753A" w:rsidRDefault="0076753A" w:rsidP="0076753A"/>
    <w:p w14:paraId="3A52D64E" w14:textId="00C49C70" w:rsidR="004B0EDF" w:rsidRDefault="00C05E4C" w:rsidP="00C05E4C">
      <w:pPr>
        <w:pStyle w:val="Heading2"/>
      </w:pPr>
      <w:bookmarkStart w:id="31" w:name="_Ref181795966"/>
      <w:bookmarkStart w:id="32" w:name="_Ref181795970"/>
      <w:bookmarkStart w:id="33" w:name="_Toc220919736"/>
      <w:r>
        <w:t>Network Access Control &amp; Management</w:t>
      </w:r>
      <w:bookmarkEnd w:id="31"/>
      <w:bookmarkEnd w:id="32"/>
      <w:bookmarkEnd w:id="33"/>
    </w:p>
    <w:tbl>
      <w:tblPr>
        <w:tblStyle w:val="TableGrid"/>
        <w:tblW w:w="0" w:type="auto"/>
        <w:tblLook w:val="04A0" w:firstRow="1" w:lastRow="0" w:firstColumn="1" w:lastColumn="0" w:noHBand="0" w:noVBand="1"/>
      </w:tblPr>
      <w:tblGrid>
        <w:gridCol w:w="2789"/>
        <w:gridCol w:w="2789"/>
        <w:gridCol w:w="4198"/>
        <w:gridCol w:w="4111"/>
      </w:tblGrid>
      <w:tr w:rsidR="00C3358E" w:rsidRPr="00091715" w14:paraId="06CD28B5" w14:textId="77777777" w:rsidTr="00C3358E">
        <w:tc>
          <w:tcPr>
            <w:tcW w:w="2789" w:type="dxa"/>
            <w:shd w:val="clear" w:color="auto" w:fill="D0CECE" w:themeFill="background2" w:themeFillShade="E6"/>
          </w:tcPr>
          <w:p w14:paraId="4C15DB2C"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7D85F49B" w14:textId="77777777" w:rsidR="00C3358E" w:rsidRPr="00091715" w:rsidRDefault="00C3358E" w:rsidP="00F60C4D">
            <w:pPr>
              <w:rPr>
                <w:b/>
                <w:bCs/>
              </w:rPr>
            </w:pPr>
            <w:r w:rsidRPr="00091715">
              <w:rPr>
                <w:b/>
                <w:bCs/>
              </w:rPr>
              <w:t>Current Product</w:t>
            </w:r>
          </w:p>
        </w:tc>
        <w:tc>
          <w:tcPr>
            <w:tcW w:w="4198" w:type="dxa"/>
            <w:shd w:val="clear" w:color="auto" w:fill="D0CECE" w:themeFill="background2" w:themeFillShade="E6"/>
          </w:tcPr>
          <w:p w14:paraId="1705E568" w14:textId="77777777" w:rsidR="00C3358E" w:rsidRPr="00091715" w:rsidRDefault="00C3358E" w:rsidP="00F60C4D">
            <w:pPr>
              <w:rPr>
                <w:b/>
                <w:bCs/>
              </w:rPr>
            </w:pPr>
            <w:r w:rsidRPr="00091715">
              <w:rPr>
                <w:b/>
                <w:bCs/>
              </w:rPr>
              <w:t>Description</w:t>
            </w:r>
          </w:p>
        </w:tc>
        <w:tc>
          <w:tcPr>
            <w:tcW w:w="4111" w:type="dxa"/>
            <w:shd w:val="clear" w:color="auto" w:fill="D0CECE" w:themeFill="background2" w:themeFillShade="E6"/>
          </w:tcPr>
          <w:p w14:paraId="583E8D70" w14:textId="264B1C82" w:rsidR="00C3358E" w:rsidRPr="00091715" w:rsidRDefault="002F7319" w:rsidP="00F60C4D">
            <w:pPr>
              <w:rPr>
                <w:b/>
                <w:bCs/>
              </w:rPr>
            </w:pPr>
            <w:r w:rsidRPr="00F051F3">
              <w:rPr>
                <w:b/>
                <w:bCs/>
              </w:rPr>
              <w:t>Current Issues</w:t>
            </w:r>
          </w:p>
        </w:tc>
      </w:tr>
      <w:tr w:rsidR="00C3358E" w14:paraId="61252216" w14:textId="77777777" w:rsidTr="00C3358E">
        <w:tc>
          <w:tcPr>
            <w:tcW w:w="2789" w:type="dxa"/>
          </w:tcPr>
          <w:p w14:paraId="079F62E0" w14:textId="561C3262" w:rsidR="00C3358E" w:rsidRDefault="00C3358E" w:rsidP="00F60C4D">
            <w:r>
              <w:t>Network Authentication</w:t>
            </w:r>
          </w:p>
        </w:tc>
        <w:tc>
          <w:tcPr>
            <w:tcW w:w="2789" w:type="dxa"/>
          </w:tcPr>
          <w:p w14:paraId="08A0EAEB" w14:textId="455E1056" w:rsidR="00C3358E" w:rsidRDefault="00C3358E" w:rsidP="00F60C4D">
            <w:r>
              <w:t>Huawei Agile Controller</w:t>
            </w:r>
          </w:p>
        </w:tc>
        <w:tc>
          <w:tcPr>
            <w:tcW w:w="4198" w:type="dxa"/>
          </w:tcPr>
          <w:p w14:paraId="030D05D1" w14:textId="34F64F0F" w:rsidR="00C3358E" w:rsidRDefault="00C3358E" w:rsidP="00F60C4D">
            <w:r>
              <w:t>Virtual service hosted on the NCC VM infrastructure.</w:t>
            </w:r>
          </w:p>
          <w:p w14:paraId="41688C15" w14:textId="77777777" w:rsidR="00C3358E" w:rsidRDefault="00C3358E" w:rsidP="00F60C4D"/>
          <w:p w14:paraId="07E70B24" w14:textId="77777777" w:rsidR="00C3358E" w:rsidRDefault="00C3358E" w:rsidP="00F60C4D">
            <w:r>
              <w:t>Provides RADIUS and TACACS authentication for the SD network, including.</w:t>
            </w:r>
          </w:p>
          <w:p w14:paraId="1B0DE84E" w14:textId="77777777" w:rsidR="00C3358E" w:rsidRDefault="00C3358E" w:rsidP="00F60C4D"/>
          <w:p w14:paraId="72A7D706" w14:textId="16F7E691" w:rsidR="00C3358E" w:rsidRDefault="00C3358E" w:rsidP="00E50A4E">
            <w:pPr>
              <w:pStyle w:val="ListParagraph"/>
              <w:numPr>
                <w:ilvl w:val="0"/>
                <w:numId w:val="14"/>
              </w:numPr>
              <w:spacing w:after="0"/>
              <w:ind w:left="412"/>
            </w:pPr>
            <w:r>
              <w:t>TACACS services for the management of all Huawei devices</w:t>
            </w:r>
          </w:p>
          <w:p w14:paraId="2101BA1F" w14:textId="77777777" w:rsidR="00C3358E" w:rsidRDefault="00C3358E" w:rsidP="00E50A4E">
            <w:pPr>
              <w:pStyle w:val="ListParagraph"/>
              <w:numPr>
                <w:ilvl w:val="0"/>
                <w:numId w:val="14"/>
              </w:numPr>
              <w:spacing w:after="0"/>
              <w:ind w:left="412"/>
            </w:pPr>
            <w:r>
              <w:t>Guest wireless captive portals</w:t>
            </w:r>
          </w:p>
          <w:p w14:paraId="4E144207" w14:textId="2185B1C6" w:rsidR="00C3358E" w:rsidRPr="0078798B" w:rsidRDefault="00C3358E" w:rsidP="00E50A4E">
            <w:pPr>
              <w:pStyle w:val="ListParagraph"/>
              <w:numPr>
                <w:ilvl w:val="0"/>
                <w:numId w:val="14"/>
              </w:numPr>
              <w:spacing w:after="0"/>
              <w:ind w:left="412"/>
            </w:pPr>
            <w:r w:rsidRPr="0078798B">
              <w:t>Guest wireless authentication via the captive portal and client persistence</w:t>
            </w:r>
          </w:p>
          <w:p w14:paraId="37162DAA" w14:textId="5202BCDD" w:rsidR="00C3358E" w:rsidRDefault="00C3358E" w:rsidP="0078798B">
            <w:pPr>
              <w:pStyle w:val="ListParagraph"/>
              <w:spacing w:after="0"/>
              <w:ind w:left="412"/>
            </w:pPr>
          </w:p>
        </w:tc>
        <w:tc>
          <w:tcPr>
            <w:tcW w:w="4111" w:type="dxa"/>
          </w:tcPr>
          <w:p w14:paraId="0FA8E192" w14:textId="77777777" w:rsidR="00C3358E" w:rsidRDefault="00C3358E" w:rsidP="0071193C">
            <w:r>
              <w:t>Huawei Agile controller (V100R003C60), it is understood that this product is EOD at 31/12/2022.</w:t>
            </w:r>
          </w:p>
          <w:p w14:paraId="1B327A83" w14:textId="77777777" w:rsidR="00C3358E" w:rsidRDefault="00C3358E" w:rsidP="0071193C"/>
          <w:p w14:paraId="79C4C623" w14:textId="77777777" w:rsidR="00C3358E" w:rsidRDefault="00C3358E" w:rsidP="00675818">
            <w:r>
              <w:t>The failure of Huawei Agile controller represents a significant risk to:</w:t>
            </w:r>
          </w:p>
          <w:p w14:paraId="0CF229EC" w14:textId="77777777" w:rsidR="00C3358E" w:rsidRDefault="00C3358E" w:rsidP="00E50A4E">
            <w:pPr>
              <w:pStyle w:val="ListParagraph"/>
              <w:numPr>
                <w:ilvl w:val="0"/>
                <w:numId w:val="15"/>
              </w:numPr>
              <w:spacing w:after="0"/>
              <w:ind w:left="315"/>
            </w:pPr>
            <w:r>
              <w:t>The ability to manage the Huawei network</w:t>
            </w:r>
          </w:p>
          <w:p w14:paraId="5D837C2D" w14:textId="58D1D714" w:rsidR="00C3358E" w:rsidRDefault="00C3358E" w:rsidP="00E50A4E">
            <w:pPr>
              <w:pStyle w:val="ListParagraph"/>
              <w:numPr>
                <w:ilvl w:val="0"/>
                <w:numId w:val="15"/>
              </w:numPr>
              <w:spacing w:after="0"/>
              <w:ind w:left="315"/>
            </w:pPr>
            <w:r>
              <w:t>The ability to provide guest wireless services</w:t>
            </w:r>
          </w:p>
        </w:tc>
      </w:tr>
      <w:tr w:rsidR="00C3358E" w14:paraId="2CF8C806" w14:textId="77777777" w:rsidTr="00C3358E">
        <w:tc>
          <w:tcPr>
            <w:tcW w:w="2789" w:type="dxa"/>
          </w:tcPr>
          <w:p w14:paraId="68997DBB" w14:textId="6C9D1C95" w:rsidR="00C3358E" w:rsidRDefault="00C3358E" w:rsidP="00F60C4D">
            <w:r>
              <w:lastRenderedPageBreak/>
              <w:t xml:space="preserve">Network Management </w:t>
            </w:r>
          </w:p>
        </w:tc>
        <w:tc>
          <w:tcPr>
            <w:tcW w:w="2789" w:type="dxa"/>
          </w:tcPr>
          <w:p w14:paraId="637963AC" w14:textId="53EB0BEC" w:rsidR="00C3358E" w:rsidRDefault="00C3358E" w:rsidP="00F60C4D">
            <w:r>
              <w:t>Huawei Esight</w:t>
            </w:r>
          </w:p>
        </w:tc>
        <w:tc>
          <w:tcPr>
            <w:tcW w:w="4198" w:type="dxa"/>
          </w:tcPr>
          <w:p w14:paraId="7FAC23C6" w14:textId="504A6032" w:rsidR="00C3358E" w:rsidRDefault="00C3358E" w:rsidP="00F60C4D">
            <w:r>
              <w:t xml:space="preserve">2 x devices, with one device installed in each of the NCC DCs. </w:t>
            </w:r>
          </w:p>
          <w:p w14:paraId="0CFF4AEC" w14:textId="77777777" w:rsidR="00C3358E" w:rsidRDefault="00C3358E" w:rsidP="00F60C4D"/>
          <w:p w14:paraId="68582AF7" w14:textId="6837AE46" w:rsidR="00C3358E" w:rsidRDefault="00C3358E" w:rsidP="00F60C4D">
            <w:r>
              <w:t>Provides reporting, network monitoring, and configuration backup and deployment functions for the Huawei based network</w:t>
            </w:r>
          </w:p>
        </w:tc>
        <w:tc>
          <w:tcPr>
            <w:tcW w:w="4111" w:type="dxa"/>
          </w:tcPr>
          <w:p w14:paraId="154C529D" w14:textId="62BE53F0" w:rsidR="00C3358E" w:rsidRDefault="00C3358E" w:rsidP="00B501F0">
            <w:r w:rsidRPr="000A5095">
              <w:t>Esight – is already EoS</w:t>
            </w:r>
          </w:p>
          <w:p w14:paraId="2010932E" w14:textId="77777777" w:rsidR="00C3358E" w:rsidRPr="000A5095" w:rsidRDefault="00C3358E" w:rsidP="00B501F0"/>
          <w:p w14:paraId="2990D9D9" w14:textId="2530B879" w:rsidR="00C3358E" w:rsidRDefault="00C3358E" w:rsidP="000F6ED1">
            <w:r>
              <w:t>Support for Huawei devices is becoming increasingly difficult.</w:t>
            </w:r>
          </w:p>
        </w:tc>
      </w:tr>
    </w:tbl>
    <w:p w14:paraId="72A48185" w14:textId="77777777" w:rsidR="003939FA" w:rsidRDefault="003939FA">
      <w:pPr>
        <w:rPr>
          <w:bCs/>
          <w:caps/>
          <w:sz w:val="28"/>
          <w:szCs w:val="28"/>
        </w:rPr>
      </w:pPr>
      <w:r>
        <w:br w:type="page"/>
      </w:r>
    </w:p>
    <w:p w14:paraId="0D7FDFC1" w14:textId="03947DA3" w:rsidR="00CA530E" w:rsidRDefault="00CA530E" w:rsidP="00CA530E">
      <w:pPr>
        <w:pStyle w:val="Heading1"/>
      </w:pPr>
      <w:bookmarkStart w:id="34" w:name="_Toc220919737"/>
      <w:r>
        <w:lastRenderedPageBreak/>
        <w:t>DC Demarcation</w:t>
      </w:r>
      <w:bookmarkEnd w:id="34"/>
    </w:p>
    <w:p w14:paraId="7DB7A0DD" w14:textId="77777777" w:rsidR="00CA530E" w:rsidRPr="001974FC" w:rsidRDefault="00CA530E" w:rsidP="00CA530E">
      <w:pPr>
        <w:pStyle w:val="Heading2"/>
      </w:pPr>
      <w:bookmarkStart w:id="35" w:name="_Ref181785274"/>
      <w:bookmarkStart w:id="36" w:name="_Ref181785280"/>
      <w:bookmarkStart w:id="37" w:name="_Ref181785338"/>
      <w:bookmarkStart w:id="38" w:name="_Ref181785371"/>
      <w:bookmarkStart w:id="39" w:name="_Toc220919738"/>
      <w:r>
        <w:t>Core Firewalls</w:t>
      </w:r>
      <w:bookmarkEnd w:id="35"/>
      <w:bookmarkEnd w:id="36"/>
      <w:bookmarkEnd w:id="37"/>
      <w:bookmarkEnd w:id="38"/>
      <w:bookmarkEnd w:id="39"/>
    </w:p>
    <w:p w14:paraId="08A32F81" w14:textId="77777777" w:rsidR="00CA530E" w:rsidRDefault="00CA530E" w:rsidP="00CA530E"/>
    <w:tbl>
      <w:tblPr>
        <w:tblStyle w:val="TableGrid"/>
        <w:tblW w:w="0" w:type="auto"/>
        <w:tblLook w:val="04A0" w:firstRow="1" w:lastRow="0" w:firstColumn="1" w:lastColumn="0" w:noHBand="0" w:noVBand="1"/>
      </w:tblPr>
      <w:tblGrid>
        <w:gridCol w:w="2789"/>
        <w:gridCol w:w="2789"/>
        <w:gridCol w:w="4198"/>
        <w:gridCol w:w="4111"/>
      </w:tblGrid>
      <w:tr w:rsidR="00C3358E" w:rsidRPr="00091715" w14:paraId="604376F2" w14:textId="77777777" w:rsidTr="00C3358E">
        <w:tc>
          <w:tcPr>
            <w:tcW w:w="2789" w:type="dxa"/>
            <w:shd w:val="clear" w:color="auto" w:fill="D0CECE" w:themeFill="background2" w:themeFillShade="E6"/>
          </w:tcPr>
          <w:p w14:paraId="77622D05"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0C660BC3" w14:textId="77777777" w:rsidR="00C3358E" w:rsidRPr="00091715" w:rsidRDefault="00C3358E" w:rsidP="00F60C4D">
            <w:pPr>
              <w:rPr>
                <w:b/>
                <w:bCs/>
              </w:rPr>
            </w:pPr>
            <w:r w:rsidRPr="00091715">
              <w:rPr>
                <w:b/>
                <w:bCs/>
              </w:rPr>
              <w:t>Current Product</w:t>
            </w:r>
          </w:p>
        </w:tc>
        <w:tc>
          <w:tcPr>
            <w:tcW w:w="4198" w:type="dxa"/>
            <w:shd w:val="clear" w:color="auto" w:fill="D0CECE" w:themeFill="background2" w:themeFillShade="E6"/>
          </w:tcPr>
          <w:p w14:paraId="41DDDD87" w14:textId="77777777" w:rsidR="00C3358E" w:rsidRPr="00091715" w:rsidRDefault="00C3358E" w:rsidP="00F60C4D">
            <w:pPr>
              <w:rPr>
                <w:b/>
                <w:bCs/>
              </w:rPr>
            </w:pPr>
            <w:r w:rsidRPr="00091715">
              <w:rPr>
                <w:b/>
                <w:bCs/>
              </w:rPr>
              <w:t>Description</w:t>
            </w:r>
          </w:p>
        </w:tc>
        <w:tc>
          <w:tcPr>
            <w:tcW w:w="4111" w:type="dxa"/>
            <w:shd w:val="clear" w:color="auto" w:fill="D0CECE" w:themeFill="background2" w:themeFillShade="E6"/>
          </w:tcPr>
          <w:p w14:paraId="77886BE4" w14:textId="452FAFFA" w:rsidR="00C3358E" w:rsidRPr="00091715" w:rsidRDefault="002F7319" w:rsidP="00F60C4D">
            <w:pPr>
              <w:rPr>
                <w:b/>
                <w:bCs/>
              </w:rPr>
            </w:pPr>
            <w:r w:rsidRPr="00F051F3">
              <w:rPr>
                <w:b/>
                <w:bCs/>
              </w:rPr>
              <w:t>Current Issues</w:t>
            </w:r>
          </w:p>
        </w:tc>
      </w:tr>
      <w:tr w:rsidR="00C3358E" w14:paraId="4DD2FB6A" w14:textId="77777777" w:rsidTr="00C3358E">
        <w:tc>
          <w:tcPr>
            <w:tcW w:w="2789" w:type="dxa"/>
          </w:tcPr>
          <w:p w14:paraId="173716CE" w14:textId="77777777" w:rsidR="00C3358E" w:rsidRDefault="00C3358E" w:rsidP="00F60C4D">
            <w:r>
              <w:t>Internet Demarcation Firewall</w:t>
            </w:r>
          </w:p>
        </w:tc>
        <w:tc>
          <w:tcPr>
            <w:tcW w:w="2789" w:type="dxa"/>
          </w:tcPr>
          <w:p w14:paraId="25347DB5" w14:textId="77777777" w:rsidR="00C3358E" w:rsidRDefault="00C3358E" w:rsidP="00F60C4D">
            <w:r>
              <w:t>Cisco Meraki MX450</w:t>
            </w:r>
          </w:p>
          <w:p w14:paraId="37729E19" w14:textId="0BFF69E5" w:rsidR="00C3358E" w:rsidRDefault="00C3358E" w:rsidP="00F60C4D">
            <w:r>
              <w:t>Cisco MS125-24 switches</w:t>
            </w:r>
          </w:p>
        </w:tc>
        <w:tc>
          <w:tcPr>
            <w:tcW w:w="4198" w:type="dxa"/>
          </w:tcPr>
          <w:p w14:paraId="432806F0" w14:textId="26BB6298" w:rsidR="00C3358E" w:rsidRDefault="00C3358E" w:rsidP="00F60C4D">
            <w:r>
              <w:t>T</w:t>
            </w:r>
            <w:r w:rsidR="008314BB">
              <w:t>hree</w:t>
            </w:r>
            <w:r>
              <w:t xml:space="preserve"> clusters of 2 firewalls, with </w:t>
            </w:r>
            <w:r w:rsidR="00CA7A93">
              <w:t>two</w:t>
            </w:r>
            <w:r>
              <w:t xml:space="preserve"> cluster</w:t>
            </w:r>
            <w:r w:rsidR="00CA7A93">
              <w:t>s</w:t>
            </w:r>
            <w:r>
              <w:t xml:space="preserve"> installed with the County Hall DC and one within the Millennium DC.</w:t>
            </w:r>
          </w:p>
          <w:p w14:paraId="1EE7C58E" w14:textId="77777777" w:rsidR="00CA7A93" w:rsidRDefault="00CA7A93" w:rsidP="00F60C4D"/>
          <w:p w14:paraId="7FF6ABD1" w14:textId="7A5CEF59" w:rsidR="00CA7A93" w:rsidRDefault="00CA7A93" w:rsidP="00F60C4D">
            <w:r>
              <w:t xml:space="preserve">Two clusters of 2 </w:t>
            </w:r>
            <w:r w:rsidR="00D64DA2">
              <w:t xml:space="preserve">x </w:t>
            </w:r>
            <w:r>
              <w:t xml:space="preserve">MX450 firewalls have been implemented within the County Hall DC to overcome performance limitations of the </w:t>
            </w:r>
            <w:r w:rsidR="00D64DA2">
              <w:t>MX450 device</w:t>
            </w:r>
          </w:p>
          <w:p w14:paraId="5FF3F260" w14:textId="77777777" w:rsidR="00CA7A93" w:rsidRDefault="00CA7A93" w:rsidP="00F60C4D"/>
          <w:p w14:paraId="719F0791" w14:textId="77777777" w:rsidR="00C3358E" w:rsidRDefault="00C3358E" w:rsidP="00F60C4D">
            <w:r>
              <w:t>Includes 4 x MS125-24 switches for L2 connectivity (2 at County Hall and 2 at Millennium)</w:t>
            </w:r>
          </w:p>
          <w:p w14:paraId="7CF23278" w14:textId="77777777" w:rsidR="00C3358E" w:rsidRDefault="00C3358E" w:rsidP="00F60C4D"/>
          <w:p w14:paraId="72871BE7" w14:textId="77777777" w:rsidR="00C3358E" w:rsidRDefault="00C3358E" w:rsidP="00F60C4D">
            <w:r>
              <w:t>Provides the demarcation between the internet service and the internal core networks (via the Huawei USG firewalls).</w:t>
            </w:r>
          </w:p>
          <w:p w14:paraId="444665ED" w14:textId="77777777" w:rsidR="00C3358E" w:rsidRDefault="00C3358E" w:rsidP="00F60C4D"/>
          <w:p w14:paraId="5BC11C6C" w14:textId="77777777" w:rsidR="00C3358E" w:rsidRDefault="00C3358E" w:rsidP="00F60C4D">
            <w:r>
              <w:t>Provides the IPSEC termination for all circa 200 NCC WAN sites</w:t>
            </w:r>
          </w:p>
          <w:p w14:paraId="1A6C4795" w14:textId="77777777" w:rsidR="00C3358E" w:rsidRDefault="00C3358E" w:rsidP="00F60C4D"/>
          <w:p w14:paraId="4702EBA1" w14:textId="77777777" w:rsidR="00C3358E" w:rsidRDefault="00C3358E" w:rsidP="00F60C4D"/>
          <w:p w14:paraId="56166AC9" w14:textId="77777777" w:rsidR="00C3358E" w:rsidRDefault="00C3358E" w:rsidP="00F60C4D"/>
        </w:tc>
        <w:tc>
          <w:tcPr>
            <w:tcW w:w="4111" w:type="dxa"/>
          </w:tcPr>
          <w:p w14:paraId="69D13CF8" w14:textId="02F03D28" w:rsidR="00C3358E" w:rsidRDefault="00C3358E" w:rsidP="00F60C4D">
            <w:r w:rsidRPr="00727D39">
              <w:t xml:space="preserve">Meraki MX450 firewalls are cloud based and intended mainly for a Meraki SD </w:t>
            </w:r>
            <w:r w:rsidR="00410FE9" w:rsidRPr="00727D39">
              <w:t>environment;</w:t>
            </w:r>
            <w:r w:rsidRPr="00727D39">
              <w:t xml:space="preserve"> they have limited configurability option when deployed as a non cisco SD border firewall.</w:t>
            </w:r>
          </w:p>
          <w:p w14:paraId="1B1CE571" w14:textId="77777777" w:rsidR="00C3358E" w:rsidRDefault="00C3358E" w:rsidP="00F60C4D"/>
          <w:p w14:paraId="3E9AD061" w14:textId="177A82D6" w:rsidR="00C3358E" w:rsidRDefault="00C3358E" w:rsidP="00F60C4D">
            <w:r>
              <w:t xml:space="preserve">Have experienced ongoing performance </w:t>
            </w:r>
            <w:r w:rsidR="003547CB">
              <w:t>issues and</w:t>
            </w:r>
            <w:r>
              <w:t xml:space="preserve"> are performing well under their advertised specification.</w:t>
            </w:r>
          </w:p>
          <w:p w14:paraId="5438F925" w14:textId="77777777" w:rsidR="00C3358E" w:rsidRDefault="00C3358E" w:rsidP="00F60C4D"/>
          <w:p w14:paraId="28BAED77" w14:textId="77777777" w:rsidR="00C3358E" w:rsidRDefault="00C3358E" w:rsidP="00F60C4D">
            <w:r>
              <w:t>MX firewalls have limited configurability and therefore flexibility. E.g. they are not capable of supporting Diffie Hellman group 20 key exchange, Certificate based IPSEC authentication, Source based IP NAT.</w:t>
            </w:r>
          </w:p>
        </w:tc>
      </w:tr>
      <w:tr w:rsidR="00C3358E" w14:paraId="5D43A1B7" w14:textId="77777777" w:rsidTr="00C3358E">
        <w:tc>
          <w:tcPr>
            <w:tcW w:w="2789" w:type="dxa"/>
          </w:tcPr>
          <w:p w14:paraId="3203F2EA" w14:textId="77777777" w:rsidR="00C3358E" w:rsidRDefault="00C3358E" w:rsidP="00F60C4D">
            <w:r>
              <w:t>Core Network Demarcation Firewall</w:t>
            </w:r>
          </w:p>
        </w:tc>
        <w:tc>
          <w:tcPr>
            <w:tcW w:w="2789" w:type="dxa"/>
          </w:tcPr>
          <w:p w14:paraId="5C8AD9F1" w14:textId="77777777" w:rsidR="00C3358E" w:rsidRDefault="00C3358E" w:rsidP="00F60C4D">
            <w:r>
              <w:t>Huawei USG 6680</w:t>
            </w:r>
          </w:p>
        </w:tc>
        <w:tc>
          <w:tcPr>
            <w:tcW w:w="4198" w:type="dxa"/>
          </w:tcPr>
          <w:p w14:paraId="55D7D1B5" w14:textId="77777777" w:rsidR="00C3358E" w:rsidRDefault="00C3358E" w:rsidP="00F60C4D">
            <w:r>
              <w:t>Two clusters of 2 firewalls, with one cluster installed with the County Hall DC and one within the Millennium DC.</w:t>
            </w:r>
          </w:p>
          <w:p w14:paraId="539500D1" w14:textId="77777777" w:rsidR="00C3358E" w:rsidRDefault="00C3358E" w:rsidP="00F60C4D"/>
          <w:p w14:paraId="164D39A1" w14:textId="77777777" w:rsidR="00C3358E" w:rsidRDefault="00C3358E" w:rsidP="00F60C4D">
            <w:r>
              <w:lastRenderedPageBreak/>
              <w:t>Provides all intra DC segregation. All intra VRF traffic is routed via the USG firewalls, with VRF specific policies applied.</w:t>
            </w:r>
          </w:p>
          <w:p w14:paraId="2BA897F4" w14:textId="77777777" w:rsidR="00C3358E" w:rsidRDefault="00C3358E" w:rsidP="00F60C4D"/>
          <w:p w14:paraId="7DDA2389" w14:textId="77777777" w:rsidR="00C3358E" w:rsidRDefault="00C3358E" w:rsidP="00F60C4D">
            <w:r>
              <w:t>Provide IPSEC tunnel connections to circa 20 third parties.</w:t>
            </w:r>
          </w:p>
          <w:p w14:paraId="34922BF1" w14:textId="77777777" w:rsidR="00C3358E" w:rsidRDefault="00C3358E" w:rsidP="00F60C4D"/>
          <w:p w14:paraId="66AC890D" w14:textId="3CDD5D08" w:rsidR="00C3358E" w:rsidRDefault="00C3358E" w:rsidP="00F60C4D">
            <w:r>
              <w:t xml:space="preserve">Does not provide any additional IPS/IDS </w:t>
            </w:r>
            <w:r w:rsidR="00234B21">
              <w:t>functionality.</w:t>
            </w:r>
          </w:p>
          <w:p w14:paraId="0412A306" w14:textId="77777777" w:rsidR="00C3358E" w:rsidRDefault="00C3358E" w:rsidP="00F60C4D"/>
          <w:p w14:paraId="5A04D4DA" w14:textId="77777777" w:rsidR="00C3358E" w:rsidRDefault="00C3358E" w:rsidP="00F60C4D"/>
        </w:tc>
        <w:tc>
          <w:tcPr>
            <w:tcW w:w="4111" w:type="dxa"/>
          </w:tcPr>
          <w:p w14:paraId="4E6D60C5" w14:textId="1F56A4DB" w:rsidR="00C3358E" w:rsidRDefault="00C3358E" w:rsidP="00F60C4D">
            <w:r>
              <w:lastRenderedPageBreak/>
              <w:t xml:space="preserve">USG firewalls, end of support date announced for </w:t>
            </w:r>
            <w:r w:rsidR="003547CB">
              <w:t>31/12/2027.</w:t>
            </w:r>
          </w:p>
          <w:p w14:paraId="552652F6" w14:textId="77777777" w:rsidR="00C3358E" w:rsidRDefault="00C3358E" w:rsidP="00F60C4D"/>
          <w:p w14:paraId="3A4988B3" w14:textId="2D9BA1E8" w:rsidR="00C3358E" w:rsidRDefault="00C3358E" w:rsidP="00F60C4D">
            <w:r>
              <w:lastRenderedPageBreak/>
              <w:t xml:space="preserve">Hardware and software support is becoming increasingly difficult. In the event of a </w:t>
            </w:r>
            <w:r w:rsidR="00234B21">
              <w:t>failure,</w:t>
            </w:r>
            <w:r>
              <w:t xml:space="preserve"> it is unlikely that spares can be procured.</w:t>
            </w:r>
          </w:p>
          <w:p w14:paraId="320E12FF" w14:textId="77777777" w:rsidR="00C3358E" w:rsidRDefault="00C3358E" w:rsidP="00F60C4D"/>
          <w:p w14:paraId="60FB7D8D" w14:textId="77777777" w:rsidR="00C3358E" w:rsidRDefault="00C3358E" w:rsidP="00F60C4D">
            <w:r>
              <w:t>While service is currently PSN compliant, some third parties are refusing IPSEC tunnel connections to Huawei devices.</w:t>
            </w:r>
          </w:p>
          <w:p w14:paraId="2B0C7DEA" w14:textId="77777777" w:rsidR="00C3358E" w:rsidRDefault="00C3358E" w:rsidP="00F60C4D"/>
        </w:tc>
      </w:tr>
    </w:tbl>
    <w:p w14:paraId="6F587A7E" w14:textId="77777777" w:rsidR="00CA530E" w:rsidRDefault="00CA530E" w:rsidP="00CA530E"/>
    <w:p w14:paraId="3060363A" w14:textId="77777777" w:rsidR="00CA530E" w:rsidRPr="001974FC" w:rsidRDefault="00CA530E" w:rsidP="00CA530E">
      <w:pPr>
        <w:pStyle w:val="Heading2"/>
      </w:pPr>
      <w:bookmarkStart w:id="40" w:name="_Toc220919739"/>
      <w:r w:rsidRPr="001974FC">
        <w:t>Internet Bearers</w:t>
      </w:r>
      <w:bookmarkEnd w:id="40"/>
    </w:p>
    <w:p w14:paraId="760D0BAF" w14:textId="77777777" w:rsidR="00CA530E" w:rsidRDefault="00CA530E" w:rsidP="00CA530E"/>
    <w:tbl>
      <w:tblPr>
        <w:tblStyle w:val="TableGrid"/>
        <w:tblW w:w="0" w:type="auto"/>
        <w:tblLook w:val="04A0" w:firstRow="1" w:lastRow="0" w:firstColumn="1" w:lastColumn="0" w:noHBand="0" w:noVBand="1"/>
      </w:tblPr>
      <w:tblGrid>
        <w:gridCol w:w="2789"/>
        <w:gridCol w:w="2789"/>
        <w:gridCol w:w="4198"/>
        <w:gridCol w:w="4111"/>
      </w:tblGrid>
      <w:tr w:rsidR="00C3358E" w:rsidRPr="00091715" w14:paraId="5315EAF7" w14:textId="77777777" w:rsidTr="00C3358E">
        <w:tc>
          <w:tcPr>
            <w:tcW w:w="2789" w:type="dxa"/>
            <w:shd w:val="clear" w:color="auto" w:fill="D0CECE" w:themeFill="background2" w:themeFillShade="E6"/>
          </w:tcPr>
          <w:p w14:paraId="6D8636C0"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50EF5F75" w14:textId="77777777" w:rsidR="00C3358E" w:rsidRPr="00091715" w:rsidRDefault="00C3358E" w:rsidP="00F60C4D">
            <w:pPr>
              <w:rPr>
                <w:b/>
                <w:bCs/>
              </w:rPr>
            </w:pPr>
            <w:r w:rsidRPr="00091715">
              <w:rPr>
                <w:b/>
                <w:bCs/>
              </w:rPr>
              <w:t>Current Product</w:t>
            </w:r>
          </w:p>
        </w:tc>
        <w:tc>
          <w:tcPr>
            <w:tcW w:w="4198" w:type="dxa"/>
            <w:shd w:val="clear" w:color="auto" w:fill="D0CECE" w:themeFill="background2" w:themeFillShade="E6"/>
          </w:tcPr>
          <w:p w14:paraId="0A2DE127" w14:textId="77777777" w:rsidR="00C3358E" w:rsidRPr="00091715" w:rsidRDefault="00C3358E" w:rsidP="00F60C4D">
            <w:pPr>
              <w:rPr>
                <w:b/>
                <w:bCs/>
              </w:rPr>
            </w:pPr>
            <w:r w:rsidRPr="00091715">
              <w:rPr>
                <w:b/>
                <w:bCs/>
              </w:rPr>
              <w:t>Description</w:t>
            </w:r>
          </w:p>
        </w:tc>
        <w:tc>
          <w:tcPr>
            <w:tcW w:w="4111" w:type="dxa"/>
            <w:shd w:val="clear" w:color="auto" w:fill="D0CECE" w:themeFill="background2" w:themeFillShade="E6"/>
          </w:tcPr>
          <w:p w14:paraId="1D2339E3" w14:textId="4B9D108D" w:rsidR="00C3358E" w:rsidRPr="00091715" w:rsidRDefault="002F7319" w:rsidP="00F60C4D">
            <w:pPr>
              <w:rPr>
                <w:b/>
                <w:bCs/>
              </w:rPr>
            </w:pPr>
            <w:r w:rsidRPr="00F051F3">
              <w:rPr>
                <w:b/>
                <w:bCs/>
              </w:rPr>
              <w:t>Current Issues</w:t>
            </w:r>
          </w:p>
        </w:tc>
      </w:tr>
      <w:tr w:rsidR="00C3358E" w14:paraId="10900231" w14:textId="77777777" w:rsidTr="00C3358E">
        <w:tc>
          <w:tcPr>
            <w:tcW w:w="2789" w:type="dxa"/>
          </w:tcPr>
          <w:p w14:paraId="0AE3D6E2" w14:textId="77777777" w:rsidR="00C3358E" w:rsidRDefault="00C3358E" w:rsidP="00F60C4D">
            <w:r>
              <w:t>Core DC Internet Bearers</w:t>
            </w:r>
          </w:p>
        </w:tc>
        <w:tc>
          <w:tcPr>
            <w:tcW w:w="2789" w:type="dxa"/>
          </w:tcPr>
          <w:p w14:paraId="61B744B6" w14:textId="77777777" w:rsidR="00C3358E" w:rsidRDefault="00C3358E" w:rsidP="00F60C4D">
            <w:r>
              <w:t>Resilient Abzorb 10Gb bearer (with 3Gb CDR)</w:t>
            </w:r>
          </w:p>
        </w:tc>
        <w:tc>
          <w:tcPr>
            <w:tcW w:w="4198" w:type="dxa"/>
          </w:tcPr>
          <w:p w14:paraId="4ED3E530" w14:textId="77777777" w:rsidR="00C3358E" w:rsidRDefault="00C3358E" w:rsidP="00F60C4D">
            <w:r>
              <w:t>Provided by Abzorb under the existing WAN contract.</w:t>
            </w:r>
          </w:p>
          <w:p w14:paraId="320C51EF" w14:textId="77777777" w:rsidR="00C3358E" w:rsidRDefault="00C3358E" w:rsidP="00F60C4D"/>
          <w:p w14:paraId="1DAFFC18" w14:textId="77777777" w:rsidR="00C3358E" w:rsidRDefault="00C3358E" w:rsidP="00F60C4D">
            <w:r>
              <w:t>1 pair of resilient 10Gb bearers with 3Gb CDR are installed into the County Hall DC, with another 10/3Gb resilient pair in Millennium Library.</w:t>
            </w:r>
          </w:p>
          <w:p w14:paraId="0366D607" w14:textId="77777777" w:rsidR="00C3358E" w:rsidRDefault="00C3358E" w:rsidP="00F60C4D"/>
          <w:p w14:paraId="1B2D6B97" w14:textId="77777777" w:rsidR="00C3358E" w:rsidRDefault="00C3358E" w:rsidP="00F60C4D">
            <w:r>
              <w:t>An independent /26 &amp; /27 IP range (96 addresses) is provided for County Hall, and an independent /26 &amp; /27 (96 addresses) provided for Millennium.</w:t>
            </w:r>
          </w:p>
          <w:p w14:paraId="3885374E" w14:textId="77777777" w:rsidR="00C3358E" w:rsidRDefault="00C3358E" w:rsidP="00F60C4D"/>
          <w:p w14:paraId="69A76EB2" w14:textId="77777777" w:rsidR="00C3358E" w:rsidRDefault="00C3358E" w:rsidP="00F60C4D">
            <w:r>
              <w:t>Provide inbound/outbound internet services to the NCC DCs</w:t>
            </w:r>
          </w:p>
          <w:p w14:paraId="574E87D1" w14:textId="77777777" w:rsidR="00C3358E" w:rsidRDefault="00C3358E" w:rsidP="00F60C4D"/>
        </w:tc>
        <w:tc>
          <w:tcPr>
            <w:tcW w:w="4111" w:type="dxa"/>
          </w:tcPr>
          <w:p w14:paraId="48180628" w14:textId="77777777" w:rsidR="00C3358E" w:rsidRDefault="00C3358E" w:rsidP="00F60C4D">
            <w:r>
              <w:t>None</w:t>
            </w:r>
          </w:p>
        </w:tc>
      </w:tr>
      <w:tr w:rsidR="00C3358E" w14:paraId="78111F76" w14:textId="77777777" w:rsidTr="00C3358E">
        <w:tc>
          <w:tcPr>
            <w:tcW w:w="2789" w:type="dxa"/>
          </w:tcPr>
          <w:p w14:paraId="7FB0D47C" w14:textId="77777777" w:rsidR="00C3358E" w:rsidRDefault="00C3358E" w:rsidP="00F60C4D">
            <w:r>
              <w:lastRenderedPageBreak/>
              <w:t>Tertiary DC Internet Bearers</w:t>
            </w:r>
          </w:p>
        </w:tc>
        <w:tc>
          <w:tcPr>
            <w:tcW w:w="2789" w:type="dxa"/>
          </w:tcPr>
          <w:p w14:paraId="3DD48C36" w14:textId="77777777" w:rsidR="00C3358E" w:rsidRDefault="00C3358E" w:rsidP="00F60C4D">
            <w:r>
              <w:t>Resilient BT 1Gb bearer</w:t>
            </w:r>
          </w:p>
        </w:tc>
        <w:tc>
          <w:tcPr>
            <w:tcW w:w="4198" w:type="dxa"/>
          </w:tcPr>
          <w:p w14:paraId="1E13D480" w14:textId="77777777" w:rsidR="00C3358E" w:rsidRDefault="00C3358E" w:rsidP="00F60C4D">
            <w:r>
              <w:t>Resilient pair, with the primary circuit installed in the County Hall DC, and the secondary installed in the Millennium DC</w:t>
            </w:r>
          </w:p>
          <w:p w14:paraId="79CC0704" w14:textId="77777777" w:rsidR="00C3358E" w:rsidRDefault="00C3358E" w:rsidP="00F60C4D"/>
          <w:p w14:paraId="23362076" w14:textId="77777777" w:rsidR="00C3358E" w:rsidRDefault="00C3358E" w:rsidP="00F60C4D">
            <w:r>
              <w:t>Legacy internet connection that is used only for most of the 3</w:t>
            </w:r>
            <w:r w:rsidRPr="002B5E94">
              <w:rPr>
                <w:vertAlign w:val="superscript"/>
              </w:rPr>
              <w:t>rd</w:t>
            </w:r>
            <w:r>
              <w:t xml:space="preserve"> Party IPSEC tunnels</w:t>
            </w:r>
          </w:p>
        </w:tc>
        <w:tc>
          <w:tcPr>
            <w:tcW w:w="4111" w:type="dxa"/>
          </w:tcPr>
          <w:p w14:paraId="55E86134" w14:textId="7BD15DC0" w:rsidR="00C3358E" w:rsidRDefault="00C3358E" w:rsidP="00F60C4D">
            <w:r>
              <w:t xml:space="preserve">Service now has limited </w:t>
            </w:r>
            <w:r w:rsidR="00B63BCB">
              <w:t>use;</w:t>
            </w:r>
            <w:r>
              <w:t xml:space="preserve"> </w:t>
            </w:r>
            <w:r w:rsidR="007676EC">
              <w:t>it</w:t>
            </w:r>
            <w:r w:rsidR="009C37C2">
              <w:t xml:space="preserve">s </w:t>
            </w:r>
            <w:r>
              <w:t xml:space="preserve">functionality could be merged into the Abzorb internet </w:t>
            </w:r>
            <w:r w:rsidR="009C37C2">
              <w:t>bearers.</w:t>
            </w:r>
            <w:r>
              <w:t xml:space="preserve"> </w:t>
            </w:r>
          </w:p>
          <w:p w14:paraId="4EE5F297" w14:textId="77777777" w:rsidR="00C3358E" w:rsidRDefault="00C3358E" w:rsidP="00F60C4D">
            <w:pPr>
              <w:rPr>
                <w:b/>
                <w:bCs/>
              </w:rPr>
            </w:pPr>
          </w:p>
          <w:p w14:paraId="66985781" w14:textId="77777777" w:rsidR="00C3358E" w:rsidRPr="00C63A2F" w:rsidRDefault="00C3358E" w:rsidP="00F60C4D">
            <w:r>
              <w:t>DDoS protection has not been enabled.</w:t>
            </w:r>
          </w:p>
          <w:p w14:paraId="7D61E918" w14:textId="77777777" w:rsidR="00C3358E" w:rsidRPr="00091715" w:rsidRDefault="00C3358E" w:rsidP="00F60C4D">
            <w:pPr>
              <w:rPr>
                <w:b/>
                <w:bCs/>
              </w:rPr>
            </w:pPr>
          </w:p>
        </w:tc>
      </w:tr>
    </w:tbl>
    <w:p w14:paraId="782C09AF" w14:textId="77777777" w:rsidR="00CA530E" w:rsidRDefault="00CA530E" w:rsidP="00CA530E"/>
    <w:p w14:paraId="4C7C7509" w14:textId="77777777" w:rsidR="00CA530E" w:rsidRDefault="00CA530E" w:rsidP="00CA530E"/>
    <w:p w14:paraId="16F05BEB" w14:textId="77777777" w:rsidR="00CA530E" w:rsidRDefault="00CA530E" w:rsidP="0076753A"/>
    <w:p w14:paraId="748AFC3E" w14:textId="77777777" w:rsidR="00CA530E" w:rsidRPr="0076753A" w:rsidRDefault="00CA530E" w:rsidP="0076753A"/>
    <w:p w14:paraId="0EC03FD8" w14:textId="77777777" w:rsidR="003939FA" w:rsidRDefault="003939FA">
      <w:pPr>
        <w:rPr>
          <w:bCs/>
          <w:caps/>
          <w:sz w:val="28"/>
          <w:szCs w:val="28"/>
        </w:rPr>
      </w:pPr>
      <w:r>
        <w:br w:type="page"/>
      </w:r>
    </w:p>
    <w:p w14:paraId="4360A248" w14:textId="2C09CB12" w:rsidR="00A415AA" w:rsidRDefault="00A415AA" w:rsidP="00A415AA">
      <w:pPr>
        <w:pStyle w:val="Heading1"/>
      </w:pPr>
      <w:bookmarkStart w:id="41" w:name="_Toc220919740"/>
      <w:r>
        <w:lastRenderedPageBreak/>
        <w:t>W</w:t>
      </w:r>
      <w:r w:rsidR="007F503F">
        <w:t>ide Area Network</w:t>
      </w:r>
      <w:bookmarkEnd w:id="41"/>
    </w:p>
    <w:p w14:paraId="40E29778" w14:textId="1D13A294" w:rsidR="00A8631C" w:rsidRDefault="00A8631C" w:rsidP="004977A7">
      <w:pPr>
        <w:ind w:left="360"/>
      </w:pPr>
      <w:r>
        <w:t xml:space="preserve">Excluding the </w:t>
      </w:r>
      <w:r w:rsidR="003547CB">
        <w:t>County Hall</w:t>
      </w:r>
      <w:r>
        <w:t xml:space="preserve"> campus, </w:t>
      </w:r>
      <w:r w:rsidR="003547CB">
        <w:t>circa</w:t>
      </w:r>
      <w:r>
        <w:t xml:space="preserve"> 200 WAN sites are deployed across the County.</w:t>
      </w:r>
    </w:p>
    <w:p w14:paraId="4FD9A917" w14:textId="1A614D5B" w:rsidR="00A8631C" w:rsidRDefault="00582B79" w:rsidP="00A8631C">
      <w:pPr>
        <w:pStyle w:val="ListParagraph"/>
        <w:numPr>
          <w:ilvl w:val="0"/>
          <w:numId w:val="7"/>
        </w:numPr>
      </w:pPr>
      <w:r>
        <w:t>47</w:t>
      </w:r>
      <w:r w:rsidR="00A8631C">
        <w:t xml:space="preserve"> Libraries</w:t>
      </w:r>
    </w:p>
    <w:p w14:paraId="6C38B0AB" w14:textId="77777777" w:rsidR="00A8631C" w:rsidRDefault="00A8631C" w:rsidP="00A8631C">
      <w:pPr>
        <w:pStyle w:val="ListParagraph"/>
        <w:numPr>
          <w:ilvl w:val="0"/>
          <w:numId w:val="7"/>
        </w:numPr>
      </w:pPr>
      <w:r>
        <w:t>44 Fire stations</w:t>
      </w:r>
    </w:p>
    <w:p w14:paraId="55DE7DBD" w14:textId="77777777" w:rsidR="00A8631C" w:rsidRDefault="00A8631C" w:rsidP="00A8631C">
      <w:pPr>
        <w:pStyle w:val="ListParagraph"/>
        <w:numPr>
          <w:ilvl w:val="0"/>
          <w:numId w:val="7"/>
        </w:numPr>
      </w:pPr>
      <w:r>
        <w:t>9 GYBC sites</w:t>
      </w:r>
    </w:p>
    <w:p w14:paraId="538AB1F9" w14:textId="77777777" w:rsidR="00A8631C" w:rsidRDefault="00A8631C" w:rsidP="00A8631C">
      <w:pPr>
        <w:pStyle w:val="ListParagraph"/>
        <w:numPr>
          <w:ilvl w:val="0"/>
          <w:numId w:val="7"/>
        </w:numPr>
      </w:pPr>
      <w:r>
        <w:t>The remainder are corporate offices</w:t>
      </w:r>
    </w:p>
    <w:p w14:paraId="0ADA7008" w14:textId="77777777" w:rsidR="00A8631C" w:rsidRDefault="00A8631C" w:rsidP="004977A7">
      <w:pPr>
        <w:ind w:left="363"/>
      </w:pPr>
      <w:r>
        <w:t>All Wan sites have a Huawei router, and various numbers of Huawei switches and Access points.</w:t>
      </w:r>
      <w:r>
        <w:br/>
        <w:t xml:space="preserve">All WAN routers connect via 3 GRE tunnels to the Huawei NE20 data centre CPE, these GRE tunnels are all routed over 2 IPSEC tunnels via the local DIA circuits to the Meraki MX450 firewalls. </w:t>
      </w:r>
    </w:p>
    <w:p w14:paraId="79089CD3" w14:textId="77777777" w:rsidR="00A8631C" w:rsidRDefault="00A8631C" w:rsidP="00A8631C">
      <w:pPr>
        <w:pStyle w:val="ListParagraph"/>
        <w:numPr>
          <w:ilvl w:val="0"/>
          <w:numId w:val="8"/>
        </w:numPr>
      </w:pPr>
      <w:r>
        <w:t>Primary IPSEC Tunnel to County Hall Meraki firewalls. Carries:</w:t>
      </w:r>
    </w:p>
    <w:p w14:paraId="5A753426" w14:textId="77777777" w:rsidR="00A8631C" w:rsidRDefault="00A8631C" w:rsidP="00A8631C">
      <w:pPr>
        <w:pStyle w:val="ListParagraph"/>
        <w:numPr>
          <w:ilvl w:val="1"/>
          <w:numId w:val="8"/>
        </w:numPr>
      </w:pPr>
      <w:r>
        <w:t>GRE tunnel 1 to the County Hall WAN CPE – Huawei NE20_01</w:t>
      </w:r>
    </w:p>
    <w:p w14:paraId="5D5E8C6A" w14:textId="77777777" w:rsidR="00A8631C" w:rsidRDefault="00A8631C" w:rsidP="00A8631C">
      <w:pPr>
        <w:pStyle w:val="ListParagraph"/>
        <w:numPr>
          <w:ilvl w:val="1"/>
          <w:numId w:val="8"/>
        </w:numPr>
      </w:pPr>
      <w:r>
        <w:t>GRE tunnel 2 to the County Hall WAN CPE – Huawei NE20_02</w:t>
      </w:r>
    </w:p>
    <w:p w14:paraId="0F3DACF5" w14:textId="77777777" w:rsidR="00A8631C" w:rsidRDefault="00A8631C" w:rsidP="00A8631C">
      <w:pPr>
        <w:pStyle w:val="ListParagraph"/>
        <w:numPr>
          <w:ilvl w:val="0"/>
          <w:numId w:val="8"/>
        </w:numPr>
      </w:pPr>
      <w:r>
        <w:t>Secondary IPSEC Tunnel to Millennium Library Meraki firewalls. Carries:</w:t>
      </w:r>
    </w:p>
    <w:p w14:paraId="4C20DC70" w14:textId="77777777" w:rsidR="00A8631C" w:rsidRDefault="00A8631C" w:rsidP="00A8631C">
      <w:pPr>
        <w:pStyle w:val="ListParagraph"/>
        <w:numPr>
          <w:ilvl w:val="1"/>
          <w:numId w:val="8"/>
        </w:numPr>
      </w:pPr>
      <w:r>
        <w:t>GRE tunnel 3 to the Millennium WAN CPE – Huawei NE20_03</w:t>
      </w:r>
    </w:p>
    <w:p w14:paraId="23B59FB0" w14:textId="75727E61" w:rsidR="00A8631C" w:rsidRDefault="00A8631C" w:rsidP="004977A7">
      <w:pPr>
        <w:ind w:left="363"/>
      </w:pPr>
      <w:r>
        <w:t>Only VRFs required for the operation of the WAN site are advertised to the site</w:t>
      </w:r>
      <w:r w:rsidR="0008789F">
        <w:t xml:space="preserve"> (see section </w:t>
      </w:r>
      <w:r w:rsidR="00E668F9">
        <w:fldChar w:fldCharType="begin"/>
      </w:r>
      <w:r w:rsidR="00E668F9">
        <w:instrText xml:space="preserve"> REF _Ref182465506 \r \h </w:instrText>
      </w:r>
      <w:r w:rsidR="00E668F9">
        <w:fldChar w:fldCharType="separate"/>
      </w:r>
      <w:r w:rsidR="00B42AAD">
        <w:t>8</w:t>
      </w:r>
      <w:r w:rsidR="00E668F9">
        <w:fldChar w:fldCharType="end"/>
      </w:r>
      <w:r w:rsidR="00E668F9">
        <w:t xml:space="preserve"> </w:t>
      </w:r>
      <w:r w:rsidR="00E668F9">
        <w:fldChar w:fldCharType="begin"/>
      </w:r>
      <w:r w:rsidR="00E668F9">
        <w:instrText xml:space="preserve"> REF _Ref182465512 \h </w:instrText>
      </w:r>
      <w:r w:rsidR="00E668F9">
        <w:fldChar w:fldCharType="separate"/>
      </w:r>
      <w:r w:rsidR="00B42AAD">
        <w:t>DC Core Network</w:t>
      </w:r>
      <w:r w:rsidR="00E668F9">
        <w:fldChar w:fldCharType="end"/>
      </w:r>
      <w:r w:rsidR="0008789F">
        <w:t>)</w:t>
      </w:r>
    </w:p>
    <w:p w14:paraId="09BBE51A" w14:textId="6B4EE1A1" w:rsidR="00A8631C" w:rsidRDefault="00A8631C" w:rsidP="004977A7">
      <w:pPr>
        <w:ind w:left="363"/>
      </w:pPr>
      <w:r>
        <w:t xml:space="preserve">All WAN sites have configured a direct internet breakout VRF (VRF_USR_DIRECT_INTERNET). All zero-trust based corporate laptops will break out directly to the internet and use the remote access AOVPN (Always on VPN) based service if access to resources located in the NCC DCs is required. These devices will not route traffic via the IPSEC </w:t>
      </w:r>
      <w:r w:rsidR="00C615F9">
        <w:t>tunnels.</w:t>
      </w:r>
    </w:p>
    <w:p w14:paraId="0850D8D6" w14:textId="48D963A0" w:rsidR="00A8631C" w:rsidRDefault="00A8631C" w:rsidP="004977A7">
      <w:pPr>
        <w:ind w:left="363"/>
      </w:pPr>
      <w:r>
        <w:t>Please see Appendix B &amp; C for high level topology diagrams</w:t>
      </w:r>
    </w:p>
    <w:p w14:paraId="209B3AAC" w14:textId="620010AB" w:rsidR="00A8631C" w:rsidRDefault="00A8631C" w:rsidP="004977A7">
      <w:pPr>
        <w:ind w:left="363"/>
      </w:pPr>
      <w:r>
        <w:t>All WAN sites and the County Hall campus host multiple Layer 2 switches and wireless access points for user LAN connectivity.</w:t>
      </w:r>
      <w:r>
        <w:br/>
        <w:t>The majority of LAN switch port are hard configured with the appropriate VLAN/VRF. SD based control is largely not configured on switch ports.</w:t>
      </w:r>
      <w:r>
        <w:br/>
      </w:r>
    </w:p>
    <w:p w14:paraId="6D3E87CF" w14:textId="4C31385E" w:rsidR="00A415AA" w:rsidRDefault="00662785" w:rsidP="00662785">
      <w:pPr>
        <w:pStyle w:val="Heading2"/>
      </w:pPr>
      <w:bookmarkStart w:id="42" w:name="_Toc220919741"/>
      <w:r>
        <w:lastRenderedPageBreak/>
        <w:t>WAN connectivity</w:t>
      </w:r>
      <w:bookmarkEnd w:id="42"/>
    </w:p>
    <w:p w14:paraId="2B82D7AD" w14:textId="77777777" w:rsidR="00BF783E" w:rsidRPr="00BF783E" w:rsidRDefault="00BF783E" w:rsidP="00BF783E">
      <w:pPr>
        <w:pStyle w:val="ListParagraph"/>
      </w:pPr>
    </w:p>
    <w:tbl>
      <w:tblPr>
        <w:tblStyle w:val="TableGrid"/>
        <w:tblW w:w="14029" w:type="dxa"/>
        <w:tblLook w:val="04A0" w:firstRow="1" w:lastRow="0" w:firstColumn="1" w:lastColumn="0" w:noHBand="0" w:noVBand="1"/>
      </w:tblPr>
      <w:tblGrid>
        <w:gridCol w:w="2789"/>
        <w:gridCol w:w="2789"/>
        <w:gridCol w:w="4340"/>
        <w:gridCol w:w="4111"/>
      </w:tblGrid>
      <w:tr w:rsidR="00C3358E" w:rsidRPr="00091715" w14:paraId="0C7F03FD" w14:textId="77777777" w:rsidTr="00C3358E">
        <w:tc>
          <w:tcPr>
            <w:tcW w:w="2789" w:type="dxa"/>
            <w:shd w:val="clear" w:color="auto" w:fill="D0CECE" w:themeFill="background2" w:themeFillShade="E6"/>
          </w:tcPr>
          <w:p w14:paraId="42505B3E"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1FC93B4F" w14:textId="77777777" w:rsidR="00C3358E" w:rsidRPr="00091715" w:rsidRDefault="00C3358E" w:rsidP="00F60C4D">
            <w:pPr>
              <w:rPr>
                <w:b/>
                <w:bCs/>
              </w:rPr>
            </w:pPr>
            <w:r w:rsidRPr="00091715">
              <w:rPr>
                <w:b/>
                <w:bCs/>
              </w:rPr>
              <w:t>Current Product</w:t>
            </w:r>
          </w:p>
        </w:tc>
        <w:tc>
          <w:tcPr>
            <w:tcW w:w="4340" w:type="dxa"/>
            <w:shd w:val="clear" w:color="auto" w:fill="D0CECE" w:themeFill="background2" w:themeFillShade="E6"/>
          </w:tcPr>
          <w:p w14:paraId="05F511C1" w14:textId="77777777" w:rsidR="00C3358E" w:rsidRPr="00091715" w:rsidRDefault="00C3358E" w:rsidP="00F60C4D">
            <w:pPr>
              <w:rPr>
                <w:b/>
                <w:bCs/>
              </w:rPr>
            </w:pPr>
            <w:r w:rsidRPr="00091715">
              <w:rPr>
                <w:b/>
                <w:bCs/>
              </w:rPr>
              <w:t>Description</w:t>
            </w:r>
          </w:p>
        </w:tc>
        <w:tc>
          <w:tcPr>
            <w:tcW w:w="4111" w:type="dxa"/>
            <w:shd w:val="clear" w:color="auto" w:fill="D0CECE" w:themeFill="background2" w:themeFillShade="E6"/>
          </w:tcPr>
          <w:p w14:paraId="25B6DA9A" w14:textId="527E8A5B" w:rsidR="00C3358E" w:rsidRPr="00091715" w:rsidRDefault="002F7319" w:rsidP="00F60C4D">
            <w:pPr>
              <w:rPr>
                <w:b/>
                <w:bCs/>
              </w:rPr>
            </w:pPr>
            <w:r w:rsidRPr="00F051F3">
              <w:rPr>
                <w:b/>
                <w:bCs/>
              </w:rPr>
              <w:t>Current Issues</w:t>
            </w:r>
          </w:p>
        </w:tc>
      </w:tr>
      <w:tr w:rsidR="00C3358E" w14:paraId="3B1E970B" w14:textId="77777777" w:rsidTr="00C3358E">
        <w:tc>
          <w:tcPr>
            <w:tcW w:w="2789" w:type="dxa"/>
          </w:tcPr>
          <w:p w14:paraId="1C8A8A40" w14:textId="3E6A1288" w:rsidR="00C3358E" w:rsidRDefault="00C3358E" w:rsidP="00F60C4D">
            <w:r>
              <w:t>WAN Connectivity</w:t>
            </w:r>
          </w:p>
        </w:tc>
        <w:tc>
          <w:tcPr>
            <w:tcW w:w="2789" w:type="dxa"/>
          </w:tcPr>
          <w:p w14:paraId="09E66829" w14:textId="39D20C95" w:rsidR="00C3358E" w:rsidRDefault="00C3358E" w:rsidP="00F60C4D">
            <w:r>
              <w:t>DIA (Direct Internet) Access circuits.</w:t>
            </w:r>
          </w:p>
        </w:tc>
        <w:tc>
          <w:tcPr>
            <w:tcW w:w="4340" w:type="dxa"/>
          </w:tcPr>
          <w:p w14:paraId="47A7794A" w14:textId="77777777" w:rsidR="00C3358E" w:rsidRDefault="00C3358E" w:rsidP="00F60C4D">
            <w:r>
              <w:t>All WAN circuits are DIA, provided under the Abzorb managed contract.</w:t>
            </w:r>
          </w:p>
          <w:p w14:paraId="306A2391" w14:textId="77777777" w:rsidR="00C3358E" w:rsidRDefault="00C3358E" w:rsidP="00F60C4D"/>
          <w:p w14:paraId="67369521" w14:textId="0C621287" w:rsidR="00C3358E" w:rsidRDefault="00C3358E" w:rsidP="00F60C4D">
            <w:r>
              <w:t>All sites have a minimum of 1 fixed IP address</w:t>
            </w:r>
          </w:p>
        </w:tc>
        <w:tc>
          <w:tcPr>
            <w:tcW w:w="4111" w:type="dxa"/>
          </w:tcPr>
          <w:p w14:paraId="34040195" w14:textId="4B019B4E" w:rsidR="00C3358E" w:rsidRDefault="00C3358E" w:rsidP="00F60C4D">
            <w:r>
              <w:t>Do have a higher risk of intermittent outages and short periods of degraded performance over private leased circuits.</w:t>
            </w:r>
          </w:p>
        </w:tc>
      </w:tr>
      <w:tr w:rsidR="00C3358E" w14:paraId="49C78265" w14:textId="77777777" w:rsidTr="00C3358E">
        <w:tc>
          <w:tcPr>
            <w:tcW w:w="2789" w:type="dxa"/>
          </w:tcPr>
          <w:p w14:paraId="7F08806F" w14:textId="62C1B20E" w:rsidR="00C3358E" w:rsidRDefault="00C3358E" w:rsidP="00F60C4D">
            <w:r>
              <w:t>4G Backup</w:t>
            </w:r>
          </w:p>
        </w:tc>
        <w:tc>
          <w:tcPr>
            <w:tcW w:w="2789" w:type="dxa"/>
          </w:tcPr>
          <w:p w14:paraId="04342F91" w14:textId="7D588436" w:rsidR="00C3358E" w:rsidRDefault="00C3358E" w:rsidP="00F60C4D">
            <w:r>
              <w:t xml:space="preserve">Cisco Meraki router &amp; 4G Cradlepoint </w:t>
            </w:r>
          </w:p>
        </w:tc>
        <w:tc>
          <w:tcPr>
            <w:tcW w:w="4340" w:type="dxa"/>
          </w:tcPr>
          <w:p w14:paraId="61119049" w14:textId="66F0258D" w:rsidR="00C3358E" w:rsidRDefault="00C3358E" w:rsidP="00F60C4D">
            <w:r>
              <w:t>4 x 4G backup solutions are available. These can be deployed at any WAN site when the primary DIA circuit will be down for an extended period</w:t>
            </w:r>
            <w:r w:rsidR="006C3CA3">
              <w:t>.</w:t>
            </w:r>
          </w:p>
        </w:tc>
        <w:tc>
          <w:tcPr>
            <w:tcW w:w="4111" w:type="dxa"/>
          </w:tcPr>
          <w:p w14:paraId="6B587797" w14:textId="5CE56212" w:rsidR="00C3358E" w:rsidRDefault="00C3358E" w:rsidP="00F60C4D">
            <w:r>
              <w:t xml:space="preserve">A suitable 4G service is not available at all </w:t>
            </w:r>
            <w:r w:rsidR="006C3CA3">
              <w:t>locations.</w:t>
            </w:r>
          </w:p>
          <w:p w14:paraId="24A6E1AD" w14:textId="77777777" w:rsidR="00C3358E" w:rsidRDefault="00C3358E" w:rsidP="00F60C4D"/>
          <w:p w14:paraId="79D92CB6" w14:textId="2067D8D7" w:rsidR="00C3358E" w:rsidRPr="00576238" w:rsidRDefault="00C3358E" w:rsidP="00F60C4D">
            <w:r>
              <w:t xml:space="preserve">Only 4 of these solutions are available currently, and </w:t>
            </w:r>
            <w:r w:rsidR="006C3CA3">
              <w:t>they take</w:t>
            </w:r>
            <w:r>
              <w:t xml:space="preserve"> time to deploy</w:t>
            </w:r>
          </w:p>
        </w:tc>
      </w:tr>
      <w:tr w:rsidR="00C3358E" w14:paraId="0161913E" w14:textId="77777777" w:rsidTr="00C3358E">
        <w:tc>
          <w:tcPr>
            <w:tcW w:w="2789" w:type="dxa"/>
          </w:tcPr>
          <w:p w14:paraId="7FC8C877" w14:textId="57B94E2E" w:rsidR="00C3358E" w:rsidRDefault="00C3358E" w:rsidP="00F60C4D">
            <w:r>
              <w:t>WAN Router CPE</w:t>
            </w:r>
          </w:p>
        </w:tc>
        <w:tc>
          <w:tcPr>
            <w:tcW w:w="2789" w:type="dxa"/>
          </w:tcPr>
          <w:p w14:paraId="4B779646" w14:textId="7E5FE913" w:rsidR="00C3358E" w:rsidRDefault="00C3358E" w:rsidP="00F60C4D">
            <w:r>
              <w:t>Either:</w:t>
            </w:r>
          </w:p>
          <w:p w14:paraId="692EF370" w14:textId="09CFD48F" w:rsidR="00C3358E" w:rsidRDefault="00C3358E" w:rsidP="00E50A4E">
            <w:pPr>
              <w:pStyle w:val="ListParagraph"/>
              <w:numPr>
                <w:ilvl w:val="0"/>
                <w:numId w:val="16"/>
              </w:numPr>
              <w:spacing w:after="0"/>
              <w:ind w:left="367"/>
            </w:pPr>
            <w:r>
              <w:t xml:space="preserve">Huawei AR6120 </w:t>
            </w:r>
          </w:p>
          <w:p w14:paraId="6DF40E41" w14:textId="77777777" w:rsidR="00C3358E" w:rsidRDefault="00C3358E" w:rsidP="00E50A4E">
            <w:pPr>
              <w:pStyle w:val="ListParagraph"/>
              <w:numPr>
                <w:ilvl w:val="0"/>
                <w:numId w:val="16"/>
              </w:numPr>
              <w:spacing w:after="0"/>
              <w:ind w:left="367"/>
            </w:pPr>
            <w:r>
              <w:t>Huawei AR6121 or</w:t>
            </w:r>
          </w:p>
          <w:p w14:paraId="54BF68FA" w14:textId="707F2F5C" w:rsidR="00C3358E" w:rsidRDefault="00C3358E" w:rsidP="00E50A4E">
            <w:pPr>
              <w:pStyle w:val="ListParagraph"/>
              <w:numPr>
                <w:ilvl w:val="0"/>
                <w:numId w:val="16"/>
              </w:numPr>
              <w:spacing w:after="0"/>
              <w:ind w:left="367"/>
            </w:pPr>
            <w:r>
              <w:t>Huawei AR1220EV</w:t>
            </w:r>
          </w:p>
        </w:tc>
        <w:tc>
          <w:tcPr>
            <w:tcW w:w="4340" w:type="dxa"/>
          </w:tcPr>
          <w:p w14:paraId="242B16B4" w14:textId="2A4E98A5" w:rsidR="00C3358E" w:rsidRDefault="00C3358E" w:rsidP="00F60C4D">
            <w:r>
              <w:t>Connectivity</w:t>
            </w:r>
          </w:p>
          <w:p w14:paraId="6F56E0B0" w14:textId="75A709AD" w:rsidR="00C3358E" w:rsidRDefault="00C3358E" w:rsidP="00F60C4D">
            <w:r>
              <w:t>Provides:</w:t>
            </w:r>
          </w:p>
          <w:p w14:paraId="7BF73C46" w14:textId="77777777" w:rsidR="00C3358E" w:rsidRDefault="00C3358E" w:rsidP="00F60C4D"/>
          <w:p w14:paraId="25FB80E9" w14:textId="77777777" w:rsidR="00C3358E" w:rsidRDefault="00C3358E" w:rsidP="00E50A4E">
            <w:pPr>
              <w:pStyle w:val="ListParagraph"/>
              <w:numPr>
                <w:ilvl w:val="0"/>
                <w:numId w:val="17"/>
              </w:numPr>
              <w:spacing w:after="0"/>
              <w:ind w:left="412"/>
            </w:pPr>
            <w:r>
              <w:t>WAN connectivity via IPSEC tunnel to the NCC DCs</w:t>
            </w:r>
          </w:p>
          <w:p w14:paraId="4F039CA1" w14:textId="77777777" w:rsidR="00C3358E" w:rsidRDefault="00C3358E" w:rsidP="00E50A4E">
            <w:pPr>
              <w:pStyle w:val="ListParagraph"/>
              <w:numPr>
                <w:ilvl w:val="0"/>
                <w:numId w:val="17"/>
              </w:numPr>
              <w:spacing w:after="0"/>
              <w:ind w:left="412"/>
            </w:pPr>
            <w:r>
              <w:t>Local breakout to directly access internet based services</w:t>
            </w:r>
          </w:p>
          <w:p w14:paraId="59FC723A" w14:textId="77777777" w:rsidR="00C3358E" w:rsidRDefault="00C3358E" w:rsidP="008A2C63"/>
          <w:p w14:paraId="73F39A58" w14:textId="3967B47B" w:rsidR="00C3358E" w:rsidRDefault="00C3358E" w:rsidP="008A2C63"/>
        </w:tc>
        <w:tc>
          <w:tcPr>
            <w:tcW w:w="4111" w:type="dxa"/>
          </w:tcPr>
          <w:p w14:paraId="1490CCDC" w14:textId="00855145" w:rsidR="00C3358E" w:rsidRDefault="00C3358E" w:rsidP="00C3358E">
            <w:r>
              <w:t xml:space="preserve">Hardware and software support is becoming increasingly difficult. In the event of a </w:t>
            </w:r>
            <w:r w:rsidR="006C3CA3">
              <w:t>failure,</w:t>
            </w:r>
            <w:r>
              <w:t xml:space="preserve"> it is unlikely that spares can be procured.</w:t>
            </w:r>
          </w:p>
        </w:tc>
      </w:tr>
    </w:tbl>
    <w:p w14:paraId="63DD0D4E" w14:textId="77777777" w:rsidR="00662785" w:rsidRDefault="00662785" w:rsidP="00662785">
      <w:pPr>
        <w:pStyle w:val="ListParagraph"/>
      </w:pPr>
    </w:p>
    <w:p w14:paraId="7B67FBD1" w14:textId="77777777" w:rsidR="000A572C" w:rsidRDefault="000A572C" w:rsidP="00662785">
      <w:pPr>
        <w:pStyle w:val="ListParagraph"/>
      </w:pPr>
    </w:p>
    <w:p w14:paraId="3A73D998" w14:textId="2C4B2133" w:rsidR="008A2C63" w:rsidRDefault="008A2C63" w:rsidP="00E50A4E">
      <w:pPr>
        <w:pStyle w:val="Heading2"/>
        <w:numPr>
          <w:ilvl w:val="1"/>
          <w:numId w:val="18"/>
        </w:numPr>
      </w:pPr>
      <w:bookmarkStart w:id="43" w:name="_Toc220919742"/>
      <w:r>
        <w:t>LAN &amp; WiFi connectivity at WAN SItes</w:t>
      </w:r>
      <w:bookmarkEnd w:id="43"/>
    </w:p>
    <w:p w14:paraId="61229924" w14:textId="0B84CEE1" w:rsidR="008A2C63" w:rsidRPr="00662785" w:rsidRDefault="008A2C63" w:rsidP="00B07DF6">
      <w:pPr>
        <w:ind w:left="709"/>
      </w:pPr>
      <w:r>
        <w:t xml:space="preserve">LAN connectivity from WAN sites operates the same as that for County Hall. See section </w:t>
      </w:r>
      <w:r w:rsidR="000A572C">
        <w:fldChar w:fldCharType="begin"/>
      </w:r>
      <w:r w:rsidR="000A572C">
        <w:instrText xml:space="preserve"> REF _Ref182465556 \r \h </w:instrText>
      </w:r>
      <w:r w:rsidR="000A572C">
        <w:fldChar w:fldCharType="separate"/>
      </w:r>
      <w:r w:rsidR="00B42AAD">
        <w:t>11.2</w:t>
      </w:r>
      <w:r w:rsidR="000A572C">
        <w:fldChar w:fldCharType="end"/>
      </w:r>
      <w:r w:rsidR="000A572C">
        <w:t xml:space="preserve"> </w:t>
      </w:r>
      <w:r w:rsidR="000A572C">
        <w:fldChar w:fldCharType="begin"/>
      </w:r>
      <w:r w:rsidR="000A572C">
        <w:instrText xml:space="preserve"> REF _Ref182465545 \h </w:instrText>
      </w:r>
      <w:r w:rsidR="000A572C">
        <w:fldChar w:fldCharType="separate"/>
      </w:r>
      <w:r w:rsidR="00B42AAD">
        <w:t>Wired Connectivity</w:t>
      </w:r>
      <w:r w:rsidR="000A572C">
        <w:fldChar w:fldCharType="end"/>
      </w:r>
    </w:p>
    <w:p w14:paraId="72A9DB4F" w14:textId="001BAA32" w:rsidR="004516DB" w:rsidRDefault="008A2C63" w:rsidP="00772377">
      <w:pPr>
        <w:pStyle w:val="ListParagraph"/>
      </w:pPr>
      <w:r>
        <w:t xml:space="preserve">WiFi connectivity from WAN sites operates the same as that for County Hall. See section </w:t>
      </w:r>
      <w:r w:rsidR="00124382">
        <w:fldChar w:fldCharType="begin"/>
      </w:r>
      <w:r w:rsidR="00124382">
        <w:instrText xml:space="preserve"> REF _Ref181795048 \r \h </w:instrText>
      </w:r>
      <w:r w:rsidR="00124382">
        <w:fldChar w:fldCharType="separate"/>
      </w:r>
      <w:r w:rsidR="00B42AAD">
        <w:t>11.1</w:t>
      </w:r>
      <w:r w:rsidR="00124382">
        <w:fldChar w:fldCharType="end"/>
      </w:r>
      <w:r w:rsidR="00124382">
        <w:t xml:space="preserve"> </w:t>
      </w:r>
      <w:r w:rsidR="00124382">
        <w:fldChar w:fldCharType="begin"/>
      </w:r>
      <w:r w:rsidR="00124382">
        <w:instrText xml:space="preserve"> REF _Ref181795048 \h </w:instrText>
      </w:r>
      <w:r w:rsidR="00124382">
        <w:fldChar w:fldCharType="separate"/>
      </w:r>
      <w:r w:rsidR="004201D3">
        <w:t>Wi-Fi</w:t>
      </w:r>
      <w:r w:rsidR="00124382">
        <w:fldChar w:fldCharType="end"/>
      </w:r>
    </w:p>
    <w:p w14:paraId="2E79A5E0" w14:textId="77777777" w:rsidR="003939FA" w:rsidRDefault="003939FA">
      <w:pPr>
        <w:rPr>
          <w:bCs/>
          <w:caps/>
          <w:sz w:val="28"/>
          <w:szCs w:val="28"/>
        </w:rPr>
      </w:pPr>
      <w:r>
        <w:br w:type="page"/>
      </w:r>
    </w:p>
    <w:p w14:paraId="5AFAB40C" w14:textId="005DEDD5" w:rsidR="005D040D" w:rsidRDefault="007F503F" w:rsidP="005D040D">
      <w:pPr>
        <w:pStyle w:val="Heading1"/>
      </w:pPr>
      <w:bookmarkStart w:id="44" w:name="_Toc220919743"/>
      <w:r>
        <w:lastRenderedPageBreak/>
        <w:t>Local Area Network</w:t>
      </w:r>
      <w:bookmarkEnd w:id="44"/>
    </w:p>
    <w:p w14:paraId="77114ECE" w14:textId="08524EA7" w:rsidR="00C4405A" w:rsidRPr="00C4405A" w:rsidRDefault="00C4405A" w:rsidP="004977A7">
      <w:pPr>
        <w:ind w:left="363"/>
      </w:pPr>
      <w:r>
        <w:t>LAN connectivity has been divided into two sections</w:t>
      </w:r>
      <w:r w:rsidR="00576C1A">
        <w:t xml:space="preserve"> covering </w:t>
      </w:r>
      <w:r>
        <w:t>WiF</w:t>
      </w:r>
      <w:r w:rsidR="00576C1A">
        <w:t>i and wired connection methods.</w:t>
      </w:r>
    </w:p>
    <w:p w14:paraId="36E40A25" w14:textId="1769DB1B" w:rsidR="003900F7" w:rsidRDefault="003900F7" w:rsidP="004977A7">
      <w:pPr>
        <w:ind w:left="363"/>
      </w:pPr>
      <w:r>
        <w:t>All WAN sites and the County Hall campus host multiple Layer 2 switches and wireless access points for user LAN connectivity.</w:t>
      </w:r>
      <w:r>
        <w:br/>
        <w:t>The majority of LAN switch port are hard configured with the appropriate VLAN/VRF. SD based control is</w:t>
      </w:r>
      <w:r w:rsidR="00555468">
        <w:t xml:space="preserve"> largely</w:t>
      </w:r>
      <w:r>
        <w:t xml:space="preserve"> </w:t>
      </w:r>
      <w:r w:rsidR="009040EA">
        <w:t>not</w:t>
      </w:r>
      <w:r>
        <w:t xml:space="preserve"> configured on switch ports.</w:t>
      </w:r>
      <w:r>
        <w:br/>
        <w:t xml:space="preserve">All wireless access points are configured in controller mode and require a CAPWAP based tunnel to the core 12700 based wireless controllers to function. </w:t>
      </w:r>
    </w:p>
    <w:p w14:paraId="725CC49C" w14:textId="7B98A264" w:rsidR="0086434B" w:rsidRDefault="0086434B" w:rsidP="004977A7">
      <w:pPr>
        <w:ind w:left="363"/>
      </w:pPr>
      <w:r>
        <w:t>SSIDs include:</w:t>
      </w:r>
    </w:p>
    <w:tbl>
      <w:tblPr>
        <w:tblpPr w:leftFromText="180" w:rightFromText="180" w:vertAnchor="text" w:horzAnchor="page" w:tblpX="2151" w:tblpY="93"/>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85"/>
        <w:gridCol w:w="7371"/>
      </w:tblGrid>
      <w:tr w:rsidR="008D2962" w:rsidRPr="0086434B" w14:paraId="7F610CA5" w14:textId="77777777" w:rsidTr="008D2962">
        <w:trPr>
          <w:trHeight w:val="300"/>
        </w:trPr>
        <w:tc>
          <w:tcPr>
            <w:tcW w:w="2122" w:type="dxa"/>
            <w:shd w:val="clear" w:color="auto" w:fill="D0CECE" w:themeFill="background2" w:themeFillShade="E6"/>
            <w:noWrap/>
            <w:hideMark/>
          </w:tcPr>
          <w:p w14:paraId="679A1541" w14:textId="77777777" w:rsidR="008D2962" w:rsidRPr="0086434B" w:rsidRDefault="008D2962" w:rsidP="0086434B">
            <w:pPr>
              <w:spacing w:after="0" w:line="240" w:lineRule="auto"/>
              <w:rPr>
                <w:rFonts w:eastAsia="Times New Roman" w:cstheme="minorHAnsi"/>
                <w:b/>
                <w:bCs/>
                <w:color w:val="000000"/>
                <w:lang w:eastAsia="en-GB"/>
              </w:rPr>
            </w:pPr>
            <w:r w:rsidRPr="0086434B">
              <w:rPr>
                <w:rFonts w:eastAsia="Times New Roman" w:cstheme="minorHAnsi"/>
                <w:b/>
                <w:bCs/>
                <w:color w:val="000000"/>
                <w:lang w:eastAsia="en-GB"/>
              </w:rPr>
              <w:t>SSID</w:t>
            </w:r>
          </w:p>
        </w:tc>
        <w:tc>
          <w:tcPr>
            <w:tcW w:w="3685" w:type="dxa"/>
            <w:shd w:val="clear" w:color="auto" w:fill="D0CECE" w:themeFill="background2" w:themeFillShade="E6"/>
            <w:noWrap/>
            <w:hideMark/>
          </w:tcPr>
          <w:p w14:paraId="1D2E5886" w14:textId="77777777" w:rsidR="008D2962" w:rsidRPr="0086434B" w:rsidRDefault="008D2962" w:rsidP="0086434B">
            <w:pPr>
              <w:spacing w:after="0" w:line="240" w:lineRule="auto"/>
              <w:rPr>
                <w:rFonts w:eastAsia="Times New Roman" w:cstheme="minorHAnsi"/>
                <w:b/>
                <w:bCs/>
                <w:color w:val="000000"/>
                <w:lang w:eastAsia="en-GB"/>
              </w:rPr>
            </w:pPr>
            <w:r w:rsidRPr="0086434B">
              <w:rPr>
                <w:rFonts w:eastAsia="Times New Roman" w:cstheme="minorHAnsi"/>
                <w:b/>
                <w:bCs/>
                <w:color w:val="000000"/>
                <w:lang w:eastAsia="en-GB"/>
              </w:rPr>
              <w:t>Purpose</w:t>
            </w:r>
          </w:p>
        </w:tc>
        <w:tc>
          <w:tcPr>
            <w:tcW w:w="7371" w:type="dxa"/>
            <w:shd w:val="clear" w:color="auto" w:fill="D0CECE" w:themeFill="background2" w:themeFillShade="E6"/>
            <w:noWrap/>
            <w:hideMark/>
          </w:tcPr>
          <w:p w14:paraId="1606D477" w14:textId="6F39A8A6" w:rsidR="008D2962" w:rsidRPr="0086434B" w:rsidRDefault="008D2962" w:rsidP="008D2962">
            <w:pPr>
              <w:tabs>
                <w:tab w:val="left" w:pos="2601"/>
              </w:tabs>
              <w:spacing w:after="0" w:line="240" w:lineRule="auto"/>
              <w:rPr>
                <w:rFonts w:eastAsia="Times New Roman" w:cstheme="minorHAnsi"/>
                <w:b/>
                <w:bCs/>
                <w:color w:val="000000"/>
                <w:lang w:eastAsia="en-GB"/>
              </w:rPr>
            </w:pPr>
            <w:r w:rsidRPr="0086434B">
              <w:rPr>
                <w:rFonts w:eastAsia="Times New Roman" w:cstheme="minorHAnsi"/>
                <w:b/>
                <w:bCs/>
                <w:color w:val="000000"/>
                <w:lang w:eastAsia="en-GB"/>
              </w:rPr>
              <w:t xml:space="preserve">Authentication </w:t>
            </w:r>
            <w:r>
              <w:rPr>
                <w:rFonts w:eastAsia="Times New Roman" w:cstheme="minorHAnsi"/>
                <w:b/>
                <w:bCs/>
                <w:color w:val="000000"/>
                <w:lang w:eastAsia="en-GB"/>
              </w:rPr>
              <w:t>Method and Network Access</w:t>
            </w:r>
          </w:p>
        </w:tc>
      </w:tr>
      <w:tr w:rsidR="008D2962" w:rsidRPr="0086434B" w14:paraId="32AEA70D" w14:textId="77777777" w:rsidTr="008D2962">
        <w:trPr>
          <w:trHeight w:val="300"/>
        </w:trPr>
        <w:tc>
          <w:tcPr>
            <w:tcW w:w="2122" w:type="dxa"/>
            <w:noWrap/>
            <w:hideMark/>
          </w:tcPr>
          <w:p w14:paraId="492F2355"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NCC-Atom</w:t>
            </w:r>
          </w:p>
        </w:tc>
        <w:tc>
          <w:tcPr>
            <w:tcW w:w="3685" w:type="dxa"/>
            <w:noWrap/>
            <w:hideMark/>
          </w:tcPr>
          <w:p w14:paraId="306B446E" w14:textId="6D87457D"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EPOS terminals</w:t>
            </w:r>
          </w:p>
        </w:tc>
        <w:tc>
          <w:tcPr>
            <w:tcW w:w="7371" w:type="dxa"/>
            <w:noWrap/>
            <w:hideMark/>
          </w:tcPr>
          <w:p w14:paraId="69E19407" w14:textId="2361EDD7" w:rsidR="007B298F" w:rsidRDefault="007B298F" w:rsidP="007B298F">
            <w:pPr>
              <w:rPr>
                <w:rFonts w:cstheme="minorHAnsi"/>
              </w:rPr>
            </w:pPr>
            <w:r w:rsidRPr="007B298F">
              <w:rPr>
                <w:rFonts w:cstheme="minorHAnsi"/>
              </w:rPr>
              <w:t xml:space="preserve">wpa2 </w:t>
            </w:r>
            <w:r>
              <w:rPr>
                <w:rFonts w:cstheme="minorHAnsi"/>
              </w:rPr>
              <w:t>psk</w:t>
            </w:r>
            <w:r w:rsidR="00A1501F">
              <w:rPr>
                <w:rFonts w:cstheme="minorHAnsi"/>
              </w:rPr>
              <w:t xml:space="preserve"> + MAC</w:t>
            </w:r>
          </w:p>
          <w:p w14:paraId="1E2CED8E" w14:textId="5B230772" w:rsidR="008D2962" w:rsidRPr="0086434B" w:rsidRDefault="007B298F" w:rsidP="007B298F">
            <w:pPr>
              <w:rPr>
                <w:rFonts w:cstheme="minorHAnsi"/>
              </w:rPr>
            </w:pPr>
            <w:r>
              <w:rPr>
                <w:rFonts w:cstheme="minorHAnsi"/>
              </w:rPr>
              <w:t>Traffic breaks out directly to the internet</w:t>
            </w:r>
          </w:p>
        </w:tc>
      </w:tr>
      <w:tr w:rsidR="008D2962" w:rsidRPr="0086434B" w14:paraId="47A249F0" w14:textId="77777777" w:rsidTr="008D2962">
        <w:trPr>
          <w:trHeight w:val="300"/>
        </w:trPr>
        <w:tc>
          <w:tcPr>
            <w:tcW w:w="2122" w:type="dxa"/>
            <w:noWrap/>
            <w:hideMark/>
          </w:tcPr>
          <w:p w14:paraId="714B7829"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NFRS</w:t>
            </w:r>
          </w:p>
        </w:tc>
        <w:tc>
          <w:tcPr>
            <w:tcW w:w="3685" w:type="dxa"/>
            <w:noWrap/>
            <w:hideMark/>
          </w:tcPr>
          <w:p w14:paraId="774D9FF2" w14:textId="216AA665"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Norfolk Fire and Rescue devices</w:t>
            </w:r>
          </w:p>
        </w:tc>
        <w:tc>
          <w:tcPr>
            <w:tcW w:w="7371" w:type="dxa"/>
            <w:noWrap/>
            <w:hideMark/>
          </w:tcPr>
          <w:p w14:paraId="18C661CE" w14:textId="77777777" w:rsidR="008D2962" w:rsidRDefault="007B298F" w:rsidP="0086434B">
            <w:pPr>
              <w:spacing w:after="0" w:line="240" w:lineRule="auto"/>
              <w:rPr>
                <w:rFonts w:eastAsia="Times New Roman" w:cstheme="minorHAnsi"/>
                <w:lang w:eastAsia="en-GB"/>
              </w:rPr>
            </w:pPr>
            <w:r w:rsidRPr="007B298F">
              <w:rPr>
                <w:rFonts w:eastAsia="Times New Roman" w:cstheme="minorHAnsi"/>
                <w:lang w:eastAsia="en-GB"/>
              </w:rPr>
              <w:t>wpa2 dot1x aes</w:t>
            </w:r>
          </w:p>
          <w:p w14:paraId="39068C99" w14:textId="77777777" w:rsidR="007B298F" w:rsidRDefault="007B298F" w:rsidP="0086434B">
            <w:pPr>
              <w:spacing w:after="0" w:line="240" w:lineRule="auto"/>
              <w:rPr>
                <w:rFonts w:eastAsia="Times New Roman" w:cstheme="minorHAnsi"/>
                <w:lang w:eastAsia="en-GB"/>
              </w:rPr>
            </w:pPr>
          </w:p>
          <w:p w14:paraId="0426ADEE" w14:textId="5AEB3A15" w:rsidR="007B298F" w:rsidRDefault="007B298F" w:rsidP="0086434B">
            <w:pPr>
              <w:spacing w:after="0" w:line="240" w:lineRule="auto"/>
              <w:rPr>
                <w:rFonts w:eastAsia="Times New Roman" w:cstheme="minorHAnsi"/>
                <w:lang w:eastAsia="en-GB"/>
              </w:rPr>
            </w:pPr>
            <w:r>
              <w:rPr>
                <w:rFonts w:eastAsia="Times New Roman" w:cstheme="minorHAnsi"/>
                <w:lang w:eastAsia="en-GB"/>
              </w:rPr>
              <w:t>Traffic breaks out to NCC LAN</w:t>
            </w:r>
          </w:p>
          <w:p w14:paraId="24AF3EB9" w14:textId="77777777" w:rsidR="007B298F" w:rsidRDefault="007B298F" w:rsidP="0086434B">
            <w:pPr>
              <w:spacing w:after="0" w:line="240" w:lineRule="auto"/>
              <w:rPr>
                <w:rFonts w:eastAsia="Times New Roman" w:cstheme="minorHAnsi"/>
                <w:lang w:eastAsia="en-GB"/>
              </w:rPr>
            </w:pPr>
          </w:p>
          <w:p w14:paraId="77FE0C35" w14:textId="33465BD0" w:rsidR="007B298F" w:rsidRPr="0086434B" w:rsidRDefault="007B298F" w:rsidP="0086434B">
            <w:pPr>
              <w:spacing w:after="0" w:line="240" w:lineRule="auto"/>
              <w:rPr>
                <w:rFonts w:eastAsia="Times New Roman" w:cstheme="minorHAnsi"/>
                <w:lang w:eastAsia="en-GB"/>
              </w:rPr>
            </w:pPr>
          </w:p>
        </w:tc>
      </w:tr>
      <w:tr w:rsidR="008D2962" w:rsidRPr="0086434B" w14:paraId="269DF6B3" w14:textId="77777777" w:rsidTr="008D2962">
        <w:trPr>
          <w:trHeight w:val="300"/>
        </w:trPr>
        <w:tc>
          <w:tcPr>
            <w:tcW w:w="2122" w:type="dxa"/>
            <w:noWrap/>
            <w:hideMark/>
          </w:tcPr>
          <w:p w14:paraId="37FB66BD"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NCC-Print</w:t>
            </w:r>
          </w:p>
        </w:tc>
        <w:tc>
          <w:tcPr>
            <w:tcW w:w="3685" w:type="dxa"/>
            <w:noWrap/>
            <w:hideMark/>
          </w:tcPr>
          <w:p w14:paraId="42A11F60" w14:textId="32F94176"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NCC managed printers</w:t>
            </w:r>
          </w:p>
        </w:tc>
        <w:tc>
          <w:tcPr>
            <w:tcW w:w="7371" w:type="dxa"/>
            <w:noWrap/>
            <w:hideMark/>
          </w:tcPr>
          <w:p w14:paraId="24970B34" w14:textId="77777777" w:rsidR="008D2962" w:rsidRDefault="007B298F" w:rsidP="0086434B">
            <w:pPr>
              <w:spacing w:after="0" w:line="240" w:lineRule="auto"/>
              <w:rPr>
                <w:rFonts w:eastAsia="Times New Roman" w:cstheme="minorHAnsi"/>
                <w:lang w:eastAsia="en-GB"/>
              </w:rPr>
            </w:pPr>
            <w:r w:rsidRPr="007B298F">
              <w:rPr>
                <w:rFonts w:eastAsia="Times New Roman" w:cstheme="minorHAnsi"/>
                <w:lang w:eastAsia="en-GB"/>
              </w:rPr>
              <w:t>wpa2 psk</w:t>
            </w:r>
          </w:p>
          <w:p w14:paraId="6F6D2B84" w14:textId="77777777" w:rsidR="007B298F" w:rsidRDefault="007B298F" w:rsidP="0086434B">
            <w:pPr>
              <w:spacing w:after="0" w:line="240" w:lineRule="auto"/>
              <w:rPr>
                <w:rFonts w:eastAsia="Times New Roman" w:cstheme="minorHAnsi"/>
                <w:lang w:eastAsia="en-GB"/>
              </w:rPr>
            </w:pPr>
          </w:p>
          <w:p w14:paraId="1B58B850" w14:textId="28F99AB8" w:rsidR="007B298F" w:rsidRDefault="007B298F" w:rsidP="0086434B">
            <w:pPr>
              <w:spacing w:after="0" w:line="240" w:lineRule="auto"/>
              <w:rPr>
                <w:rFonts w:cstheme="minorHAnsi"/>
              </w:rPr>
            </w:pPr>
            <w:r>
              <w:rPr>
                <w:rFonts w:cstheme="minorHAnsi"/>
              </w:rPr>
              <w:t xml:space="preserve">Traffic breaks out directly to the internet </w:t>
            </w:r>
          </w:p>
          <w:p w14:paraId="4CD5C76F" w14:textId="77777777" w:rsidR="007B298F" w:rsidRDefault="007B298F" w:rsidP="0086434B">
            <w:pPr>
              <w:spacing w:after="0" w:line="240" w:lineRule="auto"/>
              <w:rPr>
                <w:rFonts w:cstheme="minorHAnsi"/>
              </w:rPr>
            </w:pPr>
          </w:p>
          <w:p w14:paraId="3A3D80FD" w14:textId="4A2B5732" w:rsidR="007B298F" w:rsidRPr="0086434B" w:rsidRDefault="007B298F" w:rsidP="0086434B">
            <w:pPr>
              <w:spacing w:after="0" w:line="240" w:lineRule="auto"/>
              <w:rPr>
                <w:rFonts w:eastAsia="Times New Roman" w:cstheme="minorHAnsi"/>
                <w:lang w:eastAsia="en-GB"/>
              </w:rPr>
            </w:pPr>
          </w:p>
        </w:tc>
      </w:tr>
      <w:tr w:rsidR="008D2962" w:rsidRPr="0086434B" w14:paraId="41EF9C1C" w14:textId="77777777" w:rsidTr="008D2962">
        <w:trPr>
          <w:trHeight w:val="300"/>
        </w:trPr>
        <w:tc>
          <w:tcPr>
            <w:tcW w:w="2122" w:type="dxa"/>
            <w:noWrap/>
            <w:hideMark/>
          </w:tcPr>
          <w:p w14:paraId="150E05A0"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NCC-Staff</w:t>
            </w:r>
          </w:p>
        </w:tc>
        <w:tc>
          <w:tcPr>
            <w:tcW w:w="3685" w:type="dxa"/>
            <w:noWrap/>
            <w:hideMark/>
          </w:tcPr>
          <w:p w14:paraId="55FA815F" w14:textId="525F752C" w:rsidR="008D2962" w:rsidRPr="0086434B" w:rsidRDefault="007B298F" w:rsidP="0086434B">
            <w:pPr>
              <w:spacing w:after="0" w:line="240" w:lineRule="auto"/>
              <w:rPr>
                <w:rFonts w:eastAsia="Times New Roman" w:cstheme="minorHAnsi"/>
                <w:color w:val="000000"/>
                <w:lang w:eastAsia="en-GB"/>
              </w:rPr>
            </w:pPr>
            <w:r>
              <w:rPr>
                <w:rFonts w:eastAsia="Times New Roman" w:cstheme="minorHAnsi"/>
                <w:color w:val="000000"/>
                <w:lang w:eastAsia="en-GB"/>
              </w:rPr>
              <w:t>NCC managed mobile phones</w:t>
            </w:r>
          </w:p>
        </w:tc>
        <w:tc>
          <w:tcPr>
            <w:tcW w:w="7371" w:type="dxa"/>
            <w:noWrap/>
            <w:hideMark/>
          </w:tcPr>
          <w:p w14:paraId="30499DDA" w14:textId="77777777" w:rsidR="008D2962" w:rsidRDefault="007B298F" w:rsidP="0086434B">
            <w:pPr>
              <w:spacing w:after="0" w:line="240" w:lineRule="auto"/>
              <w:rPr>
                <w:rFonts w:eastAsia="Times New Roman" w:cstheme="minorHAnsi"/>
                <w:lang w:eastAsia="en-GB"/>
              </w:rPr>
            </w:pPr>
            <w:r w:rsidRPr="007B298F">
              <w:rPr>
                <w:rFonts w:eastAsia="Times New Roman" w:cstheme="minorHAnsi"/>
                <w:lang w:eastAsia="en-GB"/>
              </w:rPr>
              <w:t>wpa2 psk</w:t>
            </w:r>
          </w:p>
          <w:p w14:paraId="1E8CC92A" w14:textId="77777777" w:rsidR="007B298F" w:rsidRDefault="007B298F" w:rsidP="0086434B">
            <w:pPr>
              <w:spacing w:after="0" w:line="240" w:lineRule="auto"/>
              <w:rPr>
                <w:rFonts w:eastAsia="Times New Roman" w:cstheme="minorHAnsi"/>
                <w:lang w:eastAsia="en-GB"/>
              </w:rPr>
            </w:pPr>
          </w:p>
          <w:p w14:paraId="1A0E12F2"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p>
          <w:p w14:paraId="5048FBD2" w14:textId="77777777" w:rsidR="007B298F" w:rsidRDefault="007B298F" w:rsidP="007B298F">
            <w:pPr>
              <w:spacing w:after="0" w:line="240" w:lineRule="auto"/>
              <w:rPr>
                <w:rFonts w:eastAsia="Times New Roman" w:cstheme="minorHAnsi"/>
                <w:lang w:eastAsia="en-GB"/>
              </w:rPr>
            </w:pPr>
          </w:p>
          <w:p w14:paraId="064206D6" w14:textId="5934AC7B" w:rsidR="007B298F" w:rsidRPr="0086434B" w:rsidRDefault="007B298F" w:rsidP="0086434B">
            <w:pPr>
              <w:spacing w:after="0" w:line="240" w:lineRule="auto"/>
              <w:rPr>
                <w:rFonts w:eastAsia="Times New Roman" w:cstheme="minorHAnsi"/>
                <w:lang w:eastAsia="en-GB"/>
              </w:rPr>
            </w:pPr>
          </w:p>
        </w:tc>
      </w:tr>
      <w:tr w:rsidR="008D2962" w:rsidRPr="0086434B" w14:paraId="0A5D89CD" w14:textId="77777777" w:rsidTr="008D2962">
        <w:trPr>
          <w:trHeight w:val="300"/>
        </w:trPr>
        <w:tc>
          <w:tcPr>
            <w:tcW w:w="2122" w:type="dxa"/>
            <w:noWrap/>
            <w:hideMark/>
          </w:tcPr>
          <w:p w14:paraId="2044C114"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GYBC_Guest</w:t>
            </w:r>
          </w:p>
        </w:tc>
        <w:tc>
          <w:tcPr>
            <w:tcW w:w="3685" w:type="dxa"/>
            <w:noWrap/>
            <w:hideMark/>
          </w:tcPr>
          <w:p w14:paraId="08AFED1E" w14:textId="5435CE57" w:rsidR="008D2962" w:rsidRPr="0086434B" w:rsidRDefault="008D2962" w:rsidP="0086434B">
            <w:pPr>
              <w:spacing w:after="0" w:line="240" w:lineRule="auto"/>
              <w:rPr>
                <w:rFonts w:eastAsia="Times New Roman" w:cstheme="minorHAnsi"/>
                <w:color w:val="000000"/>
                <w:lang w:eastAsia="en-GB"/>
              </w:rPr>
            </w:pPr>
            <w:r>
              <w:rPr>
                <w:rFonts w:eastAsia="Times New Roman" w:cstheme="minorHAnsi"/>
                <w:color w:val="000000"/>
                <w:lang w:eastAsia="en-GB"/>
              </w:rPr>
              <w:t>Public access from GYBC offices</w:t>
            </w:r>
          </w:p>
        </w:tc>
        <w:tc>
          <w:tcPr>
            <w:tcW w:w="7371" w:type="dxa"/>
            <w:noWrap/>
            <w:hideMark/>
          </w:tcPr>
          <w:p w14:paraId="6F4040D0" w14:textId="77777777" w:rsidR="008D2962" w:rsidRDefault="008D2962" w:rsidP="008D2962">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0F0363E7" w14:textId="77777777" w:rsidR="008D2962" w:rsidRDefault="008D2962" w:rsidP="008D2962">
            <w:pPr>
              <w:spacing w:after="0" w:line="240" w:lineRule="auto"/>
              <w:rPr>
                <w:rFonts w:eastAsia="Times New Roman" w:cstheme="minorHAnsi"/>
                <w:lang w:eastAsia="en-GB"/>
              </w:rPr>
            </w:pPr>
          </w:p>
          <w:p w14:paraId="745A84F5" w14:textId="77777777" w:rsidR="008D2962" w:rsidRDefault="008D2962" w:rsidP="008D2962">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r w:rsidR="007B298F">
              <w:rPr>
                <w:rFonts w:eastAsia="Times New Roman" w:cstheme="minorHAnsi"/>
                <w:lang w:eastAsia="en-GB"/>
              </w:rPr>
              <w:t xml:space="preserve"> </w:t>
            </w:r>
          </w:p>
          <w:p w14:paraId="666246BF" w14:textId="77777777" w:rsidR="007B298F" w:rsidRDefault="007B298F" w:rsidP="008D2962">
            <w:pPr>
              <w:spacing w:after="0" w:line="240" w:lineRule="auto"/>
              <w:rPr>
                <w:rFonts w:eastAsia="Times New Roman" w:cstheme="minorHAnsi"/>
                <w:lang w:eastAsia="en-GB"/>
              </w:rPr>
            </w:pPr>
          </w:p>
          <w:p w14:paraId="60284AFF" w14:textId="4050C717" w:rsidR="007B298F" w:rsidRPr="0086434B" w:rsidRDefault="007B298F" w:rsidP="008D2962">
            <w:pPr>
              <w:spacing w:after="0" w:line="240" w:lineRule="auto"/>
              <w:rPr>
                <w:rFonts w:eastAsia="Times New Roman" w:cstheme="minorHAnsi"/>
                <w:lang w:eastAsia="en-GB"/>
              </w:rPr>
            </w:pPr>
          </w:p>
        </w:tc>
      </w:tr>
      <w:tr w:rsidR="008D2962" w:rsidRPr="0086434B" w14:paraId="45329BAA" w14:textId="77777777" w:rsidTr="008D2962">
        <w:trPr>
          <w:trHeight w:val="300"/>
        </w:trPr>
        <w:tc>
          <w:tcPr>
            <w:tcW w:w="2122" w:type="dxa"/>
            <w:noWrap/>
            <w:hideMark/>
          </w:tcPr>
          <w:p w14:paraId="417C2376"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Norfolk_CC</w:t>
            </w:r>
          </w:p>
        </w:tc>
        <w:tc>
          <w:tcPr>
            <w:tcW w:w="3685" w:type="dxa"/>
            <w:noWrap/>
            <w:hideMark/>
          </w:tcPr>
          <w:p w14:paraId="5269433A" w14:textId="70F00D68" w:rsidR="008D2962" w:rsidRPr="0086434B" w:rsidRDefault="008D2962" w:rsidP="0086434B">
            <w:pPr>
              <w:spacing w:after="0" w:line="240" w:lineRule="auto"/>
              <w:rPr>
                <w:rFonts w:eastAsia="Times New Roman" w:cstheme="minorHAnsi"/>
                <w:color w:val="000000"/>
                <w:lang w:eastAsia="en-GB"/>
              </w:rPr>
            </w:pPr>
            <w:r w:rsidRPr="008D2962">
              <w:rPr>
                <w:rFonts w:eastAsia="Times New Roman" w:cstheme="minorHAnsi"/>
                <w:color w:val="000000"/>
                <w:lang w:eastAsia="en-GB"/>
              </w:rPr>
              <w:t>NCC Staff located at County Hall</w:t>
            </w:r>
          </w:p>
        </w:tc>
        <w:tc>
          <w:tcPr>
            <w:tcW w:w="7371" w:type="dxa"/>
            <w:noWrap/>
            <w:hideMark/>
          </w:tcPr>
          <w:p w14:paraId="25F75E19" w14:textId="74305167" w:rsidR="00931291" w:rsidRDefault="00931291" w:rsidP="0086434B">
            <w:pPr>
              <w:spacing w:after="0" w:line="240" w:lineRule="auto"/>
              <w:rPr>
                <w:rFonts w:cstheme="minorHAnsi"/>
              </w:rPr>
            </w:pPr>
            <w:r w:rsidRPr="00931291">
              <w:rPr>
                <w:rFonts w:cstheme="minorHAnsi"/>
              </w:rPr>
              <w:t>wpa2 dot1x aes</w:t>
            </w:r>
          </w:p>
          <w:p w14:paraId="22840BF6" w14:textId="010B34DB" w:rsidR="008D2962" w:rsidRDefault="008D2962" w:rsidP="0086434B">
            <w:pPr>
              <w:spacing w:after="0" w:line="240" w:lineRule="auto"/>
              <w:rPr>
                <w:rFonts w:cstheme="minorHAnsi"/>
              </w:rPr>
            </w:pPr>
            <w:r w:rsidRPr="008D2962">
              <w:rPr>
                <w:rFonts w:cstheme="minorHAnsi"/>
              </w:rPr>
              <w:t>PEAP based authentication using certificates for NCC corporate devices</w:t>
            </w:r>
          </w:p>
          <w:p w14:paraId="26E92EA3" w14:textId="77777777" w:rsidR="008D2962" w:rsidRDefault="008D2962" w:rsidP="0086434B">
            <w:pPr>
              <w:spacing w:after="0" w:line="240" w:lineRule="auto"/>
              <w:rPr>
                <w:rFonts w:eastAsia="Times New Roman" w:cstheme="minorHAnsi"/>
                <w:lang w:eastAsia="en-GB"/>
              </w:rPr>
            </w:pPr>
          </w:p>
          <w:p w14:paraId="3E5E6145" w14:textId="77777777" w:rsidR="008D2962" w:rsidRDefault="008D2962" w:rsidP="0086434B">
            <w:pPr>
              <w:spacing w:after="0" w:line="240" w:lineRule="auto"/>
              <w:rPr>
                <w:rFonts w:eastAsia="Times New Roman" w:cstheme="minorHAnsi"/>
                <w:lang w:eastAsia="en-GB"/>
              </w:rPr>
            </w:pPr>
            <w:r>
              <w:rPr>
                <w:rFonts w:eastAsia="Times New Roman" w:cstheme="minorHAnsi"/>
                <w:lang w:eastAsia="en-GB"/>
              </w:rPr>
              <w:t>Traffic breaks out to NCC LAN</w:t>
            </w:r>
          </w:p>
          <w:p w14:paraId="2B44EE59" w14:textId="23E4DC16" w:rsidR="007B298F" w:rsidRPr="0086434B" w:rsidRDefault="007B298F" w:rsidP="0086434B">
            <w:pPr>
              <w:spacing w:after="0" w:line="240" w:lineRule="auto"/>
              <w:rPr>
                <w:rFonts w:eastAsia="Times New Roman" w:cstheme="minorHAnsi"/>
                <w:lang w:eastAsia="en-GB"/>
              </w:rPr>
            </w:pPr>
          </w:p>
        </w:tc>
      </w:tr>
      <w:tr w:rsidR="008D2962" w:rsidRPr="0086434B" w14:paraId="19F7CC25" w14:textId="77777777" w:rsidTr="008D2962">
        <w:trPr>
          <w:trHeight w:val="300"/>
        </w:trPr>
        <w:tc>
          <w:tcPr>
            <w:tcW w:w="2122" w:type="dxa"/>
            <w:noWrap/>
            <w:hideMark/>
          </w:tcPr>
          <w:p w14:paraId="418AAECF" w14:textId="77777777" w:rsidR="008D2962" w:rsidRPr="0086434B" w:rsidRDefault="008D2962" w:rsidP="0086434B">
            <w:pPr>
              <w:spacing w:after="0" w:line="240" w:lineRule="auto"/>
              <w:rPr>
                <w:rFonts w:eastAsia="Times New Roman" w:cstheme="minorHAnsi"/>
                <w:color w:val="000000"/>
                <w:lang w:eastAsia="en-GB"/>
              </w:rPr>
            </w:pPr>
            <w:r w:rsidRPr="0086434B">
              <w:rPr>
                <w:rFonts w:eastAsia="Times New Roman" w:cstheme="minorHAnsi"/>
                <w:color w:val="000000"/>
                <w:lang w:eastAsia="en-GB"/>
              </w:rPr>
              <w:lastRenderedPageBreak/>
              <w:t xml:space="preserve"> Norfolk_PSK</w:t>
            </w:r>
          </w:p>
        </w:tc>
        <w:tc>
          <w:tcPr>
            <w:tcW w:w="3685" w:type="dxa"/>
            <w:noWrap/>
            <w:hideMark/>
          </w:tcPr>
          <w:p w14:paraId="0061242E" w14:textId="77777777" w:rsidR="008D2962" w:rsidRPr="0086434B" w:rsidRDefault="008D2962" w:rsidP="0086434B">
            <w:pPr>
              <w:spacing w:after="0" w:line="240" w:lineRule="auto"/>
              <w:rPr>
                <w:rFonts w:eastAsia="Times New Roman" w:cstheme="minorHAnsi"/>
                <w:color w:val="000000"/>
                <w:lang w:eastAsia="en-GB"/>
              </w:rPr>
            </w:pPr>
          </w:p>
        </w:tc>
        <w:tc>
          <w:tcPr>
            <w:tcW w:w="7371" w:type="dxa"/>
            <w:noWrap/>
            <w:hideMark/>
          </w:tcPr>
          <w:p w14:paraId="7735FA4D" w14:textId="77777777" w:rsidR="007B298F" w:rsidRDefault="007B298F" w:rsidP="007B298F">
            <w:pPr>
              <w:spacing w:after="0" w:line="240" w:lineRule="auto"/>
              <w:rPr>
                <w:rFonts w:eastAsia="Times New Roman" w:cstheme="minorHAnsi"/>
                <w:lang w:eastAsia="en-GB"/>
              </w:rPr>
            </w:pPr>
            <w:r w:rsidRPr="007B298F">
              <w:rPr>
                <w:rFonts w:eastAsia="Times New Roman" w:cstheme="minorHAnsi"/>
                <w:lang w:eastAsia="en-GB"/>
              </w:rPr>
              <w:t>wpa2 psk</w:t>
            </w:r>
          </w:p>
          <w:p w14:paraId="6CD05D99" w14:textId="77777777" w:rsidR="007B298F" w:rsidRDefault="007B298F" w:rsidP="007B298F">
            <w:pPr>
              <w:spacing w:after="0" w:line="240" w:lineRule="auto"/>
              <w:rPr>
                <w:rFonts w:eastAsia="Times New Roman" w:cstheme="minorHAnsi"/>
                <w:lang w:eastAsia="en-GB"/>
              </w:rPr>
            </w:pPr>
          </w:p>
          <w:p w14:paraId="10A399B7"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p>
          <w:p w14:paraId="6C360A03" w14:textId="77777777" w:rsidR="007B298F" w:rsidRDefault="007B298F" w:rsidP="007B298F">
            <w:pPr>
              <w:spacing w:after="0" w:line="240" w:lineRule="auto"/>
              <w:rPr>
                <w:rFonts w:eastAsia="Times New Roman" w:cstheme="minorHAnsi"/>
                <w:lang w:eastAsia="en-GB"/>
              </w:rPr>
            </w:pPr>
          </w:p>
          <w:p w14:paraId="29B5982F" w14:textId="77777777" w:rsidR="008D2962" w:rsidRPr="0086434B" w:rsidRDefault="008D2962" w:rsidP="0086434B">
            <w:pPr>
              <w:spacing w:after="0" w:line="240" w:lineRule="auto"/>
              <w:rPr>
                <w:rFonts w:eastAsia="Times New Roman" w:cstheme="minorHAnsi"/>
                <w:lang w:eastAsia="en-GB"/>
              </w:rPr>
            </w:pPr>
          </w:p>
        </w:tc>
      </w:tr>
      <w:tr w:rsidR="007B298F" w:rsidRPr="0086434B" w14:paraId="2152F0EA" w14:textId="77777777" w:rsidTr="008D2962">
        <w:trPr>
          <w:trHeight w:val="300"/>
        </w:trPr>
        <w:tc>
          <w:tcPr>
            <w:tcW w:w="2122" w:type="dxa"/>
            <w:noWrap/>
            <w:hideMark/>
          </w:tcPr>
          <w:p w14:paraId="525F5991"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mobile-build</w:t>
            </w:r>
          </w:p>
        </w:tc>
        <w:tc>
          <w:tcPr>
            <w:tcW w:w="3685" w:type="dxa"/>
            <w:noWrap/>
            <w:hideMark/>
          </w:tcPr>
          <w:p w14:paraId="2EFBFD5F" w14:textId="03AA8FFC"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NCC managed mobile phones</w:t>
            </w:r>
          </w:p>
        </w:tc>
        <w:tc>
          <w:tcPr>
            <w:tcW w:w="7371" w:type="dxa"/>
            <w:noWrap/>
            <w:hideMark/>
          </w:tcPr>
          <w:p w14:paraId="2635626E" w14:textId="77777777" w:rsidR="007B298F" w:rsidRDefault="007B298F" w:rsidP="007B298F">
            <w:pPr>
              <w:spacing w:after="0" w:line="240" w:lineRule="auto"/>
              <w:rPr>
                <w:rFonts w:eastAsia="Times New Roman" w:cstheme="minorHAnsi"/>
                <w:lang w:eastAsia="en-GB"/>
              </w:rPr>
            </w:pPr>
            <w:r w:rsidRPr="007B298F">
              <w:rPr>
                <w:rFonts w:eastAsia="Times New Roman" w:cstheme="minorHAnsi"/>
                <w:lang w:eastAsia="en-GB"/>
              </w:rPr>
              <w:t>wpa2 psk</w:t>
            </w:r>
          </w:p>
          <w:p w14:paraId="690DE708" w14:textId="77777777" w:rsidR="007B298F" w:rsidRDefault="007B298F" w:rsidP="007B298F">
            <w:pPr>
              <w:spacing w:after="0" w:line="240" w:lineRule="auto"/>
              <w:rPr>
                <w:rFonts w:eastAsia="Times New Roman" w:cstheme="minorHAnsi"/>
                <w:lang w:eastAsia="en-GB"/>
              </w:rPr>
            </w:pPr>
          </w:p>
          <w:p w14:paraId="55650C46"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p>
          <w:p w14:paraId="77539C4E" w14:textId="77777777" w:rsidR="007B298F" w:rsidRDefault="007B298F" w:rsidP="007B298F">
            <w:pPr>
              <w:spacing w:after="0" w:line="240" w:lineRule="auto"/>
              <w:rPr>
                <w:rFonts w:eastAsia="Times New Roman" w:cstheme="minorHAnsi"/>
                <w:lang w:eastAsia="en-GB"/>
              </w:rPr>
            </w:pPr>
          </w:p>
          <w:p w14:paraId="1433FC5B" w14:textId="77777777" w:rsidR="007B298F" w:rsidRPr="0086434B" w:rsidRDefault="007B298F" w:rsidP="007B298F">
            <w:pPr>
              <w:spacing w:after="0" w:line="240" w:lineRule="auto"/>
              <w:rPr>
                <w:rFonts w:eastAsia="Times New Roman" w:cstheme="minorHAnsi"/>
                <w:lang w:eastAsia="en-GB"/>
              </w:rPr>
            </w:pPr>
          </w:p>
        </w:tc>
      </w:tr>
      <w:tr w:rsidR="007B298F" w:rsidRPr="0086434B" w14:paraId="6A8DE0DD" w14:textId="77777777" w:rsidTr="008D2962">
        <w:trPr>
          <w:trHeight w:val="300"/>
        </w:trPr>
        <w:tc>
          <w:tcPr>
            <w:tcW w:w="2122" w:type="dxa"/>
            <w:noWrap/>
            <w:hideMark/>
          </w:tcPr>
          <w:p w14:paraId="05F10040"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NCC-partners</w:t>
            </w:r>
          </w:p>
        </w:tc>
        <w:tc>
          <w:tcPr>
            <w:tcW w:w="3685" w:type="dxa"/>
            <w:noWrap/>
            <w:hideMark/>
          </w:tcPr>
          <w:p w14:paraId="09A3566B" w14:textId="079D78D0"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NCC partner WiFi</w:t>
            </w:r>
          </w:p>
        </w:tc>
        <w:tc>
          <w:tcPr>
            <w:tcW w:w="7371" w:type="dxa"/>
            <w:noWrap/>
            <w:hideMark/>
          </w:tcPr>
          <w:p w14:paraId="2D37485A" w14:textId="77777777" w:rsidR="007B298F" w:rsidRDefault="007B298F" w:rsidP="007B298F">
            <w:pPr>
              <w:spacing w:after="0" w:line="240" w:lineRule="auto"/>
              <w:rPr>
                <w:rFonts w:eastAsia="Times New Roman" w:cstheme="minorHAnsi"/>
                <w:lang w:eastAsia="en-GB"/>
              </w:rPr>
            </w:pPr>
            <w:r w:rsidRPr="007B298F">
              <w:rPr>
                <w:rFonts w:eastAsia="Times New Roman" w:cstheme="minorHAnsi"/>
                <w:lang w:eastAsia="en-GB"/>
              </w:rPr>
              <w:t>wpa2 psk</w:t>
            </w:r>
          </w:p>
          <w:p w14:paraId="3CDF5F97" w14:textId="77777777" w:rsidR="007B298F" w:rsidRDefault="007B298F" w:rsidP="007B298F">
            <w:pPr>
              <w:spacing w:after="0" w:line="240" w:lineRule="auto"/>
              <w:rPr>
                <w:rFonts w:eastAsia="Times New Roman" w:cstheme="minorHAnsi"/>
                <w:lang w:eastAsia="en-GB"/>
              </w:rPr>
            </w:pPr>
          </w:p>
          <w:p w14:paraId="6062F4DA"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Traffic breaks out to NCC LAN</w:t>
            </w:r>
          </w:p>
          <w:p w14:paraId="4F583699" w14:textId="77777777" w:rsidR="007B298F" w:rsidRDefault="007B298F" w:rsidP="007B298F">
            <w:pPr>
              <w:spacing w:after="0" w:line="240" w:lineRule="auto"/>
              <w:rPr>
                <w:rFonts w:eastAsia="Times New Roman" w:cstheme="minorHAnsi"/>
                <w:lang w:eastAsia="en-GB"/>
              </w:rPr>
            </w:pPr>
          </w:p>
          <w:p w14:paraId="5A36FF11" w14:textId="77777777" w:rsidR="007B298F" w:rsidRPr="0086434B" w:rsidRDefault="007B298F" w:rsidP="007B298F">
            <w:pPr>
              <w:spacing w:after="0" w:line="240" w:lineRule="auto"/>
              <w:rPr>
                <w:rFonts w:eastAsia="Times New Roman" w:cstheme="minorHAnsi"/>
                <w:lang w:eastAsia="en-GB"/>
              </w:rPr>
            </w:pPr>
          </w:p>
        </w:tc>
      </w:tr>
      <w:tr w:rsidR="007B298F" w:rsidRPr="0086434B" w14:paraId="7014FFBC" w14:textId="77777777" w:rsidTr="008D2962">
        <w:trPr>
          <w:trHeight w:val="300"/>
        </w:trPr>
        <w:tc>
          <w:tcPr>
            <w:tcW w:w="2122" w:type="dxa"/>
            <w:noWrap/>
            <w:hideMark/>
          </w:tcPr>
          <w:p w14:paraId="5CA6DBBC"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Libraries</w:t>
            </w:r>
          </w:p>
        </w:tc>
        <w:tc>
          <w:tcPr>
            <w:tcW w:w="3685" w:type="dxa"/>
            <w:noWrap/>
            <w:hideMark/>
          </w:tcPr>
          <w:p w14:paraId="08489BF5" w14:textId="77777777" w:rsidR="007B298F" w:rsidRPr="0086434B" w:rsidRDefault="007B298F" w:rsidP="007B298F">
            <w:pPr>
              <w:spacing w:after="0" w:line="240" w:lineRule="auto"/>
              <w:rPr>
                <w:rFonts w:eastAsia="Times New Roman" w:cstheme="minorHAnsi"/>
                <w:color w:val="000000"/>
                <w:lang w:eastAsia="en-GB"/>
              </w:rPr>
            </w:pPr>
          </w:p>
        </w:tc>
        <w:tc>
          <w:tcPr>
            <w:tcW w:w="7371" w:type="dxa"/>
            <w:noWrap/>
            <w:hideMark/>
          </w:tcPr>
          <w:p w14:paraId="62D8EAE8" w14:textId="77777777" w:rsidR="007B298F" w:rsidRDefault="00931291" w:rsidP="007B298F">
            <w:pPr>
              <w:spacing w:after="0" w:line="240" w:lineRule="auto"/>
              <w:rPr>
                <w:rFonts w:eastAsia="Times New Roman" w:cstheme="minorHAnsi"/>
                <w:lang w:eastAsia="en-GB"/>
              </w:rPr>
            </w:pPr>
            <w:r w:rsidRPr="00931291">
              <w:rPr>
                <w:rFonts w:eastAsia="Times New Roman" w:cstheme="minorHAnsi"/>
                <w:lang w:eastAsia="en-GB"/>
              </w:rPr>
              <w:t>wpa2 psk</w:t>
            </w:r>
          </w:p>
          <w:p w14:paraId="36B8AD15" w14:textId="77777777" w:rsidR="00931291" w:rsidRDefault="00931291" w:rsidP="00931291">
            <w:pPr>
              <w:spacing w:after="0" w:line="240" w:lineRule="auto"/>
              <w:rPr>
                <w:rFonts w:eastAsia="Times New Roman" w:cstheme="minorHAnsi"/>
                <w:lang w:eastAsia="en-GB"/>
              </w:rPr>
            </w:pPr>
          </w:p>
          <w:p w14:paraId="4CFFC749" w14:textId="77777777" w:rsidR="00931291" w:rsidRDefault="00931291" w:rsidP="00931291">
            <w:pPr>
              <w:spacing w:after="0" w:line="240" w:lineRule="auto"/>
              <w:rPr>
                <w:rFonts w:eastAsia="Times New Roman" w:cstheme="minorHAnsi"/>
                <w:lang w:eastAsia="en-GB"/>
              </w:rPr>
            </w:pPr>
            <w:r>
              <w:rPr>
                <w:rFonts w:eastAsia="Times New Roman" w:cstheme="minorHAnsi"/>
                <w:lang w:eastAsia="en-GB"/>
              </w:rPr>
              <w:t>Traffic breaks out to NCC LAN</w:t>
            </w:r>
          </w:p>
          <w:p w14:paraId="6493C59E" w14:textId="65D4E08F" w:rsidR="00931291" w:rsidRPr="0086434B" w:rsidRDefault="00931291" w:rsidP="00931291">
            <w:pPr>
              <w:spacing w:after="0" w:line="240" w:lineRule="auto"/>
              <w:rPr>
                <w:rFonts w:eastAsia="Times New Roman" w:cstheme="minorHAnsi"/>
                <w:lang w:eastAsia="en-GB"/>
              </w:rPr>
            </w:pPr>
          </w:p>
        </w:tc>
      </w:tr>
      <w:tr w:rsidR="007B298F" w:rsidRPr="0086434B" w14:paraId="1595D156" w14:textId="77777777" w:rsidTr="008D2962">
        <w:trPr>
          <w:trHeight w:val="300"/>
        </w:trPr>
        <w:tc>
          <w:tcPr>
            <w:tcW w:w="2122" w:type="dxa"/>
            <w:noWrap/>
            <w:hideMark/>
          </w:tcPr>
          <w:p w14:paraId="70A3B3D9"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NCC_Libraries</w:t>
            </w:r>
          </w:p>
        </w:tc>
        <w:tc>
          <w:tcPr>
            <w:tcW w:w="3685" w:type="dxa"/>
            <w:noWrap/>
            <w:hideMark/>
          </w:tcPr>
          <w:p w14:paraId="751527B8" w14:textId="77777777" w:rsidR="007B298F" w:rsidRDefault="007B298F" w:rsidP="007B298F">
            <w:r>
              <w:t>Public access from libraries</w:t>
            </w:r>
          </w:p>
          <w:p w14:paraId="5337830B" w14:textId="77777777" w:rsidR="007B298F" w:rsidRPr="0086434B" w:rsidRDefault="007B298F" w:rsidP="007B298F">
            <w:pPr>
              <w:spacing w:after="0" w:line="240" w:lineRule="auto"/>
              <w:rPr>
                <w:rFonts w:eastAsia="Times New Roman" w:cstheme="minorHAnsi"/>
                <w:color w:val="000000"/>
                <w:lang w:eastAsia="en-GB"/>
              </w:rPr>
            </w:pPr>
          </w:p>
        </w:tc>
        <w:tc>
          <w:tcPr>
            <w:tcW w:w="7371" w:type="dxa"/>
            <w:noWrap/>
            <w:hideMark/>
          </w:tcPr>
          <w:p w14:paraId="2C0BD853" w14:textId="59E0C736" w:rsidR="007B298F" w:rsidRDefault="007B298F" w:rsidP="007B298F">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2CE0C2C5" w14:textId="77777777" w:rsidR="007B298F" w:rsidRDefault="007B298F" w:rsidP="007B298F">
            <w:pPr>
              <w:spacing w:after="0" w:line="240" w:lineRule="auto"/>
              <w:rPr>
                <w:rFonts w:eastAsia="Times New Roman" w:cstheme="minorHAnsi"/>
                <w:lang w:eastAsia="en-GB"/>
              </w:rPr>
            </w:pPr>
          </w:p>
          <w:p w14:paraId="0607F6B2"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p>
          <w:p w14:paraId="3D0C2C85" w14:textId="77777777" w:rsidR="00931291" w:rsidRDefault="00931291" w:rsidP="007B298F">
            <w:pPr>
              <w:spacing w:after="0" w:line="240" w:lineRule="auto"/>
              <w:rPr>
                <w:rFonts w:eastAsia="Times New Roman" w:cstheme="minorHAnsi"/>
                <w:lang w:eastAsia="en-GB"/>
              </w:rPr>
            </w:pPr>
          </w:p>
          <w:p w14:paraId="13AB168A" w14:textId="3C768B87" w:rsidR="007B298F" w:rsidRPr="0086434B" w:rsidRDefault="007B298F" w:rsidP="007B298F">
            <w:pPr>
              <w:spacing w:after="0" w:line="240" w:lineRule="auto"/>
              <w:rPr>
                <w:rFonts w:eastAsia="Times New Roman" w:cstheme="minorHAnsi"/>
                <w:lang w:eastAsia="en-GB"/>
              </w:rPr>
            </w:pPr>
          </w:p>
        </w:tc>
      </w:tr>
      <w:tr w:rsidR="007B298F" w:rsidRPr="0086434B" w14:paraId="47C66358" w14:textId="77777777" w:rsidTr="008D2962">
        <w:trPr>
          <w:trHeight w:val="300"/>
        </w:trPr>
        <w:tc>
          <w:tcPr>
            <w:tcW w:w="2122" w:type="dxa"/>
            <w:noWrap/>
            <w:hideMark/>
          </w:tcPr>
          <w:p w14:paraId="2F8C9CF8"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Norfolk_CC_v2</w:t>
            </w:r>
          </w:p>
        </w:tc>
        <w:tc>
          <w:tcPr>
            <w:tcW w:w="3685" w:type="dxa"/>
            <w:noWrap/>
            <w:hideMark/>
          </w:tcPr>
          <w:p w14:paraId="406EAFEF" w14:textId="479083F2" w:rsidR="007B298F" w:rsidRPr="0086434B" w:rsidRDefault="007B298F" w:rsidP="007B298F">
            <w:pPr>
              <w:spacing w:after="0" w:line="240" w:lineRule="auto"/>
              <w:rPr>
                <w:rFonts w:eastAsia="Times New Roman" w:cstheme="minorHAnsi"/>
                <w:color w:val="000000"/>
                <w:lang w:eastAsia="en-GB"/>
              </w:rPr>
            </w:pPr>
            <w:r w:rsidRPr="008D2962">
              <w:rPr>
                <w:rFonts w:eastAsia="Times New Roman" w:cstheme="minorHAnsi"/>
                <w:color w:val="000000"/>
                <w:lang w:eastAsia="en-GB"/>
              </w:rPr>
              <w:t>NCC Staff located at WAN sites</w:t>
            </w:r>
          </w:p>
        </w:tc>
        <w:tc>
          <w:tcPr>
            <w:tcW w:w="7371" w:type="dxa"/>
            <w:noWrap/>
            <w:hideMark/>
          </w:tcPr>
          <w:p w14:paraId="47758A9E" w14:textId="3A234B42" w:rsidR="00931291" w:rsidRDefault="00931291" w:rsidP="007B298F">
            <w:pPr>
              <w:rPr>
                <w:rFonts w:cstheme="minorHAnsi"/>
              </w:rPr>
            </w:pPr>
            <w:r w:rsidRPr="00931291">
              <w:rPr>
                <w:rFonts w:cstheme="minorHAnsi"/>
              </w:rPr>
              <w:t>wpa2 dot1x aes</w:t>
            </w:r>
          </w:p>
          <w:p w14:paraId="31C01089" w14:textId="20751A10" w:rsidR="007B298F" w:rsidRDefault="007B298F" w:rsidP="007B298F">
            <w:pPr>
              <w:rPr>
                <w:rFonts w:cstheme="minorHAnsi"/>
              </w:rPr>
            </w:pPr>
            <w:r w:rsidRPr="008D2962">
              <w:rPr>
                <w:rFonts w:cstheme="minorHAnsi"/>
              </w:rPr>
              <w:t>PEAP based authentication for NCC corporate devices located at WAN sites.</w:t>
            </w:r>
          </w:p>
          <w:p w14:paraId="18F0ABC0" w14:textId="6EBE8083" w:rsidR="007B298F" w:rsidRPr="008D2962" w:rsidRDefault="007B298F" w:rsidP="007B298F">
            <w:pPr>
              <w:rPr>
                <w:rFonts w:cstheme="minorHAnsi"/>
              </w:rPr>
            </w:pPr>
            <w:r>
              <w:rPr>
                <w:rFonts w:cstheme="minorHAnsi"/>
              </w:rPr>
              <w:t>Traffic breaks out directly to the internet</w:t>
            </w:r>
          </w:p>
          <w:p w14:paraId="7160357E" w14:textId="77777777" w:rsidR="007B298F" w:rsidRPr="0086434B" w:rsidRDefault="007B298F" w:rsidP="007B298F">
            <w:pPr>
              <w:spacing w:after="0" w:line="240" w:lineRule="auto"/>
              <w:rPr>
                <w:rFonts w:eastAsia="Times New Roman" w:cstheme="minorHAnsi"/>
                <w:lang w:eastAsia="en-GB"/>
              </w:rPr>
            </w:pPr>
          </w:p>
        </w:tc>
      </w:tr>
      <w:tr w:rsidR="007B298F" w:rsidRPr="0086434B" w14:paraId="3B9C1462" w14:textId="77777777" w:rsidTr="008D2962">
        <w:trPr>
          <w:trHeight w:val="300"/>
        </w:trPr>
        <w:tc>
          <w:tcPr>
            <w:tcW w:w="2122" w:type="dxa"/>
            <w:noWrap/>
            <w:hideMark/>
          </w:tcPr>
          <w:p w14:paraId="20DDF9B1"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Norfolk_Guest</w:t>
            </w:r>
          </w:p>
        </w:tc>
        <w:tc>
          <w:tcPr>
            <w:tcW w:w="3685" w:type="dxa"/>
            <w:noWrap/>
            <w:hideMark/>
          </w:tcPr>
          <w:p w14:paraId="7EC0C327" w14:textId="180FB87F"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Public access from NCC offices</w:t>
            </w:r>
          </w:p>
        </w:tc>
        <w:tc>
          <w:tcPr>
            <w:tcW w:w="7371" w:type="dxa"/>
            <w:noWrap/>
            <w:hideMark/>
          </w:tcPr>
          <w:p w14:paraId="26742EFD"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523B64EB" w14:textId="77777777" w:rsidR="007B298F" w:rsidRDefault="007B298F" w:rsidP="007B298F">
            <w:pPr>
              <w:spacing w:after="0" w:line="240" w:lineRule="auto"/>
              <w:rPr>
                <w:rFonts w:eastAsia="Times New Roman" w:cstheme="minorHAnsi"/>
                <w:lang w:eastAsia="en-GB"/>
              </w:rPr>
            </w:pPr>
          </w:p>
          <w:p w14:paraId="798C4515" w14:textId="77777777" w:rsidR="007B298F" w:rsidRDefault="007B298F" w:rsidP="007B298F">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p>
          <w:p w14:paraId="1096BCA6" w14:textId="77777777" w:rsidR="00931291" w:rsidRDefault="00931291" w:rsidP="007B298F">
            <w:pPr>
              <w:spacing w:after="0" w:line="240" w:lineRule="auto"/>
              <w:rPr>
                <w:rFonts w:eastAsia="Times New Roman" w:cstheme="minorHAnsi"/>
                <w:lang w:eastAsia="en-GB"/>
              </w:rPr>
            </w:pPr>
          </w:p>
          <w:p w14:paraId="440BB6CA" w14:textId="4B9B7060" w:rsidR="007B298F" w:rsidRPr="0086434B" w:rsidRDefault="007B298F" w:rsidP="007B298F">
            <w:pPr>
              <w:spacing w:after="0" w:line="240" w:lineRule="auto"/>
              <w:rPr>
                <w:rFonts w:eastAsia="Times New Roman" w:cstheme="minorHAnsi"/>
                <w:lang w:eastAsia="en-GB"/>
              </w:rPr>
            </w:pPr>
          </w:p>
        </w:tc>
      </w:tr>
      <w:tr w:rsidR="007B298F" w:rsidRPr="0086434B" w14:paraId="6DC020C3" w14:textId="77777777" w:rsidTr="008D2962">
        <w:trPr>
          <w:trHeight w:val="300"/>
        </w:trPr>
        <w:tc>
          <w:tcPr>
            <w:tcW w:w="2122" w:type="dxa"/>
            <w:noWrap/>
            <w:hideMark/>
          </w:tcPr>
          <w:p w14:paraId="6DC6B84F" w14:textId="7777777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Norfolk_Portal</w:t>
            </w:r>
          </w:p>
        </w:tc>
        <w:tc>
          <w:tcPr>
            <w:tcW w:w="3685" w:type="dxa"/>
            <w:noWrap/>
            <w:hideMark/>
          </w:tcPr>
          <w:p w14:paraId="7B999E30" w14:textId="77777777" w:rsidR="007B298F" w:rsidRPr="0086434B" w:rsidRDefault="007B298F" w:rsidP="007B298F">
            <w:pPr>
              <w:spacing w:after="0" w:line="240" w:lineRule="auto"/>
              <w:rPr>
                <w:rFonts w:eastAsia="Times New Roman" w:cstheme="minorHAnsi"/>
                <w:color w:val="000000"/>
                <w:lang w:eastAsia="en-GB"/>
              </w:rPr>
            </w:pPr>
          </w:p>
        </w:tc>
        <w:tc>
          <w:tcPr>
            <w:tcW w:w="7371" w:type="dxa"/>
            <w:noWrap/>
            <w:hideMark/>
          </w:tcPr>
          <w:p w14:paraId="666CD9B4" w14:textId="77777777" w:rsidR="00931291" w:rsidRDefault="00931291" w:rsidP="00931291">
            <w:pPr>
              <w:spacing w:after="0" w:line="240" w:lineRule="auto"/>
              <w:rPr>
                <w:rFonts w:eastAsia="Times New Roman" w:cstheme="minorHAnsi"/>
                <w:lang w:eastAsia="en-GB"/>
              </w:rPr>
            </w:pPr>
            <w:r w:rsidRPr="00931291">
              <w:rPr>
                <w:rFonts w:eastAsia="Times New Roman" w:cstheme="minorHAnsi"/>
                <w:lang w:eastAsia="en-GB"/>
              </w:rPr>
              <w:t>wpa2 psk</w:t>
            </w:r>
          </w:p>
          <w:p w14:paraId="78E8C958" w14:textId="77777777" w:rsidR="00931291" w:rsidRDefault="00931291" w:rsidP="00931291">
            <w:pPr>
              <w:spacing w:after="0" w:line="240" w:lineRule="auto"/>
              <w:rPr>
                <w:rFonts w:eastAsia="Times New Roman" w:cstheme="minorHAnsi"/>
                <w:lang w:eastAsia="en-GB"/>
              </w:rPr>
            </w:pPr>
          </w:p>
          <w:p w14:paraId="158137F2" w14:textId="77777777" w:rsidR="00931291" w:rsidRDefault="00931291" w:rsidP="00931291">
            <w:pPr>
              <w:spacing w:after="0" w:line="240" w:lineRule="auto"/>
              <w:rPr>
                <w:rFonts w:eastAsia="Times New Roman" w:cstheme="minorHAnsi"/>
                <w:lang w:eastAsia="en-GB"/>
              </w:rPr>
            </w:pPr>
            <w:r>
              <w:rPr>
                <w:rFonts w:eastAsia="Times New Roman" w:cstheme="minorHAnsi"/>
                <w:lang w:eastAsia="en-GB"/>
              </w:rPr>
              <w:t>Traffic breaks out to NCC LAN</w:t>
            </w:r>
          </w:p>
          <w:p w14:paraId="65424123" w14:textId="77777777" w:rsidR="00931291" w:rsidRDefault="00931291" w:rsidP="00931291">
            <w:pPr>
              <w:spacing w:after="0" w:line="240" w:lineRule="auto"/>
              <w:rPr>
                <w:rFonts w:eastAsia="Times New Roman" w:cstheme="minorHAnsi"/>
                <w:lang w:eastAsia="en-GB"/>
              </w:rPr>
            </w:pPr>
          </w:p>
          <w:p w14:paraId="4F56A26E" w14:textId="77777777" w:rsidR="007B298F" w:rsidRPr="0086434B" w:rsidRDefault="007B298F" w:rsidP="007B298F">
            <w:pPr>
              <w:spacing w:after="0" w:line="240" w:lineRule="auto"/>
              <w:rPr>
                <w:rFonts w:eastAsia="Times New Roman" w:cstheme="minorHAnsi"/>
                <w:lang w:eastAsia="en-GB"/>
              </w:rPr>
            </w:pPr>
          </w:p>
        </w:tc>
      </w:tr>
      <w:tr w:rsidR="007B298F" w:rsidRPr="0086434B" w14:paraId="31EF0D01" w14:textId="77777777" w:rsidTr="008D2962">
        <w:trPr>
          <w:trHeight w:val="300"/>
        </w:trPr>
        <w:tc>
          <w:tcPr>
            <w:tcW w:w="2122" w:type="dxa"/>
            <w:noWrap/>
            <w:hideMark/>
          </w:tcPr>
          <w:p w14:paraId="00B499F4" w14:textId="19B49F17"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lastRenderedPageBreak/>
              <w:t xml:space="preserve"> </w:t>
            </w:r>
            <w:r>
              <w:rPr>
                <w:rFonts w:eastAsia="Times New Roman" w:cstheme="minorHAnsi"/>
                <w:color w:val="000000"/>
                <w:lang w:eastAsia="en-GB"/>
              </w:rPr>
              <w:t>govroam</w:t>
            </w:r>
          </w:p>
        </w:tc>
        <w:tc>
          <w:tcPr>
            <w:tcW w:w="3685" w:type="dxa"/>
            <w:noWrap/>
            <w:hideMark/>
          </w:tcPr>
          <w:p w14:paraId="2B82C44A" w14:textId="40DA25EE"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Govroam</w:t>
            </w:r>
          </w:p>
        </w:tc>
        <w:tc>
          <w:tcPr>
            <w:tcW w:w="7371" w:type="dxa"/>
            <w:noWrap/>
            <w:hideMark/>
          </w:tcPr>
          <w:p w14:paraId="3A535DAF" w14:textId="77777777" w:rsidR="007B298F" w:rsidRDefault="007B298F" w:rsidP="007B298F">
            <w:r>
              <w:t>All internet traffic is routed via resilient transparent firewalls hosted in the NCC DCs. Authentication is carried out over RADIUS with JISC’s govroam RADIUS Servers via NCC’s Radius Proxies</w:t>
            </w:r>
          </w:p>
          <w:p w14:paraId="2F810022" w14:textId="3244559B" w:rsidR="007B298F" w:rsidRDefault="007B298F" w:rsidP="007B298F">
            <w:r>
              <w:rPr>
                <w:rFonts w:eastAsia="Times New Roman" w:cstheme="minorHAnsi"/>
                <w:lang w:eastAsia="en-GB"/>
              </w:rPr>
              <w:t>All traffic routed back via NCC DC’s and via transparent proxies for filtering</w:t>
            </w:r>
          </w:p>
          <w:p w14:paraId="52B10986" w14:textId="77777777" w:rsidR="007B298F" w:rsidRPr="0086434B" w:rsidRDefault="007B298F" w:rsidP="007B298F">
            <w:pPr>
              <w:spacing w:after="0" w:line="240" w:lineRule="auto"/>
              <w:rPr>
                <w:rFonts w:eastAsia="Times New Roman" w:cstheme="minorHAnsi"/>
                <w:lang w:eastAsia="en-GB"/>
              </w:rPr>
            </w:pPr>
          </w:p>
        </w:tc>
      </w:tr>
      <w:tr w:rsidR="007B298F" w:rsidRPr="0086434B" w14:paraId="59791C65" w14:textId="77777777" w:rsidTr="008D2962">
        <w:trPr>
          <w:trHeight w:val="300"/>
        </w:trPr>
        <w:tc>
          <w:tcPr>
            <w:tcW w:w="2122" w:type="dxa"/>
            <w:noWrap/>
            <w:hideMark/>
          </w:tcPr>
          <w:p w14:paraId="3AD2AFE9" w14:textId="3DE1A1D0" w:rsidR="007B298F" w:rsidRPr="0086434B" w:rsidRDefault="007B298F" w:rsidP="007B298F">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w:t>
            </w:r>
            <w:r>
              <w:rPr>
                <w:rFonts w:eastAsia="Times New Roman" w:cstheme="minorHAnsi"/>
                <w:color w:val="000000"/>
                <w:lang w:eastAsia="en-GB"/>
              </w:rPr>
              <w:t>eduroam</w:t>
            </w:r>
          </w:p>
        </w:tc>
        <w:tc>
          <w:tcPr>
            <w:tcW w:w="3685" w:type="dxa"/>
            <w:noWrap/>
            <w:hideMark/>
          </w:tcPr>
          <w:p w14:paraId="3FB36199" w14:textId="34DFD6C7" w:rsidR="007B298F" w:rsidRPr="0086434B" w:rsidRDefault="007B298F" w:rsidP="007B298F">
            <w:pPr>
              <w:spacing w:after="0" w:line="240" w:lineRule="auto"/>
              <w:rPr>
                <w:rFonts w:eastAsia="Times New Roman" w:cstheme="minorHAnsi"/>
                <w:color w:val="000000"/>
                <w:lang w:eastAsia="en-GB"/>
              </w:rPr>
            </w:pPr>
            <w:r>
              <w:rPr>
                <w:rFonts w:eastAsia="Times New Roman" w:cstheme="minorHAnsi"/>
                <w:color w:val="000000"/>
                <w:lang w:eastAsia="en-GB"/>
              </w:rPr>
              <w:t>Eduroam</w:t>
            </w:r>
          </w:p>
        </w:tc>
        <w:tc>
          <w:tcPr>
            <w:tcW w:w="7371" w:type="dxa"/>
            <w:noWrap/>
            <w:hideMark/>
          </w:tcPr>
          <w:p w14:paraId="2B3DCC28" w14:textId="77777777" w:rsidR="007B298F" w:rsidRDefault="007B298F" w:rsidP="007B298F">
            <w:r>
              <w:t>All internet traffic is routed via resilient transparent firewalls hosted in the NCC DCs. Authentication is carried out over RADIUS with JISC’s govroam RADIUS Servers via NCC’s Radius Proxies</w:t>
            </w:r>
          </w:p>
          <w:p w14:paraId="0E8A3D0F" w14:textId="685513AE" w:rsidR="007B298F" w:rsidRDefault="007B298F" w:rsidP="007B298F">
            <w:r>
              <w:rPr>
                <w:rFonts w:eastAsia="Times New Roman" w:cstheme="minorHAnsi"/>
                <w:lang w:eastAsia="en-GB"/>
              </w:rPr>
              <w:t>All traffic routed back via NCC DC’s and via transparent proxies for filtering</w:t>
            </w:r>
          </w:p>
          <w:p w14:paraId="5FB41042" w14:textId="77777777" w:rsidR="007B298F" w:rsidRPr="0086434B" w:rsidRDefault="007B298F" w:rsidP="007B298F">
            <w:pPr>
              <w:spacing w:after="0" w:line="240" w:lineRule="auto"/>
              <w:rPr>
                <w:rFonts w:eastAsia="Times New Roman" w:cstheme="minorHAnsi"/>
                <w:lang w:eastAsia="en-GB"/>
              </w:rPr>
            </w:pPr>
          </w:p>
        </w:tc>
      </w:tr>
      <w:tr w:rsidR="000D0534" w:rsidRPr="0086434B" w14:paraId="136FFD6E" w14:textId="77777777" w:rsidTr="008D2962">
        <w:trPr>
          <w:trHeight w:val="300"/>
        </w:trPr>
        <w:tc>
          <w:tcPr>
            <w:tcW w:w="2122" w:type="dxa"/>
            <w:noWrap/>
            <w:hideMark/>
          </w:tcPr>
          <w:p w14:paraId="28DE8068"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NCC_Libraries_Wifi</w:t>
            </w:r>
          </w:p>
        </w:tc>
        <w:tc>
          <w:tcPr>
            <w:tcW w:w="3685" w:type="dxa"/>
            <w:noWrap/>
            <w:hideMark/>
          </w:tcPr>
          <w:p w14:paraId="7AF0D086" w14:textId="77777777" w:rsidR="000D0534" w:rsidRPr="0086434B" w:rsidRDefault="000D0534" w:rsidP="000D0534">
            <w:pPr>
              <w:spacing w:after="0" w:line="240" w:lineRule="auto"/>
              <w:rPr>
                <w:rFonts w:eastAsia="Times New Roman" w:cstheme="minorHAnsi"/>
                <w:color w:val="000000"/>
                <w:lang w:eastAsia="en-GB"/>
              </w:rPr>
            </w:pPr>
          </w:p>
        </w:tc>
        <w:tc>
          <w:tcPr>
            <w:tcW w:w="7371" w:type="dxa"/>
            <w:noWrap/>
            <w:hideMark/>
          </w:tcPr>
          <w:p w14:paraId="1274C39C" w14:textId="77777777" w:rsidR="000D0534" w:rsidRDefault="000D0534" w:rsidP="000D0534">
            <w:pPr>
              <w:spacing w:after="0" w:line="240" w:lineRule="auto"/>
              <w:rPr>
                <w:rFonts w:eastAsia="Times New Roman" w:cstheme="minorHAnsi"/>
                <w:lang w:eastAsia="en-GB"/>
              </w:rPr>
            </w:pPr>
            <w:r>
              <w:rPr>
                <w:rFonts w:eastAsia="Times New Roman" w:cstheme="minorHAnsi"/>
                <w:lang w:eastAsia="en-GB"/>
              </w:rPr>
              <w:t>Open access. Landing page with T&amp;C acceptance required.</w:t>
            </w:r>
          </w:p>
          <w:p w14:paraId="2480EC93" w14:textId="77777777" w:rsidR="000D0534" w:rsidRDefault="000D0534" w:rsidP="000D0534">
            <w:pPr>
              <w:spacing w:after="0" w:line="240" w:lineRule="auto"/>
              <w:rPr>
                <w:rFonts w:eastAsia="Times New Roman" w:cstheme="minorHAnsi"/>
                <w:lang w:eastAsia="en-GB"/>
              </w:rPr>
            </w:pPr>
          </w:p>
          <w:p w14:paraId="01008006" w14:textId="77777777" w:rsidR="000D0534" w:rsidRDefault="000D0534" w:rsidP="000D0534">
            <w:pPr>
              <w:spacing w:after="0" w:line="240" w:lineRule="auto"/>
              <w:rPr>
                <w:rFonts w:eastAsia="Times New Roman" w:cstheme="minorHAnsi"/>
                <w:lang w:eastAsia="en-GB"/>
              </w:rPr>
            </w:pPr>
            <w:r>
              <w:rPr>
                <w:rFonts w:eastAsia="Times New Roman" w:cstheme="minorHAnsi"/>
                <w:lang w:eastAsia="en-GB"/>
              </w:rPr>
              <w:t>All traffic routed back via NCC DC’s and via transparent proxies for filtering</w:t>
            </w:r>
          </w:p>
          <w:p w14:paraId="0B3C17A3" w14:textId="77777777" w:rsidR="000D0534" w:rsidRDefault="000D0534" w:rsidP="000D0534">
            <w:pPr>
              <w:spacing w:after="0" w:line="240" w:lineRule="auto"/>
              <w:rPr>
                <w:rFonts w:eastAsia="Times New Roman" w:cstheme="minorHAnsi"/>
                <w:lang w:eastAsia="en-GB"/>
              </w:rPr>
            </w:pPr>
          </w:p>
          <w:p w14:paraId="037C8E1C" w14:textId="77777777" w:rsidR="000D0534" w:rsidRPr="0086434B" w:rsidRDefault="000D0534" w:rsidP="000D0534">
            <w:pPr>
              <w:spacing w:after="0" w:line="240" w:lineRule="auto"/>
              <w:rPr>
                <w:rFonts w:eastAsia="Times New Roman" w:cstheme="minorHAnsi"/>
                <w:lang w:eastAsia="en-GB"/>
              </w:rPr>
            </w:pPr>
          </w:p>
        </w:tc>
      </w:tr>
      <w:tr w:rsidR="000D0534" w:rsidRPr="0086434B" w14:paraId="76EB15A0" w14:textId="77777777" w:rsidTr="008D2962">
        <w:trPr>
          <w:trHeight w:val="300"/>
        </w:trPr>
        <w:tc>
          <w:tcPr>
            <w:tcW w:w="2122" w:type="dxa"/>
            <w:noWrap/>
            <w:hideMark/>
          </w:tcPr>
          <w:p w14:paraId="59972D16"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NCC-BODYCAM</w:t>
            </w:r>
          </w:p>
        </w:tc>
        <w:tc>
          <w:tcPr>
            <w:tcW w:w="3685" w:type="dxa"/>
            <w:noWrap/>
            <w:hideMark/>
          </w:tcPr>
          <w:p w14:paraId="17A99A85" w14:textId="65977B3D" w:rsidR="000D0534" w:rsidRPr="0086434B" w:rsidRDefault="000D0534" w:rsidP="000D0534">
            <w:pPr>
              <w:spacing w:after="0" w:line="240" w:lineRule="auto"/>
              <w:rPr>
                <w:rFonts w:eastAsia="Times New Roman" w:cstheme="minorHAnsi"/>
                <w:color w:val="000000"/>
                <w:lang w:eastAsia="en-GB"/>
              </w:rPr>
            </w:pPr>
            <w:r>
              <w:rPr>
                <w:rFonts w:eastAsia="Times New Roman" w:cstheme="minorHAnsi"/>
                <w:color w:val="000000"/>
                <w:lang w:eastAsia="en-GB"/>
              </w:rPr>
              <w:t>Norfolk Fire and Rescue Service. Body worn cameras</w:t>
            </w:r>
          </w:p>
        </w:tc>
        <w:tc>
          <w:tcPr>
            <w:tcW w:w="7371" w:type="dxa"/>
            <w:noWrap/>
            <w:hideMark/>
          </w:tcPr>
          <w:p w14:paraId="30733A39" w14:textId="77777777" w:rsidR="000D0534" w:rsidRDefault="000D0534" w:rsidP="000D0534">
            <w:pPr>
              <w:spacing w:after="0" w:line="240" w:lineRule="auto"/>
              <w:rPr>
                <w:rFonts w:eastAsia="Times New Roman" w:cstheme="minorHAnsi"/>
                <w:lang w:eastAsia="en-GB"/>
              </w:rPr>
            </w:pPr>
            <w:r w:rsidRPr="000D0534">
              <w:rPr>
                <w:rFonts w:eastAsia="Times New Roman" w:cstheme="minorHAnsi"/>
                <w:lang w:eastAsia="en-GB"/>
              </w:rPr>
              <w:t>wpa2 psk</w:t>
            </w:r>
          </w:p>
          <w:p w14:paraId="31697534" w14:textId="77777777" w:rsidR="000D0534" w:rsidRDefault="000D0534" w:rsidP="000D0534">
            <w:pPr>
              <w:spacing w:after="0" w:line="240" w:lineRule="auto"/>
              <w:rPr>
                <w:rFonts w:eastAsia="Times New Roman" w:cstheme="minorHAnsi"/>
                <w:lang w:eastAsia="en-GB"/>
              </w:rPr>
            </w:pPr>
          </w:p>
          <w:p w14:paraId="35C20CC8" w14:textId="77777777" w:rsidR="000D0534" w:rsidRDefault="000D0534" w:rsidP="000D0534">
            <w:pPr>
              <w:spacing w:after="0" w:line="240" w:lineRule="auto"/>
              <w:rPr>
                <w:rFonts w:cstheme="minorHAnsi"/>
              </w:rPr>
            </w:pPr>
            <w:r>
              <w:rPr>
                <w:rFonts w:cstheme="minorHAnsi"/>
              </w:rPr>
              <w:t xml:space="preserve">Traffic breaks out directly to the internet </w:t>
            </w:r>
          </w:p>
          <w:p w14:paraId="6099A34D" w14:textId="4810FB84" w:rsidR="000D0534" w:rsidRPr="0086434B" w:rsidRDefault="000D0534" w:rsidP="000D0534">
            <w:pPr>
              <w:spacing w:after="0" w:line="240" w:lineRule="auto"/>
              <w:rPr>
                <w:rFonts w:eastAsia="Times New Roman" w:cstheme="minorHAnsi"/>
                <w:lang w:eastAsia="en-GB"/>
              </w:rPr>
            </w:pPr>
          </w:p>
        </w:tc>
      </w:tr>
      <w:tr w:rsidR="000D0534" w:rsidRPr="0086434B" w14:paraId="44865492" w14:textId="77777777" w:rsidTr="008D2962">
        <w:trPr>
          <w:trHeight w:val="300"/>
        </w:trPr>
        <w:tc>
          <w:tcPr>
            <w:tcW w:w="2122" w:type="dxa"/>
            <w:noWrap/>
            <w:hideMark/>
          </w:tcPr>
          <w:p w14:paraId="33A9908A"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NCC-Facilities</w:t>
            </w:r>
          </w:p>
        </w:tc>
        <w:tc>
          <w:tcPr>
            <w:tcW w:w="3685" w:type="dxa"/>
            <w:noWrap/>
            <w:hideMark/>
          </w:tcPr>
          <w:p w14:paraId="0B1AD56E" w14:textId="3C3C35C9" w:rsidR="000D0534" w:rsidRPr="0086434B" w:rsidRDefault="000D0534" w:rsidP="000D0534">
            <w:pPr>
              <w:spacing w:after="0" w:line="240" w:lineRule="auto"/>
              <w:rPr>
                <w:rFonts w:eastAsia="Times New Roman" w:cstheme="minorHAnsi"/>
                <w:color w:val="000000"/>
                <w:lang w:eastAsia="en-GB"/>
              </w:rPr>
            </w:pPr>
            <w:r>
              <w:rPr>
                <w:rFonts w:eastAsia="Times New Roman" w:cstheme="minorHAnsi"/>
                <w:color w:val="000000"/>
                <w:lang w:eastAsia="en-GB"/>
              </w:rPr>
              <w:t>Building management services</w:t>
            </w:r>
          </w:p>
        </w:tc>
        <w:tc>
          <w:tcPr>
            <w:tcW w:w="7371" w:type="dxa"/>
            <w:noWrap/>
            <w:hideMark/>
          </w:tcPr>
          <w:p w14:paraId="6243982F" w14:textId="77777777" w:rsidR="000D0534" w:rsidRDefault="000D0534" w:rsidP="000D0534">
            <w:pPr>
              <w:spacing w:after="0" w:line="240" w:lineRule="auto"/>
              <w:rPr>
                <w:rFonts w:eastAsia="Times New Roman" w:cstheme="minorHAnsi"/>
                <w:lang w:eastAsia="en-GB"/>
              </w:rPr>
            </w:pPr>
            <w:r w:rsidRPr="000D0534">
              <w:rPr>
                <w:rFonts w:eastAsia="Times New Roman" w:cstheme="minorHAnsi"/>
                <w:lang w:eastAsia="en-GB"/>
              </w:rPr>
              <w:t>wpa2 psk</w:t>
            </w:r>
          </w:p>
          <w:p w14:paraId="5D101D38" w14:textId="77777777" w:rsidR="000D0534" w:rsidRDefault="000D0534" w:rsidP="000D0534">
            <w:pPr>
              <w:spacing w:after="0" w:line="240" w:lineRule="auto"/>
              <w:rPr>
                <w:rFonts w:eastAsia="Times New Roman" w:cstheme="minorHAnsi"/>
                <w:lang w:eastAsia="en-GB"/>
              </w:rPr>
            </w:pPr>
          </w:p>
          <w:p w14:paraId="731670F8" w14:textId="77777777" w:rsidR="000D0534" w:rsidRDefault="000D0534" w:rsidP="000D0534">
            <w:pPr>
              <w:spacing w:after="0" w:line="240" w:lineRule="auto"/>
              <w:rPr>
                <w:rFonts w:eastAsia="Times New Roman" w:cstheme="minorHAnsi"/>
                <w:lang w:eastAsia="en-GB"/>
              </w:rPr>
            </w:pPr>
            <w:r>
              <w:rPr>
                <w:rFonts w:eastAsia="Times New Roman" w:cstheme="minorHAnsi"/>
                <w:lang w:eastAsia="en-GB"/>
              </w:rPr>
              <w:t>Break out to NCC LAN. 3</w:t>
            </w:r>
            <w:r w:rsidRPr="000D0534">
              <w:rPr>
                <w:rFonts w:eastAsia="Times New Roman" w:cstheme="minorHAnsi"/>
                <w:vertAlign w:val="superscript"/>
                <w:lang w:eastAsia="en-GB"/>
              </w:rPr>
              <w:t>rd</w:t>
            </w:r>
            <w:r>
              <w:rPr>
                <w:rFonts w:eastAsia="Times New Roman" w:cstheme="minorHAnsi"/>
                <w:lang w:eastAsia="en-GB"/>
              </w:rPr>
              <w:t xml:space="preserve"> Party VLAN</w:t>
            </w:r>
          </w:p>
          <w:p w14:paraId="1F7A8187" w14:textId="45D8D992" w:rsidR="000D0534" w:rsidRPr="0086434B" w:rsidRDefault="000D0534" w:rsidP="000D0534">
            <w:pPr>
              <w:spacing w:after="0" w:line="240" w:lineRule="auto"/>
              <w:rPr>
                <w:rFonts w:eastAsia="Times New Roman" w:cstheme="minorHAnsi"/>
                <w:lang w:eastAsia="en-GB"/>
              </w:rPr>
            </w:pPr>
          </w:p>
        </w:tc>
      </w:tr>
      <w:tr w:rsidR="000D0534" w:rsidRPr="0086434B" w14:paraId="10612AE6" w14:textId="77777777" w:rsidTr="008D2962">
        <w:trPr>
          <w:trHeight w:val="300"/>
        </w:trPr>
        <w:tc>
          <w:tcPr>
            <w:tcW w:w="2122" w:type="dxa"/>
            <w:noWrap/>
            <w:hideMark/>
          </w:tcPr>
          <w:p w14:paraId="7067356F"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N-CORP</w:t>
            </w:r>
          </w:p>
        </w:tc>
        <w:tc>
          <w:tcPr>
            <w:tcW w:w="3685" w:type="dxa"/>
            <w:noWrap/>
            <w:hideMark/>
          </w:tcPr>
          <w:p w14:paraId="4279DFB5" w14:textId="7C0DB611" w:rsidR="000D0534" w:rsidRPr="0086434B" w:rsidRDefault="00D70E39" w:rsidP="000D0534">
            <w:pPr>
              <w:spacing w:after="0" w:line="240" w:lineRule="auto"/>
              <w:rPr>
                <w:rFonts w:eastAsia="Times New Roman" w:cstheme="minorHAnsi"/>
                <w:color w:val="000000"/>
                <w:lang w:eastAsia="en-GB"/>
              </w:rPr>
            </w:pPr>
            <w:r>
              <w:rPr>
                <w:rFonts w:eastAsia="Times New Roman" w:cstheme="minorHAnsi"/>
                <w:color w:val="000000"/>
                <w:lang w:eastAsia="en-GB"/>
              </w:rPr>
              <w:t>Hertfordshire ICB SSID.</w:t>
            </w:r>
          </w:p>
        </w:tc>
        <w:tc>
          <w:tcPr>
            <w:tcW w:w="7371" w:type="dxa"/>
            <w:noWrap/>
            <w:hideMark/>
          </w:tcPr>
          <w:p w14:paraId="0981435F" w14:textId="77777777" w:rsidR="000D0534" w:rsidRDefault="000D0534" w:rsidP="000D0534">
            <w:pPr>
              <w:spacing w:after="0" w:line="240" w:lineRule="auto"/>
              <w:rPr>
                <w:rFonts w:eastAsia="Times New Roman" w:cstheme="minorHAnsi"/>
                <w:lang w:eastAsia="en-GB"/>
              </w:rPr>
            </w:pPr>
            <w:r w:rsidRPr="000D0534">
              <w:rPr>
                <w:rFonts w:eastAsia="Times New Roman" w:cstheme="minorHAnsi"/>
                <w:lang w:eastAsia="en-GB"/>
              </w:rPr>
              <w:t>wpa2 dot1x aes</w:t>
            </w:r>
          </w:p>
          <w:p w14:paraId="539B5E67" w14:textId="77777777" w:rsidR="000D0534" w:rsidRDefault="000D0534" w:rsidP="000D0534">
            <w:pPr>
              <w:spacing w:after="0" w:line="240" w:lineRule="auto"/>
              <w:rPr>
                <w:rFonts w:eastAsia="Times New Roman" w:cstheme="minorHAnsi"/>
                <w:lang w:eastAsia="en-GB"/>
              </w:rPr>
            </w:pPr>
          </w:p>
          <w:p w14:paraId="49F878A4" w14:textId="00B2E4D5" w:rsidR="000D0534" w:rsidRDefault="000D0534" w:rsidP="000D0534">
            <w:pPr>
              <w:spacing w:after="0" w:line="240" w:lineRule="auto"/>
              <w:rPr>
                <w:rFonts w:eastAsia="Times New Roman" w:cstheme="minorHAnsi"/>
                <w:lang w:eastAsia="en-GB"/>
              </w:rPr>
            </w:pPr>
            <w:r>
              <w:rPr>
                <w:rFonts w:eastAsia="Times New Roman" w:cstheme="minorHAnsi"/>
                <w:lang w:eastAsia="en-GB"/>
              </w:rPr>
              <w:t>Break out to NCC LAN. 3</w:t>
            </w:r>
            <w:r w:rsidRPr="000D0534">
              <w:rPr>
                <w:rFonts w:eastAsia="Times New Roman" w:cstheme="minorHAnsi"/>
                <w:vertAlign w:val="superscript"/>
                <w:lang w:eastAsia="en-GB"/>
              </w:rPr>
              <w:t>rd</w:t>
            </w:r>
            <w:r>
              <w:rPr>
                <w:rFonts w:eastAsia="Times New Roman" w:cstheme="minorHAnsi"/>
                <w:lang w:eastAsia="en-GB"/>
              </w:rPr>
              <w:t xml:space="preserve"> Party-NHS VLAN</w:t>
            </w:r>
            <w:r w:rsidR="00D70E39">
              <w:rPr>
                <w:rFonts w:eastAsia="Times New Roman" w:cstheme="minorHAnsi"/>
                <w:lang w:eastAsia="en-GB"/>
              </w:rPr>
              <w:t>. Routes via HSCN</w:t>
            </w:r>
          </w:p>
          <w:p w14:paraId="5887EA4F" w14:textId="451E4674" w:rsidR="00D70E39" w:rsidRPr="0086434B" w:rsidRDefault="00D70E39" w:rsidP="000D0534">
            <w:pPr>
              <w:spacing w:after="0" w:line="240" w:lineRule="auto"/>
              <w:rPr>
                <w:rFonts w:eastAsia="Times New Roman" w:cstheme="minorHAnsi"/>
                <w:lang w:eastAsia="en-GB"/>
              </w:rPr>
            </w:pPr>
          </w:p>
        </w:tc>
      </w:tr>
      <w:tr w:rsidR="000D0534" w:rsidRPr="0086434B" w14:paraId="33BDB3E1" w14:textId="77777777" w:rsidTr="008D2962">
        <w:trPr>
          <w:trHeight w:val="300"/>
        </w:trPr>
        <w:tc>
          <w:tcPr>
            <w:tcW w:w="2122" w:type="dxa"/>
            <w:noWrap/>
            <w:hideMark/>
          </w:tcPr>
          <w:p w14:paraId="7AB7792A" w14:textId="77777777" w:rsidR="000D0534" w:rsidRPr="0086434B" w:rsidRDefault="000D0534" w:rsidP="000D0534">
            <w:pPr>
              <w:spacing w:after="0" w:line="240" w:lineRule="auto"/>
              <w:rPr>
                <w:rFonts w:eastAsia="Times New Roman" w:cstheme="minorHAnsi"/>
                <w:color w:val="000000"/>
                <w:lang w:eastAsia="en-GB"/>
              </w:rPr>
            </w:pPr>
            <w:r w:rsidRPr="0086434B">
              <w:rPr>
                <w:rFonts w:eastAsia="Times New Roman" w:cstheme="minorHAnsi"/>
                <w:color w:val="000000"/>
                <w:lang w:eastAsia="en-GB"/>
              </w:rPr>
              <w:t xml:space="preserve"> N-SMART</w:t>
            </w:r>
          </w:p>
        </w:tc>
        <w:tc>
          <w:tcPr>
            <w:tcW w:w="3685" w:type="dxa"/>
            <w:noWrap/>
            <w:hideMark/>
          </w:tcPr>
          <w:p w14:paraId="6BB048A0" w14:textId="350EB099" w:rsidR="000D0534" w:rsidRPr="0086434B" w:rsidRDefault="00D70E39" w:rsidP="000D0534">
            <w:pPr>
              <w:spacing w:after="0" w:line="240" w:lineRule="auto"/>
              <w:rPr>
                <w:rFonts w:eastAsia="Times New Roman" w:cstheme="minorHAnsi"/>
                <w:color w:val="000000"/>
                <w:lang w:eastAsia="en-GB"/>
              </w:rPr>
            </w:pPr>
            <w:r>
              <w:rPr>
                <w:rFonts w:eastAsia="Times New Roman" w:cstheme="minorHAnsi"/>
                <w:color w:val="000000"/>
                <w:lang w:eastAsia="en-GB"/>
              </w:rPr>
              <w:t>Hertfordshire ICB SSID.</w:t>
            </w:r>
          </w:p>
        </w:tc>
        <w:tc>
          <w:tcPr>
            <w:tcW w:w="7371" w:type="dxa"/>
            <w:noWrap/>
            <w:hideMark/>
          </w:tcPr>
          <w:p w14:paraId="48FFCC0B" w14:textId="77777777" w:rsidR="00D70E39" w:rsidRDefault="00D70E39" w:rsidP="00D70E39">
            <w:pPr>
              <w:spacing w:after="0" w:line="240" w:lineRule="auto"/>
              <w:rPr>
                <w:rFonts w:eastAsia="Times New Roman" w:cstheme="minorHAnsi"/>
                <w:lang w:eastAsia="en-GB"/>
              </w:rPr>
            </w:pPr>
            <w:r w:rsidRPr="000D0534">
              <w:rPr>
                <w:rFonts w:eastAsia="Times New Roman" w:cstheme="minorHAnsi"/>
                <w:lang w:eastAsia="en-GB"/>
              </w:rPr>
              <w:t>wpa2 dot1x aes</w:t>
            </w:r>
          </w:p>
          <w:p w14:paraId="184395D8" w14:textId="77777777" w:rsidR="00D70E39" w:rsidRDefault="00D70E39" w:rsidP="00D70E39">
            <w:pPr>
              <w:spacing w:after="0" w:line="240" w:lineRule="auto"/>
              <w:rPr>
                <w:rFonts w:eastAsia="Times New Roman" w:cstheme="minorHAnsi"/>
                <w:lang w:eastAsia="en-GB"/>
              </w:rPr>
            </w:pPr>
          </w:p>
          <w:p w14:paraId="73D83CC2" w14:textId="63D694AE" w:rsidR="00D70E39" w:rsidRDefault="00D70E39" w:rsidP="00D70E39">
            <w:pPr>
              <w:spacing w:after="0" w:line="240" w:lineRule="auto"/>
              <w:rPr>
                <w:rFonts w:eastAsia="Times New Roman" w:cstheme="minorHAnsi"/>
                <w:lang w:eastAsia="en-GB"/>
              </w:rPr>
            </w:pPr>
            <w:r>
              <w:rPr>
                <w:rFonts w:eastAsia="Times New Roman" w:cstheme="minorHAnsi"/>
                <w:lang w:eastAsia="en-GB"/>
              </w:rPr>
              <w:t>Break out to NCC LAN. 3</w:t>
            </w:r>
            <w:r w:rsidRPr="000D0534">
              <w:rPr>
                <w:rFonts w:eastAsia="Times New Roman" w:cstheme="minorHAnsi"/>
                <w:vertAlign w:val="superscript"/>
                <w:lang w:eastAsia="en-GB"/>
              </w:rPr>
              <w:t>rd</w:t>
            </w:r>
            <w:r>
              <w:rPr>
                <w:rFonts w:eastAsia="Times New Roman" w:cstheme="minorHAnsi"/>
                <w:lang w:eastAsia="en-GB"/>
              </w:rPr>
              <w:t xml:space="preserve"> Party-NHS VLAN. Routes via HSCN</w:t>
            </w:r>
          </w:p>
          <w:p w14:paraId="64DF1271" w14:textId="77777777" w:rsidR="000D0534" w:rsidRPr="0086434B" w:rsidRDefault="000D0534" w:rsidP="000D0534">
            <w:pPr>
              <w:spacing w:after="0" w:line="240" w:lineRule="auto"/>
              <w:rPr>
                <w:rFonts w:eastAsia="Times New Roman" w:cstheme="minorHAnsi"/>
                <w:lang w:eastAsia="en-GB"/>
              </w:rPr>
            </w:pPr>
          </w:p>
        </w:tc>
      </w:tr>
    </w:tbl>
    <w:p w14:paraId="20E6C6BD" w14:textId="77777777" w:rsidR="0086434B" w:rsidRDefault="0086434B" w:rsidP="003900F7">
      <w:pPr>
        <w:ind w:left="709"/>
      </w:pPr>
    </w:p>
    <w:p w14:paraId="02840EA1" w14:textId="77777777" w:rsidR="0086434B" w:rsidRDefault="0086434B" w:rsidP="003900F7">
      <w:pPr>
        <w:ind w:left="709"/>
      </w:pPr>
    </w:p>
    <w:p w14:paraId="38E53B82" w14:textId="2FA1B843" w:rsidR="008D2962" w:rsidRDefault="008D2962">
      <w:r>
        <w:br w:type="page"/>
      </w:r>
    </w:p>
    <w:p w14:paraId="6A26BECD" w14:textId="77777777" w:rsidR="003900F7" w:rsidRPr="003900F7" w:rsidRDefault="003900F7" w:rsidP="003900F7"/>
    <w:p w14:paraId="5EDA161C" w14:textId="6DAAE8D2" w:rsidR="005D040D" w:rsidRDefault="00124382" w:rsidP="005D040D">
      <w:pPr>
        <w:pStyle w:val="Heading2"/>
      </w:pPr>
      <w:bookmarkStart w:id="45" w:name="_Ref181795048"/>
      <w:bookmarkStart w:id="46" w:name="_Toc220919744"/>
      <w:r>
        <w:t>WiFI</w:t>
      </w:r>
      <w:bookmarkEnd w:id="45"/>
      <w:bookmarkEnd w:id="46"/>
    </w:p>
    <w:tbl>
      <w:tblPr>
        <w:tblStyle w:val="TableGrid"/>
        <w:tblW w:w="14029" w:type="dxa"/>
        <w:tblLook w:val="04A0" w:firstRow="1" w:lastRow="0" w:firstColumn="1" w:lastColumn="0" w:noHBand="0" w:noVBand="1"/>
      </w:tblPr>
      <w:tblGrid>
        <w:gridCol w:w="2789"/>
        <w:gridCol w:w="2789"/>
        <w:gridCol w:w="4198"/>
        <w:gridCol w:w="4253"/>
      </w:tblGrid>
      <w:tr w:rsidR="00C3358E" w:rsidRPr="00091715" w14:paraId="252D56D1" w14:textId="77777777" w:rsidTr="00C3358E">
        <w:tc>
          <w:tcPr>
            <w:tcW w:w="2789" w:type="dxa"/>
            <w:shd w:val="clear" w:color="auto" w:fill="D0CECE" w:themeFill="background2" w:themeFillShade="E6"/>
          </w:tcPr>
          <w:p w14:paraId="20E6A088"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4AA95853" w14:textId="77777777" w:rsidR="00C3358E" w:rsidRPr="00091715" w:rsidRDefault="00C3358E" w:rsidP="00F60C4D">
            <w:pPr>
              <w:rPr>
                <w:b/>
                <w:bCs/>
              </w:rPr>
            </w:pPr>
            <w:r w:rsidRPr="00091715">
              <w:rPr>
                <w:b/>
                <w:bCs/>
              </w:rPr>
              <w:t>Current Product</w:t>
            </w:r>
          </w:p>
        </w:tc>
        <w:tc>
          <w:tcPr>
            <w:tcW w:w="4198" w:type="dxa"/>
            <w:shd w:val="clear" w:color="auto" w:fill="D0CECE" w:themeFill="background2" w:themeFillShade="E6"/>
          </w:tcPr>
          <w:p w14:paraId="5DAE369A" w14:textId="77777777" w:rsidR="00C3358E" w:rsidRPr="00091715" w:rsidRDefault="00C3358E" w:rsidP="00F60C4D">
            <w:pPr>
              <w:rPr>
                <w:b/>
                <w:bCs/>
              </w:rPr>
            </w:pPr>
            <w:r w:rsidRPr="00091715">
              <w:rPr>
                <w:b/>
                <w:bCs/>
              </w:rPr>
              <w:t>Description</w:t>
            </w:r>
          </w:p>
        </w:tc>
        <w:tc>
          <w:tcPr>
            <w:tcW w:w="4253" w:type="dxa"/>
            <w:shd w:val="clear" w:color="auto" w:fill="D0CECE" w:themeFill="background2" w:themeFillShade="E6"/>
          </w:tcPr>
          <w:p w14:paraId="7F719299" w14:textId="138304EE" w:rsidR="00C3358E" w:rsidRPr="00091715" w:rsidRDefault="00772377" w:rsidP="00F60C4D">
            <w:pPr>
              <w:rPr>
                <w:b/>
                <w:bCs/>
              </w:rPr>
            </w:pPr>
            <w:r w:rsidRPr="00F051F3">
              <w:rPr>
                <w:b/>
                <w:bCs/>
              </w:rPr>
              <w:t>Current Issues</w:t>
            </w:r>
          </w:p>
        </w:tc>
      </w:tr>
      <w:tr w:rsidR="00C3358E" w14:paraId="1981C88A" w14:textId="77777777" w:rsidTr="00C3358E">
        <w:tc>
          <w:tcPr>
            <w:tcW w:w="2789" w:type="dxa"/>
          </w:tcPr>
          <w:p w14:paraId="576860D9" w14:textId="55D1C609" w:rsidR="00C3358E" w:rsidRDefault="00C3358E" w:rsidP="00236C2E">
            <w:r>
              <w:t>Access Points</w:t>
            </w:r>
          </w:p>
        </w:tc>
        <w:tc>
          <w:tcPr>
            <w:tcW w:w="2789" w:type="dxa"/>
          </w:tcPr>
          <w:p w14:paraId="16DE2B54" w14:textId="77777777" w:rsidR="00C3358E" w:rsidRDefault="00C3358E" w:rsidP="00236C2E">
            <w:r>
              <w:t>Either:</w:t>
            </w:r>
          </w:p>
          <w:p w14:paraId="2D01EBF4" w14:textId="77777777" w:rsidR="00C3358E" w:rsidRDefault="00C3358E" w:rsidP="00E50A4E">
            <w:pPr>
              <w:pStyle w:val="ListParagraph"/>
              <w:numPr>
                <w:ilvl w:val="0"/>
                <w:numId w:val="19"/>
              </w:numPr>
              <w:spacing w:after="0"/>
              <w:ind w:left="367"/>
            </w:pPr>
            <w:r>
              <w:t>Huawei AP6052DN</w:t>
            </w:r>
          </w:p>
          <w:p w14:paraId="3DC5C5A9" w14:textId="77777777" w:rsidR="00C3358E" w:rsidRDefault="00C3358E" w:rsidP="00E50A4E">
            <w:pPr>
              <w:pStyle w:val="ListParagraph"/>
              <w:numPr>
                <w:ilvl w:val="0"/>
                <w:numId w:val="19"/>
              </w:numPr>
              <w:spacing w:after="0"/>
              <w:ind w:left="367"/>
            </w:pPr>
            <w:r>
              <w:t>Huawei AP6750-10T</w:t>
            </w:r>
          </w:p>
          <w:p w14:paraId="5A584543" w14:textId="673CABF3" w:rsidR="00C3358E" w:rsidRDefault="00C3358E" w:rsidP="00E50A4E">
            <w:pPr>
              <w:pStyle w:val="ListParagraph"/>
              <w:numPr>
                <w:ilvl w:val="0"/>
                <w:numId w:val="19"/>
              </w:numPr>
              <w:spacing w:after="0"/>
              <w:ind w:left="367"/>
            </w:pPr>
            <w:r>
              <w:t>Huawei AP7152DN</w:t>
            </w:r>
          </w:p>
        </w:tc>
        <w:tc>
          <w:tcPr>
            <w:tcW w:w="4198" w:type="dxa"/>
          </w:tcPr>
          <w:p w14:paraId="1942A1DF" w14:textId="77777777" w:rsidR="00C3358E" w:rsidRDefault="00C3358E" w:rsidP="00236C2E">
            <w:r>
              <w:t>Currently NCC has circa 663 Huawei access points deployed across the WAN and within the County Hall campus.</w:t>
            </w:r>
          </w:p>
          <w:p w14:paraId="2C489592" w14:textId="77777777" w:rsidR="00C3358E" w:rsidRDefault="00C3358E" w:rsidP="00236C2E"/>
          <w:p w14:paraId="779EC64C" w14:textId="77777777" w:rsidR="00C3358E" w:rsidRDefault="00C3358E" w:rsidP="00236C2E">
            <w:r>
              <w:t>Circa 90% of all NCC corporate device connections are now wireless based. Wireless is a critical user service.</w:t>
            </w:r>
          </w:p>
          <w:p w14:paraId="212A3DA8" w14:textId="77777777" w:rsidR="00C3358E" w:rsidRDefault="00C3358E" w:rsidP="00236C2E"/>
          <w:p w14:paraId="6C8C2D2C" w14:textId="77777777" w:rsidR="00C3358E" w:rsidRDefault="00C3358E" w:rsidP="00236C2E">
            <w:r>
              <w:t>All access points are configured in a controller model, requiring CAPWAP based tunnel to the core wireless controllers located in County Hall. All configuration is completed centrally and automatically deployed to all access points. This includes the configuration of new SSIDs and any associated landing pages.</w:t>
            </w:r>
          </w:p>
          <w:p w14:paraId="58ADD457" w14:textId="77777777" w:rsidR="00C3358E" w:rsidRDefault="00C3358E" w:rsidP="00236C2E"/>
          <w:p w14:paraId="1FB7E20D" w14:textId="77777777" w:rsidR="00C3358E" w:rsidRDefault="00C3358E" w:rsidP="00236C2E">
            <w:r>
              <w:t>Multiple wireless SSID are configured, including those for staff access, and public guest access.</w:t>
            </w:r>
          </w:p>
          <w:p w14:paraId="6C67DB65" w14:textId="77777777" w:rsidR="00C3358E" w:rsidRDefault="00C3358E" w:rsidP="00236C2E">
            <w:r>
              <w:t>With the exception of the SSID for corporate staff (Norfolk_CC_v2), all wireless traffic is routed to the NCC DCs via the CAPWAP tunnel.</w:t>
            </w:r>
          </w:p>
          <w:p w14:paraId="6758A740" w14:textId="77777777" w:rsidR="00C3358E" w:rsidRDefault="00C3358E" w:rsidP="00236C2E">
            <w:r>
              <w:t>Following the implementation of the zero-trust DIA model at all Corporate WAN sites, NCC staff using wireless at an NCC office will break out directly to the internet.</w:t>
            </w:r>
          </w:p>
          <w:p w14:paraId="4F15424D" w14:textId="77777777" w:rsidR="00C3358E" w:rsidRDefault="00C3358E" w:rsidP="00236C2E"/>
          <w:p w14:paraId="7D9D6E11" w14:textId="786DBBB2" w:rsidR="00C3358E" w:rsidRDefault="00C3358E" w:rsidP="00236C2E">
            <w:r>
              <w:t xml:space="preserve">Authentication to the wireless service will vary based on user/device. Corporate laptops will use 802.1x PEAP based authentication, Guest devices will be presented with a captive </w:t>
            </w:r>
            <w:r w:rsidR="00117641">
              <w:t>portal,</w:t>
            </w:r>
            <w:r>
              <w:t xml:space="preserve"> and some other devices (e.g. smartphones) will use a </w:t>
            </w:r>
            <w:r w:rsidR="00117641">
              <w:t>PSK.</w:t>
            </w:r>
          </w:p>
          <w:p w14:paraId="1B948A2C" w14:textId="77777777" w:rsidR="00C3358E" w:rsidRDefault="00C3358E" w:rsidP="00236C2E"/>
          <w:p w14:paraId="2C858789" w14:textId="01F8113A" w:rsidR="00C3358E" w:rsidRDefault="00C3358E" w:rsidP="00236C2E">
            <w:r>
              <w:t xml:space="preserve">All corporate laptop authentication via 802.1x/PEAP is performed by the </w:t>
            </w:r>
            <w:r w:rsidR="00117641">
              <w:t>on-site</w:t>
            </w:r>
            <w:r>
              <w:t xml:space="preserve"> Microsoft NPS service</w:t>
            </w:r>
            <w:r w:rsidR="00117641">
              <w:t>.</w:t>
            </w:r>
          </w:p>
          <w:p w14:paraId="19AD6C89" w14:textId="77777777" w:rsidR="00C3358E" w:rsidRDefault="00C3358E" w:rsidP="00236C2E"/>
          <w:p w14:paraId="2D298E79" w14:textId="55150C3B" w:rsidR="00C3358E" w:rsidRDefault="00C3358E" w:rsidP="00236C2E">
            <w:r>
              <w:t xml:space="preserve">Additional Huawei RADIUS services (Agile Controller) </w:t>
            </w:r>
            <w:r w:rsidR="003547CB">
              <w:t>provide</w:t>
            </w:r>
            <w:r>
              <w:t xml:space="preserve"> guest authentication to the guest wireless </w:t>
            </w:r>
            <w:r w:rsidR="00117641">
              <w:t>networks and</w:t>
            </w:r>
            <w:r>
              <w:t xml:space="preserve"> serve the wireless landing pages/captive portals to wireless clients. (see NAC section below)</w:t>
            </w:r>
          </w:p>
          <w:p w14:paraId="2E4B9578" w14:textId="77777777" w:rsidR="00C3358E" w:rsidRDefault="00C3358E" w:rsidP="00236C2E"/>
          <w:p w14:paraId="64DC66CD" w14:textId="6F164F4C" w:rsidR="00C3358E" w:rsidRDefault="00C3358E" w:rsidP="00236C2E"/>
        </w:tc>
        <w:tc>
          <w:tcPr>
            <w:tcW w:w="4253" w:type="dxa"/>
          </w:tcPr>
          <w:p w14:paraId="1395D765" w14:textId="033A436C" w:rsidR="00C3358E" w:rsidRDefault="00C3358E" w:rsidP="005131EF">
            <w:r>
              <w:lastRenderedPageBreak/>
              <w:t>LAN access by NCC devices is now almost completely reliant on WiFi. This service is now considered essential.</w:t>
            </w:r>
          </w:p>
          <w:p w14:paraId="6EC1AC4E" w14:textId="77777777" w:rsidR="00C3358E" w:rsidRPr="008A0449" w:rsidRDefault="00C3358E" w:rsidP="00236C2E">
            <w:pPr>
              <w:rPr>
                <w:b/>
                <w:bCs/>
              </w:rPr>
            </w:pPr>
          </w:p>
          <w:p w14:paraId="64B74E95" w14:textId="4B41DD64" w:rsidR="00C3358E" w:rsidRDefault="00C3358E" w:rsidP="00236C2E">
            <w:r>
              <w:t>Complete reliance on the core wireless controllers located within County Hall.</w:t>
            </w:r>
          </w:p>
          <w:p w14:paraId="2F5DAB99" w14:textId="3177B388" w:rsidR="00C3358E" w:rsidRDefault="00C3358E" w:rsidP="00236C2E">
            <w:r>
              <w:t>Any loss of communication with these controllers causes the AP to fail.</w:t>
            </w:r>
          </w:p>
          <w:p w14:paraId="7356074D" w14:textId="77777777" w:rsidR="00C3358E" w:rsidRDefault="00C3358E" w:rsidP="00236C2E"/>
          <w:p w14:paraId="17DCCA1C" w14:textId="58917755" w:rsidR="00C3358E" w:rsidRDefault="00C3358E" w:rsidP="00EB3F63">
            <w:r>
              <w:t xml:space="preserve">Hardware and software support is becoming increasingly difficult. In the event of a </w:t>
            </w:r>
            <w:r w:rsidR="006D0E32">
              <w:t>failure,</w:t>
            </w:r>
            <w:r>
              <w:t xml:space="preserve"> it is unlikely that spares can be procured.</w:t>
            </w:r>
          </w:p>
          <w:p w14:paraId="5E44FE4D" w14:textId="77777777" w:rsidR="00C3358E" w:rsidRDefault="00C3358E" w:rsidP="00236C2E"/>
          <w:p w14:paraId="45C41FAC" w14:textId="77777777" w:rsidR="00C3358E" w:rsidRDefault="00C3358E" w:rsidP="00236C2E"/>
          <w:p w14:paraId="685326B7" w14:textId="77777777" w:rsidR="00C3358E" w:rsidRDefault="00C3358E" w:rsidP="00236C2E"/>
          <w:p w14:paraId="319DFAC9" w14:textId="77777777" w:rsidR="00C3358E" w:rsidRDefault="00C3358E" w:rsidP="00236C2E"/>
          <w:p w14:paraId="7A91B60C" w14:textId="77777777" w:rsidR="00C3358E" w:rsidRDefault="00C3358E" w:rsidP="00236C2E"/>
          <w:p w14:paraId="62A6DADD" w14:textId="238CB705" w:rsidR="00C3358E" w:rsidRDefault="00C3358E" w:rsidP="00236C2E"/>
        </w:tc>
      </w:tr>
      <w:tr w:rsidR="00C3358E" w14:paraId="49A95636" w14:textId="77777777" w:rsidTr="00C3358E">
        <w:tc>
          <w:tcPr>
            <w:tcW w:w="2789" w:type="dxa"/>
          </w:tcPr>
          <w:p w14:paraId="22F70CC2" w14:textId="295BBFF7" w:rsidR="00C3358E" w:rsidRDefault="00C3358E" w:rsidP="00236C2E">
            <w:r>
              <w:t>Wireless Controller</w:t>
            </w:r>
          </w:p>
        </w:tc>
        <w:tc>
          <w:tcPr>
            <w:tcW w:w="2789" w:type="dxa"/>
          </w:tcPr>
          <w:p w14:paraId="48C72080" w14:textId="2B28A7AF" w:rsidR="00C3358E" w:rsidRDefault="00C3358E" w:rsidP="00236C2E">
            <w:r>
              <w:t>Huawei Embedded controller within the Core 12700 switches</w:t>
            </w:r>
          </w:p>
        </w:tc>
        <w:tc>
          <w:tcPr>
            <w:tcW w:w="4198" w:type="dxa"/>
          </w:tcPr>
          <w:p w14:paraId="688A7504" w14:textId="2B1235DA" w:rsidR="00C3358E" w:rsidRDefault="00C3358E" w:rsidP="00236C2E">
            <w:r>
              <w:t>CAPWAP termination for all NCC access points</w:t>
            </w:r>
          </w:p>
        </w:tc>
        <w:tc>
          <w:tcPr>
            <w:tcW w:w="4253" w:type="dxa"/>
          </w:tcPr>
          <w:p w14:paraId="0907DEF5" w14:textId="295730BF" w:rsidR="00C3358E" w:rsidRDefault="00C3358E" w:rsidP="00236C2E">
            <w:r>
              <w:t xml:space="preserve">See </w:t>
            </w:r>
            <w:r w:rsidR="00772377">
              <w:t xml:space="preserve">Issues </w:t>
            </w:r>
            <w:r>
              <w:t>for APs</w:t>
            </w:r>
          </w:p>
          <w:p w14:paraId="5C99B10F" w14:textId="77777777" w:rsidR="00C3358E" w:rsidRDefault="00C3358E" w:rsidP="00236C2E"/>
          <w:p w14:paraId="2671A486" w14:textId="53F76156" w:rsidR="00C3358E" w:rsidRDefault="00C3358E" w:rsidP="00236C2E">
            <w:r>
              <w:t>Is a significant single point of failure.</w:t>
            </w:r>
          </w:p>
        </w:tc>
      </w:tr>
      <w:tr w:rsidR="00C3358E" w14:paraId="030B5259" w14:textId="77777777" w:rsidTr="00C3358E">
        <w:tc>
          <w:tcPr>
            <w:tcW w:w="2789" w:type="dxa"/>
          </w:tcPr>
          <w:p w14:paraId="224C1EF0" w14:textId="6300FAB9" w:rsidR="00C3358E" w:rsidRDefault="00C3358E" w:rsidP="00236C2E">
            <w:r>
              <w:t>Authentication</w:t>
            </w:r>
          </w:p>
        </w:tc>
        <w:tc>
          <w:tcPr>
            <w:tcW w:w="2789" w:type="dxa"/>
          </w:tcPr>
          <w:p w14:paraId="508EC491" w14:textId="77777777" w:rsidR="00C3358E" w:rsidRDefault="00C3358E" w:rsidP="00236C2E">
            <w:r>
              <w:t>Either:</w:t>
            </w:r>
          </w:p>
          <w:p w14:paraId="7A39E59D" w14:textId="77777777" w:rsidR="00C3358E" w:rsidRDefault="00C3358E" w:rsidP="00E50A4E">
            <w:pPr>
              <w:pStyle w:val="ListParagraph"/>
              <w:numPr>
                <w:ilvl w:val="0"/>
                <w:numId w:val="20"/>
              </w:numPr>
              <w:spacing w:after="0"/>
              <w:ind w:left="367"/>
            </w:pPr>
            <w:r>
              <w:t>Huawei Agile Service or</w:t>
            </w:r>
          </w:p>
          <w:p w14:paraId="5D4BA079" w14:textId="004410BC" w:rsidR="00C3358E" w:rsidRDefault="00C3358E" w:rsidP="00E50A4E">
            <w:pPr>
              <w:pStyle w:val="ListParagraph"/>
              <w:numPr>
                <w:ilvl w:val="0"/>
                <w:numId w:val="20"/>
              </w:numPr>
              <w:spacing w:after="0"/>
              <w:ind w:left="367"/>
            </w:pPr>
            <w:r>
              <w:t>Microsoft NPS</w:t>
            </w:r>
          </w:p>
        </w:tc>
        <w:tc>
          <w:tcPr>
            <w:tcW w:w="4198" w:type="dxa"/>
          </w:tcPr>
          <w:p w14:paraId="39582025" w14:textId="70702F34" w:rsidR="00C3358E" w:rsidRDefault="00C3358E" w:rsidP="00236C2E">
            <w:r>
              <w:t xml:space="preserve">See section </w:t>
            </w:r>
            <w:r>
              <w:fldChar w:fldCharType="begin"/>
            </w:r>
            <w:r>
              <w:instrText xml:space="preserve"> REF _Ref181795966 \r \h </w:instrText>
            </w:r>
            <w:r>
              <w:fldChar w:fldCharType="separate"/>
            </w:r>
            <w:r>
              <w:t>8.2</w:t>
            </w:r>
            <w:r>
              <w:fldChar w:fldCharType="end"/>
            </w:r>
            <w:r>
              <w:t xml:space="preserve"> </w:t>
            </w:r>
            <w:r>
              <w:fldChar w:fldCharType="begin"/>
            </w:r>
            <w:r>
              <w:instrText xml:space="preserve"> REF _Ref181795970 \h </w:instrText>
            </w:r>
            <w:r>
              <w:fldChar w:fldCharType="separate"/>
            </w:r>
            <w:r>
              <w:t>Network Access Control &amp; Management</w:t>
            </w:r>
            <w:r>
              <w:fldChar w:fldCharType="end"/>
            </w:r>
          </w:p>
        </w:tc>
        <w:tc>
          <w:tcPr>
            <w:tcW w:w="4253" w:type="dxa"/>
          </w:tcPr>
          <w:p w14:paraId="04D5EB49" w14:textId="77777777" w:rsidR="00C3358E" w:rsidRPr="00EB3F63" w:rsidRDefault="00C3358E" w:rsidP="00236C2E">
            <w:pPr>
              <w:rPr>
                <w:b/>
                <w:bCs/>
              </w:rPr>
            </w:pPr>
          </w:p>
        </w:tc>
      </w:tr>
    </w:tbl>
    <w:p w14:paraId="41845F73" w14:textId="77777777" w:rsidR="003939FA" w:rsidRDefault="003939FA">
      <w:pPr>
        <w:rPr>
          <w:caps/>
        </w:rPr>
      </w:pPr>
      <w:bookmarkStart w:id="47" w:name="_Ref181795034"/>
      <w:r>
        <w:br w:type="page"/>
      </w:r>
    </w:p>
    <w:p w14:paraId="40B00BA8" w14:textId="0BDD3D46" w:rsidR="00124382" w:rsidRPr="00124382" w:rsidRDefault="00124382" w:rsidP="00124382">
      <w:pPr>
        <w:pStyle w:val="Heading2"/>
      </w:pPr>
      <w:bookmarkStart w:id="48" w:name="_Ref182465545"/>
      <w:bookmarkStart w:id="49" w:name="_Ref182465556"/>
      <w:bookmarkStart w:id="50" w:name="_Toc220919745"/>
      <w:r>
        <w:lastRenderedPageBreak/>
        <w:t>Wired Connectivity</w:t>
      </w:r>
      <w:bookmarkEnd w:id="47"/>
      <w:bookmarkEnd w:id="48"/>
      <w:bookmarkEnd w:id="49"/>
      <w:bookmarkEnd w:id="50"/>
    </w:p>
    <w:tbl>
      <w:tblPr>
        <w:tblStyle w:val="TableGrid"/>
        <w:tblW w:w="0" w:type="auto"/>
        <w:tblLook w:val="04A0" w:firstRow="1" w:lastRow="0" w:firstColumn="1" w:lastColumn="0" w:noHBand="0" w:noVBand="1"/>
      </w:tblPr>
      <w:tblGrid>
        <w:gridCol w:w="2689"/>
        <w:gridCol w:w="3118"/>
        <w:gridCol w:w="4111"/>
        <w:gridCol w:w="3969"/>
      </w:tblGrid>
      <w:tr w:rsidR="00C3358E" w:rsidRPr="00091715" w14:paraId="595D2619" w14:textId="1CBCA788" w:rsidTr="00C3358E">
        <w:tc>
          <w:tcPr>
            <w:tcW w:w="2689" w:type="dxa"/>
            <w:shd w:val="clear" w:color="auto" w:fill="D0CECE" w:themeFill="background2" w:themeFillShade="E6"/>
          </w:tcPr>
          <w:p w14:paraId="08EDA541" w14:textId="77777777" w:rsidR="00C3358E" w:rsidRPr="00091715" w:rsidRDefault="00C3358E" w:rsidP="00F60C4D">
            <w:pPr>
              <w:rPr>
                <w:b/>
                <w:bCs/>
              </w:rPr>
            </w:pPr>
            <w:r w:rsidRPr="00091715">
              <w:rPr>
                <w:b/>
                <w:bCs/>
              </w:rPr>
              <w:t>Service</w:t>
            </w:r>
          </w:p>
        </w:tc>
        <w:tc>
          <w:tcPr>
            <w:tcW w:w="3118" w:type="dxa"/>
            <w:shd w:val="clear" w:color="auto" w:fill="D0CECE" w:themeFill="background2" w:themeFillShade="E6"/>
          </w:tcPr>
          <w:p w14:paraId="1FE95A4C" w14:textId="77777777" w:rsidR="00C3358E" w:rsidRPr="00091715" w:rsidRDefault="00C3358E" w:rsidP="00F60C4D">
            <w:pPr>
              <w:rPr>
                <w:b/>
                <w:bCs/>
              </w:rPr>
            </w:pPr>
            <w:r w:rsidRPr="00091715">
              <w:rPr>
                <w:b/>
                <w:bCs/>
              </w:rPr>
              <w:t>Current Product</w:t>
            </w:r>
          </w:p>
        </w:tc>
        <w:tc>
          <w:tcPr>
            <w:tcW w:w="4111" w:type="dxa"/>
            <w:shd w:val="clear" w:color="auto" w:fill="D0CECE" w:themeFill="background2" w:themeFillShade="E6"/>
          </w:tcPr>
          <w:p w14:paraId="5639EB7A" w14:textId="77777777" w:rsidR="00C3358E" w:rsidRPr="00091715" w:rsidRDefault="00C3358E" w:rsidP="00F60C4D">
            <w:pPr>
              <w:rPr>
                <w:b/>
                <w:bCs/>
              </w:rPr>
            </w:pPr>
            <w:r w:rsidRPr="00091715">
              <w:rPr>
                <w:b/>
                <w:bCs/>
              </w:rPr>
              <w:t>Description</w:t>
            </w:r>
          </w:p>
        </w:tc>
        <w:tc>
          <w:tcPr>
            <w:tcW w:w="3969" w:type="dxa"/>
            <w:shd w:val="clear" w:color="auto" w:fill="D0CECE" w:themeFill="background2" w:themeFillShade="E6"/>
          </w:tcPr>
          <w:p w14:paraId="070B874F" w14:textId="43D63531" w:rsidR="00C3358E" w:rsidRPr="00091715" w:rsidRDefault="00772377" w:rsidP="00F60C4D">
            <w:pPr>
              <w:rPr>
                <w:b/>
                <w:bCs/>
              </w:rPr>
            </w:pPr>
            <w:r w:rsidRPr="00F051F3">
              <w:rPr>
                <w:b/>
                <w:bCs/>
              </w:rPr>
              <w:t>Current Issues</w:t>
            </w:r>
          </w:p>
        </w:tc>
      </w:tr>
      <w:tr w:rsidR="00C3358E" w14:paraId="68F37CC4" w14:textId="0C831672" w:rsidTr="00C3358E">
        <w:tc>
          <w:tcPr>
            <w:tcW w:w="2689" w:type="dxa"/>
          </w:tcPr>
          <w:p w14:paraId="658B7A07" w14:textId="7D2A1EAD" w:rsidR="00C3358E" w:rsidRDefault="00C3358E" w:rsidP="00080C47">
            <w:r>
              <w:t>Switches</w:t>
            </w:r>
          </w:p>
        </w:tc>
        <w:tc>
          <w:tcPr>
            <w:tcW w:w="3118" w:type="dxa"/>
          </w:tcPr>
          <w:p w14:paraId="7C0F61B1" w14:textId="77777777" w:rsidR="00C3358E" w:rsidRDefault="00C3358E" w:rsidP="00080C47">
            <w:r>
              <w:t>Either:</w:t>
            </w:r>
          </w:p>
          <w:p w14:paraId="5B69BCAA" w14:textId="74DA3C30" w:rsidR="00C3358E" w:rsidRDefault="00C3358E" w:rsidP="00E50A4E">
            <w:pPr>
              <w:pStyle w:val="ListParagraph"/>
              <w:numPr>
                <w:ilvl w:val="0"/>
                <w:numId w:val="21"/>
              </w:numPr>
              <w:spacing w:after="0"/>
              <w:ind w:left="367"/>
            </w:pPr>
            <w:r>
              <w:t xml:space="preserve">Huawei 48 port </w:t>
            </w:r>
            <w:r w:rsidRPr="00FF6929">
              <w:t>S5730-68C-PWR-SI-AC</w:t>
            </w:r>
          </w:p>
          <w:p w14:paraId="420D23EF" w14:textId="46496647" w:rsidR="00C3358E" w:rsidRDefault="00C3358E" w:rsidP="00E50A4E">
            <w:pPr>
              <w:pStyle w:val="ListParagraph"/>
              <w:numPr>
                <w:ilvl w:val="0"/>
                <w:numId w:val="21"/>
              </w:numPr>
              <w:spacing w:after="0"/>
              <w:ind w:left="367"/>
            </w:pPr>
            <w:r>
              <w:t xml:space="preserve">Huawei 24 port </w:t>
            </w:r>
            <w:r w:rsidRPr="00714476">
              <w:t>S5730-</w:t>
            </w:r>
            <w:r>
              <w:t>4</w:t>
            </w:r>
            <w:r w:rsidRPr="00714476">
              <w:t>8C-PWR-SI-AC</w:t>
            </w:r>
            <w:r>
              <w:t xml:space="preserve"> or </w:t>
            </w:r>
            <w:r w:rsidRPr="00A477BA">
              <w:t>S5735-L24P4S-A</w:t>
            </w:r>
          </w:p>
          <w:p w14:paraId="2B42D077" w14:textId="6896FA3C" w:rsidR="00C3358E" w:rsidRDefault="00C3358E" w:rsidP="00080C47">
            <w:pPr>
              <w:ind w:left="7"/>
            </w:pPr>
          </w:p>
        </w:tc>
        <w:tc>
          <w:tcPr>
            <w:tcW w:w="4111" w:type="dxa"/>
          </w:tcPr>
          <w:p w14:paraId="3209576D" w14:textId="71761449" w:rsidR="00C3358E" w:rsidRDefault="00C3358E" w:rsidP="00080C47">
            <w:r w:rsidRPr="001B5F00">
              <w:t xml:space="preserve">Circa </w:t>
            </w:r>
            <w:r w:rsidR="0035334B" w:rsidRPr="001B5F00">
              <w:t>330</w:t>
            </w:r>
            <w:r w:rsidRPr="001B5F00">
              <w:t xml:space="preserve"> LAN Huawei switches exist, with 2</w:t>
            </w:r>
            <w:r w:rsidR="001B5F00" w:rsidRPr="001B5F00">
              <w:t>38</w:t>
            </w:r>
            <w:r w:rsidRPr="001B5F00">
              <w:t xml:space="preserve"> of these installed across the WAN and </w:t>
            </w:r>
            <w:r w:rsidR="00194989" w:rsidRPr="001B5F00">
              <w:t>92</w:t>
            </w:r>
            <w:r>
              <w:t xml:space="preserve"> within the campus network int County Hall.</w:t>
            </w:r>
          </w:p>
          <w:p w14:paraId="2B6BB994" w14:textId="77777777" w:rsidR="00C3358E" w:rsidRDefault="00C3358E" w:rsidP="00080C47"/>
          <w:p w14:paraId="5EBB3975" w14:textId="3C38B4F3" w:rsidR="00C3358E" w:rsidRDefault="00C3358E" w:rsidP="00080C47">
            <w:r>
              <w:t xml:space="preserve">Circa 90% of all corporate laptop connections are now wireless based. </w:t>
            </w:r>
            <w:r w:rsidR="002454B5">
              <w:t>Therefore,</w:t>
            </w:r>
            <w:r>
              <w:t xml:space="preserve"> the switches are largely currently supporting local devices that cannot support wireless </w:t>
            </w:r>
            <w:r w:rsidR="002454B5">
              <w:t>connectivity.</w:t>
            </w:r>
          </w:p>
          <w:p w14:paraId="4F981D69" w14:textId="77777777" w:rsidR="00C3358E" w:rsidRDefault="00C3358E" w:rsidP="00080C47"/>
          <w:p w14:paraId="19AD322B" w14:textId="3B05B4C4" w:rsidR="00C3358E" w:rsidRDefault="00C3358E" w:rsidP="00080C47">
            <w:r>
              <w:t xml:space="preserve">These provide wired LAN access to all non-wireless capable </w:t>
            </w:r>
            <w:r w:rsidR="002454B5">
              <w:t>devices or</w:t>
            </w:r>
            <w:r>
              <w:t xml:space="preserve"> based on a policy/configuration decision. This includes:</w:t>
            </w:r>
          </w:p>
          <w:p w14:paraId="246A5A1D" w14:textId="77777777" w:rsidR="00C3358E" w:rsidRDefault="00C3358E" w:rsidP="00E50A4E">
            <w:pPr>
              <w:pStyle w:val="ListParagraph"/>
              <w:numPr>
                <w:ilvl w:val="0"/>
                <w:numId w:val="9"/>
              </w:numPr>
              <w:spacing w:after="0"/>
            </w:pPr>
            <w:r>
              <w:t>Printers</w:t>
            </w:r>
          </w:p>
          <w:p w14:paraId="1F0FD0BF" w14:textId="77777777" w:rsidR="00C3358E" w:rsidRDefault="00C3358E" w:rsidP="00E50A4E">
            <w:pPr>
              <w:pStyle w:val="ListParagraph"/>
              <w:numPr>
                <w:ilvl w:val="0"/>
                <w:numId w:val="9"/>
              </w:numPr>
              <w:spacing w:after="0"/>
            </w:pPr>
            <w:r>
              <w:t>Libraries public terminals</w:t>
            </w:r>
          </w:p>
          <w:p w14:paraId="3CC7EA6E" w14:textId="77777777" w:rsidR="00C3358E" w:rsidRDefault="00C3358E" w:rsidP="00E50A4E">
            <w:pPr>
              <w:pStyle w:val="ListParagraph"/>
              <w:numPr>
                <w:ilvl w:val="0"/>
                <w:numId w:val="9"/>
              </w:numPr>
              <w:spacing w:after="0"/>
            </w:pPr>
            <w:r>
              <w:t>CCTV</w:t>
            </w:r>
          </w:p>
          <w:p w14:paraId="5C795CE5" w14:textId="77777777" w:rsidR="00C3358E" w:rsidRDefault="00C3358E" w:rsidP="00E50A4E">
            <w:pPr>
              <w:pStyle w:val="ListParagraph"/>
              <w:numPr>
                <w:ilvl w:val="0"/>
                <w:numId w:val="9"/>
              </w:numPr>
              <w:spacing w:after="0"/>
            </w:pPr>
            <w:r>
              <w:t>BMS</w:t>
            </w:r>
          </w:p>
          <w:p w14:paraId="36ED9C5A" w14:textId="77777777" w:rsidR="00C3358E" w:rsidRDefault="00C3358E" w:rsidP="00E50A4E">
            <w:pPr>
              <w:pStyle w:val="ListParagraph"/>
              <w:numPr>
                <w:ilvl w:val="0"/>
                <w:numId w:val="9"/>
              </w:numPr>
              <w:spacing w:after="0"/>
            </w:pPr>
            <w:r>
              <w:t>Some NFRS (Fire Service) devices</w:t>
            </w:r>
          </w:p>
          <w:p w14:paraId="5493F665" w14:textId="77777777" w:rsidR="00C3358E" w:rsidRDefault="00C3358E" w:rsidP="00080C47"/>
          <w:p w14:paraId="4B606864" w14:textId="47183181" w:rsidR="00C3358E" w:rsidRDefault="00C3358E" w:rsidP="00080C47">
            <w:r>
              <w:t xml:space="preserve">SD LAN based 802.1x authentication to the wired LAN was originally </w:t>
            </w:r>
            <w:r w:rsidR="002454B5">
              <w:t>intended but</w:t>
            </w:r>
            <w:r>
              <w:t xml:space="preserve"> has now largely been removed except for a few remaining printers. All switch configuration is now based on the manual configuration of ports into the correct access VLAN appropriate for the use scenario. It should be noted that the requirement to </w:t>
            </w:r>
            <w:r>
              <w:lastRenderedPageBreak/>
              <w:t xml:space="preserve">reconfigure switch ports is an uncommon occurrence. </w:t>
            </w:r>
          </w:p>
          <w:p w14:paraId="4C91AD27" w14:textId="77777777" w:rsidR="00C3358E" w:rsidRDefault="00C3358E" w:rsidP="00080C47"/>
          <w:p w14:paraId="649D92CE" w14:textId="77777777" w:rsidR="00C3358E" w:rsidRDefault="00C3358E" w:rsidP="00080C47"/>
        </w:tc>
        <w:tc>
          <w:tcPr>
            <w:tcW w:w="3969" w:type="dxa"/>
          </w:tcPr>
          <w:p w14:paraId="18A8D19E" w14:textId="2EF3913A" w:rsidR="00C3358E" w:rsidRDefault="00C3358E" w:rsidP="00F50475">
            <w:r>
              <w:lastRenderedPageBreak/>
              <w:t xml:space="preserve">All switches have a lifetime warranty. The end of support date is currently not known. </w:t>
            </w:r>
          </w:p>
          <w:p w14:paraId="02783AF1" w14:textId="77777777" w:rsidR="00C3358E" w:rsidRDefault="00C3358E" w:rsidP="00F50475"/>
          <w:p w14:paraId="1F497B37" w14:textId="206C3AC0" w:rsidR="00C3358E" w:rsidRDefault="00C3358E" w:rsidP="00F50475">
            <w:r>
              <w:t xml:space="preserve">Support for Huawei devices is becoming increasingly </w:t>
            </w:r>
            <w:r w:rsidR="002454B5">
              <w:t>difficult.</w:t>
            </w:r>
          </w:p>
          <w:p w14:paraId="6FDEC50C" w14:textId="4137BD3E" w:rsidR="00C3358E" w:rsidRDefault="00C3358E" w:rsidP="00080C47"/>
        </w:tc>
      </w:tr>
    </w:tbl>
    <w:p w14:paraId="36B2333E" w14:textId="77777777" w:rsidR="005D040D" w:rsidRDefault="005D040D" w:rsidP="00727D39"/>
    <w:p w14:paraId="576F255B" w14:textId="77777777" w:rsidR="0012754B" w:rsidRDefault="0012754B" w:rsidP="00727D39"/>
    <w:p w14:paraId="799207F0" w14:textId="77777777" w:rsidR="003939FA" w:rsidRDefault="003939FA">
      <w:pPr>
        <w:rPr>
          <w:bCs/>
          <w:caps/>
          <w:sz w:val="28"/>
          <w:szCs w:val="28"/>
        </w:rPr>
      </w:pPr>
      <w:bookmarkStart w:id="51" w:name="_Ref181783892"/>
      <w:r>
        <w:br w:type="page"/>
      </w:r>
    </w:p>
    <w:p w14:paraId="22B4DFC6" w14:textId="0E4EA163" w:rsidR="00797783" w:rsidRDefault="00797783" w:rsidP="00797783">
      <w:pPr>
        <w:pStyle w:val="Heading1"/>
      </w:pPr>
      <w:bookmarkStart w:id="52" w:name="_Toc220919746"/>
      <w:r>
        <w:lastRenderedPageBreak/>
        <w:t>Secure Web Gateway Serv</w:t>
      </w:r>
      <w:r w:rsidR="004C294A">
        <w:t>i</w:t>
      </w:r>
      <w:r>
        <w:t>ces</w:t>
      </w:r>
      <w:bookmarkEnd w:id="51"/>
      <w:bookmarkEnd w:id="52"/>
    </w:p>
    <w:p w14:paraId="0FF97B6F" w14:textId="4097B461" w:rsidR="00797783" w:rsidRDefault="00BD4370" w:rsidP="00797783">
      <w:pPr>
        <w:pStyle w:val="Heading2"/>
      </w:pPr>
      <w:bookmarkStart w:id="53" w:name="_Ref182464329"/>
      <w:bookmarkStart w:id="54" w:name="_Toc220919747"/>
      <w:r>
        <w:t>Internet Filtering</w:t>
      </w:r>
      <w:bookmarkEnd w:id="53"/>
      <w:bookmarkEnd w:id="54"/>
    </w:p>
    <w:p w14:paraId="4B7ECFE7" w14:textId="77777777" w:rsidR="005D040D" w:rsidRDefault="005D040D" w:rsidP="00727D39"/>
    <w:tbl>
      <w:tblPr>
        <w:tblStyle w:val="TableGrid"/>
        <w:tblW w:w="14029" w:type="dxa"/>
        <w:tblLook w:val="04A0" w:firstRow="1" w:lastRow="0" w:firstColumn="1" w:lastColumn="0" w:noHBand="0" w:noVBand="1"/>
      </w:tblPr>
      <w:tblGrid>
        <w:gridCol w:w="2789"/>
        <w:gridCol w:w="2789"/>
        <w:gridCol w:w="4198"/>
        <w:gridCol w:w="4253"/>
      </w:tblGrid>
      <w:tr w:rsidR="00C3358E" w:rsidRPr="00091715" w14:paraId="1425191A" w14:textId="77777777" w:rsidTr="00C3358E">
        <w:tc>
          <w:tcPr>
            <w:tcW w:w="2789" w:type="dxa"/>
            <w:shd w:val="clear" w:color="auto" w:fill="D0CECE" w:themeFill="background2" w:themeFillShade="E6"/>
          </w:tcPr>
          <w:p w14:paraId="2713F271"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4348906C" w14:textId="77777777" w:rsidR="00C3358E" w:rsidRPr="00091715" w:rsidRDefault="00C3358E" w:rsidP="00F60C4D">
            <w:pPr>
              <w:rPr>
                <w:b/>
                <w:bCs/>
              </w:rPr>
            </w:pPr>
            <w:r w:rsidRPr="00091715">
              <w:rPr>
                <w:b/>
                <w:bCs/>
              </w:rPr>
              <w:t>Current Product</w:t>
            </w:r>
          </w:p>
        </w:tc>
        <w:tc>
          <w:tcPr>
            <w:tcW w:w="4198" w:type="dxa"/>
            <w:shd w:val="clear" w:color="auto" w:fill="D0CECE" w:themeFill="background2" w:themeFillShade="E6"/>
          </w:tcPr>
          <w:p w14:paraId="51D961FD" w14:textId="77777777" w:rsidR="00C3358E" w:rsidRPr="00091715" w:rsidRDefault="00C3358E" w:rsidP="00F60C4D">
            <w:pPr>
              <w:rPr>
                <w:b/>
                <w:bCs/>
              </w:rPr>
            </w:pPr>
            <w:r w:rsidRPr="00091715">
              <w:rPr>
                <w:b/>
                <w:bCs/>
              </w:rPr>
              <w:t>Description</w:t>
            </w:r>
          </w:p>
        </w:tc>
        <w:tc>
          <w:tcPr>
            <w:tcW w:w="4253" w:type="dxa"/>
            <w:shd w:val="clear" w:color="auto" w:fill="D0CECE" w:themeFill="background2" w:themeFillShade="E6"/>
          </w:tcPr>
          <w:p w14:paraId="1B911030" w14:textId="5DBCA5AF" w:rsidR="00C3358E" w:rsidRPr="00091715" w:rsidRDefault="00772377" w:rsidP="00F60C4D">
            <w:pPr>
              <w:rPr>
                <w:b/>
                <w:bCs/>
              </w:rPr>
            </w:pPr>
            <w:r w:rsidRPr="00F051F3">
              <w:rPr>
                <w:b/>
                <w:bCs/>
              </w:rPr>
              <w:t>Current Issues</w:t>
            </w:r>
          </w:p>
        </w:tc>
      </w:tr>
      <w:tr w:rsidR="00C3358E" w14:paraId="5EAD005A" w14:textId="77777777" w:rsidTr="00C3358E">
        <w:tc>
          <w:tcPr>
            <w:tcW w:w="2789" w:type="dxa"/>
          </w:tcPr>
          <w:p w14:paraId="6E40C91E" w14:textId="5284DE1B" w:rsidR="00C3358E" w:rsidRDefault="00C3358E" w:rsidP="00F60C4D">
            <w:r>
              <w:t>Internet Filtering (for NCC devices)</w:t>
            </w:r>
          </w:p>
        </w:tc>
        <w:tc>
          <w:tcPr>
            <w:tcW w:w="2789" w:type="dxa"/>
          </w:tcPr>
          <w:p w14:paraId="50F40D34" w14:textId="64CE9AA5" w:rsidR="00C3358E" w:rsidRDefault="00C3358E" w:rsidP="00F60C4D">
            <w:pPr>
              <w:ind w:left="7"/>
            </w:pPr>
            <w:r>
              <w:t>Cisco Umbrella (NCC licence)</w:t>
            </w:r>
          </w:p>
        </w:tc>
        <w:tc>
          <w:tcPr>
            <w:tcW w:w="4198" w:type="dxa"/>
          </w:tcPr>
          <w:p w14:paraId="0BDED192" w14:textId="77777777" w:rsidR="00C3358E" w:rsidRDefault="00C3358E" w:rsidP="00F60C4D">
            <w:r>
              <w:t>Provide all corporate web filtering</w:t>
            </w:r>
          </w:p>
          <w:p w14:paraId="5B93C35B" w14:textId="77777777" w:rsidR="00C3358E" w:rsidRDefault="00C3358E" w:rsidP="00F60C4D"/>
          <w:p w14:paraId="3FEFC3B7" w14:textId="062FF8B6" w:rsidR="00C3358E" w:rsidRPr="00772377" w:rsidRDefault="00772377" w:rsidP="00F60C4D">
            <w:r w:rsidRPr="00772377">
              <w:t>7</w:t>
            </w:r>
            <w:r w:rsidR="00C3358E" w:rsidRPr="00772377">
              <w:t>500 licences</w:t>
            </w:r>
          </w:p>
          <w:p w14:paraId="41096E0A" w14:textId="77777777" w:rsidR="00C3358E" w:rsidRPr="00772377" w:rsidRDefault="00C3358E" w:rsidP="00F60C4D"/>
          <w:p w14:paraId="2950E4D2" w14:textId="386FC565" w:rsidR="00C3358E" w:rsidRDefault="00C3358E" w:rsidP="00F60C4D">
            <w:r w:rsidRPr="00772377">
              <w:t>Licences expire November 202</w:t>
            </w:r>
            <w:r w:rsidR="00772377" w:rsidRPr="00772377">
              <w:t>6</w:t>
            </w:r>
          </w:p>
          <w:p w14:paraId="28890B1D" w14:textId="77777777" w:rsidR="00C3358E" w:rsidRDefault="00C3358E" w:rsidP="00F60C4D"/>
          <w:p w14:paraId="7A64B58C" w14:textId="7964FF3B" w:rsidR="00C3358E" w:rsidRDefault="00C3358E" w:rsidP="00F60C4D">
            <w:r>
              <w:t>Provided by the Cisco anyconnect client installed on all devices</w:t>
            </w:r>
          </w:p>
          <w:p w14:paraId="7C9C4351" w14:textId="77777777" w:rsidR="00C3358E" w:rsidRDefault="00C3358E" w:rsidP="00F60C4D"/>
          <w:p w14:paraId="2C879C8B" w14:textId="77777777" w:rsidR="00C3358E" w:rsidRDefault="00C3358E" w:rsidP="00F60C4D">
            <w:r>
              <w:t>Used by:</w:t>
            </w:r>
          </w:p>
          <w:p w14:paraId="6AFB3303" w14:textId="77777777" w:rsidR="00C3358E" w:rsidRDefault="00C3358E" w:rsidP="00F60C4D"/>
          <w:p w14:paraId="72AC6AF7" w14:textId="413E42AA" w:rsidR="00C3358E" w:rsidRDefault="00C3358E" w:rsidP="00E50A4E">
            <w:pPr>
              <w:pStyle w:val="ListParagraph"/>
              <w:numPr>
                <w:ilvl w:val="0"/>
                <w:numId w:val="22"/>
              </w:numPr>
              <w:spacing w:after="0"/>
              <w:ind w:left="412"/>
            </w:pPr>
            <w:r>
              <w:t>All corporate laptops and desktops</w:t>
            </w:r>
          </w:p>
          <w:p w14:paraId="7091DD75" w14:textId="77777777" w:rsidR="00C3358E" w:rsidRDefault="00C3358E" w:rsidP="00E50A4E">
            <w:pPr>
              <w:pStyle w:val="ListParagraph"/>
              <w:numPr>
                <w:ilvl w:val="0"/>
                <w:numId w:val="22"/>
              </w:numPr>
              <w:spacing w:after="0"/>
              <w:ind w:left="412"/>
            </w:pPr>
            <w:r>
              <w:t>All libraries public terminals</w:t>
            </w:r>
          </w:p>
          <w:p w14:paraId="1F67614C" w14:textId="77777777" w:rsidR="00C3358E" w:rsidRDefault="00C3358E" w:rsidP="0070742B"/>
          <w:p w14:paraId="66B5B14F" w14:textId="53313E14" w:rsidR="00C3358E" w:rsidRDefault="00C3358E" w:rsidP="0070742B">
            <w:r>
              <w:t xml:space="preserve">Provides DNS and </w:t>
            </w:r>
            <w:r w:rsidR="002454B5">
              <w:t>category-based</w:t>
            </w:r>
            <w:r>
              <w:t xml:space="preserve"> filtering</w:t>
            </w:r>
          </w:p>
        </w:tc>
        <w:tc>
          <w:tcPr>
            <w:tcW w:w="4253" w:type="dxa"/>
          </w:tcPr>
          <w:p w14:paraId="7A8E65BF" w14:textId="77777777" w:rsidR="00C3358E" w:rsidRDefault="00C3358E" w:rsidP="00F60C4D">
            <w:r>
              <w:t>Expensive</w:t>
            </w:r>
          </w:p>
          <w:p w14:paraId="5AE768CA" w14:textId="77777777" w:rsidR="00C3358E" w:rsidRDefault="00C3358E" w:rsidP="00F60C4D"/>
          <w:p w14:paraId="784924B9" w14:textId="5FD938AD" w:rsidR="00C3358E" w:rsidRDefault="00C3358E" w:rsidP="00F60C4D">
            <w:r>
              <w:t>Uses port UDP 443 to tunnel traffic to the cisco cloud service. This port is not typically opened on guest networks, including Govroam at partner organisations.</w:t>
            </w:r>
          </w:p>
          <w:p w14:paraId="1B1466C1" w14:textId="77777777" w:rsidR="00C3358E" w:rsidRDefault="00C3358E" w:rsidP="00F60C4D"/>
          <w:p w14:paraId="16AF232E" w14:textId="77777777" w:rsidR="00C3358E" w:rsidRDefault="00C3358E" w:rsidP="00F60C4D"/>
          <w:p w14:paraId="1830418F" w14:textId="77777777" w:rsidR="00C3358E" w:rsidRDefault="00C3358E" w:rsidP="00F60C4D"/>
          <w:p w14:paraId="2C5F4D81" w14:textId="235A8CCA" w:rsidR="00C3358E" w:rsidRDefault="00C3358E" w:rsidP="00F60C4D"/>
        </w:tc>
      </w:tr>
      <w:tr w:rsidR="00C3358E" w14:paraId="3B14FF2F" w14:textId="77777777" w:rsidTr="00C3358E">
        <w:tc>
          <w:tcPr>
            <w:tcW w:w="2789" w:type="dxa"/>
          </w:tcPr>
          <w:p w14:paraId="551946A3" w14:textId="65103F59" w:rsidR="00C3358E" w:rsidRDefault="00C3358E" w:rsidP="00F60C4D">
            <w:r>
              <w:t>Internet Filtering (for SIA devices)</w:t>
            </w:r>
          </w:p>
        </w:tc>
        <w:tc>
          <w:tcPr>
            <w:tcW w:w="2789" w:type="dxa"/>
          </w:tcPr>
          <w:p w14:paraId="45B7CA2F" w14:textId="0B4A1CE1" w:rsidR="00C3358E" w:rsidRDefault="00C3358E" w:rsidP="00F60C4D">
            <w:pPr>
              <w:ind w:left="7"/>
            </w:pPr>
            <w:r>
              <w:t>Cisco Umbrella (Abzorb licence)</w:t>
            </w:r>
          </w:p>
        </w:tc>
        <w:tc>
          <w:tcPr>
            <w:tcW w:w="4198" w:type="dxa"/>
          </w:tcPr>
          <w:p w14:paraId="6DC215E5" w14:textId="65676E62" w:rsidR="00C3358E" w:rsidRDefault="00C3358E" w:rsidP="00F60C4D">
            <w:r>
              <w:t>89 licences</w:t>
            </w:r>
          </w:p>
          <w:p w14:paraId="1F928858" w14:textId="77777777" w:rsidR="00C3358E" w:rsidRDefault="00C3358E" w:rsidP="00F60C4D"/>
          <w:p w14:paraId="587746C4" w14:textId="77777777" w:rsidR="00C3358E" w:rsidRDefault="00C3358E" w:rsidP="00F60C4D">
            <w:r>
              <w:t>Used by guest devices with SIA children’s homes only</w:t>
            </w:r>
          </w:p>
          <w:p w14:paraId="7F53FE74" w14:textId="77777777" w:rsidR="00C3358E" w:rsidRDefault="00C3358E" w:rsidP="00F60C4D"/>
          <w:p w14:paraId="36D4474A" w14:textId="3A3A85B3" w:rsidR="00C3358E" w:rsidRDefault="00C3358E" w:rsidP="00F60C4D">
            <w:r>
              <w:t>DNS filtering provided only.</w:t>
            </w:r>
          </w:p>
        </w:tc>
        <w:tc>
          <w:tcPr>
            <w:tcW w:w="4253" w:type="dxa"/>
          </w:tcPr>
          <w:p w14:paraId="08BFB009" w14:textId="5F540700" w:rsidR="00C3358E" w:rsidRDefault="00772377" w:rsidP="00772377">
            <w:r>
              <w:t>None</w:t>
            </w:r>
          </w:p>
        </w:tc>
      </w:tr>
      <w:tr w:rsidR="00C3358E" w14:paraId="6B3A92E5" w14:textId="77777777" w:rsidTr="00C3358E">
        <w:tc>
          <w:tcPr>
            <w:tcW w:w="2789" w:type="dxa"/>
          </w:tcPr>
          <w:p w14:paraId="4D9CFF9A" w14:textId="69566812" w:rsidR="00C3358E" w:rsidRDefault="00C3358E" w:rsidP="00F60C4D">
            <w:r>
              <w:t>Guest/bypass proxy</w:t>
            </w:r>
          </w:p>
        </w:tc>
        <w:tc>
          <w:tcPr>
            <w:tcW w:w="2789" w:type="dxa"/>
          </w:tcPr>
          <w:p w14:paraId="1B06974E" w14:textId="12134974" w:rsidR="00C3358E" w:rsidRDefault="00C3358E" w:rsidP="00F60C4D">
            <w:pPr>
              <w:ind w:left="7"/>
            </w:pPr>
            <w:r>
              <w:t>PFSense</w:t>
            </w:r>
          </w:p>
        </w:tc>
        <w:tc>
          <w:tcPr>
            <w:tcW w:w="4198" w:type="dxa"/>
          </w:tcPr>
          <w:p w14:paraId="0E3BADF6" w14:textId="4F95C3F4" w:rsidR="00C3358E" w:rsidRDefault="00C3358E" w:rsidP="00F60C4D">
            <w:r>
              <w:t>Installed as a virtual service within the NCC VM infrastructure</w:t>
            </w:r>
          </w:p>
          <w:p w14:paraId="246A88EE" w14:textId="77777777" w:rsidR="00C3358E" w:rsidRDefault="00C3358E" w:rsidP="00F60C4D"/>
          <w:p w14:paraId="09735469" w14:textId="228D5E62" w:rsidR="00C3358E" w:rsidRDefault="00C3358E" w:rsidP="00F60C4D">
            <w:r>
              <w:t>Used by:</w:t>
            </w:r>
          </w:p>
          <w:p w14:paraId="5B3C2474" w14:textId="77777777" w:rsidR="00C3358E" w:rsidRDefault="00C3358E" w:rsidP="00E50A4E">
            <w:pPr>
              <w:pStyle w:val="ListParagraph"/>
              <w:numPr>
                <w:ilvl w:val="0"/>
                <w:numId w:val="23"/>
              </w:numPr>
              <w:spacing w:after="0"/>
              <w:ind w:left="412"/>
            </w:pPr>
            <w:r>
              <w:t>NCC guest wireless traffic</w:t>
            </w:r>
          </w:p>
          <w:p w14:paraId="56E193D4" w14:textId="77777777" w:rsidR="00C3358E" w:rsidRDefault="00C3358E" w:rsidP="00E50A4E">
            <w:pPr>
              <w:pStyle w:val="ListParagraph"/>
              <w:numPr>
                <w:ilvl w:val="0"/>
                <w:numId w:val="23"/>
              </w:numPr>
              <w:spacing w:after="0"/>
              <w:ind w:left="412"/>
            </w:pPr>
            <w:r>
              <w:lastRenderedPageBreak/>
              <w:t>NCC servers</w:t>
            </w:r>
          </w:p>
          <w:p w14:paraId="66E75570" w14:textId="337A0085" w:rsidR="00C3358E" w:rsidRDefault="00C3358E" w:rsidP="00E50A4E">
            <w:pPr>
              <w:pStyle w:val="ListParagraph"/>
              <w:numPr>
                <w:ilvl w:val="0"/>
                <w:numId w:val="23"/>
              </w:numPr>
              <w:spacing w:after="0"/>
              <w:ind w:left="412"/>
            </w:pPr>
            <w:r>
              <w:t>Web bypass traffic that is routed via the county hall DCs</w:t>
            </w:r>
          </w:p>
        </w:tc>
        <w:tc>
          <w:tcPr>
            <w:tcW w:w="4253" w:type="dxa"/>
          </w:tcPr>
          <w:p w14:paraId="26831206" w14:textId="21EB2EC7" w:rsidR="00C3358E" w:rsidRDefault="00C3358E" w:rsidP="00F60C4D">
            <w:r>
              <w:lastRenderedPageBreak/>
              <w:t>Is reliant on the NCC DC infrastructure</w:t>
            </w:r>
          </w:p>
          <w:p w14:paraId="53C59C2D" w14:textId="615FA247" w:rsidR="00C3358E" w:rsidRPr="0097770A" w:rsidRDefault="00C3358E" w:rsidP="0097770A"/>
        </w:tc>
      </w:tr>
    </w:tbl>
    <w:p w14:paraId="43E4B9F3" w14:textId="77777777" w:rsidR="00E30B6F" w:rsidRDefault="00E30B6F" w:rsidP="00727D39"/>
    <w:p w14:paraId="230705DE" w14:textId="77777777" w:rsidR="005D040D" w:rsidRDefault="005D040D" w:rsidP="00727D39"/>
    <w:p w14:paraId="390C4E8F" w14:textId="77777777" w:rsidR="003939FA" w:rsidRDefault="003939FA">
      <w:pPr>
        <w:rPr>
          <w:bCs/>
          <w:caps/>
          <w:sz w:val="28"/>
          <w:szCs w:val="28"/>
        </w:rPr>
      </w:pPr>
      <w:r>
        <w:br w:type="page"/>
      </w:r>
    </w:p>
    <w:p w14:paraId="574DC4A0" w14:textId="72476C22" w:rsidR="005D040D" w:rsidRDefault="005D040D" w:rsidP="00640562">
      <w:pPr>
        <w:pStyle w:val="Heading1"/>
      </w:pPr>
      <w:bookmarkStart w:id="55" w:name="_Toc220919748"/>
      <w:r>
        <w:lastRenderedPageBreak/>
        <w:t>Third party Connections</w:t>
      </w:r>
      <w:bookmarkEnd w:id="55"/>
    </w:p>
    <w:p w14:paraId="574BF825" w14:textId="7873A371" w:rsidR="00967C9A" w:rsidRDefault="003D465A" w:rsidP="003D465A">
      <w:pPr>
        <w:pStyle w:val="Heading2"/>
      </w:pPr>
      <w:bookmarkStart w:id="56" w:name="_Toc220919749"/>
      <w:r>
        <w:t xml:space="preserve">NCC DC </w:t>
      </w:r>
      <w:r w:rsidR="00656325">
        <w:t>Third</w:t>
      </w:r>
      <w:r w:rsidR="004037B3">
        <w:t>-</w:t>
      </w:r>
      <w:r w:rsidR="00656325">
        <w:t xml:space="preserve">Party </w:t>
      </w:r>
      <w:r>
        <w:t>Gateway</w:t>
      </w:r>
      <w:bookmarkEnd w:id="56"/>
    </w:p>
    <w:p w14:paraId="4C5336E7" w14:textId="77777777" w:rsidR="003D465A" w:rsidRDefault="003D465A" w:rsidP="003D465A">
      <w:pPr>
        <w:ind w:left="360"/>
      </w:pPr>
    </w:p>
    <w:p w14:paraId="3B0BECD8" w14:textId="060AEB04" w:rsidR="003D465A" w:rsidRDefault="003D465A" w:rsidP="003D465A">
      <w:pPr>
        <w:ind w:left="360"/>
      </w:pPr>
      <w:r>
        <w:t xml:space="preserve">Third party connections that terminate within the NCC will </w:t>
      </w:r>
      <w:r w:rsidR="00D9444C">
        <w:t xml:space="preserve">either be connected via a private leased line circuit or via an IPSEC tunnel </w:t>
      </w:r>
      <w:r w:rsidR="005F1A11">
        <w:t>over the internet.</w:t>
      </w:r>
    </w:p>
    <w:p w14:paraId="096A71A4" w14:textId="06E84C65" w:rsidR="005F1A11" w:rsidRDefault="005F1A11" w:rsidP="003D465A">
      <w:pPr>
        <w:ind w:left="360"/>
      </w:pPr>
      <w:r>
        <w:t>IPSEC connections will terminate directly on</w:t>
      </w:r>
      <w:r w:rsidR="00986DEA">
        <w:t xml:space="preserve"> </w:t>
      </w:r>
      <w:r w:rsidR="00EB281E">
        <w:t>a DC</w:t>
      </w:r>
      <w:r w:rsidR="00986DEA">
        <w:t xml:space="preserve"> </w:t>
      </w:r>
      <w:r>
        <w:t xml:space="preserve">firewall, </w:t>
      </w:r>
      <w:r w:rsidR="00986DEA">
        <w:t>leased line circuits will terminate within the 3</w:t>
      </w:r>
      <w:r w:rsidR="00986DEA" w:rsidRPr="00986DEA">
        <w:rPr>
          <w:vertAlign w:val="superscript"/>
        </w:rPr>
        <w:t>rd</w:t>
      </w:r>
      <w:r w:rsidR="00986DEA">
        <w:t xml:space="preserve"> party DMZ using a 3</w:t>
      </w:r>
      <w:r w:rsidR="00986DEA" w:rsidRPr="00986DEA">
        <w:rPr>
          <w:vertAlign w:val="superscript"/>
        </w:rPr>
        <w:t>rd</w:t>
      </w:r>
      <w:r w:rsidR="00986DEA">
        <w:t xml:space="preserve"> party VRF. All </w:t>
      </w:r>
      <w:r w:rsidR="004037B3">
        <w:t>third-party</w:t>
      </w:r>
      <w:r w:rsidR="00206113">
        <w:t xml:space="preserve"> traffic will be routed via the DC Huawei USG firewalls.</w:t>
      </w:r>
    </w:p>
    <w:p w14:paraId="661B951E" w14:textId="77777777" w:rsidR="003D465A" w:rsidRDefault="003D465A" w:rsidP="003D465A">
      <w:pPr>
        <w:ind w:left="360"/>
      </w:pPr>
    </w:p>
    <w:tbl>
      <w:tblPr>
        <w:tblStyle w:val="TableGrid"/>
        <w:tblW w:w="0" w:type="auto"/>
        <w:tblLook w:val="04A0" w:firstRow="1" w:lastRow="0" w:firstColumn="1" w:lastColumn="0" w:noHBand="0" w:noVBand="1"/>
      </w:tblPr>
      <w:tblGrid>
        <w:gridCol w:w="2789"/>
        <w:gridCol w:w="2789"/>
        <w:gridCol w:w="4198"/>
        <w:gridCol w:w="4111"/>
      </w:tblGrid>
      <w:tr w:rsidR="00C3358E" w:rsidRPr="00091715" w14:paraId="65B94AD7" w14:textId="77777777" w:rsidTr="00C3358E">
        <w:tc>
          <w:tcPr>
            <w:tcW w:w="2789" w:type="dxa"/>
            <w:shd w:val="clear" w:color="auto" w:fill="D0CECE" w:themeFill="background2" w:themeFillShade="E6"/>
          </w:tcPr>
          <w:p w14:paraId="56B049E9" w14:textId="77777777" w:rsidR="00C3358E" w:rsidRPr="00091715" w:rsidRDefault="00C3358E" w:rsidP="00F60C4D">
            <w:pPr>
              <w:rPr>
                <w:b/>
                <w:bCs/>
              </w:rPr>
            </w:pPr>
            <w:r w:rsidRPr="00091715">
              <w:rPr>
                <w:b/>
                <w:bCs/>
              </w:rPr>
              <w:t>Service</w:t>
            </w:r>
          </w:p>
        </w:tc>
        <w:tc>
          <w:tcPr>
            <w:tcW w:w="2789" w:type="dxa"/>
            <w:shd w:val="clear" w:color="auto" w:fill="D0CECE" w:themeFill="background2" w:themeFillShade="E6"/>
          </w:tcPr>
          <w:p w14:paraId="441066B5" w14:textId="77777777" w:rsidR="00C3358E" w:rsidRPr="00091715" w:rsidRDefault="00C3358E" w:rsidP="00F60C4D">
            <w:pPr>
              <w:rPr>
                <w:b/>
                <w:bCs/>
              </w:rPr>
            </w:pPr>
            <w:r w:rsidRPr="00091715">
              <w:rPr>
                <w:b/>
                <w:bCs/>
              </w:rPr>
              <w:t>Current Product</w:t>
            </w:r>
          </w:p>
        </w:tc>
        <w:tc>
          <w:tcPr>
            <w:tcW w:w="4198" w:type="dxa"/>
            <w:shd w:val="clear" w:color="auto" w:fill="D0CECE" w:themeFill="background2" w:themeFillShade="E6"/>
          </w:tcPr>
          <w:p w14:paraId="4440F948" w14:textId="77777777" w:rsidR="00C3358E" w:rsidRPr="00091715" w:rsidRDefault="00C3358E" w:rsidP="00F60C4D">
            <w:pPr>
              <w:rPr>
                <w:b/>
                <w:bCs/>
              </w:rPr>
            </w:pPr>
            <w:r w:rsidRPr="00091715">
              <w:rPr>
                <w:b/>
                <w:bCs/>
              </w:rPr>
              <w:t>Description</w:t>
            </w:r>
          </w:p>
        </w:tc>
        <w:tc>
          <w:tcPr>
            <w:tcW w:w="4111" w:type="dxa"/>
            <w:shd w:val="clear" w:color="auto" w:fill="D0CECE" w:themeFill="background2" w:themeFillShade="E6"/>
          </w:tcPr>
          <w:p w14:paraId="0BA81C98" w14:textId="742D5011" w:rsidR="00C3358E" w:rsidRPr="00091715" w:rsidRDefault="00772377" w:rsidP="00F60C4D">
            <w:pPr>
              <w:rPr>
                <w:b/>
                <w:bCs/>
              </w:rPr>
            </w:pPr>
            <w:r w:rsidRPr="00F051F3">
              <w:rPr>
                <w:b/>
                <w:bCs/>
              </w:rPr>
              <w:t>Current Issues</w:t>
            </w:r>
          </w:p>
        </w:tc>
      </w:tr>
      <w:tr w:rsidR="00C3358E" w14:paraId="5333E528" w14:textId="77777777" w:rsidTr="00C3358E">
        <w:tc>
          <w:tcPr>
            <w:tcW w:w="2789" w:type="dxa"/>
          </w:tcPr>
          <w:p w14:paraId="57D39304" w14:textId="77777777" w:rsidR="00C3358E" w:rsidRDefault="00C3358E" w:rsidP="00F60C4D">
            <w:r>
              <w:t>Core Network Demarcation Firewall</w:t>
            </w:r>
          </w:p>
          <w:p w14:paraId="4475B820" w14:textId="77777777" w:rsidR="00C3358E" w:rsidRDefault="00C3358E" w:rsidP="00F60C4D"/>
          <w:p w14:paraId="1078FA51" w14:textId="7EDF2E9B" w:rsidR="00C3358E" w:rsidRDefault="00C3358E" w:rsidP="00F60C4D">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p>
        </w:tc>
        <w:tc>
          <w:tcPr>
            <w:tcW w:w="2789" w:type="dxa"/>
          </w:tcPr>
          <w:p w14:paraId="0C27B199" w14:textId="4C09482B" w:rsidR="00C3358E" w:rsidRDefault="00C3358E" w:rsidP="00F60C4D">
            <w:pPr>
              <w:ind w:left="7"/>
            </w:pPr>
            <w:r>
              <w:t>Huawei USG 6680</w:t>
            </w:r>
          </w:p>
        </w:tc>
        <w:tc>
          <w:tcPr>
            <w:tcW w:w="4198" w:type="dxa"/>
          </w:tcPr>
          <w:p w14:paraId="3169E320" w14:textId="537D06A8" w:rsidR="00C3358E" w:rsidRDefault="00C3358E" w:rsidP="00F60C4D">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p>
          <w:p w14:paraId="6075C44E" w14:textId="77777777" w:rsidR="00C3358E" w:rsidRDefault="00C3358E" w:rsidP="00F60C4D"/>
          <w:p w14:paraId="25B794FD" w14:textId="48C13F73" w:rsidR="00C3358E" w:rsidRDefault="00C3358E" w:rsidP="00F60C4D">
            <w:r>
              <w:t>Terminates all third party IPSEC tunnels, including:</w:t>
            </w:r>
          </w:p>
          <w:p w14:paraId="12FCF014" w14:textId="77777777" w:rsidR="00C3358E" w:rsidRDefault="00C3358E" w:rsidP="00F60C4D"/>
          <w:p w14:paraId="0C92DF39" w14:textId="77777777" w:rsidR="00C3358E" w:rsidRDefault="00C3358E" w:rsidP="00E50A4E">
            <w:pPr>
              <w:pStyle w:val="ListParagraph"/>
              <w:numPr>
                <w:ilvl w:val="0"/>
                <w:numId w:val="25"/>
              </w:numPr>
              <w:spacing w:after="0"/>
              <w:ind w:left="412"/>
            </w:pPr>
            <w:r>
              <w:t>Azure</w:t>
            </w:r>
          </w:p>
          <w:p w14:paraId="798A4AC5" w14:textId="77777777" w:rsidR="00C3358E" w:rsidRDefault="00C3358E" w:rsidP="00E50A4E">
            <w:pPr>
              <w:pStyle w:val="ListParagraph"/>
              <w:numPr>
                <w:ilvl w:val="0"/>
                <w:numId w:val="25"/>
              </w:numPr>
              <w:spacing w:after="0"/>
              <w:ind w:left="412"/>
            </w:pPr>
            <w:r>
              <w:t>NEC</w:t>
            </w:r>
          </w:p>
          <w:p w14:paraId="49636931" w14:textId="77777777" w:rsidR="00C3358E" w:rsidRDefault="00C3358E" w:rsidP="00E50A4E">
            <w:pPr>
              <w:pStyle w:val="ListParagraph"/>
              <w:numPr>
                <w:ilvl w:val="0"/>
                <w:numId w:val="25"/>
              </w:numPr>
              <w:spacing w:after="0"/>
              <w:ind w:left="412"/>
            </w:pPr>
            <w:r>
              <w:t>Goss</w:t>
            </w:r>
          </w:p>
          <w:p w14:paraId="05C75FEF" w14:textId="77777777" w:rsidR="00C3358E" w:rsidRDefault="00C3358E" w:rsidP="00E50A4E">
            <w:pPr>
              <w:pStyle w:val="ListParagraph"/>
              <w:numPr>
                <w:ilvl w:val="0"/>
                <w:numId w:val="25"/>
              </w:numPr>
              <w:spacing w:after="0"/>
              <w:ind w:left="412"/>
            </w:pPr>
            <w:r>
              <w:t>Aquila</w:t>
            </w:r>
          </w:p>
          <w:p w14:paraId="4CB81337" w14:textId="77777777" w:rsidR="00C3358E" w:rsidRDefault="00C3358E" w:rsidP="00E50A4E">
            <w:pPr>
              <w:pStyle w:val="ListParagraph"/>
              <w:numPr>
                <w:ilvl w:val="0"/>
                <w:numId w:val="25"/>
              </w:numPr>
              <w:spacing w:after="0"/>
              <w:ind w:left="412"/>
            </w:pPr>
            <w:r>
              <w:t>BluePrism</w:t>
            </w:r>
          </w:p>
          <w:p w14:paraId="4CC5F215" w14:textId="77777777" w:rsidR="00C3358E" w:rsidRDefault="00C3358E" w:rsidP="00E50A4E">
            <w:pPr>
              <w:pStyle w:val="ListParagraph"/>
              <w:numPr>
                <w:ilvl w:val="0"/>
                <w:numId w:val="25"/>
              </w:numPr>
              <w:spacing w:after="0"/>
              <w:ind w:left="412"/>
            </w:pPr>
            <w:r>
              <w:t>Civica</w:t>
            </w:r>
          </w:p>
          <w:p w14:paraId="60E4E5F2" w14:textId="77777777" w:rsidR="00C3358E" w:rsidRDefault="00C3358E" w:rsidP="00E50A4E">
            <w:pPr>
              <w:pStyle w:val="ListParagraph"/>
              <w:numPr>
                <w:ilvl w:val="0"/>
                <w:numId w:val="25"/>
              </w:numPr>
              <w:spacing w:after="0"/>
              <w:ind w:left="412"/>
            </w:pPr>
            <w:r>
              <w:t>Motorola</w:t>
            </w:r>
          </w:p>
          <w:p w14:paraId="48565858" w14:textId="77777777" w:rsidR="00C3358E" w:rsidRDefault="00C3358E" w:rsidP="00E50A4E">
            <w:pPr>
              <w:pStyle w:val="ListParagraph"/>
              <w:numPr>
                <w:ilvl w:val="0"/>
                <w:numId w:val="25"/>
              </w:numPr>
              <w:spacing w:after="0"/>
              <w:ind w:left="412"/>
            </w:pPr>
            <w:r>
              <w:t>Centerprise</w:t>
            </w:r>
          </w:p>
          <w:p w14:paraId="3388033C" w14:textId="77777777" w:rsidR="00C3358E" w:rsidRDefault="00C3358E" w:rsidP="00E50A4E">
            <w:pPr>
              <w:pStyle w:val="ListParagraph"/>
              <w:numPr>
                <w:ilvl w:val="0"/>
                <w:numId w:val="25"/>
              </w:numPr>
              <w:spacing w:after="0"/>
              <w:ind w:left="412"/>
            </w:pPr>
            <w:r>
              <w:t>Voluntary Norfolk</w:t>
            </w:r>
          </w:p>
          <w:p w14:paraId="03F0D16B" w14:textId="77777777" w:rsidR="00C3358E" w:rsidRDefault="00C3358E" w:rsidP="00E50A4E">
            <w:pPr>
              <w:pStyle w:val="ListParagraph"/>
              <w:numPr>
                <w:ilvl w:val="0"/>
                <w:numId w:val="25"/>
              </w:numPr>
              <w:spacing w:after="0"/>
              <w:ind w:left="412"/>
            </w:pPr>
            <w:r>
              <w:t>MAIT</w:t>
            </w:r>
          </w:p>
          <w:p w14:paraId="1198E68F" w14:textId="65DD00CA" w:rsidR="00C3358E" w:rsidRDefault="00C3358E" w:rsidP="00F60C4D"/>
        </w:tc>
        <w:tc>
          <w:tcPr>
            <w:tcW w:w="4111" w:type="dxa"/>
          </w:tcPr>
          <w:p w14:paraId="51931BF5" w14:textId="2848BECA" w:rsidR="00C3358E" w:rsidRDefault="00C3358E" w:rsidP="00F60C4D">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r>
              <w:t xml:space="preserve"> for summary</w:t>
            </w:r>
          </w:p>
          <w:p w14:paraId="23797917" w14:textId="77777777" w:rsidR="00C3358E" w:rsidRDefault="00C3358E" w:rsidP="00F60C4D"/>
          <w:p w14:paraId="37FD12EE" w14:textId="15CA53A7" w:rsidR="00C3358E" w:rsidRDefault="00C3358E" w:rsidP="00F60C4D">
            <w:r>
              <w:rPr>
                <w:b/>
                <w:bCs/>
              </w:rPr>
              <w:t xml:space="preserve">Additional </w:t>
            </w:r>
            <w:r w:rsidR="00772377">
              <w:rPr>
                <w:b/>
                <w:bCs/>
              </w:rPr>
              <w:t>issues</w:t>
            </w:r>
          </w:p>
          <w:p w14:paraId="0B7BA626" w14:textId="7B60DDD6" w:rsidR="00C3358E" w:rsidRPr="00D64620" w:rsidRDefault="00C3358E" w:rsidP="00F60C4D">
            <w:r>
              <w:t>In some instances, third parties are concerned with terminating IPSEC tunnels on Huawei devices. This concern is likely to grow.</w:t>
            </w:r>
          </w:p>
        </w:tc>
      </w:tr>
      <w:tr w:rsidR="00C3358E" w14:paraId="1EE40EF6" w14:textId="77777777" w:rsidTr="00C3358E">
        <w:tc>
          <w:tcPr>
            <w:tcW w:w="2789" w:type="dxa"/>
          </w:tcPr>
          <w:p w14:paraId="7B2ED17C" w14:textId="77777777" w:rsidR="00C3358E" w:rsidRDefault="00C3358E" w:rsidP="00FD0530">
            <w:r>
              <w:t>Internet Demarcation Firewall</w:t>
            </w:r>
          </w:p>
          <w:p w14:paraId="5B7D9147" w14:textId="77777777" w:rsidR="00C3358E" w:rsidRDefault="00C3358E" w:rsidP="00FD0530"/>
          <w:p w14:paraId="23B7A8EB" w14:textId="3DFE59D2" w:rsidR="00C3358E" w:rsidRDefault="00C3358E" w:rsidP="00FD0530">
            <w:r>
              <w:lastRenderedPageBreak/>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p>
        </w:tc>
        <w:tc>
          <w:tcPr>
            <w:tcW w:w="2789" w:type="dxa"/>
          </w:tcPr>
          <w:p w14:paraId="605DE49F" w14:textId="77777777" w:rsidR="00C3358E" w:rsidRDefault="00C3358E" w:rsidP="00FD0530">
            <w:r>
              <w:lastRenderedPageBreak/>
              <w:t>Cisco Meraki MX450</w:t>
            </w:r>
          </w:p>
          <w:p w14:paraId="57D80DAC" w14:textId="0D188B6B" w:rsidR="00C3358E" w:rsidRDefault="00C3358E" w:rsidP="00FD0530">
            <w:pPr>
              <w:ind w:left="7"/>
            </w:pPr>
            <w:r>
              <w:t>Cisco MS125-24 switches</w:t>
            </w:r>
          </w:p>
        </w:tc>
        <w:tc>
          <w:tcPr>
            <w:tcW w:w="4198" w:type="dxa"/>
          </w:tcPr>
          <w:p w14:paraId="17953586" w14:textId="16C1A3C6" w:rsidR="00C3358E" w:rsidRDefault="00C3358E" w:rsidP="00FD0530">
            <w:r>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p>
          <w:p w14:paraId="0A9FB8F5" w14:textId="77777777" w:rsidR="00C3358E" w:rsidRDefault="00C3358E" w:rsidP="00FD0530"/>
          <w:p w14:paraId="2C874674" w14:textId="177B1CBE" w:rsidR="00C3358E" w:rsidRDefault="00C3358E" w:rsidP="00FD0530">
            <w:r>
              <w:t>Terminates all WAN IPSEC tunnels, and also:</w:t>
            </w:r>
          </w:p>
          <w:p w14:paraId="275C26E0" w14:textId="77777777" w:rsidR="00C3358E" w:rsidRDefault="00C3358E" w:rsidP="00FD0530"/>
          <w:p w14:paraId="3C97B3A0" w14:textId="1E72DC21" w:rsidR="00C3358E" w:rsidRDefault="00C3358E" w:rsidP="00E50A4E">
            <w:pPr>
              <w:pStyle w:val="ListParagraph"/>
              <w:numPr>
                <w:ilvl w:val="0"/>
                <w:numId w:val="25"/>
              </w:numPr>
              <w:spacing w:after="0"/>
              <w:ind w:left="412"/>
            </w:pPr>
            <w:r>
              <w:t>PSN</w:t>
            </w:r>
          </w:p>
          <w:p w14:paraId="16915235" w14:textId="286C252C" w:rsidR="00C3358E" w:rsidRDefault="00C3358E" w:rsidP="00FD0530"/>
        </w:tc>
        <w:tc>
          <w:tcPr>
            <w:tcW w:w="4111" w:type="dxa"/>
          </w:tcPr>
          <w:p w14:paraId="14CE3D81" w14:textId="6901BBA0" w:rsidR="00C3358E" w:rsidRDefault="00C3358E" w:rsidP="00FD0530">
            <w:r>
              <w:lastRenderedPageBreak/>
              <w:t xml:space="preserve">See section </w:t>
            </w:r>
            <w:r>
              <w:fldChar w:fldCharType="begin"/>
            </w:r>
            <w:r>
              <w:instrText xml:space="preserve"> REF _Ref181785274 \r \h </w:instrText>
            </w:r>
            <w:r>
              <w:fldChar w:fldCharType="separate"/>
            </w:r>
            <w:r>
              <w:t>9.1</w:t>
            </w:r>
            <w:r>
              <w:fldChar w:fldCharType="end"/>
            </w:r>
            <w:r>
              <w:t xml:space="preserve"> </w:t>
            </w:r>
            <w:r>
              <w:fldChar w:fldCharType="begin"/>
            </w:r>
            <w:r>
              <w:instrText xml:space="preserve"> REF _Ref181785274 \h </w:instrText>
            </w:r>
            <w:r>
              <w:fldChar w:fldCharType="separate"/>
            </w:r>
            <w:r>
              <w:t>Core Firewalls</w:t>
            </w:r>
            <w:r>
              <w:fldChar w:fldCharType="end"/>
            </w:r>
            <w:r>
              <w:t xml:space="preserve"> for summary</w:t>
            </w:r>
          </w:p>
          <w:p w14:paraId="471A30F7" w14:textId="77777777" w:rsidR="00C3358E" w:rsidRDefault="00C3358E" w:rsidP="00FD0530"/>
          <w:p w14:paraId="52D548EC" w14:textId="54C609D2" w:rsidR="00C3358E" w:rsidRDefault="00C3358E" w:rsidP="00FD0530">
            <w:r>
              <w:rPr>
                <w:b/>
                <w:bCs/>
              </w:rPr>
              <w:t xml:space="preserve">Additional </w:t>
            </w:r>
            <w:r w:rsidR="00772377">
              <w:rPr>
                <w:b/>
                <w:bCs/>
              </w:rPr>
              <w:t>issues</w:t>
            </w:r>
          </w:p>
          <w:p w14:paraId="600B831C" w14:textId="4BFC4EAB" w:rsidR="00C3358E" w:rsidRDefault="00C3358E" w:rsidP="00FD0530">
            <w:r>
              <w:lastRenderedPageBreak/>
              <w:t>MX firewalls are not currently capable of supporting Diffie Hellman group 20 key exchange, Certificate based IPSEC authentication.</w:t>
            </w:r>
          </w:p>
        </w:tc>
      </w:tr>
      <w:tr w:rsidR="00C3358E" w14:paraId="19844C8A" w14:textId="77777777" w:rsidTr="00C3358E">
        <w:tc>
          <w:tcPr>
            <w:tcW w:w="2789" w:type="dxa"/>
          </w:tcPr>
          <w:p w14:paraId="7FA9A147" w14:textId="77777777" w:rsidR="00C3358E" w:rsidRDefault="00C3358E" w:rsidP="00382B81">
            <w:r>
              <w:lastRenderedPageBreak/>
              <w:t>Huawei Layer 2 and 3 switches to demarcate the zones:</w:t>
            </w:r>
          </w:p>
          <w:p w14:paraId="0F06E717" w14:textId="77777777" w:rsidR="00C3358E" w:rsidRDefault="00C3358E" w:rsidP="00E50A4E">
            <w:pPr>
              <w:pStyle w:val="ListParagraph"/>
              <w:numPr>
                <w:ilvl w:val="0"/>
                <w:numId w:val="13"/>
              </w:numPr>
              <w:spacing w:after="0"/>
              <w:ind w:left="306"/>
            </w:pPr>
            <w:r>
              <w:t>Third Parties</w:t>
            </w:r>
          </w:p>
          <w:p w14:paraId="726A877F" w14:textId="77777777" w:rsidR="00C3358E" w:rsidRDefault="00C3358E" w:rsidP="00FD0530"/>
          <w:p w14:paraId="66DAB4CA" w14:textId="2175A524" w:rsidR="00C3358E" w:rsidRDefault="00C3358E" w:rsidP="00FD0530">
            <w:r>
              <w:t xml:space="preserve">See section </w:t>
            </w:r>
            <w:r>
              <w:fldChar w:fldCharType="begin"/>
            </w:r>
            <w:r>
              <w:instrText xml:space="preserve"> REF _Ref181858527 \r \h </w:instrText>
            </w:r>
            <w:r>
              <w:fldChar w:fldCharType="separate"/>
            </w:r>
            <w:r>
              <w:t>8.1</w:t>
            </w:r>
            <w:r>
              <w:fldChar w:fldCharType="end"/>
            </w:r>
            <w:r>
              <w:t xml:space="preserve"> </w:t>
            </w:r>
            <w:r>
              <w:fldChar w:fldCharType="begin"/>
            </w:r>
            <w:r>
              <w:instrText xml:space="preserve"> REF _Ref181858519 \h </w:instrText>
            </w:r>
            <w:r>
              <w:fldChar w:fldCharType="separate"/>
            </w:r>
            <w:r>
              <w:t>Infrastructure Services</w:t>
            </w:r>
            <w:r>
              <w:fldChar w:fldCharType="end"/>
            </w:r>
          </w:p>
          <w:p w14:paraId="67DE2CFD" w14:textId="77777777" w:rsidR="00C3358E" w:rsidRDefault="00C3358E" w:rsidP="00FD0530"/>
        </w:tc>
        <w:tc>
          <w:tcPr>
            <w:tcW w:w="2789" w:type="dxa"/>
          </w:tcPr>
          <w:p w14:paraId="3E87140B" w14:textId="78698FA6" w:rsidR="00C3358E" w:rsidRDefault="00C3358E" w:rsidP="00382B81">
            <w:r>
              <w:t xml:space="preserve">See section </w:t>
            </w:r>
            <w:r>
              <w:fldChar w:fldCharType="begin"/>
            </w:r>
            <w:r>
              <w:instrText xml:space="preserve"> REF _Ref181858527 \r \h </w:instrText>
            </w:r>
            <w:r>
              <w:fldChar w:fldCharType="separate"/>
            </w:r>
            <w:r>
              <w:t>8.1</w:t>
            </w:r>
            <w:r>
              <w:fldChar w:fldCharType="end"/>
            </w:r>
            <w:r>
              <w:t xml:space="preserve"> </w:t>
            </w:r>
            <w:r>
              <w:fldChar w:fldCharType="begin"/>
            </w:r>
            <w:r>
              <w:instrText xml:space="preserve"> REF _Ref181858519 \h </w:instrText>
            </w:r>
            <w:r>
              <w:fldChar w:fldCharType="separate"/>
            </w:r>
            <w:r>
              <w:t>Infrastructure Services</w:t>
            </w:r>
            <w:r>
              <w:fldChar w:fldCharType="end"/>
            </w:r>
          </w:p>
          <w:p w14:paraId="5170D926" w14:textId="77777777" w:rsidR="00C3358E" w:rsidRDefault="00C3358E" w:rsidP="00FD0530"/>
        </w:tc>
        <w:tc>
          <w:tcPr>
            <w:tcW w:w="4198" w:type="dxa"/>
          </w:tcPr>
          <w:p w14:paraId="04AB5681" w14:textId="21B14221" w:rsidR="00C3358E" w:rsidRPr="00CA4CD8" w:rsidRDefault="00C3358E" w:rsidP="004037B3">
            <w:r w:rsidRPr="00CA4CD8">
              <w:t xml:space="preserve">See section </w:t>
            </w:r>
            <w:r w:rsidRPr="00CA4CD8">
              <w:fldChar w:fldCharType="begin"/>
            </w:r>
            <w:r w:rsidRPr="00CA4CD8">
              <w:instrText xml:space="preserve"> REF _Ref181858527 \r \h </w:instrText>
            </w:r>
            <w:r w:rsidR="00CA4CD8">
              <w:instrText xml:space="preserve"> \* MERGEFORMAT </w:instrText>
            </w:r>
            <w:r w:rsidRPr="00CA4CD8">
              <w:fldChar w:fldCharType="separate"/>
            </w:r>
            <w:r w:rsidRPr="00CA4CD8">
              <w:t>8.1</w:t>
            </w:r>
            <w:r w:rsidRPr="00CA4CD8">
              <w:fldChar w:fldCharType="end"/>
            </w:r>
            <w:r w:rsidRPr="00CA4CD8">
              <w:t xml:space="preserve"> </w:t>
            </w:r>
            <w:r w:rsidRPr="00CA4CD8">
              <w:fldChar w:fldCharType="begin"/>
            </w:r>
            <w:r w:rsidRPr="00CA4CD8">
              <w:instrText xml:space="preserve"> REF _Ref181858519 \h </w:instrText>
            </w:r>
            <w:r w:rsidR="00CA4CD8">
              <w:instrText xml:space="preserve"> \* MERGEFORMAT </w:instrText>
            </w:r>
            <w:r w:rsidRPr="00CA4CD8">
              <w:fldChar w:fldCharType="separate"/>
            </w:r>
            <w:r w:rsidRPr="00CA4CD8">
              <w:t>Infrastructure Services</w:t>
            </w:r>
            <w:r w:rsidRPr="00CA4CD8">
              <w:fldChar w:fldCharType="end"/>
            </w:r>
          </w:p>
          <w:p w14:paraId="0BDCD32B" w14:textId="77777777" w:rsidR="00C3358E" w:rsidRPr="00CA4CD8" w:rsidRDefault="00C3358E" w:rsidP="00FD0530"/>
          <w:p w14:paraId="56B3E156" w14:textId="77777777" w:rsidR="00C3358E" w:rsidRPr="00CA4CD8" w:rsidRDefault="00C3358E" w:rsidP="00FD0530">
            <w:r w:rsidRPr="00CA4CD8">
              <w:t>Terminates all physical lease line 3</w:t>
            </w:r>
            <w:r w:rsidRPr="00CA4CD8">
              <w:rPr>
                <w:vertAlign w:val="superscript"/>
              </w:rPr>
              <w:t>rd</w:t>
            </w:r>
            <w:r w:rsidRPr="00CA4CD8">
              <w:t xml:space="preserve"> party circuits</w:t>
            </w:r>
          </w:p>
          <w:p w14:paraId="055D22F8" w14:textId="77777777" w:rsidR="00C3358E" w:rsidRPr="00CA4CD8" w:rsidRDefault="00C3358E" w:rsidP="00FD0530"/>
          <w:p w14:paraId="37B25FF2" w14:textId="4A9B7E6C" w:rsidR="00C3358E" w:rsidRPr="00CA4CD8" w:rsidRDefault="00C3358E" w:rsidP="00E50A4E">
            <w:pPr>
              <w:pStyle w:val="ListParagraph"/>
              <w:numPr>
                <w:ilvl w:val="0"/>
                <w:numId w:val="25"/>
              </w:numPr>
              <w:spacing w:after="0"/>
              <w:ind w:left="412"/>
            </w:pPr>
            <w:r w:rsidRPr="00CA4CD8">
              <w:t>HSCN (provided by MLL)</w:t>
            </w:r>
          </w:p>
          <w:p w14:paraId="1BF7DAC1" w14:textId="0BC727FA" w:rsidR="00EF355A" w:rsidRPr="00CA4CD8" w:rsidRDefault="00EF355A" w:rsidP="00E50A4E">
            <w:pPr>
              <w:pStyle w:val="ListParagraph"/>
              <w:numPr>
                <w:ilvl w:val="0"/>
                <w:numId w:val="25"/>
              </w:numPr>
              <w:spacing w:after="0"/>
              <w:ind w:left="412"/>
            </w:pPr>
            <w:r w:rsidRPr="00CA4CD8">
              <w:t>Youth Justice Board</w:t>
            </w:r>
          </w:p>
          <w:p w14:paraId="34BCE373" w14:textId="77777777" w:rsidR="00CA4CD8" w:rsidRPr="00CA4CD8" w:rsidRDefault="00E9787D" w:rsidP="00E50A4E">
            <w:pPr>
              <w:pStyle w:val="ListParagraph"/>
              <w:numPr>
                <w:ilvl w:val="0"/>
                <w:numId w:val="25"/>
              </w:numPr>
              <w:spacing w:after="0"/>
              <w:ind w:left="412"/>
            </w:pPr>
            <w:r w:rsidRPr="00CA4CD8">
              <w:t>NORSE</w:t>
            </w:r>
          </w:p>
          <w:p w14:paraId="4204172C" w14:textId="11423A22" w:rsidR="00E9787D" w:rsidRPr="00CA4CD8" w:rsidRDefault="00E9787D" w:rsidP="00E50A4E">
            <w:pPr>
              <w:pStyle w:val="ListParagraph"/>
              <w:numPr>
                <w:ilvl w:val="0"/>
                <w:numId w:val="25"/>
              </w:numPr>
              <w:spacing w:after="0"/>
              <w:ind w:left="412"/>
            </w:pPr>
            <w:r w:rsidRPr="00CA4CD8">
              <w:t>L</w:t>
            </w:r>
            <w:r w:rsidR="00CA4CD8" w:rsidRPr="00CA4CD8">
              <w:t>iquid Logic</w:t>
            </w:r>
          </w:p>
          <w:p w14:paraId="71476E94" w14:textId="08BC6DFF" w:rsidR="00C3358E" w:rsidRPr="00CA4CD8" w:rsidRDefault="00C3358E" w:rsidP="00FD0530"/>
        </w:tc>
        <w:tc>
          <w:tcPr>
            <w:tcW w:w="4111" w:type="dxa"/>
          </w:tcPr>
          <w:p w14:paraId="2891C09B" w14:textId="52583E1B" w:rsidR="00C3358E" w:rsidRDefault="00C3358E" w:rsidP="004037B3">
            <w:r>
              <w:t xml:space="preserve">See section </w:t>
            </w:r>
            <w:r>
              <w:fldChar w:fldCharType="begin"/>
            </w:r>
            <w:r>
              <w:instrText xml:space="preserve"> REF _Ref181858527 \r \h </w:instrText>
            </w:r>
            <w:r>
              <w:fldChar w:fldCharType="separate"/>
            </w:r>
            <w:r>
              <w:t>8.1</w:t>
            </w:r>
            <w:r>
              <w:fldChar w:fldCharType="end"/>
            </w:r>
            <w:r>
              <w:t xml:space="preserve"> </w:t>
            </w:r>
            <w:r>
              <w:fldChar w:fldCharType="begin"/>
            </w:r>
            <w:r>
              <w:instrText xml:space="preserve"> REF _Ref181858519 \h </w:instrText>
            </w:r>
            <w:r>
              <w:fldChar w:fldCharType="separate"/>
            </w:r>
            <w:r>
              <w:t>Infrastructure Services</w:t>
            </w:r>
            <w:r>
              <w:fldChar w:fldCharType="end"/>
            </w:r>
          </w:p>
          <w:p w14:paraId="5C6A138F" w14:textId="77777777" w:rsidR="00C3358E" w:rsidRDefault="00C3358E" w:rsidP="00FD0530"/>
        </w:tc>
      </w:tr>
    </w:tbl>
    <w:p w14:paraId="6AFFC9A1" w14:textId="77777777" w:rsidR="003D465A" w:rsidRDefault="003D465A"/>
    <w:p w14:paraId="56BAA7DD" w14:textId="77777777" w:rsidR="00E9787D" w:rsidRDefault="00E9787D">
      <w:pPr>
        <w:rPr>
          <w:bCs/>
          <w:caps/>
          <w:sz w:val="28"/>
          <w:szCs w:val="28"/>
        </w:rPr>
      </w:pPr>
      <w:bookmarkStart w:id="57" w:name="_Toc172637687"/>
      <w:r>
        <w:br w:type="page"/>
      </w:r>
    </w:p>
    <w:p w14:paraId="5ECBA03C" w14:textId="2D79AED5" w:rsidR="004535D5" w:rsidRPr="000970D5" w:rsidRDefault="00976261" w:rsidP="00976261">
      <w:pPr>
        <w:pStyle w:val="Heading1"/>
      </w:pPr>
      <w:bookmarkStart w:id="58" w:name="_Toc220919750"/>
      <w:bookmarkStart w:id="59" w:name="_Toc172637686"/>
      <w:r w:rsidRPr="000970D5">
        <w:lastRenderedPageBreak/>
        <w:t>Virtual Server Infrastructure</w:t>
      </w:r>
      <w:bookmarkEnd w:id="58"/>
    </w:p>
    <w:p w14:paraId="5551FF1E" w14:textId="77777777" w:rsidR="00976261" w:rsidRDefault="00976261" w:rsidP="00976261">
      <w:pPr>
        <w:rPr>
          <w:highlight w:val="yellow"/>
        </w:rPr>
      </w:pPr>
    </w:p>
    <w:p w14:paraId="7D16EA98" w14:textId="49A07331" w:rsidR="001F0A22" w:rsidRPr="000970D5" w:rsidRDefault="001F0A22" w:rsidP="00AE261B">
      <w:pPr>
        <w:ind w:left="360"/>
        <w:rPr>
          <w:color w:val="FF0000"/>
          <w:highlight w:val="yellow"/>
        </w:rPr>
      </w:pPr>
      <w:r>
        <w:rPr>
          <w:color w:val="FF0000"/>
        </w:rPr>
        <w:t xml:space="preserve">The virtual server infrastructure refresh will be launched as an independent procurement </w:t>
      </w:r>
      <w:r w:rsidR="00E9787D">
        <w:rPr>
          <w:color w:val="FF0000"/>
        </w:rPr>
        <w:t xml:space="preserve">lot </w:t>
      </w:r>
      <w:r>
        <w:rPr>
          <w:color w:val="FF0000"/>
        </w:rPr>
        <w:t>at a similar timeline to the network procurement</w:t>
      </w:r>
      <w:r w:rsidR="00E9787D">
        <w:rPr>
          <w:color w:val="FF0000"/>
        </w:rPr>
        <w:t xml:space="preserve"> lot</w:t>
      </w:r>
      <w:r w:rsidR="00FA2CF5">
        <w:rPr>
          <w:color w:val="FF0000"/>
        </w:rPr>
        <w:t>.</w:t>
      </w:r>
    </w:p>
    <w:p w14:paraId="49BD43C2" w14:textId="3F9CCFA3" w:rsidR="00976261" w:rsidRDefault="001F0A22" w:rsidP="00AE261B">
      <w:pPr>
        <w:ind w:left="360"/>
        <w:rPr>
          <w:color w:val="FF0000"/>
        </w:rPr>
      </w:pPr>
      <w:r>
        <w:rPr>
          <w:color w:val="FF0000"/>
        </w:rPr>
        <w:t xml:space="preserve">This server procurement </w:t>
      </w:r>
      <w:r w:rsidR="00E9787D">
        <w:rPr>
          <w:color w:val="FF0000"/>
        </w:rPr>
        <w:t xml:space="preserve">lot </w:t>
      </w:r>
      <w:r w:rsidR="000970D5" w:rsidRPr="000970D5">
        <w:rPr>
          <w:color w:val="FF0000"/>
        </w:rPr>
        <w:t>is outside the scope of th</w:t>
      </w:r>
      <w:r>
        <w:rPr>
          <w:color w:val="FF0000"/>
        </w:rPr>
        <w:t>e network</w:t>
      </w:r>
      <w:r w:rsidR="000970D5" w:rsidRPr="000970D5">
        <w:rPr>
          <w:color w:val="FF0000"/>
        </w:rPr>
        <w:t xml:space="preserve"> procurement</w:t>
      </w:r>
      <w:r w:rsidR="00E9787D">
        <w:rPr>
          <w:color w:val="FF0000"/>
        </w:rPr>
        <w:t xml:space="preserve"> lot</w:t>
      </w:r>
      <w:r w:rsidR="000970D5" w:rsidRPr="000970D5">
        <w:rPr>
          <w:color w:val="FF0000"/>
        </w:rPr>
        <w:t xml:space="preserve">. </w:t>
      </w:r>
      <w:r>
        <w:rPr>
          <w:color w:val="FF0000"/>
        </w:rPr>
        <w:t xml:space="preserve">Summary </w:t>
      </w:r>
      <w:r w:rsidR="000970D5" w:rsidRPr="000970D5">
        <w:rPr>
          <w:color w:val="FF0000"/>
        </w:rPr>
        <w:t>Information has been provided for informational purposes only.</w:t>
      </w:r>
    </w:p>
    <w:p w14:paraId="7FCCE75A" w14:textId="4DF2575A" w:rsidR="00976261" w:rsidRDefault="00B07B09" w:rsidP="00AE261B">
      <w:pPr>
        <w:ind w:left="360"/>
      </w:pPr>
      <w:r>
        <w:t xml:space="preserve">Norfolk County Council is </w:t>
      </w:r>
      <w:r w:rsidR="0080220D">
        <w:t xml:space="preserve">using a traditional tiered Compute and Storage </w:t>
      </w:r>
      <w:r w:rsidR="00884743">
        <w:t>platform</w:t>
      </w:r>
      <w:r w:rsidR="00FF5E0C">
        <w:t>, leveraging a mix of NetApp,</w:t>
      </w:r>
      <w:r w:rsidR="00884743">
        <w:t xml:space="preserve"> </w:t>
      </w:r>
      <w:r w:rsidR="0024208E">
        <w:t xml:space="preserve">HPE, Cisco and Microsoft technologies. </w:t>
      </w:r>
      <w:r w:rsidR="00AE7B38">
        <w:t>Below is a detailed description.</w:t>
      </w:r>
    </w:p>
    <w:p w14:paraId="5AF8C4FC" w14:textId="77777777" w:rsidR="00976261" w:rsidRDefault="00976261" w:rsidP="00976261"/>
    <w:tbl>
      <w:tblPr>
        <w:tblStyle w:val="TableGrid"/>
        <w:tblW w:w="14029" w:type="dxa"/>
        <w:tblLook w:val="04A0" w:firstRow="1" w:lastRow="0" w:firstColumn="1" w:lastColumn="0" w:noHBand="0" w:noVBand="1"/>
      </w:tblPr>
      <w:tblGrid>
        <w:gridCol w:w="2789"/>
        <w:gridCol w:w="3302"/>
        <w:gridCol w:w="3773"/>
        <w:gridCol w:w="4165"/>
      </w:tblGrid>
      <w:tr w:rsidR="004E53EC" w:rsidRPr="00091715" w14:paraId="651183D0" w14:textId="77777777" w:rsidTr="007F1B3B">
        <w:tc>
          <w:tcPr>
            <w:tcW w:w="2789" w:type="dxa"/>
            <w:shd w:val="clear" w:color="auto" w:fill="D0CECE" w:themeFill="background2" w:themeFillShade="E6"/>
          </w:tcPr>
          <w:p w14:paraId="4DAD848B" w14:textId="77777777" w:rsidR="004E53EC" w:rsidRPr="00091715" w:rsidRDefault="004E53EC" w:rsidP="007F1B3B">
            <w:pPr>
              <w:rPr>
                <w:b/>
                <w:bCs/>
              </w:rPr>
            </w:pPr>
            <w:r w:rsidRPr="00091715">
              <w:rPr>
                <w:b/>
                <w:bCs/>
              </w:rPr>
              <w:t>Service</w:t>
            </w:r>
          </w:p>
        </w:tc>
        <w:tc>
          <w:tcPr>
            <w:tcW w:w="3302" w:type="dxa"/>
            <w:shd w:val="clear" w:color="auto" w:fill="D0CECE" w:themeFill="background2" w:themeFillShade="E6"/>
          </w:tcPr>
          <w:p w14:paraId="14C29B25" w14:textId="77777777" w:rsidR="004E53EC" w:rsidRPr="00091715" w:rsidRDefault="004E53EC" w:rsidP="007F1B3B">
            <w:pPr>
              <w:rPr>
                <w:b/>
                <w:bCs/>
              </w:rPr>
            </w:pPr>
            <w:r w:rsidRPr="00091715">
              <w:rPr>
                <w:b/>
                <w:bCs/>
              </w:rPr>
              <w:t>Current Product</w:t>
            </w:r>
          </w:p>
        </w:tc>
        <w:tc>
          <w:tcPr>
            <w:tcW w:w="3773" w:type="dxa"/>
            <w:shd w:val="clear" w:color="auto" w:fill="D0CECE" w:themeFill="background2" w:themeFillShade="E6"/>
          </w:tcPr>
          <w:p w14:paraId="08C69B55" w14:textId="77777777" w:rsidR="004E53EC" w:rsidRPr="00091715" w:rsidRDefault="004E53EC" w:rsidP="007F1B3B">
            <w:pPr>
              <w:rPr>
                <w:b/>
                <w:bCs/>
              </w:rPr>
            </w:pPr>
            <w:r w:rsidRPr="00091715">
              <w:rPr>
                <w:b/>
                <w:bCs/>
              </w:rPr>
              <w:t>Description</w:t>
            </w:r>
          </w:p>
        </w:tc>
        <w:tc>
          <w:tcPr>
            <w:tcW w:w="4165" w:type="dxa"/>
            <w:shd w:val="clear" w:color="auto" w:fill="D0CECE" w:themeFill="background2" w:themeFillShade="E6"/>
          </w:tcPr>
          <w:p w14:paraId="4641CAE5" w14:textId="77777777" w:rsidR="004E53EC" w:rsidRPr="00091715" w:rsidRDefault="004E53EC" w:rsidP="007F1B3B">
            <w:pPr>
              <w:rPr>
                <w:b/>
                <w:bCs/>
              </w:rPr>
            </w:pPr>
            <w:r>
              <w:rPr>
                <w:b/>
                <w:bCs/>
              </w:rPr>
              <w:t>Current Issues</w:t>
            </w:r>
          </w:p>
        </w:tc>
      </w:tr>
      <w:tr w:rsidR="004E53EC" w14:paraId="29055323" w14:textId="77777777" w:rsidTr="007F1B3B">
        <w:tc>
          <w:tcPr>
            <w:tcW w:w="2789" w:type="dxa"/>
          </w:tcPr>
          <w:p w14:paraId="6BFAAD7C" w14:textId="77777777" w:rsidR="004E53EC" w:rsidRDefault="004E53EC" w:rsidP="007F1B3B">
            <w:r>
              <w:t>Compute</w:t>
            </w:r>
          </w:p>
        </w:tc>
        <w:tc>
          <w:tcPr>
            <w:tcW w:w="3302" w:type="dxa"/>
          </w:tcPr>
          <w:p w14:paraId="0ADE4F9B" w14:textId="77777777" w:rsidR="004E53EC" w:rsidRDefault="004E53EC" w:rsidP="007F1B3B">
            <w:r>
              <w:t>HPE DL380 Gen10 Servers</w:t>
            </w:r>
          </w:p>
        </w:tc>
        <w:tc>
          <w:tcPr>
            <w:tcW w:w="3773" w:type="dxa"/>
          </w:tcPr>
          <w:p w14:paraId="0DA0B3F8" w14:textId="77777777" w:rsidR="004E53EC" w:rsidRDefault="004E53EC" w:rsidP="004E53EC">
            <w:pPr>
              <w:pStyle w:val="ListParagraph"/>
              <w:numPr>
                <w:ilvl w:val="0"/>
                <w:numId w:val="25"/>
              </w:numPr>
              <w:spacing w:after="0"/>
              <w:ind w:left="411"/>
            </w:pPr>
            <w:r>
              <w:t>20 Servers in total. 12 installed at the primary site and 8 at the secondary site.</w:t>
            </w:r>
          </w:p>
          <w:p w14:paraId="6924EF95" w14:textId="77777777" w:rsidR="004E53EC" w:rsidRDefault="004E53EC" w:rsidP="004E53EC">
            <w:pPr>
              <w:pStyle w:val="ListParagraph"/>
              <w:numPr>
                <w:ilvl w:val="0"/>
                <w:numId w:val="25"/>
              </w:numPr>
              <w:spacing w:after="0"/>
              <w:ind w:left="411"/>
            </w:pPr>
            <w:r>
              <w:t xml:space="preserve">Each server has </w:t>
            </w:r>
            <w:r w:rsidRPr="00BA18AA">
              <w:t>2 x Xeon Gold 6126, 768GB RAM, Single 256GB SSD, 2 x QLogic Inc. QLogic 57810 10GB Adaptors (LAN, Storage, Management), 2 x BCM5719 Gigabit Ethernet (DMZ</w:t>
            </w:r>
            <w:r>
              <w:t>)</w:t>
            </w:r>
          </w:p>
          <w:p w14:paraId="490813B3" w14:textId="77777777" w:rsidR="004E53EC" w:rsidRDefault="004E53EC" w:rsidP="004E53EC">
            <w:pPr>
              <w:pStyle w:val="ListParagraph"/>
              <w:numPr>
                <w:ilvl w:val="0"/>
                <w:numId w:val="25"/>
              </w:numPr>
              <w:spacing w:after="0"/>
              <w:ind w:left="411"/>
            </w:pPr>
            <w:r>
              <w:t>All units contain redundant PSU and Fans.</w:t>
            </w:r>
          </w:p>
        </w:tc>
        <w:tc>
          <w:tcPr>
            <w:tcW w:w="4165" w:type="dxa"/>
          </w:tcPr>
          <w:p w14:paraId="55E89B6F" w14:textId="77777777" w:rsidR="004E53EC" w:rsidRDefault="004E53EC" w:rsidP="007F1B3B">
            <w:r>
              <w:t>Approaching end of life (August 2026)</w:t>
            </w:r>
          </w:p>
          <w:p w14:paraId="579FD042" w14:textId="77777777" w:rsidR="004E53EC" w:rsidRDefault="004E53EC" w:rsidP="007F1B3B">
            <w:r>
              <w:t>Failure rate increased in the last quarter</w:t>
            </w:r>
          </w:p>
        </w:tc>
      </w:tr>
      <w:tr w:rsidR="004E53EC" w14:paraId="1811197C" w14:textId="77777777" w:rsidTr="007F1B3B">
        <w:tc>
          <w:tcPr>
            <w:tcW w:w="2789" w:type="dxa"/>
          </w:tcPr>
          <w:p w14:paraId="4C53336A" w14:textId="77777777" w:rsidR="004E53EC" w:rsidRDefault="004E53EC" w:rsidP="007F1B3B">
            <w:r>
              <w:t>Storage</w:t>
            </w:r>
          </w:p>
        </w:tc>
        <w:tc>
          <w:tcPr>
            <w:tcW w:w="3302" w:type="dxa"/>
          </w:tcPr>
          <w:p w14:paraId="2EE85136" w14:textId="77777777" w:rsidR="004E53EC" w:rsidRDefault="004E53EC" w:rsidP="007F1B3B">
            <w:r>
              <w:t>NetApp</w:t>
            </w:r>
          </w:p>
        </w:tc>
        <w:tc>
          <w:tcPr>
            <w:tcW w:w="3773" w:type="dxa"/>
          </w:tcPr>
          <w:p w14:paraId="21804715" w14:textId="77777777" w:rsidR="004E53EC" w:rsidRDefault="004E53EC" w:rsidP="004E53EC">
            <w:pPr>
              <w:pStyle w:val="ListParagraph"/>
              <w:numPr>
                <w:ilvl w:val="0"/>
                <w:numId w:val="25"/>
              </w:numPr>
              <w:spacing w:after="0"/>
              <w:ind w:left="411"/>
            </w:pPr>
            <w:r>
              <w:t>Primary Site:</w:t>
            </w:r>
          </w:p>
          <w:p w14:paraId="5133A886" w14:textId="77777777" w:rsidR="004E53EC" w:rsidRDefault="004E53EC" w:rsidP="007F1B3B">
            <w:pPr>
              <w:pStyle w:val="ListParagraph"/>
              <w:spacing w:after="0"/>
              <w:ind w:left="411"/>
            </w:pPr>
            <w:r>
              <w:t xml:space="preserve">Dual Head </w:t>
            </w:r>
            <w:r w:rsidRPr="00436598">
              <w:t>AFF-A250</w:t>
            </w:r>
            <w:r>
              <w:t xml:space="preserve"> with </w:t>
            </w:r>
          </w:p>
          <w:p w14:paraId="45D509DA" w14:textId="77777777" w:rsidR="004E53EC" w:rsidRDefault="004E53EC" w:rsidP="007F1B3B">
            <w:pPr>
              <w:pStyle w:val="ListParagraph"/>
              <w:spacing w:after="0"/>
              <w:ind w:left="411"/>
            </w:pPr>
            <w:r>
              <w:t xml:space="preserve">1x </w:t>
            </w:r>
            <w:r w:rsidRPr="00012EF4">
              <w:t>NS224NSM8E</w:t>
            </w:r>
            <w:r>
              <w:t xml:space="preserve"> NVME Disk Shelf (18x </w:t>
            </w:r>
            <w:r w:rsidRPr="00C059C1">
              <w:t>7.68TB</w:t>
            </w:r>
            <w:r>
              <w:t xml:space="preserve"> in total) and Dual Head </w:t>
            </w:r>
            <w:r w:rsidRPr="00B76C1B">
              <w:t>FAS2720</w:t>
            </w:r>
            <w:r>
              <w:t xml:space="preserve"> with 2x </w:t>
            </w:r>
            <w:r w:rsidRPr="00297286">
              <w:t>DS212-12</w:t>
            </w:r>
            <w:r>
              <w:t xml:space="preserve"> NLSAS Disk Shelves (24x 16TB in total).</w:t>
            </w:r>
          </w:p>
          <w:p w14:paraId="18E7BCA0" w14:textId="77777777" w:rsidR="004E53EC" w:rsidRDefault="004E53EC" w:rsidP="004E53EC">
            <w:pPr>
              <w:pStyle w:val="ListParagraph"/>
              <w:numPr>
                <w:ilvl w:val="0"/>
                <w:numId w:val="25"/>
              </w:numPr>
              <w:spacing w:after="0"/>
              <w:ind w:left="411"/>
            </w:pPr>
            <w:r>
              <w:t>Secondary Site:</w:t>
            </w:r>
          </w:p>
          <w:p w14:paraId="0D3C0418" w14:textId="77777777" w:rsidR="004E53EC" w:rsidRDefault="004E53EC" w:rsidP="007F1B3B">
            <w:pPr>
              <w:pStyle w:val="ListParagraph"/>
              <w:spacing w:after="0"/>
              <w:ind w:left="411"/>
            </w:pPr>
            <w:r>
              <w:lastRenderedPageBreak/>
              <w:t xml:space="preserve">Dual Head </w:t>
            </w:r>
            <w:r w:rsidRPr="00436598">
              <w:t>AFF-A250</w:t>
            </w:r>
            <w:r>
              <w:t xml:space="preserve"> with </w:t>
            </w:r>
          </w:p>
          <w:p w14:paraId="5275C883" w14:textId="77777777" w:rsidR="004E53EC" w:rsidRDefault="004E53EC" w:rsidP="007F1B3B">
            <w:pPr>
              <w:pStyle w:val="ListParagraph"/>
              <w:spacing w:after="0"/>
              <w:ind w:left="411"/>
            </w:pPr>
            <w:r>
              <w:t xml:space="preserve">1x </w:t>
            </w:r>
            <w:r w:rsidRPr="00012EF4">
              <w:t>NS224NSM8E</w:t>
            </w:r>
            <w:r>
              <w:t xml:space="preserve"> NVME Disk Shelf (18x </w:t>
            </w:r>
            <w:r w:rsidRPr="00C059C1">
              <w:t>7.68TB</w:t>
            </w:r>
            <w:r>
              <w:t xml:space="preserve"> in total) and Dual Head </w:t>
            </w:r>
            <w:r w:rsidRPr="00B76C1B">
              <w:t>FAS2720</w:t>
            </w:r>
            <w:r>
              <w:t xml:space="preserve"> with 3x </w:t>
            </w:r>
            <w:r w:rsidRPr="00297286">
              <w:t>DS212-12</w:t>
            </w:r>
            <w:r>
              <w:t xml:space="preserve"> NLSAS Disk Shelves (36x 16TB in total).</w:t>
            </w:r>
          </w:p>
          <w:p w14:paraId="0B9A217C" w14:textId="77777777" w:rsidR="004E53EC" w:rsidRDefault="004E53EC" w:rsidP="007F1B3B">
            <w:pPr>
              <w:pStyle w:val="ListParagraph"/>
              <w:spacing w:after="0"/>
              <w:ind w:left="411"/>
            </w:pPr>
          </w:p>
          <w:p w14:paraId="330347FF" w14:textId="77777777" w:rsidR="004E53EC" w:rsidRDefault="004E53EC" w:rsidP="007F1B3B">
            <w:r>
              <w:t>Shared Features</w:t>
            </w:r>
          </w:p>
          <w:p w14:paraId="1FEDD316" w14:textId="02F821C8" w:rsidR="004E53EC" w:rsidRDefault="004E53EC" w:rsidP="004E53EC">
            <w:pPr>
              <w:pStyle w:val="ListParagraph"/>
              <w:numPr>
                <w:ilvl w:val="0"/>
                <w:numId w:val="25"/>
              </w:numPr>
              <w:spacing w:after="0"/>
              <w:ind w:left="411"/>
            </w:pPr>
            <w:r>
              <w:t>Used features: volume encryption, SnapMirror, SnapVault, SnapShot, Volume Cloning</w:t>
            </w:r>
          </w:p>
          <w:p w14:paraId="01C7B77B" w14:textId="77777777" w:rsidR="004E53EC" w:rsidRDefault="004E53EC" w:rsidP="004E53EC">
            <w:pPr>
              <w:pStyle w:val="ListParagraph"/>
              <w:numPr>
                <w:ilvl w:val="0"/>
                <w:numId w:val="25"/>
              </w:numPr>
              <w:spacing w:after="0"/>
              <w:ind w:left="411"/>
            </w:pPr>
            <w:r>
              <w:t>Policy driven configurations</w:t>
            </w:r>
          </w:p>
          <w:p w14:paraId="65D69DE8" w14:textId="77777777" w:rsidR="004E53EC" w:rsidRDefault="004E53EC" w:rsidP="004E53EC">
            <w:pPr>
              <w:pStyle w:val="ListParagraph"/>
              <w:numPr>
                <w:ilvl w:val="0"/>
                <w:numId w:val="25"/>
              </w:numPr>
              <w:spacing w:after="0"/>
              <w:ind w:left="411"/>
            </w:pPr>
            <w:r>
              <w:t>AD integration</w:t>
            </w:r>
          </w:p>
          <w:p w14:paraId="7574BE46" w14:textId="77777777" w:rsidR="004E53EC" w:rsidRDefault="004E53EC" w:rsidP="004E53EC">
            <w:pPr>
              <w:pStyle w:val="ListParagraph"/>
              <w:numPr>
                <w:ilvl w:val="0"/>
                <w:numId w:val="25"/>
              </w:numPr>
              <w:spacing w:after="0"/>
              <w:ind w:left="411"/>
            </w:pPr>
            <w:r>
              <w:t>iSCSI, SMB (v2, v3), NFS (v3, v4)</w:t>
            </w:r>
          </w:p>
          <w:p w14:paraId="1AB470FA" w14:textId="0B36B24C" w:rsidR="004E53EC" w:rsidRDefault="004E53EC" w:rsidP="004E53EC">
            <w:pPr>
              <w:pStyle w:val="ListParagraph"/>
              <w:numPr>
                <w:ilvl w:val="0"/>
                <w:numId w:val="25"/>
              </w:numPr>
              <w:spacing w:after="0"/>
              <w:ind w:left="411"/>
            </w:pPr>
            <w:r>
              <w:t>All units contain redundant PSU and Fans</w:t>
            </w:r>
          </w:p>
          <w:p w14:paraId="175EEFE1" w14:textId="77777777" w:rsidR="004E53EC" w:rsidRDefault="004E53EC" w:rsidP="004E53EC">
            <w:pPr>
              <w:pStyle w:val="ListParagraph"/>
              <w:numPr>
                <w:ilvl w:val="0"/>
                <w:numId w:val="25"/>
              </w:numPr>
              <w:spacing w:after="0"/>
              <w:ind w:left="411"/>
            </w:pPr>
            <w:r>
              <w:t>25Gb NIC resilient connectivity</w:t>
            </w:r>
          </w:p>
          <w:p w14:paraId="30254209" w14:textId="77777777" w:rsidR="004E53EC" w:rsidRDefault="004E53EC" w:rsidP="007F1B3B">
            <w:pPr>
              <w:pStyle w:val="ListParagraph"/>
              <w:spacing w:after="0"/>
              <w:ind w:left="411"/>
            </w:pPr>
          </w:p>
        </w:tc>
        <w:tc>
          <w:tcPr>
            <w:tcW w:w="4165" w:type="dxa"/>
          </w:tcPr>
          <w:p w14:paraId="20632F0F" w14:textId="77777777" w:rsidR="004E53EC" w:rsidRPr="00F32365" w:rsidRDefault="004E53EC" w:rsidP="007F1B3B">
            <w:r w:rsidRPr="00F32365">
              <w:lastRenderedPageBreak/>
              <w:t>None</w:t>
            </w:r>
          </w:p>
        </w:tc>
      </w:tr>
      <w:tr w:rsidR="004E53EC" w14:paraId="469614B4" w14:textId="77777777" w:rsidTr="007F1B3B">
        <w:tc>
          <w:tcPr>
            <w:tcW w:w="2789" w:type="dxa"/>
          </w:tcPr>
          <w:p w14:paraId="630B6503" w14:textId="77777777" w:rsidR="004E53EC" w:rsidRDefault="004E53EC" w:rsidP="007F1B3B">
            <w:r>
              <w:t>Hypervisor</w:t>
            </w:r>
          </w:p>
        </w:tc>
        <w:tc>
          <w:tcPr>
            <w:tcW w:w="3302" w:type="dxa"/>
          </w:tcPr>
          <w:p w14:paraId="472F226B" w14:textId="77777777" w:rsidR="004E53EC" w:rsidRDefault="004E53EC" w:rsidP="007F1B3B">
            <w:r>
              <w:t>Microsoft Hyper-V (Server 2019 based)</w:t>
            </w:r>
          </w:p>
        </w:tc>
        <w:tc>
          <w:tcPr>
            <w:tcW w:w="3773" w:type="dxa"/>
          </w:tcPr>
          <w:p w14:paraId="76484626" w14:textId="72B0F5E1" w:rsidR="004E53EC" w:rsidRDefault="004E53EC" w:rsidP="004E53EC">
            <w:pPr>
              <w:pStyle w:val="ListParagraph"/>
              <w:numPr>
                <w:ilvl w:val="0"/>
                <w:numId w:val="25"/>
              </w:numPr>
              <w:spacing w:after="0"/>
              <w:ind w:left="411"/>
            </w:pPr>
            <w:r>
              <w:t>Hypervisor configured with two Windows failover clusters with Live Migration and Hight Availability capabilities as well as Hyper-V Replica</w:t>
            </w:r>
          </w:p>
          <w:p w14:paraId="4DB8137E" w14:textId="0434A52A" w:rsidR="004E53EC" w:rsidRDefault="004E53EC" w:rsidP="004E53EC">
            <w:pPr>
              <w:pStyle w:val="ListParagraph"/>
              <w:numPr>
                <w:ilvl w:val="0"/>
                <w:numId w:val="25"/>
              </w:numPr>
              <w:spacing w:after="0"/>
              <w:ind w:left="411"/>
            </w:pPr>
            <w:r>
              <w:t>Management using System Centre virtual machine manager 2022</w:t>
            </w:r>
          </w:p>
        </w:tc>
        <w:tc>
          <w:tcPr>
            <w:tcW w:w="4165" w:type="dxa"/>
          </w:tcPr>
          <w:p w14:paraId="29D0B3FF" w14:textId="77777777" w:rsidR="004E53EC" w:rsidRDefault="004E53EC" w:rsidP="007F1B3B">
            <w:r>
              <w:t>Limited performance monitoring and alerting capabilities.</w:t>
            </w:r>
          </w:p>
        </w:tc>
      </w:tr>
      <w:tr w:rsidR="004E53EC" w14:paraId="447FDCA6" w14:textId="77777777" w:rsidTr="007F1B3B">
        <w:tc>
          <w:tcPr>
            <w:tcW w:w="2789" w:type="dxa"/>
          </w:tcPr>
          <w:p w14:paraId="06A519C8" w14:textId="77777777" w:rsidR="004E53EC" w:rsidRDefault="004E53EC" w:rsidP="007F1B3B">
            <w:r>
              <w:t>Switching</w:t>
            </w:r>
          </w:p>
        </w:tc>
        <w:tc>
          <w:tcPr>
            <w:tcW w:w="3302" w:type="dxa"/>
          </w:tcPr>
          <w:p w14:paraId="06DABFB6" w14:textId="77777777" w:rsidR="004E53EC" w:rsidRDefault="004E53EC" w:rsidP="007F1B3B">
            <w:r>
              <w:t>Cisco Nexus C93180YC-EX</w:t>
            </w:r>
          </w:p>
          <w:p w14:paraId="10F9697C" w14:textId="77777777" w:rsidR="004E53EC" w:rsidRDefault="004E53EC" w:rsidP="007F1B3B">
            <w:r>
              <w:t>Includes N2K-C2248TP-E-1GE</w:t>
            </w:r>
          </w:p>
        </w:tc>
        <w:tc>
          <w:tcPr>
            <w:tcW w:w="3773" w:type="dxa"/>
          </w:tcPr>
          <w:p w14:paraId="4B506EA5" w14:textId="77777777" w:rsidR="004E53EC" w:rsidRDefault="004E53EC" w:rsidP="004E53EC">
            <w:pPr>
              <w:pStyle w:val="ListParagraph"/>
              <w:numPr>
                <w:ilvl w:val="0"/>
                <w:numId w:val="25"/>
              </w:numPr>
              <w:spacing w:after="0"/>
              <w:ind w:left="411"/>
            </w:pPr>
            <w:r>
              <w:t>Two of these products installed at primary and the two at the secondary site</w:t>
            </w:r>
          </w:p>
          <w:p w14:paraId="67B19D69" w14:textId="77777777" w:rsidR="004E53EC" w:rsidRDefault="004E53EC" w:rsidP="004E53EC">
            <w:pPr>
              <w:pStyle w:val="ListParagraph"/>
              <w:numPr>
                <w:ilvl w:val="0"/>
                <w:numId w:val="25"/>
              </w:numPr>
              <w:spacing w:after="0"/>
              <w:ind w:left="411"/>
            </w:pPr>
            <w:r>
              <w:t>High resilience configuration</w:t>
            </w:r>
          </w:p>
          <w:p w14:paraId="23F0AD72" w14:textId="77777777" w:rsidR="004E53EC" w:rsidRDefault="004E53EC" w:rsidP="004E53EC">
            <w:pPr>
              <w:pStyle w:val="ListParagraph"/>
              <w:numPr>
                <w:ilvl w:val="0"/>
                <w:numId w:val="25"/>
              </w:numPr>
              <w:spacing w:after="0"/>
              <w:ind w:left="411"/>
            </w:pPr>
            <w:r>
              <w:t>Storage and core connectivity at 25Gbps in a dual resilient link</w:t>
            </w:r>
          </w:p>
          <w:p w14:paraId="633AC242" w14:textId="77777777" w:rsidR="004E53EC" w:rsidRDefault="004E53EC" w:rsidP="004E53EC">
            <w:pPr>
              <w:pStyle w:val="ListParagraph"/>
              <w:numPr>
                <w:ilvl w:val="0"/>
                <w:numId w:val="25"/>
              </w:numPr>
              <w:spacing w:after="0"/>
              <w:ind w:left="411"/>
            </w:pPr>
            <w:r>
              <w:lastRenderedPageBreak/>
              <w:t>Server connectivity at 10Gbps in a dual resilient link</w:t>
            </w:r>
          </w:p>
          <w:p w14:paraId="603B41A1" w14:textId="09D59D5C" w:rsidR="004E53EC" w:rsidRDefault="004E53EC" w:rsidP="004E53EC">
            <w:pPr>
              <w:pStyle w:val="ListParagraph"/>
              <w:numPr>
                <w:ilvl w:val="0"/>
                <w:numId w:val="25"/>
              </w:numPr>
              <w:spacing w:after="0"/>
              <w:ind w:left="411"/>
            </w:pPr>
            <w:r>
              <w:t>All units contain redundant PSU and Fans</w:t>
            </w:r>
          </w:p>
        </w:tc>
        <w:tc>
          <w:tcPr>
            <w:tcW w:w="4165" w:type="dxa"/>
          </w:tcPr>
          <w:p w14:paraId="5C51ADA8" w14:textId="77777777" w:rsidR="004E53EC" w:rsidRDefault="004E53EC" w:rsidP="007F1B3B">
            <w:r>
              <w:lastRenderedPageBreak/>
              <w:t xml:space="preserve">Reached end of life </w:t>
            </w:r>
          </w:p>
        </w:tc>
      </w:tr>
      <w:tr w:rsidR="004E53EC" w14:paraId="2C179169" w14:textId="77777777" w:rsidTr="007F1B3B">
        <w:tc>
          <w:tcPr>
            <w:tcW w:w="2789" w:type="dxa"/>
          </w:tcPr>
          <w:p w14:paraId="7840A53E" w14:textId="77777777" w:rsidR="004E53EC" w:rsidRDefault="004E53EC" w:rsidP="007F1B3B">
            <w:r>
              <w:t>Backup</w:t>
            </w:r>
          </w:p>
        </w:tc>
        <w:tc>
          <w:tcPr>
            <w:tcW w:w="3302" w:type="dxa"/>
          </w:tcPr>
          <w:p w14:paraId="63102CAA" w14:textId="77777777" w:rsidR="004E53EC" w:rsidRDefault="004E53EC" w:rsidP="007F1B3B">
            <w:r>
              <w:t>NetApp SnapVault, SnapMirror, SnapShot</w:t>
            </w:r>
          </w:p>
        </w:tc>
        <w:tc>
          <w:tcPr>
            <w:tcW w:w="3773" w:type="dxa"/>
          </w:tcPr>
          <w:p w14:paraId="7E8E5A62" w14:textId="75FC7603" w:rsidR="004E53EC" w:rsidRDefault="004E53EC" w:rsidP="004E53EC">
            <w:pPr>
              <w:pStyle w:val="ListParagraph"/>
              <w:numPr>
                <w:ilvl w:val="0"/>
                <w:numId w:val="25"/>
              </w:numPr>
              <w:spacing w:after="0"/>
              <w:ind w:left="411"/>
            </w:pPr>
            <w:r>
              <w:t>This capability is built in the NetApp storage</w:t>
            </w:r>
          </w:p>
        </w:tc>
        <w:tc>
          <w:tcPr>
            <w:tcW w:w="4165" w:type="dxa"/>
          </w:tcPr>
          <w:p w14:paraId="362E5FA2" w14:textId="77777777" w:rsidR="004E53EC" w:rsidRPr="00C10BB4" w:rsidRDefault="004E53EC" w:rsidP="007F1B3B">
            <w:r w:rsidRPr="00C10BB4">
              <w:t>None</w:t>
            </w:r>
          </w:p>
        </w:tc>
      </w:tr>
      <w:tr w:rsidR="004E53EC" w14:paraId="764FAED7" w14:textId="77777777" w:rsidTr="007F1B3B">
        <w:tc>
          <w:tcPr>
            <w:tcW w:w="2789" w:type="dxa"/>
          </w:tcPr>
          <w:p w14:paraId="1F322E88" w14:textId="77777777" w:rsidR="004E53EC" w:rsidRDefault="004E53EC" w:rsidP="007F1B3B">
            <w:r>
              <w:t>Disaster Recovery</w:t>
            </w:r>
          </w:p>
        </w:tc>
        <w:tc>
          <w:tcPr>
            <w:tcW w:w="3302" w:type="dxa"/>
          </w:tcPr>
          <w:p w14:paraId="632FD286" w14:textId="77777777" w:rsidR="004E53EC" w:rsidRDefault="004E53EC" w:rsidP="007F1B3B">
            <w:r>
              <w:t>Hyper-V Replica</w:t>
            </w:r>
          </w:p>
        </w:tc>
        <w:tc>
          <w:tcPr>
            <w:tcW w:w="3773" w:type="dxa"/>
          </w:tcPr>
          <w:p w14:paraId="3CAC4495" w14:textId="77777777" w:rsidR="004E53EC" w:rsidRDefault="004E53EC" w:rsidP="004E53EC">
            <w:pPr>
              <w:pStyle w:val="ListParagraph"/>
              <w:numPr>
                <w:ilvl w:val="0"/>
                <w:numId w:val="25"/>
              </w:numPr>
              <w:spacing w:after="0"/>
              <w:ind w:left="411"/>
            </w:pPr>
            <w:r>
              <w:t>Configured between primary and secondary clusters</w:t>
            </w:r>
          </w:p>
          <w:p w14:paraId="37CFE32B" w14:textId="77777777" w:rsidR="004E53EC" w:rsidRDefault="004E53EC" w:rsidP="004E53EC">
            <w:pPr>
              <w:pStyle w:val="ListParagraph"/>
              <w:numPr>
                <w:ilvl w:val="0"/>
                <w:numId w:val="25"/>
              </w:numPr>
              <w:spacing w:after="0"/>
              <w:ind w:left="411"/>
            </w:pPr>
            <w:r>
              <w:t>It only replicated the production VMS (approx. 325)</w:t>
            </w:r>
          </w:p>
        </w:tc>
        <w:tc>
          <w:tcPr>
            <w:tcW w:w="4165" w:type="dxa"/>
          </w:tcPr>
          <w:p w14:paraId="3D4AB6B2" w14:textId="77777777" w:rsidR="004E53EC" w:rsidRPr="00B3790D" w:rsidRDefault="004E53EC" w:rsidP="007F1B3B">
            <w:r>
              <w:t>Requires more time for recovery after pausing.</w:t>
            </w:r>
          </w:p>
        </w:tc>
      </w:tr>
    </w:tbl>
    <w:p w14:paraId="555EE354" w14:textId="6B83AED1" w:rsidR="00976261" w:rsidRPr="00976261" w:rsidRDefault="00976261" w:rsidP="00976261">
      <w:pPr>
        <w:sectPr w:rsidR="00976261" w:rsidRPr="00976261" w:rsidSect="001A62BD">
          <w:pgSz w:w="16838" w:h="11906" w:orient="landscape"/>
          <w:pgMar w:top="1440" w:right="1440" w:bottom="1440" w:left="1440" w:header="709" w:footer="709" w:gutter="0"/>
          <w:cols w:space="708"/>
          <w:docGrid w:linePitch="360"/>
        </w:sectPr>
      </w:pPr>
    </w:p>
    <w:p w14:paraId="36E3AC06" w14:textId="77777777" w:rsidR="004535D5" w:rsidRDefault="00153583" w:rsidP="00F60C4D">
      <w:pPr>
        <w:pStyle w:val="Heading1"/>
      </w:pPr>
      <w:bookmarkStart w:id="60" w:name="_Toc220919751"/>
      <w:r>
        <w:lastRenderedPageBreak/>
        <w:t>APPENDIX A – Device Summary</w:t>
      </w:r>
      <w:bookmarkEnd w:id="59"/>
      <w:bookmarkEnd w:id="60"/>
    </w:p>
    <w:p w14:paraId="3FB74BD3" w14:textId="6D791EA4" w:rsidR="00153583" w:rsidRDefault="00153583" w:rsidP="00AE261B">
      <w:pPr>
        <w:ind w:left="363"/>
      </w:pPr>
      <w:r>
        <w:t xml:space="preserve">summary of </w:t>
      </w:r>
      <w:r w:rsidR="001B662B">
        <w:t xml:space="preserve">existing </w:t>
      </w:r>
      <w:r>
        <w:t>network devices is included.</w:t>
      </w:r>
    </w:p>
    <w:p w14:paraId="5FE4EB06" w14:textId="61ECE4D7" w:rsidR="00153583" w:rsidRPr="0063342A" w:rsidRDefault="0063342A" w:rsidP="00AE261B">
      <w:pPr>
        <w:ind w:left="363"/>
        <w:rPr>
          <w:b/>
          <w:bCs/>
        </w:rPr>
      </w:pPr>
      <w:r w:rsidRPr="0063342A">
        <w:rPr>
          <w:b/>
          <w:bCs/>
        </w:rPr>
        <w:t>WAN &amp; Access Layes devices</w:t>
      </w:r>
    </w:p>
    <w:tbl>
      <w:tblPr>
        <w:tblW w:w="6674" w:type="dxa"/>
        <w:tblInd w:w="607" w:type="dxa"/>
        <w:tblLook w:val="04A0" w:firstRow="1" w:lastRow="0" w:firstColumn="1" w:lastColumn="0" w:noHBand="0" w:noVBand="1"/>
      </w:tblPr>
      <w:tblGrid>
        <w:gridCol w:w="2232"/>
        <w:gridCol w:w="3022"/>
        <w:gridCol w:w="266"/>
        <w:gridCol w:w="1154"/>
      </w:tblGrid>
      <w:tr w:rsidR="0063342A" w:rsidRPr="0063342A" w14:paraId="32E02008" w14:textId="77777777" w:rsidTr="00AE261B">
        <w:trPr>
          <w:trHeight w:val="300"/>
        </w:trPr>
        <w:tc>
          <w:tcPr>
            <w:tcW w:w="6674" w:type="dxa"/>
            <w:gridSpan w:val="4"/>
            <w:tcBorders>
              <w:top w:val="single" w:sz="4" w:space="0" w:color="7B7B7B"/>
              <w:left w:val="single" w:sz="4" w:space="0" w:color="7B7B7B"/>
              <w:bottom w:val="single" w:sz="4" w:space="0" w:color="7B7B7B"/>
              <w:right w:val="single" w:sz="4" w:space="0" w:color="7B7B7B"/>
            </w:tcBorders>
            <w:shd w:val="clear" w:color="000000" w:fill="C9C9C9"/>
            <w:noWrap/>
            <w:vAlign w:val="bottom"/>
            <w:hideMark/>
          </w:tcPr>
          <w:p w14:paraId="56205EC2"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WAN Routers</w:t>
            </w:r>
          </w:p>
        </w:tc>
      </w:tr>
      <w:tr w:rsidR="0063342A" w:rsidRPr="0063342A" w14:paraId="3C4A8027" w14:textId="77777777" w:rsidTr="00AE261B">
        <w:trPr>
          <w:trHeight w:val="300"/>
        </w:trPr>
        <w:tc>
          <w:tcPr>
            <w:tcW w:w="2232" w:type="dxa"/>
            <w:tcBorders>
              <w:top w:val="nil"/>
              <w:left w:val="single" w:sz="4" w:space="0" w:color="7B7B7B"/>
              <w:bottom w:val="single" w:sz="4" w:space="0" w:color="7B7B7B"/>
              <w:right w:val="single" w:sz="4" w:space="0" w:color="7B7B7B"/>
            </w:tcBorders>
            <w:shd w:val="clear" w:color="000000" w:fill="DBDBDB"/>
            <w:noWrap/>
            <w:vAlign w:val="bottom"/>
            <w:hideMark/>
          </w:tcPr>
          <w:p w14:paraId="5B399E6F"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Make</w:t>
            </w:r>
          </w:p>
        </w:tc>
        <w:tc>
          <w:tcPr>
            <w:tcW w:w="3022" w:type="dxa"/>
            <w:tcBorders>
              <w:top w:val="nil"/>
              <w:left w:val="nil"/>
              <w:bottom w:val="single" w:sz="4" w:space="0" w:color="7B7B7B"/>
              <w:right w:val="nil"/>
            </w:tcBorders>
            <w:shd w:val="clear" w:color="000000" w:fill="DBDBDB"/>
            <w:noWrap/>
            <w:vAlign w:val="bottom"/>
            <w:hideMark/>
          </w:tcPr>
          <w:p w14:paraId="4C7FE5C2"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Model</w:t>
            </w:r>
          </w:p>
        </w:tc>
        <w:tc>
          <w:tcPr>
            <w:tcW w:w="266" w:type="dxa"/>
            <w:tcBorders>
              <w:top w:val="nil"/>
              <w:left w:val="nil"/>
              <w:bottom w:val="single" w:sz="4" w:space="0" w:color="7B7B7B"/>
              <w:right w:val="single" w:sz="4" w:space="0" w:color="7B7B7B"/>
            </w:tcBorders>
            <w:shd w:val="clear" w:color="000000" w:fill="DBDBDB"/>
            <w:noWrap/>
            <w:vAlign w:val="bottom"/>
            <w:hideMark/>
          </w:tcPr>
          <w:p w14:paraId="619E30B8"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154" w:type="dxa"/>
            <w:tcBorders>
              <w:top w:val="nil"/>
              <w:left w:val="nil"/>
              <w:bottom w:val="single" w:sz="4" w:space="0" w:color="7B7B7B"/>
              <w:right w:val="single" w:sz="4" w:space="0" w:color="7B7B7B"/>
            </w:tcBorders>
            <w:shd w:val="clear" w:color="000000" w:fill="DBDBDB"/>
            <w:noWrap/>
            <w:vAlign w:val="bottom"/>
            <w:hideMark/>
          </w:tcPr>
          <w:p w14:paraId="0CBFFC9B"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Qty</w:t>
            </w:r>
          </w:p>
        </w:tc>
      </w:tr>
      <w:tr w:rsidR="0063342A" w:rsidRPr="0063342A" w14:paraId="39508723" w14:textId="77777777" w:rsidTr="00AE261B">
        <w:trPr>
          <w:trHeight w:val="300"/>
        </w:trPr>
        <w:tc>
          <w:tcPr>
            <w:tcW w:w="2232" w:type="dxa"/>
            <w:tcBorders>
              <w:top w:val="nil"/>
              <w:left w:val="single" w:sz="4" w:space="0" w:color="7B7B7B"/>
              <w:bottom w:val="single" w:sz="4" w:space="0" w:color="7B7B7B"/>
              <w:right w:val="single" w:sz="4" w:space="0" w:color="7B7B7B"/>
            </w:tcBorders>
            <w:noWrap/>
            <w:vAlign w:val="bottom"/>
            <w:hideMark/>
          </w:tcPr>
          <w:p w14:paraId="11233AB4"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3022" w:type="dxa"/>
            <w:tcBorders>
              <w:top w:val="nil"/>
              <w:left w:val="nil"/>
              <w:bottom w:val="single" w:sz="4" w:space="0" w:color="7B7B7B"/>
              <w:right w:val="single" w:sz="4" w:space="0" w:color="FFFFFF"/>
            </w:tcBorders>
            <w:noWrap/>
            <w:vAlign w:val="bottom"/>
            <w:hideMark/>
          </w:tcPr>
          <w:p w14:paraId="0F8FB966"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AR6120</w:t>
            </w:r>
          </w:p>
        </w:tc>
        <w:tc>
          <w:tcPr>
            <w:tcW w:w="266" w:type="dxa"/>
            <w:tcBorders>
              <w:top w:val="nil"/>
              <w:left w:val="nil"/>
              <w:bottom w:val="single" w:sz="4" w:space="0" w:color="7B7B7B"/>
              <w:right w:val="single" w:sz="4" w:space="0" w:color="7B7B7B"/>
            </w:tcBorders>
            <w:noWrap/>
            <w:vAlign w:val="bottom"/>
            <w:hideMark/>
          </w:tcPr>
          <w:p w14:paraId="17C845C4"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 </w:t>
            </w:r>
          </w:p>
        </w:tc>
        <w:tc>
          <w:tcPr>
            <w:tcW w:w="1154" w:type="dxa"/>
            <w:tcBorders>
              <w:top w:val="nil"/>
              <w:left w:val="nil"/>
              <w:bottom w:val="single" w:sz="4" w:space="0" w:color="7B7B7B"/>
              <w:right w:val="single" w:sz="4" w:space="0" w:color="7B7B7B"/>
            </w:tcBorders>
            <w:noWrap/>
            <w:vAlign w:val="bottom"/>
            <w:hideMark/>
          </w:tcPr>
          <w:p w14:paraId="79291D28" w14:textId="6CC7B706"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12</w:t>
            </w:r>
            <w:r w:rsidR="00430BC0">
              <w:rPr>
                <w:rFonts w:ascii="Calibri" w:eastAsia="Times New Roman" w:hAnsi="Calibri" w:cs="Calibri"/>
                <w:color w:val="000000"/>
                <w:lang w:eastAsia="en-GB"/>
              </w:rPr>
              <w:t>9</w:t>
            </w:r>
          </w:p>
        </w:tc>
      </w:tr>
      <w:tr w:rsidR="0063342A" w:rsidRPr="0063342A" w14:paraId="51CE6E2B" w14:textId="77777777" w:rsidTr="00AE261B">
        <w:trPr>
          <w:trHeight w:val="300"/>
        </w:trPr>
        <w:tc>
          <w:tcPr>
            <w:tcW w:w="2232" w:type="dxa"/>
            <w:tcBorders>
              <w:top w:val="nil"/>
              <w:left w:val="single" w:sz="4" w:space="0" w:color="7B7B7B"/>
              <w:bottom w:val="single" w:sz="4" w:space="0" w:color="7B7B7B"/>
              <w:right w:val="single" w:sz="4" w:space="0" w:color="7B7B7B"/>
            </w:tcBorders>
            <w:noWrap/>
            <w:vAlign w:val="bottom"/>
            <w:hideMark/>
          </w:tcPr>
          <w:p w14:paraId="615D0A14"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3022" w:type="dxa"/>
            <w:tcBorders>
              <w:top w:val="nil"/>
              <w:left w:val="nil"/>
              <w:bottom w:val="single" w:sz="4" w:space="0" w:color="7B7B7B"/>
              <w:right w:val="single" w:sz="4" w:space="0" w:color="FFFFFF"/>
            </w:tcBorders>
            <w:noWrap/>
            <w:vAlign w:val="bottom"/>
            <w:hideMark/>
          </w:tcPr>
          <w:p w14:paraId="49587C3A"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AR6121</w:t>
            </w:r>
          </w:p>
        </w:tc>
        <w:tc>
          <w:tcPr>
            <w:tcW w:w="266" w:type="dxa"/>
            <w:tcBorders>
              <w:top w:val="nil"/>
              <w:left w:val="nil"/>
              <w:bottom w:val="single" w:sz="4" w:space="0" w:color="7B7B7B"/>
              <w:right w:val="single" w:sz="4" w:space="0" w:color="7B7B7B"/>
            </w:tcBorders>
            <w:noWrap/>
            <w:vAlign w:val="bottom"/>
            <w:hideMark/>
          </w:tcPr>
          <w:p w14:paraId="62A2AA8A"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 </w:t>
            </w:r>
          </w:p>
        </w:tc>
        <w:tc>
          <w:tcPr>
            <w:tcW w:w="1154" w:type="dxa"/>
            <w:tcBorders>
              <w:top w:val="nil"/>
              <w:left w:val="nil"/>
              <w:bottom w:val="single" w:sz="4" w:space="0" w:color="7B7B7B"/>
              <w:right w:val="single" w:sz="4" w:space="0" w:color="7B7B7B"/>
            </w:tcBorders>
            <w:noWrap/>
            <w:vAlign w:val="bottom"/>
            <w:hideMark/>
          </w:tcPr>
          <w:p w14:paraId="15755870"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47</w:t>
            </w:r>
          </w:p>
        </w:tc>
      </w:tr>
      <w:tr w:rsidR="0063342A" w:rsidRPr="0063342A" w14:paraId="23A9D944" w14:textId="77777777" w:rsidTr="00AE261B">
        <w:trPr>
          <w:trHeight w:val="300"/>
        </w:trPr>
        <w:tc>
          <w:tcPr>
            <w:tcW w:w="2232" w:type="dxa"/>
            <w:tcBorders>
              <w:top w:val="nil"/>
              <w:left w:val="single" w:sz="4" w:space="0" w:color="7B7B7B"/>
              <w:bottom w:val="single" w:sz="4" w:space="0" w:color="7B7B7B"/>
              <w:right w:val="single" w:sz="4" w:space="0" w:color="7B7B7B"/>
            </w:tcBorders>
            <w:noWrap/>
            <w:vAlign w:val="bottom"/>
            <w:hideMark/>
          </w:tcPr>
          <w:p w14:paraId="77654B46"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3022" w:type="dxa"/>
            <w:tcBorders>
              <w:top w:val="nil"/>
              <w:left w:val="nil"/>
              <w:bottom w:val="single" w:sz="4" w:space="0" w:color="7B7B7B"/>
              <w:right w:val="single" w:sz="4" w:space="0" w:color="FFFFFF"/>
            </w:tcBorders>
            <w:noWrap/>
            <w:vAlign w:val="bottom"/>
            <w:hideMark/>
          </w:tcPr>
          <w:p w14:paraId="0405AC9A"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AR1220EV</w:t>
            </w:r>
          </w:p>
        </w:tc>
        <w:tc>
          <w:tcPr>
            <w:tcW w:w="266" w:type="dxa"/>
            <w:tcBorders>
              <w:top w:val="nil"/>
              <w:left w:val="nil"/>
              <w:bottom w:val="single" w:sz="4" w:space="0" w:color="7B7B7B"/>
              <w:right w:val="single" w:sz="4" w:space="0" w:color="7B7B7B"/>
            </w:tcBorders>
            <w:noWrap/>
            <w:vAlign w:val="bottom"/>
            <w:hideMark/>
          </w:tcPr>
          <w:p w14:paraId="68BB4046"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 </w:t>
            </w:r>
          </w:p>
        </w:tc>
        <w:tc>
          <w:tcPr>
            <w:tcW w:w="1154" w:type="dxa"/>
            <w:tcBorders>
              <w:top w:val="nil"/>
              <w:left w:val="nil"/>
              <w:bottom w:val="single" w:sz="4" w:space="0" w:color="7B7B7B"/>
              <w:right w:val="single" w:sz="4" w:space="0" w:color="7B7B7B"/>
            </w:tcBorders>
            <w:noWrap/>
            <w:vAlign w:val="bottom"/>
            <w:hideMark/>
          </w:tcPr>
          <w:p w14:paraId="729D9D56"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28</w:t>
            </w:r>
          </w:p>
        </w:tc>
      </w:tr>
      <w:tr w:rsidR="0063342A" w:rsidRPr="0063342A" w14:paraId="732981DC" w14:textId="77777777" w:rsidTr="00AE261B">
        <w:trPr>
          <w:trHeight w:val="300"/>
        </w:trPr>
        <w:tc>
          <w:tcPr>
            <w:tcW w:w="2232" w:type="dxa"/>
            <w:tcBorders>
              <w:top w:val="nil"/>
              <w:left w:val="single" w:sz="4" w:space="0" w:color="7B7B7B"/>
              <w:bottom w:val="single" w:sz="4" w:space="0" w:color="7B7B7B"/>
              <w:right w:val="nil"/>
            </w:tcBorders>
            <w:shd w:val="clear" w:color="000000" w:fill="DBDBDB"/>
            <w:noWrap/>
            <w:vAlign w:val="bottom"/>
            <w:hideMark/>
          </w:tcPr>
          <w:p w14:paraId="4600C445"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Total</w:t>
            </w:r>
          </w:p>
        </w:tc>
        <w:tc>
          <w:tcPr>
            <w:tcW w:w="3022" w:type="dxa"/>
            <w:tcBorders>
              <w:top w:val="nil"/>
              <w:left w:val="nil"/>
              <w:bottom w:val="single" w:sz="4" w:space="0" w:color="7B7B7B"/>
              <w:right w:val="nil"/>
            </w:tcBorders>
            <w:shd w:val="clear" w:color="000000" w:fill="DBDBDB"/>
            <w:noWrap/>
            <w:vAlign w:val="bottom"/>
            <w:hideMark/>
          </w:tcPr>
          <w:p w14:paraId="2676583F"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266" w:type="dxa"/>
            <w:tcBorders>
              <w:top w:val="nil"/>
              <w:left w:val="nil"/>
              <w:bottom w:val="single" w:sz="4" w:space="0" w:color="7B7B7B"/>
              <w:right w:val="nil"/>
            </w:tcBorders>
            <w:shd w:val="clear" w:color="000000" w:fill="DBDBDB"/>
            <w:noWrap/>
            <w:vAlign w:val="bottom"/>
            <w:hideMark/>
          </w:tcPr>
          <w:p w14:paraId="25241FD0"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154" w:type="dxa"/>
            <w:tcBorders>
              <w:top w:val="nil"/>
              <w:left w:val="single" w:sz="4" w:space="0" w:color="7B7B7B"/>
              <w:bottom w:val="single" w:sz="4" w:space="0" w:color="7B7B7B"/>
              <w:right w:val="single" w:sz="4" w:space="0" w:color="7B7B7B"/>
            </w:tcBorders>
            <w:shd w:val="clear" w:color="000000" w:fill="DBDBDB"/>
            <w:noWrap/>
            <w:vAlign w:val="bottom"/>
            <w:hideMark/>
          </w:tcPr>
          <w:p w14:paraId="75E52781" w14:textId="5B59C2EE"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20</w:t>
            </w:r>
            <w:r w:rsidR="00267771">
              <w:rPr>
                <w:rFonts w:ascii="Calibri" w:eastAsia="Times New Roman" w:hAnsi="Calibri" w:cs="Calibri"/>
                <w:b/>
                <w:bCs/>
                <w:color w:val="000000"/>
                <w:lang w:eastAsia="en-GB"/>
              </w:rPr>
              <w:t>4</w:t>
            </w:r>
          </w:p>
        </w:tc>
      </w:tr>
    </w:tbl>
    <w:p w14:paraId="4B78502E" w14:textId="77777777" w:rsidR="0063342A" w:rsidRDefault="0063342A" w:rsidP="00B07DF6"/>
    <w:tbl>
      <w:tblPr>
        <w:tblW w:w="6658" w:type="dxa"/>
        <w:tblInd w:w="607" w:type="dxa"/>
        <w:tblLook w:val="04A0" w:firstRow="1" w:lastRow="0" w:firstColumn="1" w:lastColumn="0" w:noHBand="0" w:noVBand="1"/>
      </w:tblPr>
      <w:tblGrid>
        <w:gridCol w:w="1198"/>
        <w:gridCol w:w="2908"/>
        <w:gridCol w:w="1390"/>
        <w:gridCol w:w="1162"/>
      </w:tblGrid>
      <w:tr w:rsidR="0063342A" w:rsidRPr="0063342A" w14:paraId="2A4C74F3" w14:textId="77777777" w:rsidTr="00AE261B">
        <w:trPr>
          <w:trHeight w:val="300"/>
        </w:trPr>
        <w:tc>
          <w:tcPr>
            <w:tcW w:w="6658" w:type="dxa"/>
            <w:gridSpan w:val="4"/>
            <w:tcBorders>
              <w:top w:val="single" w:sz="4" w:space="0" w:color="7B7B7B"/>
              <w:left w:val="single" w:sz="4" w:space="0" w:color="7B7B7B"/>
              <w:bottom w:val="single" w:sz="4" w:space="0" w:color="7B7B7B"/>
              <w:right w:val="single" w:sz="4" w:space="0" w:color="7B7B7B"/>
            </w:tcBorders>
            <w:shd w:val="clear" w:color="000000" w:fill="C9C9C9"/>
            <w:noWrap/>
            <w:vAlign w:val="bottom"/>
            <w:hideMark/>
          </w:tcPr>
          <w:p w14:paraId="0E71440E"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LAN Switches</w:t>
            </w:r>
          </w:p>
        </w:tc>
      </w:tr>
      <w:tr w:rsidR="0063342A" w:rsidRPr="0063342A" w14:paraId="509117B0" w14:textId="77777777" w:rsidTr="00AE261B">
        <w:trPr>
          <w:trHeight w:val="300"/>
        </w:trPr>
        <w:tc>
          <w:tcPr>
            <w:tcW w:w="1198" w:type="dxa"/>
            <w:tcBorders>
              <w:top w:val="nil"/>
              <w:left w:val="single" w:sz="4" w:space="0" w:color="7B7B7B"/>
              <w:bottom w:val="single" w:sz="4" w:space="0" w:color="7B7B7B"/>
              <w:right w:val="single" w:sz="4" w:space="0" w:color="7B7B7B"/>
            </w:tcBorders>
            <w:shd w:val="clear" w:color="000000" w:fill="DBDBDB"/>
            <w:noWrap/>
            <w:vAlign w:val="bottom"/>
            <w:hideMark/>
          </w:tcPr>
          <w:p w14:paraId="522F5A07"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Make</w:t>
            </w:r>
          </w:p>
        </w:tc>
        <w:tc>
          <w:tcPr>
            <w:tcW w:w="2908" w:type="dxa"/>
            <w:tcBorders>
              <w:top w:val="nil"/>
              <w:left w:val="nil"/>
              <w:bottom w:val="single" w:sz="4" w:space="0" w:color="7B7B7B"/>
              <w:right w:val="nil"/>
            </w:tcBorders>
            <w:shd w:val="clear" w:color="000000" w:fill="DBDBDB"/>
            <w:noWrap/>
            <w:vAlign w:val="bottom"/>
            <w:hideMark/>
          </w:tcPr>
          <w:p w14:paraId="7D9DB0E1"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Model</w:t>
            </w:r>
          </w:p>
        </w:tc>
        <w:tc>
          <w:tcPr>
            <w:tcW w:w="1390" w:type="dxa"/>
            <w:tcBorders>
              <w:top w:val="nil"/>
              <w:left w:val="nil"/>
              <w:bottom w:val="single" w:sz="4" w:space="0" w:color="7B7B7B"/>
              <w:right w:val="single" w:sz="4" w:space="0" w:color="7B7B7B"/>
            </w:tcBorders>
            <w:shd w:val="clear" w:color="000000" w:fill="DBDBDB"/>
            <w:noWrap/>
            <w:vAlign w:val="bottom"/>
            <w:hideMark/>
          </w:tcPr>
          <w:p w14:paraId="2597AEFC"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162" w:type="dxa"/>
            <w:tcBorders>
              <w:top w:val="nil"/>
              <w:left w:val="nil"/>
              <w:bottom w:val="single" w:sz="4" w:space="0" w:color="7B7B7B"/>
              <w:right w:val="single" w:sz="4" w:space="0" w:color="7B7B7B"/>
            </w:tcBorders>
            <w:shd w:val="clear" w:color="000000" w:fill="DBDBDB"/>
            <w:noWrap/>
            <w:vAlign w:val="bottom"/>
            <w:hideMark/>
          </w:tcPr>
          <w:p w14:paraId="4720CE24"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Qty</w:t>
            </w:r>
          </w:p>
        </w:tc>
      </w:tr>
      <w:tr w:rsidR="0063342A" w:rsidRPr="0063342A" w14:paraId="588A921A"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6946A841"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56B1C657"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S5730-48C-SI-AC</w:t>
            </w:r>
          </w:p>
        </w:tc>
        <w:tc>
          <w:tcPr>
            <w:tcW w:w="1390" w:type="dxa"/>
            <w:tcBorders>
              <w:top w:val="nil"/>
              <w:left w:val="nil"/>
              <w:bottom w:val="single" w:sz="4" w:space="0" w:color="7B7B7B"/>
              <w:right w:val="single" w:sz="4" w:space="0" w:color="7B7B7B"/>
            </w:tcBorders>
            <w:noWrap/>
            <w:hideMark/>
          </w:tcPr>
          <w:p w14:paraId="7D12D3B0"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(24 port)</w:t>
            </w:r>
          </w:p>
        </w:tc>
        <w:tc>
          <w:tcPr>
            <w:tcW w:w="1162" w:type="dxa"/>
            <w:tcBorders>
              <w:top w:val="nil"/>
              <w:left w:val="nil"/>
              <w:bottom w:val="single" w:sz="4" w:space="0" w:color="7B7B7B"/>
              <w:right w:val="single" w:sz="4" w:space="0" w:color="7B7B7B"/>
            </w:tcBorders>
            <w:noWrap/>
            <w:hideMark/>
          </w:tcPr>
          <w:p w14:paraId="56501035"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0</w:t>
            </w:r>
          </w:p>
        </w:tc>
      </w:tr>
      <w:tr w:rsidR="0063342A" w:rsidRPr="0063342A" w14:paraId="31F3CD74"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5713C8E9"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2D0F67D7"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S5730-68C-SI-AC</w:t>
            </w:r>
          </w:p>
        </w:tc>
        <w:tc>
          <w:tcPr>
            <w:tcW w:w="1390" w:type="dxa"/>
            <w:tcBorders>
              <w:top w:val="nil"/>
              <w:left w:val="nil"/>
              <w:bottom w:val="single" w:sz="4" w:space="0" w:color="7B7B7B"/>
              <w:right w:val="single" w:sz="4" w:space="0" w:color="7B7B7B"/>
            </w:tcBorders>
            <w:noWrap/>
            <w:hideMark/>
          </w:tcPr>
          <w:p w14:paraId="430F6ABD"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(48 port)</w:t>
            </w:r>
          </w:p>
        </w:tc>
        <w:tc>
          <w:tcPr>
            <w:tcW w:w="1162" w:type="dxa"/>
            <w:tcBorders>
              <w:top w:val="nil"/>
              <w:left w:val="nil"/>
              <w:bottom w:val="single" w:sz="4" w:space="0" w:color="7B7B7B"/>
              <w:right w:val="single" w:sz="4" w:space="0" w:color="7B7B7B"/>
            </w:tcBorders>
            <w:noWrap/>
            <w:hideMark/>
          </w:tcPr>
          <w:p w14:paraId="417EA103"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0</w:t>
            </w:r>
          </w:p>
        </w:tc>
      </w:tr>
      <w:tr w:rsidR="0063342A" w:rsidRPr="0063342A" w14:paraId="1CE2F718"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711D9B0D"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17D23F9B"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S5730-68C-PWR-SI-AC</w:t>
            </w:r>
          </w:p>
        </w:tc>
        <w:tc>
          <w:tcPr>
            <w:tcW w:w="1390" w:type="dxa"/>
            <w:tcBorders>
              <w:top w:val="nil"/>
              <w:left w:val="nil"/>
              <w:bottom w:val="single" w:sz="4" w:space="0" w:color="7B7B7B"/>
              <w:right w:val="single" w:sz="4" w:space="0" w:color="7B7B7B"/>
            </w:tcBorders>
            <w:noWrap/>
            <w:hideMark/>
          </w:tcPr>
          <w:p w14:paraId="77DED6C7"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(48 port)</w:t>
            </w:r>
          </w:p>
        </w:tc>
        <w:tc>
          <w:tcPr>
            <w:tcW w:w="1162" w:type="dxa"/>
            <w:tcBorders>
              <w:top w:val="nil"/>
              <w:left w:val="nil"/>
              <w:bottom w:val="single" w:sz="4" w:space="0" w:color="7B7B7B"/>
              <w:right w:val="single" w:sz="4" w:space="0" w:color="7B7B7B"/>
            </w:tcBorders>
            <w:noWrap/>
            <w:hideMark/>
          </w:tcPr>
          <w:p w14:paraId="3AE27659"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63</w:t>
            </w:r>
          </w:p>
        </w:tc>
      </w:tr>
      <w:tr w:rsidR="0063342A" w:rsidRPr="0063342A" w14:paraId="0CD7E48F"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4A2E277D"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67ADC318"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S5730-48C-PWR-SI-AC</w:t>
            </w:r>
          </w:p>
        </w:tc>
        <w:tc>
          <w:tcPr>
            <w:tcW w:w="1390" w:type="dxa"/>
            <w:tcBorders>
              <w:top w:val="nil"/>
              <w:left w:val="nil"/>
              <w:bottom w:val="single" w:sz="4" w:space="0" w:color="7B7B7B"/>
              <w:right w:val="single" w:sz="4" w:space="0" w:color="7B7B7B"/>
            </w:tcBorders>
            <w:noWrap/>
            <w:hideMark/>
          </w:tcPr>
          <w:p w14:paraId="10226403"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(24 port)</w:t>
            </w:r>
          </w:p>
        </w:tc>
        <w:tc>
          <w:tcPr>
            <w:tcW w:w="1162" w:type="dxa"/>
            <w:tcBorders>
              <w:top w:val="nil"/>
              <w:left w:val="nil"/>
              <w:bottom w:val="single" w:sz="4" w:space="0" w:color="7B7B7B"/>
              <w:right w:val="single" w:sz="4" w:space="0" w:color="7B7B7B"/>
            </w:tcBorders>
            <w:noWrap/>
            <w:hideMark/>
          </w:tcPr>
          <w:p w14:paraId="126376F9" w14:textId="468B9E07" w:rsidR="0063342A" w:rsidRPr="0063342A" w:rsidRDefault="00430BC0" w:rsidP="00122C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83</w:t>
            </w:r>
          </w:p>
        </w:tc>
      </w:tr>
      <w:tr w:rsidR="0063342A" w:rsidRPr="0063342A" w14:paraId="7090C8FD"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5167FAF8"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1D13DEB4"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S5720-36C-EI-AC</w:t>
            </w:r>
          </w:p>
        </w:tc>
        <w:tc>
          <w:tcPr>
            <w:tcW w:w="1390" w:type="dxa"/>
            <w:tcBorders>
              <w:top w:val="nil"/>
              <w:left w:val="nil"/>
              <w:bottom w:val="single" w:sz="4" w:space="0" w:color="7B7B7B"/>
              <w:right w:val="single" w:sz="4" w:space="0" w:color="7B7B7B"/>
            </w:tcBorders>
            <w:noWrap/>
            <w:hideMark/>
          </w:tcPr>
          <w:p w14:paraId="1E53545E"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(24 port)</w:t>
            </w:r>
          </w:p>
        </w:tc>
        <w:tc>
          <w:tcPr>
            <w:tcW w:w="1162" w:type="dxa"/>
            <w:tcBorders>
              <w:top w:val="nil"/>
              <w:left w:val="nil"/>
              <w:bottom w:val="single" w:sz="4" w:space="0" w:color="7B7B7B"/>
              <w:right w:val="single" w:sz="4" w:space="0" w:color="7B7B7B"/>
            </w:tcBorders>
            <w:noWrap/>
            <w:hideMark/>
          </w:tcPr>
          <w:p w14:paraId="7DD85DBB"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0</w:t>
            </w:r>
          </w:p>
        </w:tc>
      </w:tr>
      <w:tr w:rsidR="0063342A" w:rsidRPr="0063342A" w14:paraId="5FC58F8A"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7D7B8E10"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0805FB45"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S5735-L24P4S-A</w:t>
            </w:r>
          </w:p>
        </w:tc>
        <w:tc>
          <w:tcPr>
            <w:tcW w:w="1390" w:type="dxa"/>
            <w:tcBorders>
              <w:top w:val="nil"/>
              <w:left w:val="nil"/>
              <w:bottom w:val="single" w:sz="4" w:space="0" w:color="7B7B7B"/>
              <w:right w:val="single" w:sz="4" w:space="0" w:color="7B7B7B"/>
            </w:tcBorders>
            <w:noWrap/>
            <w:hideMark/>
          </w:tcPr>
          <w:p w14:paraId="6885387E"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(24 port)</w:t>
            </w:r>
          </w:p>
        </w:tc>
        <w:tc>
          <w:tcPr>
            <w:tcW w:w="1162" w:type="dxa"/>
            <w:tcBorders>
              <w:top w:val="nil"/>
              <w:left w:val="nil"/>
              <w:bottom w:val="single" w:sz="4" w:space="0" w:color="7B7B7B"/>
              <w:right w:val="single" w:sz="4" w:space="0" w:color="7B7B7B"/>
            </w:tcBorders>
            <w:noWrap/>
            <w:hideMark/>
          </w:tcPr>
          <w:p w14:paraId="59D51CFA"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93</w:t>
            </w:r>
          </w:p>
        </w:tc>
      </w:tr>
      <w:tr w:rsidR="0063342A" w:rsidRPr="0063342A" w14:paraId="774455E2"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3920907A"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31536F03"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S6720-30L-HI-24S</w:t>
            </w:r>
          </w:p>
        </w:tc>
        <w:tc>
          <w:tcPr>
            <w:tcW w:w="1390" w:type="dxa"/>
            <w:tcBorders>
              <w:top w:val="nil"/>
              <w:left w:val="nil"/>
              <w:bottom w:val="single" w:sz="4" w:space="0" w:color="7B7B7B"/>
              <w:right w:val="single" w:sz="4" w:space="0" w:color="7B7B7B"/>
            </w:tcBorders>
            <w:noWrap/>
            <w:hideMark/>
          </w:tcPr>
          <w:p w14:paraId="68D6A5FF"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(24 port)</w:t>
            </w:r>
          </w:p>
        </w:tc>
        <w:tc>
          <w:tcPr>
            <w:tcW w:w="1162" w:type="dxa"/>
            <w:tcBorders>
              <w:top w:val="nil"/>
              <w:left w:val="nil"/>
              <w:bottom w:val="single" w:sz="4" w:space="0" w:color="7B7B7B"/>
              <w:right w:val="single" w:sz="4" w:space="0" w:color="7B7B7B"/>
            </w:tcBorders>
            <w:noWrap/>
            <w:hideMark/>
          </w:tcPr>
          <w:p w14:paraId="0DAB14A9" w14:textId="580A035A" w:rsidR="0063342A" w:rsidRPr="0063342A" w:rsidRDefault="00430BC0" w:rsidP="00122C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p>
        </w:tc>
      </w:tr>
      <w:tr w:rsidR="0063342A" w:rsidRPr="0063342A" w14:paraId="0727C4E8"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139FABAD"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6F89C6F7"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S6720-56C-PWH-SI-AC</w:t>
            </w:r>
          </w:p>
        </w:tc>
        <w:tc>
          <w:tcPr>
            <w:tcW w:w="1390" w:type="dxa"/>
            <w:tcBorders>
              <w:top w:val="nil"/>
              <w:left w:val="nil"/>
              <w:bottom w:val="single" w:sz="4" w:space="0" w:color="7B7B7B"/>
              <w:right w:val="single" w:sz="4" w:space="0" w:color="7B7B7B"/>
            </w:tcBorders>
            <w:noWrap/>
            <w:hideMark/>
          </w:tcPr>
          <w:p w14:paraId="13A2D7A3"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(48 port)</w:t>
            </w:r>
          </w:p>
        </w:tc>
        <w:tc>
          <w:tcPr>
            <w:tcW w:w="1162" w:type="dxa"/>
            <w:tcBorders>
              <w:top w:val="nil"/>
              <w:left w:val="nil"/>
              <w:bottom w:val="single" w:sz="4" w:space="0" w:color="7B7B7B"/>
              <w:right w:val="single" w:sz="4" w:space="0" w:color="7B7B7B"/>
            </w:tcBorders>
            <w:noWrap/>
            <w:hideMark/>
          </w:tcPr>
          <w:p w14:paraId="69373CE3" w14:textId="77BAD94F" w:rsidR="0063342A" w:rsidRPr="0063342A" w:rsidRDefault="008D1F79" w:rsidP="00122C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77</w:t>
            </w:r>
          </w:p>
        </w:tc>
      </w:tr>
      <w:tr w:rsidR="0063342A" w:rsidRPr="0063342A" w14:paraId="12F8AF01"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1BB9B61A"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2908" w:type="dxa"/>
            <w:tcBorders>
              <w:top w:val="nil"/>
              <w:left w:val="nil"/>
              <w:bottom w:val="single" w:sz="4" w:space="0" w:color="7B7B7B"/>
              <w:right w:val="single" w:sz="4" w:space="0" w:color="FFFFFF"/>
            </w:tcBorders>
            <w:noWrap/>
            <w:hideMark/>
          </w:tcPr>
          <w:p w14:paraId="3E8BB14D"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S5720-16X-PWH-LI-AC</w:t>
            </w:r>
          </w:p>
        </w:tc>
        <w:tc>
          <w:tcPr>
            <w:tcW w:w="1390" w:type="dxa"/>
            <w:tcBorders>
              <w:top w:val="nil"/>
              <w:left w:val="nil"/>
              <w:bottom w:val="single" w:sz="4" w:space="0" w:color="7B7B7B"/>
              <w:right w:val="single" w:sz="4" w:space="0" w:color="7B7B7B"/>
            </w:tcBorders>
            <w:noWrap/>
            <w:hideMark/>
          </w:tcPr>
          <w:p w14:paraId="101DB71C"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(12 port)</w:t>
            </w:r>
          </w:p>
        </w:tc>
        <w:tc>
          <w:tcPr>
            <w:tcW w:w="1162" w:type="dxa"/>
            <w:tcBorders>
              <w:top w:val="nil"/>
              <w:left w:val="nil"/>
              <w:bottom w:val="single" w:sz="4" w:space="0" w:color="7B7B7B"/>
              <w:right w:val="single" w:sz="4" w:space="0" w:color="7B7B7B"/>
            </w:tcBorders>
            <w:noWrap/>
            <w:hideMark/>
          </w:tcPr>
          <w:p w14:paraId="5F06625F"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4</w:t>
            </w:r>
          </w:p>
        </w:tc>
      </w:tr>
      <w:tr w:rsidR="0063342A" w:rsidRPr="0063342A" w14:paraId="2F149C03" w14:textId="77777777" w:rsidTr="00122C0F">
        <w:trPr>
          <w:trHeight w:val="300"/>
        </w:trPr>
        <w:tc>
          <w:tcPr>
            <w:tcW w:w="1198" w:type="dxa"/>
            <w:tcBorders>
              <w:top w:val="nil"/>
              <w:left w:val="single" w:sz="4" w:space="0" w:color="7B7B7B"/>
              <w:bottom w:val="single" w:sz="4" w:space="0" w:color="7B7B7B"/>
              <w:right w:val="single" w:sz="4" w:space="0" w:color="7B7B7B"/>
            </w:tcBorders>
            <w:noWrap/>
            <w:hideMark/>
          </w:tcPr>
          <w:p w14:paraId="695E80B1"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Cisco</w:t>
            </w:r>
          </w:p>
        </w:tc>
        <w:tc>
          <w:tcPr>
            <w:tcW w:w="2908" w:type="dxa"/>
            <w:tcBorders>
              <w:top w:val="nil"/>
              <w:left w:val="nil"/>
              <w:bottom w:val="single" w:sz="4" w:space="0" w:color="7B7B7B"/>
              <w:right w:val="single" w:sz="4" w:space="0" w:color="FFFFFF"/>
            </w:tcBorders>
            <w:noWrap/>
            <w:hideMark/>
          </w:tcPr>
          <w:p w14:paraId="697C0381"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WS-C2960C-8TC-L</w:t>
            </w:r>
          </w:p>
        </w:tc>
        <w:tc>
          <w:tcPr>
            <w:tcW w:w="1390" w:type="dxa"/>
            <w:tcBorders>
              <w:top w:val="nil"/>
              <w:left w:val="nil"/>
              <w:bottom w:val="single" w:sz="4" w:space="0" w:color="7B7B7B"/>
              <w:right w:val="single" w:sz="4" w:space="0" w:color="7B7B7B"/>
            </w:tcBorders>
            <w:noWrap/>
            <w:hideMark/>
          </w:tcPr>
          <w:p w14:paraId="559F59B5"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(8 port)</w:t>
            </w:r>
          </w:p>
        </w:tc>
        <w:tc>
          <w:tcPr>
            <w:tcW w:w="1162" w:type="dxa"/>
            <w:tcBorders>
              <w:top w:val="nil"/>
              <w:left w:val="nil"/>
              <w:bottom w:val="single" w:sz="4" w:space="0" w:color="7B7B7B"/>
              <w:right w:val="single" w:sz="4" w:space="0" w:color="7B7B7B"/>
            </w:tcBorders>
            <w:noWrap/>
            <w:hideMark/>
          </w:tcPr>
          <w:p w14:paraId="5D415988" w14:textId="77777777" w:rsidR="0063342A" w:rsidRPr="0063342A" w:rsidRDefault="0063342A" w:rsidP="00122C0F">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1</w:t>
            </w:r>
          </w:p>
        </w:tc>
      </w:tr>
      <w:tr w:rsidR="008D1F79" w:rsidRPr="0063342A" w14:paraId="2D9A73A8" w14:textId="77777777" w:rsidTr="00122C0F">
        <w:trPr>
          <w:trHeight w:val="300"/>
        </w:trPr>
        <w:tc>
          <w:tcPr>
            <w:tcW w:w="1198" w:type="dxa"/>
            <w:tcBorders>
              <w:top w:val="nil"/>
              <w:left w:val="single" w:sz="4" w:space="0" w:color="7B7B7B"/>
              <w:bottom w:val="single" w:sz="4" w:space="0" w:color="7B7B7B"/>
              <w:right w:val="single" w:sz="4" w:space="0" w:color="7B7B7B"/>
            </w:tcBorders>
            <w:noWrap/>
          </w:tcPr>
          <w:p w14:paraId="72B02FC9" w14:textId="41AF85A3" w:rsidR="008D1F79" w:rsidRPr="0063342A" w:rsidRDefault="003C7894" w:rsidP="00122C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908" w:type="dxa"/>
            <w:tcBorders>
              <w:top w:val="nil"/>
              <w:left w:val="nil"/>
              <w:bottom w:val="single" w:sz="4" w:space="0" w:color="7B7B7B"/>
              <w:right w:val="single" w:sz="4" w:space="0" w:color="FFFFFF"/>
            </w:tcBorders>
            <w:noWrap/>
          </w:tcPr>
          <w:p w14:paraId="6C263418" w14:textId="39186D16" w:rsidR="008D1F79" w:rsidRPr="0063342A" w:rsidRDefault="00122C0F" w:rsidP="00122C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Misc </w:t>
            </w:r>
            <w:r w:rsidR="003C7894">
              <w:rPr>
                <w:rFonts w:ascii="Calibri" w:eastAsia="Times New Roman" w:hAnsi="Calibri" w:cs="Calibri"/>
                <w:color w:val="000000"/>
                <w:lang w:eastAsia="en-GB"/>
              </w:rPr>
              <w:t>TPLink</w:t>
            </w:r>
            <w:r>
              <w:rPr>
                <w:rFonts w:ascii="Calibri" w:eastAsia="Times New Roman" w:hAnsi="Calibri" w:cs="Calibri"/>
                <w:color w:val="000000"/>
                <w:lang w:eastAsia="en-GB"/>
              </w:rPr>
              <w:t>, Netgear or Dahua switches for BMS</w:t>
            </w:r>
          </w:p>
        </w:tc>
        <w:tc>
          <w:tcPr>
            <w:tcW w:w="1390" w:type="dxa"/>
            <w:tcBorders>
              <w:top w:val="nil"/>
              <w:left w:val="nil"/>
              <w:bottom w:val="single" w:sz="4" w:space="0" w:color="7B7B7B"/>
              <w:right w:val="single" w:sz="4" w:space="0" w:color="7B7B7B"/>
            </w:tcBorders>
            <w:noWrap/>
          </w:tcPr>
          <w:p w14:paraId="10A96326" w14:textId="77777777" w:rsidR="008D1F79" w:rsidRPr="0063342A" w:rsidRDefault="008D1F79" w:rsidP="00122C0F">
            <w:pPr>
              <w:spacing w:after="0" w:line="240" w:lineRule="auto"/>
              <w:rPr>
                <w:rFonts w:ascii="Calibri" w:eastAsia="Times New Roman" w:hAnsi="Calibri" w:cs="Calibri"/>
                <w:color w:val="000000"/>
                <w:lang w:eastAsia="en-GB"/>
              </w:rPr>
            </w:pPr>
          </w:p>
        </w:tc>
        <w:tc>
          <w:tcPr>
            <w:tcW w:w="1162" w:type="dxa"/>
            <w:tcBorders>
              <w:top w:val="nil"/>
              <w:left w:val="nil"/>
              <w:bottom w:val="single" w:sz="4" w:space="0" w:color="7B7B7B"/>
              <w:right w:val="single" w:sz="4" w:space="0" w:color="7B7B7B"/>
            </w:tcBorders>
            <w:noWrap/>
          </w:tcPr>
          <w:p w14:paraId="4D4D67F8" w14:textId="05A6925D" w:rsidR="008D1F79" w:rsidRPr="0063342A" w:rsidRDefault="003C7894" w:rsidP="00122C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p>
        </w:tc>
      </w:tr>
      <w:tr w:rsidR="0063342A" w:rsidRPr="0063342A" w14:paraId="7DDFAB82" w14:textId="77777777" w:rsidTr="00AE261B">
        <w:trPr>
          <w:trHeight w:val="300"/>
        </w:trPr>
        <w:tc>
          <w:tcPr>
            <w:tcW w:w="1198" w:type="dxa"/>
            <w:tcBorders>
              <w:top w:val="nil"/>
              <w:left w:val="single" w:sz="4" w:space="0" w:color="7B7B7B"/>
              <w:bottom w:val="single" w:sz="4" w:space="0" w:color="7B7B7B"/>
              <w:right w:val="nil"/>
            </w:tcBorders>
            <w:shd w:val="clear" w:color="000000" w:fill="DBDBDB"/>
            <w:noWrap/>
            <w:vAlign w:val="bottom"/>
            <w:hideMark/>
          </w:tcPr>
          <w:p w14:paraId="44B1DE41"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Total</w:t>
            </w:r>
          </w:p>
        </w:tc>
        <w:tc>
          <w:tcPr>
            <w:tcW w:w="2908" w:type="dxa"/>
            <w:tcBorders>
              <w:top w:val="nil"/>
              <w:left w:val="nil"/>
              <w:bottom w:val="single" w:sz="4" w:space="0" w:color="7B7B7B"/>
              <w:right w:val="nil"/>
            </w:tcBorders>
            <w:shd w:val="clear" w:color="000000" w:fill="DBDBDB"/>
            <w:noWrap/>
            <w:vAlign w:val="bottom"/>
            <w:hideMark/>
          </w:tcPr>
          <w:p w14:paraId="76A8422B"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390" w:type="dxa"/>
            <w:tcBorders>
              <w:top w:val="nil"/>
              <w:left w:val="nil"/>
              <w:bottom w:val="single" w:sz="4" w:space="0" w:color="7B7B7B"/>
              <w:right w:val="nil"/>
            </w:tcBorders>
            <w:shd w:val="clear" w:color="000000" w:fill="DBDBDB"/>
            <w:noWrap/>
            <w:vAlign w:val="bottom"/>
            <w:hideMark/>
          </w:tcPr>
          <w:p w14:paraId="2FFF74AB"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162" w:type="dxa"/>
            <w:tcBorders>
              <w:top w:val="nil"/>
              <w:left w:val="single" w:sz="4" w:space="0" w:color="7B7B7B"/>
              <w:bottom w:val="single" w:sz="4" w:space="0" w:color="7B7B7B"/>
              <w:right w:val="single" w:sz="4" w:space="0" w:color="7B7B7B"/>
            </w:tcBorders>
            <w:shd w:val="clear" w:color="000000" w:fill="DBDBDB"/>
            <w:noWrap/>
            <w:vAlign w:val="bottom"/>
            <w:hideMark/>
          </w:tcPr>
          <w:p w14:paraId="762B8023" w14:textId="0EFD8B80"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3</w:t>
            </w:r>
            <w:r w:rsidR="00267771">
              <w:rPr>
                <w:rFonts w:ascii="Calibri" w:eastAsia="Times New Roman" w:hAnsi="Calibri" w:cs="Calibri"/>
                <w:b/>
                <w:bCs/>
                <w:color w:val="000000"/>
                <w:lang w:eastAsia="en-GB"/>
              </w:rPr>
              <w:t>30</w:t>
            </w:r>
          </w:p>
        </w:tc>
      </w:tr>
    </w:tbl>
    <w:p w14:paraId="34F928DC" w14:textId="77777777" w:rsidR="0063342A" w:rsidRDefault="0063342A" w:rsidP="00B07DF6"/>
    <w:tbl>
      <w:tblPr>
        <w:tblW w:w="6691" w:type="dxa"/>
        <w:tblInd w:w="607" w:type="dxa"/>
        <w:tblLook w:val="04A0" w:firstRow="1" w:lastRow="0" w:firstColumn="1" w:lastColumn="0" w:noHBand="0" w:noVBand="1"/>
      </w:tblPr>
      <w:tblGrid>
        <w:gridCol w:w="2075"/>
        <w:gridCol w:w="3277"/>
        <w:gridCol w:w="266"/>
        <w:gridCol w:w="1073"/>
      </w:tblGrid>
      <w:tr w:rsidR="0063342A" w:rsidRPr="0063342A" w14:paraId="4EA6411F" w14:textId="77777777" w:rsidTr="00AE261B">
        <w:trPr>
          <w:trHeight w:val="300"/>
        </w:trPr>
        <w:tc>
          <w:tcPr>
            <w:tcW w:w="6691" w:type="dxa"/>
            <w:gridSpan w:val="4"/>
            <w:tcBorders>
              <w:top w:val="single" w:sz="4" w:space="0" w:color="7B7B7B"/>
              <w:left w:val="single" w:sz="4" w:space="0" w:color="7B7B7B"/>
              <w:bottom w:val="single" w:sz="4" w:space="0" w:color="7B7B7B"/>
              <w:right w:val="single" w:sz="4" w:space="0" w:color="7B7B7B"/>
            </w:tcBorders>
            <w:shd w:val="clear" w:color="000000" w:fill="C9C9C9"/>
            <w:noWrap/>
            <w:vAlign w:val="bottom"/>
            <w:hideMark/>
          </w:tcPr>
          <w:p w14:paraId="5A74D1EC"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Access Points</w:t>
            </w:r>
          </w:p>
        </w:tc>
      </w:tr>
      <w:tr w:rsidR="0063342A" w:rsidRPr="0063342A" w14:paraId="1F235873" w14:textId="77777777" w:rsidTr="00AE261B">
        <w:trPr>
          <w:trHeight w:val="300"/>
        </w:trPr>
        <w:tc>
          <w:tcPr>
            <w:tcW w:w="2075" w:type="dxa"/>
            <w:tcBorders>
              <w:top w:val="nil"/>
              <w:left w:val="single" w:sz="4" w:space="0" w:color="7B7B7B"/>
              <w:bottom w:val="single" w:sz="4" w:space="0" w:color="7B7B7B"/>
              <w:right w:val="single" w:sz="4" w:space="0" w:color="7B7B7B"/>
            </w:tcBorders>
            <w:shd w:val="clear" w:color="000000" w:fill="DBDBDB"/>
            <w:noWrap/>
            <w:vAlign w:val="bottom"/>
            <w:hideMark/>
          </w:tcPr>
          <w:p w14:paraId="5B1D1BCD"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Make</w:t>
            </w:r>
          </w:p>
        </w:tc>
        <w:tc>
          <w:tcPr>
            <w:tcW w:w="3277" w:type="dxa"/>
            <w:tcBorders>
              <w:top w:val="nil"/>
              <w:left w:val="nil"/>
              <w:bottom w:val="single" w:sz="4" w:space="0" w:color="7B7B7B"/>
              <w:right w:val="nil"/>
            </w:tcBorders>
            <w:shd w:val="clear" w:color="000000" w:fill="DBDBDB"/>
            <w:noWrap/>
            <w:vAlign w:val="bottom"/>
            <w:hideMark/>
          </w:tcPr>
          <w:p w14:paraId="06C063A3"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Model</w:t>
            </w:r>
          </w:p>
        </w:tc>
        <w:tc>
          <w:tcPr>
            <w:tcW w:w="266" w:type="dxa"/>
            <w:tcBorders>
              <w:top w:val="nil"/>
              <w:left w:val="nil"/>
              <w:bottom w:val="single" w:sz="4" w:space="0" w:color="7B7B7B"/>
              <w:right w:val="single" w:sz="4" w:space="0" w:color="7B7B7B"/>
            </w:tcBorders>
            <w:shd w:val="clear" w:color="000000" w:fill="DBDBDB"/>
            <w:noWrap/>
            <w:vAlign w:val="bottom"/>
            <w:hideMark/>
          </w:tcPr>
          <w:p w14:paraId="1DBB27BA"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073" w:type="dxa"/>
            <w:tcBorders>
              <w:top w:val="nil"/>
              <w:left w:val="nil"/>
              <w:bottom w:val="single" w:sz="4" w:space="0" w:color="7B7B7B"/>
              <w:right w:val="single" w:sz="4" w:space="0" w:color="7B7B7B"/>
            </w:tcBorders>
            <w:shd w:val="clear" w:color="000000" w:fill="DBDBDB"/>
            <w:noWrap/>
            <w:vAlign w:val="bottom"/>
            <w:hideMark/>
          </w:tcPr>
          <w:p w14:paraId="2FEFD74C"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Qty</w:t>
            </w:r>
          </w:p>
        </w:tc>
      </w:tr>
      <w:tr w:rsidR="0063342A" w:rsidRPr="0063342A" w14:paraId="77334B77" w14:textId="77777777" w:rsidTr="00AE261B">
        <w:trPr>
          <w:trHeight w:val="300"/>
        </w:trPr>
        <w:tc>
          <w:tcPr>
            <w:tcW w:w="2075" w:type="dxa"/>
            <w:tcBorders>
              <w:top w:val="nil"/>
              <w:left w:val="single" w:sz="4" w:space="0" w:color="7B7B7B"/>
              <w:bottom w:val="single" w:sz="4" w:space="0" w:color="7B7B7B"/>
              <w:right w:val="single" w:sz="4" w:space="0" w:color="7B7B7B"/>
            </w:tcBorders>
            <w:noWrap/>
            <w:vAlign w:val="bottom"/>
            <w:hideMark/>
          </w:tcPr>
          <w:p w14:paraId="2A050573"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3277" w:type="dxa"/>
            <w:tcBorders>
              <w:top w:val="nil"/>
              <w:left w:val="nil"/>
              <w:bottom w:val="single" w:sz="4" w:space="0" w:color="7B7B7B"/>
              <w:right w:val="single" w:sz="4" w:space="0" w:color="FFFFFF"/>
            </w:tcBorders>
            <w:noWrap/>
            <w:vAlign w:val="bottom"/>
            <w:hideMark/>
          </w:tcPr>
          <w:p w14:paraId="1DAEE62B"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AP6052DN</w:t>
            </w:r>
          </w:p>
        </w:tc>
        <w:tc>
          <w:tcPr>
            <w:tcW w:w="266" w:type="dxa"/>
            <w:tcBorders>
              <w:top w:val="nil"/>
              <w:left w:val="nil"/>
              <w:bottom w:val="single" w:sz="4" w:space="0" w:color="7B7B7B"/>
              <w:right w:val="single" w:sz="4" w:space="0" w:color="7B7B7B"/>
            </w:tcBorders>
            <w:noWrap/>
            <w:vAlign w:val="bottom"/>
            <w:hideMark/>
          </w:tcPr>
          <w:p w14:paraId="59C0CDD8"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 </w:t>
            </w:r>
          </w:p>
        </w:tc>
        <w:tc>
          <w:tcPr>
            <w:tcW w:w="1073" w:type="dxa"/>
            <w:tcBorders>
              <w:top w:val="nil"/>
              <w:left w:val="nil"/>
              <w:bottom w:val="single" w:sz="4" w:space="0" w:color="7B7B7B"/>
              <w:right w:val="single" w:sz="4" w:space="0" w:color="7B7B7B"/>
            </w:tcBorders>
            <w:noWrap/>
            <w:vAlign w:val="bottom"/>
            <w:hideMark/>
          </w:tcPr>
          <w:p w14:paraId="54A5C995" w14:textId="3AA128A3"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53</w:t>
            </w:r>
            <w:r w:rsidR="008D1F79">
              <w:rPr>
                <w:rFonts w:ascii="Calibri" w:eastAsia="Times New Roman" w:hAnsi="Calibri" w:cs="Calibri"/>
                <w:color w:val="000000"/>
                <w:lang w:eastAsia="en-GB"/>
              </w:rPr>
              <w:t>8</w:t>
            </w:r>
          </w:p>
        </w:tc>
      </w:tr>
      <w:tr w:rsidR="0063342A" w:rsidRPr="0063342A" w14:paraId="6BAC0B35" w14:textId="77777777" w:rsidTr="00AE261B">
        <w:trPr>
          <w:trHeight w:val="300"/>
        </w:trPr>
        <w:tc>
          <w:tcPr>
            <w:tcW w:w="2075" w:type="dxa"/>
            <w:tcBorders>
              <w:top w:val="nil"/>
              <w:left w:val="single" w:sz="4" w:space="0" w:color="7B7B7B"/>
              <w:bottom w:val="single" w:sz="4" w:space="0" w:color="7B7B7B"/>
              <w:right w:val="single" w:sz="4" w:space="0" w:color="7B7B7B"/>
            </w:tcBorders>
            <w:noWrap/>
            <w:vAlign w:val="bottom"/>
            <w:hideMark/>
          </w:tcPr>
          <w:p w14:paraId="05E31B7B"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3277" w:type="dxa"/>
            <w:tcBorders>
              <w:top w:val="nil"/>
              <w:left w:val="nil"/>
              <w:bottom w:val="single" w:sz="4" w:space="0" w:color="7B7B7B"/>
              <w:right w:val="single" w:sz="4" w:space="0" w:color="FFFFFF"/>
            </w:tcBorders>
            <w:noWrap/>
            <w:vAlign w:val="bottom"/>
            <w:hideMark/>
          </w:tcPr>
          <w:p w14:paraId="74A1EBE9"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AP6750-10T</w:t>
            </w:r>
          </w:p>
        </w:tc>
        <w:tc>
          <w:tcPr>
            <w:tcW w:w="266" w:type="dxa"/>
            <w:tcBorders>
              <w:top w:val="nil"/>
              <w:left w:val="nil"/>
              <w:bottom w:val="single" w:sz="4" w:space="0" w:color="7B7B7B"/>
              <w:right w:val="single" w:sz="4" w:space="0" w:color="7B7B7B"/>
            </w:tcBorders>
            <w:noWrap/>
            <w:vAlign w:val="bottom"/>
            <w:hideMark/>
          </w:tcPr>
          <w:p w14:paraId="02E44CA0"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 </w:t>
            </w:r>
          </w:p>
        </w:tc>
        <w:tc>
          <w:tcPr>
            <w:tcW w:w="1073" w:type="dxa"/>
            <w:tcBorders>
              <w:top w:val="nil"/>
              <w:left w:val="nil"/>
              <w:bottom w:val="single" w:sz="4" w:space="0" w:color="7B7B7B"/>
              <w:right w:val="single" w:sz="4" w:space="0" w:color="7B7B7B"/>
            </w:tcBorders>
            <w:noWrap/>
            <w:vAlign w:val="bottom"/>
            <w:hideMark/>
          </w:tcPr>
          <w:p w14:paraId="0B5C36B9" w14:textId="7A505750"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1</w:t>
            </w:r>
            <w:r w:rsidR="008D1F79">
              <w:rPr>
                <w:rFonts w:ascii="Calibri" w:eastAsia="Times New Roman" w:hAnsi="Calibri" w:cs="Calibri"/>
                <w:color w:val="000000"/>
                <w:lang w:eastAsia="en-GB"/>
              </w:rPr>
              <w:t>10</w:t>
            </w:r>
          </w:p>
        </w:tc>
      </w:tr>
      <w:tr w:rsidR="0063342A" w:rsidRPr="0063342A" w14:paraId="37A25F0D" w14:textId="77777777" w:rsidTr="00AE261B">
        <w:trPr>
          <w:trHeight w:val="300"/>
        </w:trPr>
        <w:tc>
          <w:tcPr>
            <w:tcW w:w="2075" w:type="dxa"/>
            <w:tcBorders>
              <w:top w:val="nil"/>
              <w:left w:val="single" w:sz="4" w:space="0" w:color="7B7B7B"/>
              <w:bottom w:val="single" w:sz="4" w:space="0" w:color="7B7B7B"/>
              <w:right w:val="single" w:sz="4" w:space="0" w:color="7B7B7B"/>
            </w:tcBorders>
            <w:noWrap/>
            <w:vAlign w:val="bottom"/>
            <w:hideMark/>
          </w:tcPr>
          <w:p w14:paraId="4236E356"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Huawei</w:t>
            </w:r>
          </w:p>
        </w:tc>
        <w:tc>
          <w:tcPr>
            <w:tcW w:w="3277" w:type="dxa"/>
            <w:tcBorders>
              <w:top w:val="nil"/>
              <w:left w:val="nil"/>
              <w:bottom w:val="single" w:sz="4" w:space="0" w:color="7B7B7B"/>
              <w:right w:val="single" w:sz="4" w:space="0" w:color="FFFFFF"/>
            </w:tcBorders>
            <w:noWrap/>
            <w:vAlign w:val="bottom"/>
            <w:hideMark/>
          </w:tcPr>
          <w:p w14:paraId="4EBC24F2"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AP7152DN</w:t>
            </w:r>
          </w:p>
        </w:tc>
        <w:tc>
          <w:tcPr>
            <w:tcW w:w="266" w:type="dxa"/>
            <w:tcBorders>
              <w:top w:val="nil"/>
              <w:left w:val="nil"/>
              <w:bottom w:val="single" w:sz="4" w:space="0" w:color="7B7B7B"/>
              <w:right w:val="single" w:sz="4" w:space="0" w:color="7B7B7B"/>
            </w:tcBorders>
            <w:noWrap/>
            <w:vAlign w:val="bottom"/>
            <w:hideMark/>
          </w:tcPr>
          <w:p w14:paraId="22E2356D"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 </w:t>
            </w:r>
          </w:p>
        </w:tc>
        <w:tc>
          <w:tcPr>
            <w:tcW w:w="1073" w:type="dxa"/>
            <w:tcBorders>
              <w:top w:val="nil"/>
              <w:left w:val="nil"/>
              <w:bottom w:val="single" w:sz="4" w:space="0" w:color="7B7B7B"/>
              <w:right w:val="single" w:sz="4" w:space="0" w:color="7B7B7B"/>
            </w:tcBorders>
            <w:noWrap/>
            <w:vAlign w:val="bottom"/>
            <w:hideMark/>
          </w:tcPr>
          <w:p w14:paraId="5B286472" w14:textId="77777777" w:rsidR="0063342A" w:rsidRPr="0063342A" w:rsidRDefault="0063342A" w:rsidP="0063342A">
            <w:pPr>
              <w:spacing w:after="0" w:line="240" w:lineRule="auto"/>
              <w:rPr>
                <w:rFonts w:ascii="Calibri" w:eastAsia="Times New Roman" w:hAnsi="Calibri" w:cs="Calibri"/>
                <w:color w:val="000000"/>
                <w:lang w:eastAsia="en-GB"/>
              </w:rPr>
            </w:pPr>
            <w:r w:rsidRPr="0063342A">
              <w:rPr>
                <w:rFonts w:ascii="Calibri" w:eastAsia="Times New Roman" w:hAnsi="Calibri" w:cs="Calibri"/>
                <w:color w:val="000000"/>
                <w:lang w:eastAsia="en-GB"/>
              </w:rPr>
              <w:t>35</w:t>
            </w:r>
          </w:p>
        </w:tc>
      </w:tr>
      <w:tr w:rsidR="0063342A" w:rsidRPr="0063342A" w14:paraId="2B58EA9F" w14:textId="77777777" w:rsidTr="00AE261B">
        <w:trPr>
          <w:trHeight w:val="300"/>
        </w:trPr>
        <w:tc>
          <w:tcPr>
            <w:tcW w:w="2075" w:type="dxa"/>
            <w:tcBorders>
              <w:top w:val="nil"/>
              <w:left w:val="single" w:sz="4" w:space="0" w:color="7B7B7B"/>
              <w:bottom w:val="single" w:sz="4" w:space="0" w:color="7B7B7B"/>
              <w:right w:val="nil"/>
            </w:tcBorders>
            <w:shd w:val="clear" w:color="000000" w:fill="DBDBDB"/>
            <w:noWrap/>
            <w:vAlign w:val="bottom"/>
            <w:hideMark/>
          </w:tcPr>
          <w:p w14:paraId="6B25564E"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Total</w:t>
            </w:r>
          </w:p>
        </w:tc>
        <w:tc>
          <w:tcPr>
            <w:tcW w:w="3277" w:type="dxa"/>
            <w:tcBorders>
              <w:top w:val="nil"/>
              <w:left w:val="nil"/>
              <w:bottom w:val="single" w:sz="4" w:space="0" w:color="7B7B7B"/>
              <w:right w:val="nil"/>
            </w:tcBorders>
            <w:shd w:val="clear" w:color="000000" w:fill="DBDBDB"/>
            <w:noWrap/>
            <w:vAlign w:val="bottom"/>
            <w:hideMark/>
          </w:tcPr>
          <w:p w14:paraId="126CCD59"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266" w:type="dxa"/>
            <w:tcBorders>
              <w:top w:val="nil"/>
              <w:left w:val="nil"/>
              <w:bottom w:val="single" w:sz="4" w:space="0" w:color="7B7B7B"/>
              <w:right w:val="nil"/>
            </w:tcBorders>
            <w:shd w:val="clear" w:color="000000" w:fill="DBDBDB"/>
            <w:noWrap/>
            <w:vAlign w:val="bottom"/>
            <w:hideMark/>
          </w:tcPr>
          <w:p w14:paraId="730E8F18" w14:textId="77777777" w:rsidR="0063342A" w:rsidRPr="0063342A" w:rsidRDefault="0063342A" w:rsidP="0063342A">
            <w:pPr>
              <w:spacing w:after="0" w:line="240" w:lineRule="auto"/>
              <w:rPr>
                <w:rFonts w:ascii="Calibri" w:eastAsia="Times New Roman" w:hAnsi="Calibri" w:cs="Calibri"/>
                <w:b/>
                <w:bCs/>
                <w:color w:val="000000"/>
                <w:lang w:eastAsia="en-GB"/>
              </w:rPr>
            </w:pPr>
            <w:r w:rsidRPr="0063342A">
              <w:rPr>
                <w:rFonts w:ascii="Calibri" w:eastAsia="Times New Roman" w:hAnsi="Calibri" w:cs="Calibri"/>
                <w:b/>
                <w:bCs/>
                <w:color w:val="000000"/>
                <w:lang w:eastAsia="en-GB"/>
              </w:rPr>
              <w:t> </w:t>
            </w:r>
          </w:p>
        </w:tc>
        <w:tc>
          <w:tcPr>
            <w:tcW w:w="1073" w:type="dxa"/>
            <w:tcBorders>
              <w:top w:val="nil"/>
              <w:left w:val="single" w:sz="4" w:space="0" w:color="7B7B7B"/>
              <w:bottom w:val="single" w:sz="4" w:space="0" w:color="7B7B7B"/>
              <w:right w:val="single" w:sz="4" w:space="0" w:color="7B7B7B"/>
            </w:tcBorders>
            <w:shd w:val="clear" w:color="000000" w:fill="DBDBDB"/>
            <w:noWrap/>
            <w:vAlign w:val="bottom"/>
            <w:hideMark/>
          </w:tcPr>
          <w:p w14:paraId="10947BAA" w14:textId="731BD902" w:rsidR="0063342A" w:rsidRPr="0063342A" w:rsidRDefault="008D1F79" w:rsidP="0063342A">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683</w:t>
            </w:r>
          </w:p>
        </w:tc>
      </w:tr>
    </w:tbl>
    <w:p w14:paraId="748A7F25" w14:textId="77777777" w:rsidR="0063342A" w:rsidRDefault="0063342A" w:rsidP="00B07DF6"/>
    <w:p w14:paraId="3AB7DECF" w14:textId="77777777" w:rsidR="0063342A" w:rsidRDefault="0063342A" w:rsidP="00B07DF6"/>
    <w:p w14:paraId="765079D7" w14:textId="77777777" w:rsidR="0063342A" w:rsidRDefault="0063342A" w:rsidP="00B07DF6"/>
    <w:p w14:paraId="43B39FF8" w14:textId="77777777" w:rsidR="0063342A" w:rsidRDefault="0063342A" w:rsidP="00B07DF6"/>
    <w:p w14:paraId="45E02E6A" w14:textId="77777777" w:rsidR="00153583" w:rsidRDefault="00153583" w:rsidP="00B07DF6"/>
    <w:p w14:paraId="6A80FCFC" w14:textId="77777777" w:rsidR="00153583" w:rsidRDefault="00153583" w:rsidP="00B07DF6"/>
    <w:p w14:paraId="3759E7D7" w14:textId="7C38B3CE" w:rsidR="00E86B20" w:rsidRDefault="00E86B20" w:rsidP="00B07DF6"/>
    <w:p w14:paraId="2656E750" w14:textId="74DDC27B" w:rsidR="0063342A" w:rsidRDefault="0063342A">
      <w:r>
        <w:lastRenderedPageBreak/>
        <w:br w:type="page"/>
      </w:r>
    </w:p>
    <w:p w14:paraId="23DDC253" w14:textId="77777777" w:rsidR="0063342A" w:rsidRDefault="0063342A" w:rsidP="0063342A">
      <w:pPr>
        <w:spacing w:after="0" w:line="240" w:lineRule="auto"/>
        <w:rPr>
          <w:rFonts w:ascii="Calibri" w:eastAsia="Times New Roman" w:hAnsi="Calibri" w:cs="Calibri"/>
          <w:b/>
          <w:bCs/>
          <w:color w:val="000000"/>
          <w:lang w:eastAsia="en-GB"/>
        </w:rPr>
        <w:sectPr w:rsidR="0063342A" w:rsidSect="00B07DF6">
          <w:pgSz w:w="11906" w:h="16838"/>
          <w:pgMar w:top="1440" w:right="1440" w:bottom="1440" w:left="1440" w:header="709" w:footer="709" w:gutter="0"/>
          <w:cols w:space="708"/>
          <w:docGrid w:linePitch="360"/>
        </w:sectPr>
      </w:pPr>
    </w:p>
    <w:p w14:paraId="4EA58054" w14:textId="77777777" w:rsidR="0063342A" w:rsidRPr="003E3B20" w:rsidRDefault="003E3B20">
      <w:pPr>
        <w:rPr>
          <w:b/>
          <w:bCs/>
        </w:rPr>
      </w:pPr>
      <w:r w:rsidRPr="003E3B20">
        <w:rPr>
          <w:b/>
          <w:bCs/>
        </w:rPr>
        <w:lastRenderedPageBreak/>
        <w:t>Core Data Centre Network Devices</w:t>
      </w:r>
    </w:p>
    <w:tbl>
      <w:tblPr>
        <w:tblW w:w="15877" w:type="dxa"/>
        <w:tblInd w:w="-856" w:type="dxa"/>
        <w:tblCellMar>
          <w:left w:w="28" w:type="dxa"/>
          <w:right w:w="28" w:type="dxa"/>
        </w:tblCellMar>
        <w:tblLook w:val="04A0" w:firstRow="1" w:lastRow="0" w:firstColumn="1" w:lastColumn="0" w:noHBand="0" w:noVBand="1"/>
      </w:tblPr>
      <w:tblGrid>
        <w:gridCol w:w="951"/>
        <w:gridCol w:w="2446"/>
        <w:gridCol w:w="727"/>
        <w:gridCol w:w="3106"/>
        <w:gridCol w:w="594"/>
        <w:gridCol w:w="263"/>
        <w:gridCol w:w="263"/>
        <w:gridCol w:w="266"/>
        <w:gridCol w:w="263"/>
        <w:gridCol w:w="263"/>
        <w:gridCol w:w="263"/>
        <w:gridCol w:w="263"/>
        <w:gridCol w:w="285"/>
        <w:gridCol w:w="5924"/>
      </w:tblGrid>
      <w:tr w:rsidR="003E3B20" w:rsidRPr="003E3B20" w14:paraId="27A0994C" w14:textId="77777777">
        <w:trPr>
          <w:trHeight w:val="300"/>
        </w:trPr>
        <w:tc>
          <w:tcPr>
            <w:tcW w:w="15877" w:type="dxa"/>
            <w:gridSpan w:val="14"/>
            <w:tcBorders>
              <w:top w:val="single" w:sz="4" w:space="0" w:color="7B7B7B"/>
              <w:left w:val="single" w:sz="4" w:space="0" w:color="7B7B7B"/>
              <w:bottom w:val="single" w:sz="4" w:space="0" w:color="7B7B7B"/>
              <w:right w:val="single" w:sz="4" w:space="0" w:color="7B7B7B"/>
            </w:tcBorders>
            <w:shd w:val="clear" w:color="000000" w:fill="DBDBDB"/>
            <w:noWrap/>
            <w:hideMark/>
          </w:tcPr>
          <w:p w14:paraId="3E38E471" w14:textId="77777777" w:rsidR="003E3B20" w:rsidRPr="003E3B20" w:rsidRDefault="003E3B20" w:rsidP="00526FAB">
            <w:pPr>
              <w:spacing w:after="0" w:line="240" w:lineRule="auto"/>
              <w:rPr>
                <w:rFonts w:ascii="Calibri" w:eastAsia="Times New Roman" w:hAnsi="Calibri" w:cs="Calibri"/>
                <w:b/>
                <w:bCs/>
                <w:color w:val="000000"/>
                <w:lang w:eastAsia="en-GB"/>
              </w:rPr>
            </w:pPr>
            <w:r w:rsidRPr="003E3B20">
              <w:rPr>
                <w:rFonts w:ascii="Calibri" w:eastAsia="Times New Roman" w:hAnsi="Calibri" w:cs="Calibri"/>
                <w:b/>
                <w:bCs/>
                <w:color w:val="000000"/>
                <w:lang w:eastAsia="en-GB"/>
              </w:rPr>
              <w:t>County Hall Core Network Devices</w:t>
            </w:r>
          </w:p>
        </w:tc>
      </w:tr>
      <w:tr w:rsidR="003E3B20" w:rsidRPr="003E3B20" w14:paraId="498460C8" w14:textId="77777777" w:rsidTr="00F55DAD">
        <w:trPr>
          <w:trHeight w:val="1241"/>
        </w:trPr>
        <w:tc>
          <w:tcPr>
            <w:tcW w:w="951" w:type="dxa"/>
            <w:tcBorders>
              <w:top w:val="nil"/>
              <w:left w:val="single" w:sz="4" w:space="0" w:color="7B7B7B"/>
              <w:bottom w:val="single" w:sz="4" w:space="0" w:color="7B7B7B"/>
              <w:right w:val="single" w:sz="4" w:space="0" w:color="7B7B7B"/>
            </w:tcBorders>
            <w:shd w:val="clear" w:color="000000" w:fill="DBDBDB"/>
            <w:noWrap/>
            <w:vAlign w:val="bottom"/>
            <w:hideMark/>
          </w:tcPr>
          <w:p w14:paraId="5725AEB5"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Location</w:t>
            </w:r>
          </w:p>
        </w:tc>
        <w:tc>
          <w:tcPr>
            <w:tcW w:w="2446" w:type="dxa"/>
            <w:tcBorders>
              <w:top w:val="nil"/>
              <w:left w:val="nil"/>
              <w:bottom w:val="single" w:sz="4" w:space="0" w:color="7B7B7B"/>
              <w:right w:val="single" w:sz="4" w:space="0" w:color="7B7B7B"/>
            </w:tcBorders>
            <w:shd w:val="clear" w:color="000000" w:fill="DBDBDB"/>
            <w:noWrap/>
            <w:vAlign w:val="bottom"/>
            <w:hideMark/>
          </w:tcPr>
          <w:p w14:paraId="5BAC3523"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Name</w:t>
            </w:r>
          </w:p>
        </w:tc>
        <w:tc>
          <w:tcPr>
            <w:tcW w:w="727" w:type="dxa"/>
            <w:tcBorders>
              <w:top w:val="nil"/>
              <w:left w:val="nil"/>
              <w:bottom w:val="single" w:sz="4" w:space="0" w:color="7B7B7B"/>
              <w:right w:val="single" w:sz="4" w:space="0" w:color="7B7B7B"/>
            </w:tcBorders>
            <w:shd w:val="clear" w:color="000000" w:fill="DBDBDB"/>
            <w:noWrap/>
            <w:vAlign w:val="bottom"/>
            <w:hideMark/>
          </w:tcPr>
          <w:p w14:paraId="787F6251"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Type</w:t>
            </w:r>
          </w:p>
        </w:tc>
        <w:tc>
          <w:tcPr>
            <w:tcW w:w="3106" w:type="dxa"/>
            <w:tcBorders>
              <w:top w:val="nil"/>
              <w:left w:val="nil"/>
              <w:bottom w:val="single" w:sz="4" w:space="0" w:color="7B7B7B"/>
              <w:right w:val="single" w:sz="4" w:space="0" w:color="7B7B7B"/>
            </w:tcBorders>
            <w:shd w:val="clear" w:color="000000" w:fill="DBDBDB"/>
            <w:noWrap/>
            <w:vAlign w:val="bottom"/>
            <w:hideMark/>
          </w:tcPr>
          <w:p w14:paraId="49EBBF20"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Model</w:t>
            </w:r>
          </w:p>
        </w:tc>
        <w:tc>
          <w:tcPr>
            <w:tcW w:w="594" w:type="dxa"/>
            <w:tcBorders>
              <w:top w:val="nil"/>
              <w:left w:val="nil"/>
              <w:bottom w:val="single" w:sz="4" w:space="0" w:color="7B7B7B"/>
              <w:right w:val="single" w:sz="4" w:space="0" w:color="7B7B7B"/>
            </w:tcBorders>
            <w:shd w:val="clear" w:color="000000" w:fill="DBDBDB"/>
            <w:vAlign w:val="bottom"/>
            <w:hideMark/>
          </w:tcPr>
          <w:p w14:paraId="741018A5"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Data centre location</w:t>
            </w:r>
          </w:p>
        </w:tc>
        <w:tc>
          <w:tcPr>
            <w:tcW w:w="263" w:type="dxa"/>
            <w:tcBorders>
              <w:top w:val="nil"/>
              <w:left w:val="nil"/>
              <w:bottom w:val="single" w:sz="4" w:space="0" w:color="7B7B7B"/>
              <w:right w:val="single" w:sz="4" w:space="0" w:color="7B7B7B"/>
            </w:tcBorders>
            <w:shd w:val="clear" w:color="000000" w:fill="305496"/>
            <w:noWrap/>
            <w:textDirection w:val="btLr"/>
            <w:vAlign w:val="bottom"/>
            <w:hideMark/>
          </w:tcPr>
          <w:p w14:paraId="288E72F8"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Total 100Mb ports</w:t>
            </w:r>
          </w:p>
        </w:tc>
        <w:tc>
          <w:tcPr>
            <w:tcW w:w="263" w:type="dxa"/>
            <w:tcBorders>
              <w:top w:val="nil"/>
              <w:left w:val="nil"/>
              <w:bottom w:val="single" w:sz="4" w:space="0" w:color="7B7B7B"/>
              <w:right w:val="single" w:sz="4" w:space="0" w:color="7B7B7B"/>
            </w:tcBorders>
            <w:shd w:val="clear" w:color="000000" w:fill="305496"/>
            <w:noWrap/>
            <w:textDirection w:val="btLr"/>
            <w:vAlign w:val="bottom"/>
            <w:hideMark/>
          </w:tcPr>
          <w:p w14:paraId="7BDD65D6"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Used 100Mb ports</w:t>
            </w:r>
          </w:p>
        </w:tc>
        <w:tc>
          <w:tcPr>
            <w:tcW w:w="266" w:type="dxa"/>
            <w:tcBorders>
              <w:top w:val="nil"/>
              <w:left w:val="nil"/>
              <w:bottom w:val="single" w:sz="4" w:space="0" w:color="7B7B7B"/>
              <w:right w:val="single" w:sz="4" w:space="0" w:color="7B7B7B"/>
            </w:tcBorders>
            <w:shd w:val="clear" w:color="000000" w:fill="8EA9DB"/>
            <w:noWrap/>
            <w:textDirection w:val="btLr"/>
            <w:vAlign w:val="bottom"/>
            <w:hideMark/>
          </w:tcPr>
          <w:p w14:paraId="7798C976"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Total 1Gb ports</w:t>
            </w:r>
          </w:p>
        </w:tc>
        <w:tc>
          <w:tcPr>
            <w:tcW w:w="263" w:type="dxa"/>
            <w:tcBorders>
              <w:top w:val="nil"/>
              <w:left w:val="nil"/>
              <w:bottom w:val="single" w:sz="4" w:space="0" w:color="7B7B7B"/>
              <w:right w:val="single" w:sz="4" w:space="0" w:color="7B7B7B"/>
            </w:tcBorders>
            <w:shd w:val="clear" w:color="000000" w:fill="8EA9DB"/>
            <w:noWrap/>
            <w:textDirection w:val="btLr"/>
            <w:vAlign w:val="bottom"/>
            <w:hideMark/>
          </w:tcPr>
          <w:p w14:paraId="3B75A47C"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Used 1Gb ports</w:t>
            </w:r>
          </w:p>
        </w:tc>
        <w:tc>
          <w:tcPr>
            <w:tcW w:w="263" w:type="dxa"/>
            <w:tcBorders>
              <w:top w:val="nil"/>
              <w:left w:val="nil"/>
              <w:bottom w:val="single" w:sz="4" w:space="0" w:color="7B7B7B"/>
              <w:right w:val="single" w:sz="4" w:space="0" w:color="7B7B7B"/>
            </w:tcBorders>
            <w:shd w:val="clear" w:color="000000" w:fill="B4C6E7"/>
            <w:noWrap/>
            <w:textDirection w:val="btLr"/>
            <w:vAlign w:val="bottom"/>
            <w:hideMark/>
          </w:tcPr>
          <w:p w14:paraId="2B340330"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Total 10Gb ports</w:t>
            </w:r>
          </w:p>
        </w:tc>
        <w:tc>
          <w:tcPr>
            <w:tcW w:w="263" w:type="dxa"/>
            <w:tcBorders>
              <w:top w:val="nil"/>
              <w:left w:val="nil"/>
              <w:bottom w:val="single" w:sz="4" w:space="0" w:color="7B7B7B"/>
              <w:right w:val="single" w:sz="4" w:space="0" w:color="7B7B7B"/>
            </w:tcBorders>
            <w:shd w:val="clear" w:color="000000" w:fill="B4C6E7"/>
            <w:noWrap/>
            <w:textDirection w:val="btLr"/>
            <w:vAlign w:val="bottom"/>
            <w:hideMark/>
          </w:tcPr>
          <w:p w14:paraId="056B0FA0"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Used 10Gb ports</w:t>
            </w:r>
          </w:p>
        </w:tc>
        <w:tc>
          <w:tcPr>
            <w:tcW w:w="263" w:type="dxa"/>
            <w:tcBorders>
              <w:top w:val="nil"/>
              <w:left w:val="nil"/>
              <w:bottom w:val="single" w:sz="4" w:space="0" w:color="7B7B7B"/>
              <w:right w:val="single" w:sz="4" w:space="0" w:color="7B7B7B"/>
            </w:tcBorders>
            <w:shd w:val="clear" w:color="000000" w:fill="D9E1F2"/>
            <w:noWrap/>
            <w:textDirection w:val="btLr"/>
            <w:vAlign w:val="bottom"/>
            <w:hideMark/>
          </w:tcPr>
          <w:p w14:paraId="77430FAA"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Total 40Gb ports</w:t>
            </w:r>
          </w:p>
        </w:tc>
        <w:tc>
          <w:tcPr>
            <w:tcW w:w="285" w:type="dxa"/>
            <w:tcBorders>
              <w:top w:val="nil"/>
              <w:left w:val="nil"/>
              <w:bottom w:val="single" w:sz="4" w:space="0" w:color="7B7B7B"/>
              <w:right w:val="single" w:sz="4" w:space="0" w:color="7B7B7B"/>
            </w:tcBorders>
            <w:shd w:val="clear" w:color="000000" w:fill="D9E1F2"/>
            <w:noWrap/>
            <w:textDirection w:val="btLr"/>
            <w:vAlign w:val="bottom"/>
            <w:hideMark/>
          </w:tcPr>
          <w:p w14:paraId="62BCE2D8"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Used 40Gb ports</w:t>
            </w:r>
          </w:p>
        </w:tc>
        <w:tc>
          <w:tcPr>
            <w:tcW w:w="5924" w:type="dxa"/>
            <w:tcBorders>
              <w:top w:val="nil"/>
              <w:left w:val="nil"/>
              <w:bottom w:val="single" w:sz="4" w:space="0" w:color="7B7B7B"/>
              <w:right w:val="single" w:sz="4" w:space="0" w:color="7B7B7B"/>
            </w:tcBorders>
            <w:shd w:val="clear" w:color="000000" w:fill="DBDBDB"/>
            <w:noWrap/>
            <w:vAlign w:val="bottom"/>
            <w:hideMark/>
          </w:tcPr>
          <w:p w14:paraId="03575C81"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Installed Boards</w:t>
            </w:r>
          </w:p>
        </w:tc>
      </w:tr>
      <w:tr w:rsidR="003E3B20" w:rsidRPr="003E3B20" w14:paraId="4460C353"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7681C10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nil"/>
              <w:left w:val="nil"/>
              <w:bottom w:val="single" w:sz="4" w:space="0" w:color="FFFFFF"/>
              <w:right w:val="single" w:sz="4" w:space="0" w:color="7B7B7B"/>
            </w:tcBorders>
            <w:noWrap/>
            <w:hideMark/>
          </w:tcPr>
          <w:p w14:paraId="6AD72AB8"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ncc-sw-h-s12708-chcore-01</w:t>
            </w:r>
          </w:p>
        </w:tc>
        <w:tc>
          <w:tcPr>
            <w:tcW w:w="727" w:type="dxa"/>
            <w:tcBorders>
              <w:top w:val="nil"/>
              <w:left w:val="nil"/>
              <w:bottom w:val="single" w:sz="4" w:space="0" w:color="FFFFFF"/>
              <w:right w:val="single" w:sz="4" w:space="0" w:color="7B7B7B"/>
            </w:tcBorders>
            <w:noWrap/>
            <w:hideMark/>
          </w:tcPr>
          <w:p w14:paraId="5B8EB460"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L3 Switch</w:t>
            </w:r>
          </w:p>
        </w:tc>
        <w:tc>
          <w:tcPr>
            <w:tcW w:w="3106" w:type="dxa"/>
            <w:tcBorders>
              <w:top w:val="nil"/>
              <w:left w:val="nil"/>
              <w:bottom w:val="single" w:sz="4" w:space="0" w:color="7B7B7B"/>
              <w:right w:val="single" w:sz="4" w:space="0" w:color="7B7B7B"/>
            </w:tcBorders>
            <w:hideMark/>
          </w:tcPr>
          <w:p w14:paraId="0CAAB77F"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Dual chassis cluster:</w:t>
            </w:r>
          </w:p>
        </w:tc>
        <w:tc>
          <w:tcPr>
            <w:tcW w:w="594" w:type="dxa"/>
            <w:tcBorders>
              <w:top w:val="nil"/>
              <w:left w:val="nil"/>
              <w:bottom w:val="single" w:sz="4" w:space="0" w:color="7B7B7B"/>
              <w:right w:val="single" w:sz="4" w:space="0" w:color="7B7B7B"/>
            </w:tcBorders>
            <w:hideMark/>
          </w:tcPr>
          <w:p w14:paraId="0C4E36D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2F9A9652"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88594D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17AAE547"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122A95FC"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06C8991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8A52E0A"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3E4220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hideMark/>
          </w:tcPr>
          <w:p w14:paraId="71FB468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hideMark/>
          </w:tcPr>
          <w:p w14:paraId="4FCE9CC3"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3E3B20" w:rsidRPr="003E3B20" w14:paraId="0504F63E" w14:textId="77777777" w:rsidTr="00C662C3">
        <w:trPr>
          <w:trHeight w:val="2865"/>
        </w:trPr>
        <w:tc>
          <w:tcPr>
            <w:tcW w:w="951" w:type="dxa"/>
            <w:tcBorders>
              <w:top w:val="nil"/>
              <w:left w:val="single" w:sz="4" w:space="0" w:color="7B7B7B"/>
              <w:bottom w:val="single" w:sz="4" w:space="0" w:color="FFFFFF"/>
              <w:right w:val="single" w:sz="4" w:space="0" w:color="7B7B7B"/>
            </w:tcBorders>
            <w:noWrap/>
            <w:hideMark/>
          </w:tcPr>
          <w:p w14:paraId="4F3222DD"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51705EB6"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5EEE519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themeColor="accent3" w:themeShade="BF"/>
              <w:right w:val="single" w:sz="4" w:space="0" w:color="7B7B7B"/>
            </w:tcBorders>
            <w:hideMark/>
          </w:tcPr>
          <w:p w14:paraId="77BC25A1"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Chassis 1 - Huawei S12708</w:t>
            </w:r>
          </w:p>
        </w:tc>
        <w:tc>
          <w:tcPr>
            <w:tcW w:w="594" w:type="dxa"/>
            <w:tcBorders>
              <w:top w:val="nil"/>
              <w:left w:val="nil"/>
              <w:bottom w:val="single" w:sz="4" w:space="0" w:color="7B7B7B" w:themeColor="accent3" w:themeShade="BF"/>
              <w:right w:val="single" w:sz="4" w:space="0" w:color="7B7B7B"/>
            </w:tcBorders>
            <w:hideMark/>
          </w:tcPr>
          <w:p w14:paraId="07FC784B"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7B9F90D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338364EA"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52C32778"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23CE04DB"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319D0C5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70F03E9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4B9D71BB"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hideMark/>
          </w:tcPr>
          <w:p w14:paraId="7220F529"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hideMark/>
          </w:tcPr>
          <w:p w14:paraId="756A2B1D"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Chassis 1 - S12700,ET1D2X32SX2H,32-Port 10GE SFP+ Interface Card(X2H,SFP+),80M TCAM</w:t>
            </w:r>
            <w:r w:rsidRPr="003E3B20">
              <w:rPr>
                <w:rFonts w:ascii="Calibri" w:eastAsia="Times New Roman" w:hAnsi="Calibri" w:cs="Calibri"/>
                <w:color w:val="000000"/>
                <w:sz w:val="16"/>
                <w:szCs w:val="16"/>
                <w:lang w:eastAsia="en-GB"/>
              </w:rPr>
              <w:br/>
              <w:t>- Chassis 1 - S12700,ET1D2X32SX2H,32-Port 10GE SFP+ Interface Card(X2H,SFP+),80M TCAM</w:t>
            </w:r>
            <w:r w:rsidRPr="003E3B20">
              <w:rPr>
                <w:rFonts w:ascii="Calibri" w:eastAsia="Times New Roman" w:hAnsi="Calibri" w:cs="Calibri"/>
                <w:color w:val="000000"/>
                <w:sz w:val="16"/>
                <w:szCs w:val="16"/>
                <w:lang w:eastAsia="en-GB"/>
              </w:rPr>
              <w:br/>
              <w:t>- Chassis 1 - S12700,ET1D2X32SX2H,32-Port 10GE SFP+ Interface Card(X2H,SFP+),80M TCAM</w:t>
            </w:r>
            <w:r w:rsidRPr="003E3B20">
              <w:rPr>
                <w:rFonts w:ascii="Calibri" w:eastAsia="Times New Roman" w:hAnsi="Calibri" w:cs="Calibri"/>
                <w:color w:val="000000"/>
                <w:sz w:val="16"/>
                <w:szCs w:val="16"/>
                <w:lang w:eastAsia="en-GB"/>
              </w:rPr>
              <w:br/>
              <w:t>- Chassis 1 - S12700,ET1D2MPUA000,S12700,Main Processing Unit A(Optional clock)</w:t>
            </w:r>
            <w:r w:rsidRPr="003E3B20">
              <w:rPr>
                <w:rFonts w:ascii="Calibri" w:eastAsia="Times New Roman" w:hAnsi="Calibri" w:cs="Calibri"/>
                <w:color w:val="000000"/>
                <w:sz w:val="16"/>
                <w:szCs w:val="16"/>
                <w:lang w:eastAsia="en-GB"/>
              </w:rPr>
              <w:br/>
              <w:t>- Chassis 1 - S12700,ET1D2MPUA000,S12700,Main Processing Unit A(Optional clock)</w:t>
            </w:r>
            <w:r w:rsidRPr="003E3B20">
              <w:rPr>
                <w:rFonts w:ascii="Calibri" w:eastAsia="Times New Roman" w:hAnsi="Calibri" w:cs="Calibri"/>
                <w:color w:val="000000"/>
                <w:sz w:val="16"/>
                <w:szCs w:val="16"/>
                <w:lang w:eastAsia="en-GB"/>
              </w:rPr>
              <w:br/>
              <w:t>- Chassis 1 - S12700,ET1D2SFUD000,S12708/S12712,Switch Fabric Unit D</w:t>
            </w:r>
            <w:r w:rsidRPr="003E3B20">
              <w:rPr>
                <w:rFonts w:ascii="Calibri" w:eastAsia="Times New Roman" w:hAnsi="Calibri" w:cs="Calibri"/>
                <w:color w:val="000000"/>
                <w:sz w:val="16"/>
                <w:szCs w:val="16"/>
                <w:lang w:eastAsia="en-GB"/>
              </w:rPr>
              <w:br/>
              <w:t>- Chassis 1 - S12700,ET1D2VQ06000,6-Port 40GE Cluster Switching System Service Unit (QSFP+)</w:t>
            </w:r>
            <w:r w:rsidRPr="003E3B20">
              <w:rPr>
                <w:rFonts w:ascii="Calibri" w:eastAsia="Times New Roman" w:hAnsi="Calibri" w:cs="Calibri"/>
                <w:color w:val="000000"/>
                <w:sz w:val="16"/>
                <w:szCs w:val="16"/>
                <w:lang w:eastAsia="en-GB"/>
              </w:rPr>
              <w:br/>
              <w:t>- Chassis 1 - S12700,ET1D2SFUD000,S12708/S12712,Switch Fabric Unit D</w:t>
            </w:r>
            <w:r w:rsidRPr="003E3B20">
              <w:rPr>
                <w:rFonts w:ascii="Calibri" w:eastAsia="Times New Roman" w:hAnsi="Calibri" w:cs="Calibri"/>
                <w:color w:val="000000"/>
                <w:sz w:val="16"/>
                <w:szCs w:val="16"/>
                <w:lang w:eastAsia="en-GB"/>
              </w:rPr>
              <w:br/>
              <w:t>- Chassis 1 - S12700,ET1D2VQ06000,6-Port 40GE Cluster Switching System Service Unit (QSFP+)</w:t>
            </w:r>
          </w:p>
        </w:tc>
      </w:tr>
      <w:tr w:rsidR="003E3B20" w:rsidRPr="003E3B20" w14:paraId="724D1548" w14:textId="77777777" w:rsidTr="00C662C3">
        <w:trPr>
          <w:trHeight w:val="2961"/>
        </w:trPr>
        <w:tc>
          <w:tcPr>
            <w:tcW w:w="951" w:type="dxa"/>
            <w:tcBorders>
              <w:top w:val="nil"/>
              <w:left w:val="single" w:sz="4" w:space="0" w:color="7B7B7B"/>
              <w:bottom w:val="single" w:sz="4" w:space="0" w:color="7B7B7B"/>
              <w:right w:val="single" w:sz="4" w:space="0" w:color="7B7B7B"/>
            </w:tcBorders>
            <w:noWrap/>
            <w:hideMark/>
          </w:tcPr>
          <w:p w14:paraId="2A6761FF"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5B273353"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hemeColor="accent3" w:themeShade="BF"/>
            </w:tcBorders>
            <w:noWrap/>
            <w:hideMark/>
          </w:tcPr>
          <w:p w14:paraId="09E8E021"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14:paraId="45EB17D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Chassis 2 - Huawei S12708</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14:paraId="66FDB83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left w:val="single" w:sz="4" w:space="0" w:color="7B7B7B" w:themeColor="accent3" w:themeShade="BF"/>
              <w:bottom w:val="single" w:sz="4" w:space="0" w:color="7B7B7B"/>
              <w:right w:val="single" w:sz="4" w:space="0" w:color="7B7B7B"/>
            </w:tcBorders>
            <w:hideMark/>
          </w:tcPr>
          <w:p w14:paraId="2E910985"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0D27109B"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2EB4C341"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67B3704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69E626B5"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3D67D75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3BC88BB"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hideMark/>
          </w:tcPr>
          <w:p w14:paraId="02D6584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themeColor="accent3" w:themeShade="BF"/>
              <w:right w:val="single" w:sz="4" w:space="0" w:color="7B7B7B"/>
            </w:tcBorders>
            <w:hideMark/>
          </w:tcPr>
          <w:p w14:paraId="7404AC26"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Chassis 2 - S12700,ET1D2X32SX2H,32-Port 10GE SFP+ Interface Card(X2H,SFP+),80M TCAM</w:t>
            </w:r>
            <w:r w:rsidRPr="003E3B20">
              <w:rPr>
                <w:rFonts w:ascii="Calibri" w:eastAsia="Times New Roman" w:hAnsi="Calibri" w:cs="Calibri"/>
                <w:color w:val="000000"/>
                <w:sz w:val="16"/>
                <w:szCs w:val="16"/>
                <w:lang w:eastAsia="en-GB"/>
              </w:rPr>
              <w:br/>
              <w:t>- Chassis 2 - S12700,ET1D2X32SX2H,32-Port 10GE SFP+ Interface Card(X2H,SFP+),80M TCAM</w:t>
            </w:r>
            <w:r w:rsidRPr="003E3B20">
              <w:rPr>
                <w:rFonts w:ascii="Calibri" w:eastAsia="Times New Roman" w:hAnsi="Calibri" w:cs="Calibri"/>
                <w:color w:val="000000"/>
                <w:sz w:val="16"/>
                <w:szCs w:val="16"/>
                <w:lang w:eastAsia="en-GB"/>
              </w:rPr>
              <w:br/>
              <w:t>- Chassis 2 - S12700,ET1D2X32SX2H,32-Port 10GE SFP+ Interface Card(X2H,SFP+),80M TCAM</w:t>
            </w:r>
            <w:r w:rsidRPr="003E3B20">
              <w:rPr>
                <w:rFonts w:ascii="Calibri" w:eastAsia="Times New Roman" w:hAnsi="Calibri" w:cs="Calibri"/>
                <w:color w:val="000000"/>
                <w:sz w:val="16"/>
                <w:szCs w:val="16"/>
                <w:lang w:eastAsia="en-GB"/>
              </w:rPr>
              <w:br/>
              <w:t>- Chassis 2 - S12700,ET1D2MPUA000,S12700,Main Processing Unit A(Optional clock)</w:t>
            </w:r>
            <w:r w:rsidRPr="003E3B20">
              <w:rPr>
                <w:rFonts w:ascii="Calibri" w:eastAsia="Times New Roman" w:hAnsi="Calibri" w:cs="Calibri"/>
                <w:color w:val="000000"/>
                <w:sz w:val="16"/>
                <w:szCs w:val="16"/>
                <w:lang w:eastAsia="en-GB"/>
              </w:rPr>
              <w:br/>
              <w:t>- Chassis 2 - S12700,ET1D2MPUA000,S12700,Main Processing Unit A(Optional clock)</w:t>
            </w:r>
            <w:r w:rsidRPr="003E3B20">
              <w:rPr>
                <w:rFonts w:ascii="Calibri" w:eastAsia="Times New Roman" w:hAnsi="Calibri" w:cs="Calibri"/>
                <w:color w:val="000000"/>
                <w:sz w:val="16"/>
                <w:szCs w:val="16"/>
                <w:lang w:eastAsia="en-GB"/>
              </w:rPr>
              <w:br/>
              <w:t>- Chassis 2 - S12700,ET1D2SFUD000,S12708/S12712,Switch Fabric Unit D</w:t>
            </w:r>
            <w:r w:rsidRPr="003E3B20">
              <w:rPr>
                <w:rFonts w:ascii="Calibri" w:eastAsia="Times New Roman" w:hAnsi="Calibri" w:cs="Calibri"/>
                <w:color w:val="000000"/>
                <w:sz w:val="16"/>
                <w:szCs w:val="16"/>
                <w:lang w:eastAsia="en-GB"/>
              </w:rPr>
              <w:br/>
              <w:t>- Chassis 2 - S12700,ET1D2VQ06000,6-Port 40GE Cluster Switching System Service Unit (QSFP+)</w:t>
            </w:r>
            <w:r w:rsidRPr="003E3B20">
              <w:rPr>
                <w:rFonts w:ascii="Calibri" w:eastAsia="Times New Roman" w:hAnsi="Calibri" w:cs="Calibri"/>
                <w:color w:val="000000"/>
                <w:sz w:val="16"/>
                <w:szCs w:val="16"/>
                <w:lang w:eastAsia="en-GB"/>
              </w:rPr>
              <w:br/>
              <w:t>- Chassis 2 - S12700,ET1D2SFUD000,S12708/S12712,Switch Fabric Unit D</w:t>
            </w:r>
            <w:r w:rsidRPr="003E3B20">
              <w:rPr>
                <w:rFonts w:ascii="Calibri" w:eastAsia="Times New Roman" w:hAnsi="Calibri" w:cs="Calibri"/>
                <w:color w:val="000000"/>
                <w:sz w:val="16"/>
                <w:szCs w:val="16"/>
                <w:lang w:eastAsia="en-GB"/>
              </w:rPr>
              <w:br/>
              <w:t>- Chassis 2 - S12700,ET1D2VQ06000,6-Port 40GE Cluster Switching System Service Unit (QSFP+)</w:t>
            </w:r>
          </w:p>
        </w:tc>
      </w:tr>
      <w:tr w:rsidR="003E3B20" w:rsidRPr="003E3B20" w14:paraId="69A44749" w14:textId="77777777">
        <w:trPr>
          <w:trHeight w:val="240"/>
        </w:trPr>
        <w:tc>
          <w:tcPr>
            <w:tcW w:w="951" w:type="dxa"/>
            <w:tcBorders>
              <w:top w:val="single" w:sz="4" w:space="0" w:color="7B7B7B"/>
              <w:left w:val="single" w:sz="4" w:space="0" w:color="7B7B7B"/>
              <w:bottom w:val="single" w:sz="4" w:space="0" w:color="FFFFFF"/>
              <w:right w:val="single" w:sz="4" w:space="0" w:color="7B7B7B"/>
            </w:tcBorders>
            <w:noWrap/>
            <w:hideMark/>
          </w:tcPr>
          <w:p w14:paraId="12365615"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single" w:sz="4" w:space="0" w:color="7B7B7B"/>
              <w:left w:val="nil"/>
              <w:bottom w:val="single" w:sz="4" w:space="0" w:color="FFFFFF"/>
              <w:right w:val="single" w:sz="4" w:space="0" w:color="7B7B7B"/>
            </w:tcBorders>
            <w:noWrap/>
            <w:hideMark/>
          </w:tcPr>
          <w:p w14:paraId="49911EE6"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ncc-fw-h-usg6680e-chsecurity-01</w:t>
            </w:r>
          </w:p>
        </w:tc>
        <w:tc>
          <w:tcPr>
            <w:tcW w:w="727" w:type="dxa"/>
            <w:tcBorders>
              <w:top w:val="single" w:sz="4" w:space="0" w:color="7B7B7B"/>
              <w:left w:val="nil"/>
              <w:bottom w:val="single" w:sz="4" w:space="0" w:color="FFFFFF"/>
              <w:right w:val="single" w:sz="4" w:space="0" w:color="7B7B7B"/>
            </w:tcBorders>
            <w:noWrap/>
            <w:hideMark/>
          </w:tcPr>
          <w:p w14:paraId="5F5B2B0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Firewall</w:t>
            </w:r>
          </w:p>
        </w:tc>
        <w:tc>
          <w:tcPr>
            <w:tcW w:w="3106" w:type="dxa"/>
            <w:tcBorders>
              <w:top w:val="single" w:sz="4" w:space="0" w:color="7B7B7B" w:themeColor="accent3" w:themeShade="BF"/>
              <w:left w:val="nil"/>
              <w:bottom w:val="single" w:sz="4" w:space="0" w:color="7B7B7B"/>
              <w:right w:val="single" w:sz="4" w:space="0" w:color="7B7B7B"/>
            </w:tcBorders>
            <w:hideMark/>
          </w:tcPr>
          <w:p w14:paraId="478EA4B4"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Dual firewall cluster (in active/standby arrangement):</w:t>
            </w:r>
          </w:p>
        </w:tc>
        <w:tc>
          <w:tcPr>
            <w:tcW w:w="594" w:type="dxa"/>
            <w:tcBorders>
              <w:top w:val="single" w:sz="4" w:space="0" w:color="7B7B7B" w:themeColor="accent3" w:themeShade="BF"/>
              <w:left w:val="nil"/>
              <w:bottom w:val="single" w:sz="4" w:space="0" w:color="7B7B7B"/>
              <w:right w:val="single" w:sz="4" w:space="0" w:color="7B7B7B"/>
            </w:tcBorders>
            <w:hideMark/>
          </w:tcPr>
          <w:p w14:paraId="46515C3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3A4B871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7E8B5B4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433949F2"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07D6A7B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0EC4F4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14A92032"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3744DEC1"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hemeColor="accent3" w:themeShade="BF"/>
            </w:tcBorders>
            <w:hideMark/>
          </w:tcPr>
          <w:p w14:paraId="68225B9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9219D8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3E3B20" w:rsidRPr="003E3B20" w14:paraId="000DD0A9"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5E4FAB29"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31663676"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39441C4B"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04FE3168"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Firewall 1 - Huawei USG6680E-AC</w:t>
            </w:r>
          </w:p>
        </w:tc>
        <w:tc>
          <w:tcPr>
            <w:tcW w:w="594" w:type="dxa"/>
            <w:tcBorders>
              <w:top w:val="nil"/>
              <w:left w:val="nil"/>
              <w:bottom w:val="single" w:sz="4" w:space="0" w:color="7B7B7B"/>
              <w:right w:val="single" w:sz="4" w:space="0" w:color="7B7B7B"/>
            </w:tcBorders>
            <w:hideMark/>
          </w:tcPr>
          <w:p w14:paraId="26BA1330"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4B7ED8F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5C55CB2D"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left w:val="single" w:sz="4" w:space="0" w:color="7B7B7B"/>
              <w:bottom w:val="single" w:sz="4" w:space="0" w:color="7B7B7B"/>
              <w:right w:val="single" w:sz="4" w:space="0" w:color="7B7B7B"/>
            </w:tcBorders>
            <w:hideMark/>
          </w:tcPr>
          <w:p w14:paraId="6260629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26B28A7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nil"/>
              <w:left w:val="nil"/>
              <w:bottom w:val="single" w:sz="4" w:space="0" w:color="7B7B7B"/>
              <w:right w:val="single" w:sz="4" w:space="0" w:color="7B7B7B"/>
            </w:tcBorders>
            <w:hideMark/>
          </w:tcPr>
          <w:p w14:paraId="2A7650F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nil"/>
              <w:left w:val="nil"/>
              <w:bottom w:val="single" w:sz="4" w:space="0" w:color="7B7B7B"/>
              <w:right w:val="single" w:sz="4" w:space="0" w:color="7B7B7B"/>
            </w:tcBorders>
            <w:hideMark/>
          </w:tcPr>
          <w:p w14:paraId="180C0E5C"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hideMark/>
          </w:tcPr>
          <w:p w14:paraId="218FACFA"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85" w:type="dxa"/>
            <w:tcBorders>
              <w:top w:val="nil"/>
              <w:left w:val="nil"/>
              <w:bottom w:val="single" w:sz="4" w:space="0" w:color="7B7B7B"/>
              <w:right w:val="single" w:sz="4" w:space="0" w:color="7B7B7B"/>
            </w:tcBorders>
            <w:hideMark/>
          </w:tcPr>
          <w:p w14:paraId="1FEBA639"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5924" w:type="dxa"/>
            <w:tcBorders>
              <w:top w:val="single" w:sz="4" w:space="0" w:color="7B7B7B" w:themeColor="accent3" w:themeShade="BF"/>
              <w:left w:val="nil"/>
              <w:bottom w:val="single" w:sz="4" w:space="0" w:color="7B7B7B"/>
              <w:right w:val="single" w:sz="4" w:space="0" w:color="7B7B7B"/>
            </w:tcBorders>
            <w:noWrap/>
            <w:hideMark/>
          </w:tcPr>
          <w:p w14:paraId="2E54A369"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3E3B20" w:rsidRPr="003E3B20" w14:paraId="4598856E" w14:textId="77777777" w:rsidTr="00876FAB">
        <w:trPr>
          <w:trHeight w:val="240"/>
        </w:trPr>
        <w:tc>
          <w:tcPr>
            <w:tcW w:w="951" w:type="dxa"/>
            <w:tcBorders>
              <w:top w:val="nil"/>
              <w:left w:val="single" w:sz="4" w:space="0" w:color="7B7B7B"/>
              <w:bottom w:val="single" w:sz="4" w:space="0" w:color="7B7B7B"/>
              <w:right w:val="single" w:sz="4" w:space="0" w:color="7B7B7B"/>
            </w:tcBorders>
            <w:noWrap/>
            <w:hideMark/>
          </w:tcPr>
          <w:p w14:paraId="2D0A8AE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087ECF61"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cBorders>
            <w:noWrap/>
            <w:hideMark/>
          </w:tcPr>
          <w:p w14:paraId="03E68419"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3D666DFA"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Firewall 2 - Huawei USG6680E-AC</w:t>
            </w:r>
          </w:p>
        </w:tc>
        <w:tc>
          <w:tcPr>
            <w:tcW w:w="594" w:type="dxa"/>
            <w:tcBorders>
              <w:top w:val="nil"/>
              <w:left w:val="nil"/>
              <w:bottom w:val="single" w:sz="4" w:space="0" w:color="7B7B7B"/>
              <w:right w:val="single" w:sz="4" w:space="0" w:color="7B7B7B"/>
            </w:tcBorders>
            <w:hideMark/>
          </w:tcPr>
          <w:p w14:paraId="1D95E0D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left w:val="single" w:sz="4" w:space="0" w:color="7B7B7B"/>
              <w:bottom w:val="single" w:sz="4" w:space="0" w:color="7B7B7B"/>
              <w:right w:val="single" w:sz="4" w:space="0" w:color="7B7B7B"/>
            </w:tcBorders>
            <w:hideMark/>
          </w:tcPr>
          <w:p w14:paraId="19DE995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0BACF878"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left w:val="single" w:sz="4" w:space="0" w:color="7B7B7B"/>
              <w:bottom w:val="single" w:sz="4" w:space="0" w:color="7B7B7B"/>
              <w:right w:val="single" w:sz="4" w:space="0" w:color="7B7B7B"/>
            </w:tcBorders>
            <w:hideMark/>
          </w:tcPr>
          <w:p w14:paraId="05C4DBFA"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6C37CB2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nil"/>
              <w:left w:val="nil"/>
              <w:bottom w:val="single" w:sz="4" w:space="0" w:color="7B7B7B"/>
              <w:right w:val="single" w:sz="4" w:space="0" w:color="7B7B7B"/>
            </w:tcBorders>
            <w:hideMark/>
          </w:tcPr>
          <w:p w14:paraId="33788B81"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nil"/>
              <w:left w:val="nil"/>
              <w:bottom w:val="single" w:sz="4" w:space="0" w:color="7B7B7B"/>
              <w:right w:val="single" w:sz="4" w:space="0" w:color="7B7B7B"/>
            </w:tcBorders>
            <w:hideMark/>
          </w:tcPr>
          <w:p w14:paraId="328C9786"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hideMark/>
          </w:tcPr>
          <w:p w14:paraId="569DCA58"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85" w:type="dxa"/>
            <w:tcBorders>
              <w:top w:val="nil"/>
              <w:left w:val="nil"/>
              <w:bottom w:val="single" w:sz="4" w:space="0" w:color="7B7B7B"/>
              <w:right w:val="single" w:sz="4" w:space="0" w:color="7B7B7B"/>
            </w:tcBorders>
            <w:hideMark/>
          </w:tcPr>
          <w:p w14:paraId="7E686390"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5924" w:type="dxa"/>
            <w:tcBorders>
              <w:top w:val="nil"/>
              <w:left w:val="nil"/>
              <w:bottom w:val="single" w:sz="4" w:space="0" w:color="7B7B7B"/>
              <w:right w:val="single" w:sz="4" w:space="0" w:color="7B7B7B"/>
            </w:tcBorders>
            <w:noWrap/>
            <w:hideMark/>
          </w:tcPr>
          <w:p w14:paraId="05C0841A"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3E3B20" w:rsidRPr="003E3B20" w14:paraId="4EEEAD7D" w14:textId="77777777" w:rsidTr="00876FAB">
        <w:trPr>
          <w:trHeight w:val="240"/>
        </w:trPr>
        <w:tc>
          <w:tcPr>
            <w:tcW w:w="951" w:type="dxa"/>
            <w:tcBorders>
              <w:top w:val="single" w:sz="4" w:space="0" w:color="7B7B7B"/>
              <w:left w:val="single" w:sz="4" w:space="0" w:color="7B7B7B"/>
              <w:bottom w:val="single" w:sz="4" w:space="0" w:color="7B7B7B"/>
              <w:right w:val="single" w:sz="4" w:space="0" w:color="7B7B7B"/>
            </w:tcBorders>
            <w:noWrap/>
            <w:hideMark/>
          </w:tcPr>
          <w:p w14:paraId="07439858"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lastRenderedPageBreak/>
              <w:t>County Hall</w:t>
            </w:r>
          </w:p>
        </w:tc>
        <w:tc>
          <w:tcPr>
            <w:tcW w:w="2446" w:type="dxa"/>
            <w:tcBorders>
              <w:top w:val="single" w:sz="4" w:space="0" w:color="7B7B7B"/>
              <w:left w:val="nil"/>
              <w:bottom w:val="single" w:sz="4" w:space="0" w:color="7B7B7B"/>
              <w:right w:val="single" w:sz="4" w:space="0" w:color="7B7B7B"/>
            </w:tcBorders>
            <w:noWrap/>
            <w:hideMark/>
          </w:tcPr>
          <w:p w14:paraId="4738111B"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ncc-rt-h-ne20e-chwan-01</w:t>
            </w:r>
          </w:p>
        </w:tc>
        <w:tc>
          <w:tcPr>
            <w:tcW w:w="727" w:type="dxa"/>
            <w:tcBorders>
              <w:top w:val="single" w:sz="4" w:space="0" w:color="7B7B7B"/>
              <w:left w:val="nil"/>
              <w:bottom w:val="single" w:sz="4" w:space="0" w:color="7B7B7B"/>
              <w:right w:val="single" w:sz="4" w:space="0" w:color="7B7B7B"/>
            </w:tcBorders>
            <w:noWrap/>
            <w:hideMark/>
          </w:tcPr>
          <w:p w14:paraId="4CF507EF"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Router</w:t>
            </w:r>
          </w:p>
        </w:tc>
        <w:tc>
          <w:tcPr>
            <w:tcW w:w="3106" w:type="dxa"/>
            <w:tcBorders>
              <w:top w:val="single" w:sz="4" w:space="0" w:color="7B7B7B"/>
              <w:left w:val="nil"/>
              <w:bottom w:val="single" w:sz="4" w:space="0" w:color="7B7B7B"/>
              <w:right w:val="single" w:sz="4" w:space="0" w:color="7B7B7B"/>
            </w:tcBorders>
            <w:noWrap/>
            <w:hideMark/>
          </w:tcPr>
          <w:p w14:paraId="6F3E2E78"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Huawei NE20E-S2F</w:t>
            </w:r>
          </w:p>
        </w:tc>
        <w:tc>
          <w:tcPr>
            <w:tcW w:w="594" w:type="dxa"/>
            <w:tcBorders>
              <w:top w:val="single" w:sz="4" w:space="0" w:color="7B7B7B"/>
              <w:left w:val="nil"/>
              <w:bottom w:val="single" w:sz="4" w:space="0" w:color="7B7B7B"/>
              <w:right w:val="single" w:sz="4" w:space="0" w:color="7B7B7B"/>
            </w:tcBorders>
            <w:noWrap/>
            <w:hideMark/>
          </w:tcPr>
          <w:p w14:paraId="3F8998D8"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noWrap/>
            <w:hideMark/>
          </w:tcPr>
          <w:p w14:paraId="1CB97C0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12D6C43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noWrap/>
            <w:hideMark/>
          </w:tcPr>
          <w:p w14:paraId="543194D8"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0D2804C7"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534C05C2"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2685B78C"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72DF480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noWrap/>
            <w:hideMark/>
          </w:tcPr>
          <w:p w14:paraId="7ADC24E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single" w:sz="4" w:space="0" w:color="7B7B7B"/>
              <w:left w:val="nil"/>
              <w:bottom w:val="single" w:sz="4" w:space="0" w:color="7B7B7B"/>
              <w:right w:val="single" w:sz="4" w:space="0" w:color="7B7B7B"/>
            </w:tcBorders>
            <w:noWrap/>
            <w:hideMark/>
          </w:tcPr>
          <w:p w14:paraId="6A801691"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3E3B20" w:rsidRPr="003E3B20" w14:paraId="5C6E3BC4" w14:textId="77777777">
        <w:trPr>
          <w:trHeight w:val="240"/>
        </w:trPr>
        <w:tc>
          <w:tcPr>
            <w:tcW w:w="951" w:type="dxa"/>
            <w:tcBorders>
              <w:top w:val="nil"/>
              <w:left w:val="single" w:sz="4" w:space="0" w:color="7B7B7B"/>
              <w:bottom w:val="single" w:sz="4" w:space="0" w:color="7B7B7B"/>
              <w:right w:val="single" w:sz="4" w:space="0" w:color="7B7B7B"/>
            </w:tcBorders>
            <w:noWrap/>
            <w:hideMark/>
          </w:tcPr>
          <w:p w14:paraId="35827512"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nil"/>
              <w:left w:val="nil"/>
              <w:bottom w:val="single" w:sz="4" w:space="0" w:color="7B7B7B"/>
              <w:right w:val="single" w:sz="4" w:space="0" w:color="7B7B7B"/>
            </w:tcBorders>
            <w:noWrap/>
            <w:hideMark/>
          </w:tcPr>
          <w:p w14:paraId="68D1F32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ncc-rt-h-ne20e-chwan-02</w:t>
            </w:r>
          </w:p>
        </w:tc>
        <w:tc>
          <w:tcPr>
            <w:tcW w:w="727" w:type="dxa"/>
            <w:tcBorders>
              <w:top w:val="nil"/>
              <w:left w:val="nil"/>
              <w:bottom w:val="single" w:sz="4" w:space="0" w:color="7B7B7B"/>
              <w:right w:val="single" w:sz="4" w:space="0" w:color="7B7B7B"/>
            </w:tcBorders>
            <w:noWrap/>
            <w:hideMark/>
          </w:tcPr>
          <w:p w14:paraId="596A012C"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Router</w:t>
            </w:r>
          </w:p>
        </w:tc>
        <w:tc>
          <w:tcPr>
            <w:tcW w:w="3106" w:type="dxa"/>
            <w:tcBorders>
              <w:top w:val="nil"/>
              <w:left w:val="nil"/>
              <w:bottom w:val="single" w:sz="4" w:space="0" w:color="7B7B7B"/>
              <w:right w:val="single" w:sz="4" w:space="0" w:color="7B7B7B"/>
            </w:tcBorders>
            <w:noWrap/>
            <w:hideMark/>
          </w:tcPr>
          <w:p w14:paraId="52BBE54D"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Huawei NE20E-S2F</w:t>
            </w:r>
          </w:p>
        </w:tc>
        <w:tc>
          <w:tcPr>
            <w:tcW w:w="594" w:type="dxa"/>
            <w:tcBorders>
              <w:top w:val="nil"/>
              <w:left w:val="nil"/>
              <w:bottom w:val="single" w:sz="4" w:space="0" w:color="7B7B7B"/>
              <w:right w:val="single" w:sz="4" w:space="0" w:color="7B7B7B"/>
            </w:tcBorders>
            <w:noWrap/>
            <w:hideMark/>
          </w:tcPr>
          <w:p w14:paraId="0D589F88"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left w:val="single" w:sz="4" w:space="0" w:color="7B7B7B"/>
              <w:bottom w:val="single" w:sz="4" w:space="0" w:color="7B7B7B"/>
              <w:right w:val="single" w:sz="4" w:space="0" w:color="7B7B7B"/>
            </w:tcBorders>
            <w:noWrap/>
            <w:hideMark/>
          </w:tcPr>
          <w:p w14:paraId="1BECCEB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66C41A8D"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noWrap/>
            <w:hideMark/>
          </w:tcPr>
          <w:p w14:paraId="0C3B70A9"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5F5DCA46"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2C25D931"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4309E6A5"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6DE22A78"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noWrap/>
            <w:hideMark/>
          </w:tcPr>
          <w:p w14:paraId="1884385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noWrap/>
            <w:hideMark/>
          </w:tcPr>
          <w:p w14:paraId="2371B660"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3E3B20" w:rsidRPr="003E3B20" w14:paraId="695015B3"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0BF7C591"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nil"/>
              <w:left w:val="nil"/>
              <w:bottom w:val="single" w:sz="4" w:space="0" w:color="FFFFFF"/>
              <w:right w:val="single" w:sz="4" w:space="0" w:color="7B7B7B"/>
            </w:tcBorders>
            <w:noWrap/>
            <w:hideMark/>
          </w:tcPr>
          <w:p w14:paraId="3B630CB7"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NCC-SW-CH-N93180-01</w:t>
            </w:r>
          </w:p>
        </w:tc>
        <w:tc>
          <w:tcPr>
            <w:tcW w:w="727" w:type="dxa"/>
            <w:tcBorders>
              <w:top w:val="nil"/>
              <w:left w:val="nil"/>
              <w:bottom w:val="single" w:sz="4" w:space="0" w:color="FFFFFF"/>
              <w:right w:val="single" w:sz="4" w:space="0" w:color="7B7B7B"/>
            </w:tcBorders>
            <w:noWrap/>
            <w:hideMark/>
          </w:tcPr>
          <w:p w14:paraId="61EB956E"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L3 Switch</w:t>
            </w:r>
          </w:p>
        </w:tc>
        <w:tc>
          <w:tcPr>
            <w:tcW w:w="3106" w:type="dxa"/>
            <w:tcBorders>
              <w:top w:val="nil"/>
              <w:left w:val="nil"/>
              <w:bottom w:val="single" w:sz="4" w:space="0" w:color="7B7B7B"/>
              <w:right w:val="single" w:sz="4" w:space="0" w:color="7B7B7B"/>
            </w:tcBorders>
            <w:hideMark/>
          </w:tcPr>
          <w:p w14:paraId="25D08BB5" w14:textId="77777777" w:rsidR="003E3B20" w:rsidRPr="003E3B20" w:rsidRDefault="003E3B20" w:rsidP="00526FAB">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cisco Nexus chassis</w:t>
            </w:r>
          </w:p>
        </w:tc>
        <w:tc>
          <w:tcPr>
            <w:tcW w:w="594" w:type="dxa"/>
            <w:tcBorders>
              <w:top w:val="nil"/>
              <w:left w:val="nil"/>
              <w:bottom w:val="single" w:sz="4" w:space="0" w:color="7B7B7B"/>
              <w:right w:val="single" w:sz="4" w:space="0" w:color="7B7B7B"/>
            </w:tcBorders>
            <w:hideMark/>
          </w:tcPr>
          <w:p w14:paraId="4C8C6410"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40E79453"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0F321E2E"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10BC7F0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2A6167B0"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75D39D5B"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248A4C4"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47E5E505"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hideMark/>
          </w:tcPr>
          <w:p w14:paraId="598FC748" w14:textId="77777777" w:rsidR="003E3B20" w:rsidRPr="003E3B20" w:rsidRDefault="003E3B20" w:rsidP="00526FAB">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noWrap/>
            <w:hideMark/>
          </w:tcPr>
          <w:p w14:paraId="7BDD0685" w14:textId="77777777" w:rsidR="003E3B20" w:rsidRPr="003E3B20" w:rsidRDefault="003E3B20" w:rsidP="00526FAB">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2F40CC84"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405D57C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57FC7E40" w14:textId="1E9EFE1D" w:rsidR="00D2304D" w:rsidRPr="003E3B20"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4"/>
                <w:szCs w:val="14"/>
                <w:lang w:eastAsia="en-GB"/>
              </w:rPr>
              <w:t> </w:t>
            </w:r>
            <w:r w:rsidRPr="00D2304D">
              <w:rPr>
                <w:b/>
                <w:bCs/>
                <w:color w:val="FF0000"/>
                <w:sz w:val="14"/>
                <w:szCs w:val="14"/>
              </w:rPr>
              <w:t>Note* Not in scope of this procurement</w:t>
            </w:r>
          </w:p>
        </w:tc>
        <w:tc>
          <w:tcPr>
            <w:tcW w:w="727" w:type="dxa"/>
            <w:tcBorders>
              <w:top w:val="nil"/>
              <w:left w:val="nil"/>
              <w:bottom w:val="single" w:sz="4" w:space="0" w:color="FFFFFF"/>
              <w:right w:val="single" w:sz="4" w:space="0" w:color="7B7B7B"/>
            </w:tcBorders>
            <w:noWrap/>
            <w:hideMark/>
          </w:tcPr>
          <w:p w14:paraId="0C842FC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46288BB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Cisco Nexus9000 C93180YC-EX chassis</w:t>
            </w:r>
          </w:p>
        </w:tc>
        <w:tc>
          <w:tcPr>
            <w:tcW w:w="594" w:type="dxa"/>
            <w:tcBorders>
              <w:top w:val="nil"/>
              <w:left w:val="nil"/>
              <w:bottom w:val="single" w:sz="4" w:space="0" w:color="7B7B7B"/>
              <w:right w:val="single" w:sz="4" w:space="0" w:color="7B7B7B"/>
            </w:tcBorders>
            <w:hideMark/>
          </w:tcPr>
          <w:p w14:paraId="1C843FA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188A932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173D175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left w:val="single" w:sz="4" w:space="0" w:color="7B7B7B"/>
              <w:bottom w:val="single" w:sz="4" w:space="0" w:color="7B7B7B"/>
              <w:right w:val="single" w:sz="4" w:space="0" w:color="7B7B7B"/>
            </w:tcBorders>
            <w:hideMark/>
          </w:tcPr>
          <w:p w14:paraId="1DB43C78"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26808A5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nil"/>
              <w:left w:val="nil"/>
              <w:bottom w:val="single" w:sz="4" w:space="0" w:color="7B7B7B"/>
              <w:right w:val="single" w:sz="4" w:space="0" w:color="7B7B7B"/>
            </w:tcBorders>
            <w:hideMark/>
          </w:tcPr>
          <w:p w14:paraId="2C4898D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nil"/>
              <w:left w:val="nil"/>
              <w:bottom w:val="single" w:sz="4" w:space="0" w:color="7B7B7B"/>
              <w:right w:val="single" w:sz="4" w:space="0" w:color="7B7B7B"/>
            </w:tcBorders>
            <w:hideMark/>
          </w:tcPr>
          <w:p w14:paraId="781BD9B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27</w:t>
            </w:r>
          </w:p>
        </w:tc>
        <w:tc>
          <w:tcPr>
            <w:tcW w:w="263" w:type="dxa"/>
            <w:tcBorders>
              <w:top w:val="nil"/>
              <w:left w:val="nil"/>
              <w:bottom w:val="single" w:sz="4" w:space="0" w:color="7B7B7B"/>
              <w:right w:val="single" w:sz="4" w:space="0" w:color="7B7B7B"/>
            </w:tcBorders>
            <w:hideMark/>
          </w:tcPr>
          <w:p w14:paraId="5F7B9C5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6</w:t>
            </w:r>
          </w:p>
        </w:tc>
        <w:tc>
          <w:tcPr>
            <w:tcW w:w="285" w:type="dxa"/>
            <w:tcBorders>
              <w:top w:val="nil"/>
              <w:left w:val="nil"/>
              <w:bottom w:val="single" w:sz="4" w:space="0" w:color="7B7B7B"/>
              <w:right w:val="single" w:sz="4" w:space="0" w:color="7B7B7B"/>
            </w:tcBorders>
            <w:hideMark/>
          </w:tcPr>
          <w:p w14:paraId="2428A5A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5924" w:type="dxa"/>
            <w:tcBorders>
              <w:top w:val="nil"/>
              <w:left w:val="nil"/>
              <w:bottom w:val="single" w:sz="4" w:space="0" w:color="7B7B7B"/>
              <w:right w:val="single" w:sz="4" w:space="0" w:color="7B7B7B"/>
            </w:tcBorders>
            <w:noWrap/>
            <w:hideMark/>
          </w:tcPr>
          <w:p w14:paraId="46686D9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30E079D0" w14:textId="77777777">
        <w:trPr>
          <w:trHeight w:val="240"/>
        </w:trPr>
        <w:tc>
          <w:tcPr>
            <w:tcW w:w="951" w:type="dxa"/>
            <w:tcBorders>
              <w:top w:val="nil"/>
              <w:left w:val="single" w:sz="4" w:space="0" w:color="7B7B7B"/>
              <w:bottom w:val="single" w:sz="4" w:space="0" w:color="7B7B7B"/>
              <w:right w:val="single" w:sz="4" w:space="0" w:color="7B7B7B"/>
            </w:tcBorders>
            <w:noWrap/>
            <w:hideMark/>
          </w:tcPr>
          <w:p w14:paraId="63F2A03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6DF8798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cBorders>
            <w:noWrap/>
            <w:hideMark/>
          </w:tcPr>
          <w:p w14:paraId="705A0D7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49C2C89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Cisco Extender Model: N2K-C2248TP-E-1GE</w:t>
            </w:r>
          </w:p>
        </w:tc>
        <w:tc>
          <w:tcPr>
            <w:tcW w:w="594" w:type="dxa"/>
            <w:tcBorders>
              <w:top w:val="nil"/>
              <w:left w:val="nil"/>
              <w:bottom w:val="single" w:sz="4" w:space="0" w:color="7B7B7B"/>
              <w:right w:val="single" w:sz="4" w:space="0" w:color="7B7B7B"/>
            </w:tcBorders>
            <w:hideMark/>
          </w:tcPr>
          <w:p w14:paraId="50975F7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5A37358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130E0E5C"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hideMark/>
          </w:tcPr>
          <w:p w14:paraId="1D49926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nil"/>
              <w:left w:val="nil"/>
              <w:bottom w:val="single" w:sz="4" w:space="0" w:color="7B7B7B"/>
              <w:right w:val="single" w:sz="4" w:space="0" w:color="7B7B7B"/>
            </w:tcBorders>
            <w:hideMark/>
          </w:tcPr>
          <w:p w14:paraId="2A81342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15</w:t>
            </w:r>
          </w:p>
        </w:tc>
        <w:tc>
          <w:tcPr>
            <w:tcW w:w="263" w:type="dxa"/>
            <w:tcBorders>
              <w:top w:val="single" w:sz="4" w:space="0" w:color="7B7B7B"/>
              <w:left w:val="single" w:sz="4" w:space="0" w:color="7B7B7B"/>
              <w:bottom w:val="single" w:sz="4" w:space="0" w:color="7B7B7B"/>
              <w:right w:val="single" w:sz="4" w:space="0" w:color="7B7B7B"/>
            </w:tcBorders>
            <w:hideMark/>
          </w:tcPr>
          <w:p w14:paraId="39B9CC3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27DC98A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54D9E2E3"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hideMark/>
          </w:tcPr>
          <w:p w14:paraId="45E2079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0B49FFA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19F77C0B"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2EADEE7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nil"/>
              <w:left w:val="nil"/>
              <w:bottom w:val="single" w:sz="4" w:space="0" w:color="FFFFFF"/>
              <w:right w:val="single" w:sz="4" w:space="0" w:color="7B7B7B"/>
            </w:tcBorders>
            <w:noWrap/>
            <w:hideMark/>
          </w:tcPr>
          <w:p w14:paraId="61A307A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NCC-SW-CH-N93180-02</w:t>
            </w:r>
          </w:p>
        </w:tc>
        <w:tc>
          <w:tcPr>
            <w:tcW w:w="727" w:type="dxa"/>
            <w:tcBorders>
              <w:top w:val="nil"/>
              <w:left w:val="nil"/>
              <w:bottom w:val="single" w:sz="4" w:space="0" w:color="FFFFFF"/>
              <w:right w:val="single" w:sz="4" w:space="0" w:color="7B7B7B"/>
            </w:tcBorders>
            <w:noWrap/>
            <w:hideMark/>
          </w:tcPr>
          <w:p w14:paraId="46696E2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L3 Switch</w:t>
            </w:r>
          </w:p>
        </w:tc>
        <w:tc>
          <w:tcPr>
            <w:tcW w:w="3106" w:type="dxa"/>
            <w:tcBorders>
              <w:top w:val="nil"/>
              <w:left w:val="nil"/>
              <w:bottom w:val="single" w:sz="4" w:space="0" w:color="7B7B7B"/>
              <w:right w:val="single" w:sz="4" w:space="0" w:color="7B7B7B"/>
            </w:tcBorders>
            <w:hideMark/>
          </w:tcPr>
          <w:p w14:paraId="55B2C75F"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cisco Nexus chassis</w:t>
            </w:r>
          </w:p>
        </w:tc>
        <w:tc>
          <w:tcPr>
            <w:tcW w:w="594" w:type="dxa"/>
            <w:tcBorders>
              <w:top w:val="nil"/>
              <w:left w:val="nil"/>
              <w:bottom w:val="single" w:sz="4" w:space="0" w:color="7B7B7B"/>
              <w:right w:val="single" w:sz="4" w:space="0" w:color="7B7B7B"/>
            </w:tcBorders>
            <w:hideMark/>
          </w:tcPr>
          <w:p w14:paraId="46976A1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39CEDC3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4FE3D3B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723F1A14"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79D86D58"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7EE7C16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1BF27C2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4092D7B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hideMark/>
          </w:tcPr>
          <w:p w14:paraId="5C6B3E2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noWrap/>
            <w:hideMark/>
          </w:tcPr>
          <w:p w14:paraId="193B7B5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35DF4477"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465E77C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31250513" w14:textId="0EBEDC57" w:rsidR="00D2304D" w:rsidRPr="003E3B20"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4"/>
                <w:szCs w:val="14"/>
                <w:lang w:eastAsia="en-GB"/>
              </w:rPr>
              <w:t> </w:t>
            </w:r>
            <w:r w:rsidRPr="00D2304D">
              <w:rPr>
                <w:b/>
                <w:bCs/>
                <w:color w:val="FF0000"/>
                <w:sz w:val="14"/>
                <w:szCs w:val="14"/>
              </w:rPr>
              <w:t>Note* Not in scope of this procurement</w:t>
            </w:r>
          </w:p>
        </w:tc>
        <w:tc>
          <w:tcPr>
            <w:tcW w:w="727" w:type="dxa"/>
            <w:tcBorders>
              <w:top w:val="nil"/>
              <w:left w:val="nil"/>
              <w:bottom w:val="single" w:sz="4" w:space="0" w:color="FFFFFF"/>
              <w:right w:val="single" w:sz="4" w:space="0" w:color="7B7B7B"/>
            </w:tcBorders>
            <w:noWrap/>
            <w:hideMark/>
          </w:tcPr>
          <w:p w14:paraId="74407B3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68C3307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Cisco Nexus9000 C93180YC-EX chassis</w:t>
            </w:r>
          </w:p>
        </w:tc>
        <w:tc>
          <w:tcPr>
            <w:tcW w:w="594" w:type="dxa"/>
            <w:tcBorders>
              <w:top w:val="nil"/>
              <w:left w:val="nil"/>
              <w:bottom w:val="single" w:sz="4" w:space="0" w:color="7B7B7B"/>
              <w:right w:val="single" w:sz="4" w:space="0" w:color="7B7B7B"/>
            </w:tcBorders>
            <w:hideMark/>
          </w:tcPr>
          <w:p w14:paraId="23261B8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07FA8733"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312166C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left w:val="single" w:sz="4" w:space="0" w:color="7B7B7B"/>
              <w:bottom w:val="single" w:sz="4" w:space="0" w:color="7B7B7B"/>
              <w:right w:val="single" w:sz="4" w:space="0" w:color="7B7B7B"/>
            </w:tcBorders>
            <w:hideMark/>
          </w:tcPr>
          <w:p w14:paraId="696FA89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7BA2B43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nil"/>
              <w:left w:val="nil"/>
              <w:bottom w:val="single" w:sz="4" w:space="0" w:color="7B7B7B"/>
              <w:right w:val="single" w:sz="4" w:space="0" w:color="7B7B7B"/>
            </w:tcBorders>
            <w:hideMark/>
          </w:tcPr>
          <w:p w14:paraId="2BE79CC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nil"/>
              <w:left w:val="nil"/>
              <w:bottom w:val="single" w:sz="4" w:space="0" w:color="7B7B7B"/>
              <w:right w:val="single" w:sz="4" w:space="0" w:color="7B7B7B"/>
            </w:tcBorders>
            <w:hideMark/>
          </w:tcPr>
          <w:p w14:paraId="6F759A1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27</w:t>
            </w:r>
          </w:p>
        </w:tc>
        <w:tc>
          <w:tcPr>
            <w:tcW w:w="263" w:type="dxa"/>
            <w:tcBorders>
              <w:top w:val="nil"/>
              <w:left w:val="nil"/>
              <w:bottom w:val="single" w:sz="4" w:space="0" w:color="7B7B7B"/>
              <w:right w:val="single" w:sz="4" w:space="0" w:color="7B7B7B"/>
            </w:tcBorders>
            <w:hideMark/>
          </w:tcPr>
          <w:p w14:paraId="0DA629F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6</w:t>
            </w:r>
          </w:p>
        </w:tc>
        <w:tc>
          <w:tcPr>
            <w:tcW w:w="285" w:type="dxa"/>
            <w:tcBorders>
              <w:top w:val="nil"/>
              <w:left w:val="nil"/>
              <w:bottom w:val="single" w:sz="4" w:space="0" w:color="7B7B7B"/>
              <w:right w:val="single" w:sz="4" w:space="0" w:color="7B7B7B"/>
            </w:tcBorders>
            <w:hideMark/>
          </w:tcPr>
          <w:p w14:paraId="3AA5DEF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5924" w:type="dxa"/>
            <w:tcBorders>
              <w:top w:val="nil"/>
              <w:left w:val="nil"/>
              <w:bottom w:val="single" w:sz="4" w:space="0" w:color="7B7B7B"/>
              <w:right w:val="single" w:sz="4" w:space="0" w:color="7B7B7B"/>
            </w:tcBorders>
            <w:noWrap/>
            <w:hideMark/>
          </w:tcPr>
          <w:p w14:paraId="0868C1C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73985E1F" w14:textId="77777777">
        <w:trPr>
          <w:trHeight w:val="240"/>
        </w:trPr>
        <w:tc>
          <w:tcPr>
            <w:tcW w:w="951" w:type="dxa"/>
            <w:tcBorders>
              <w:top w:val="nil"/>
              <w:left w:val="single" w:sz="4" w:space="0" w:color="7B7B7B"/>
              <w:bottom w:val="single" w:sz="4" w:space="0" w:color="7B7B7B"/>
              <w:right w:val="single" w:sz="4" w:space="0" w:color="7B7B7B"/>
            </w:tcBorders>
            <w:noWrap/>
            <w:hideMark/>
          </w:tcPr>
          <w:p w14:paraId="51525A2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5F596A9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cBorders>
            <w:noWrap/>
            <w:hideMark/>
          </w:tcPr>
          <w:p w14:paraId="045B670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418BF2D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Cisco Extender Model: N2K-C2248TP-E-1GE</w:t>
            </w:r>
          </w:p>
        </w:tc>
        <w:tc>
          <w:tcPr>
            <w:tcW w:w="594" w:type="dxa"/>
            <w:tcBorders>
              <w:top w:val="nil"/>
              <w:left w:val="nil"/>
              <w:bottom w:val="single" w:sz="4" w:space="0" w:color="7B7B7B"/>
              <w:right w:val="single" w:sz="4" w:space="0" w:color="7B7B7B"/>
            </w:tcBorders>
            <w:hideMark/>
          </w:tcPr>
          <w:p w14:paraId="30EF517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6815CAC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271202A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hideMark/>
          </w:tcPr>
          <w:p w14:paraId="78FB7A0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nil"/>
              <w:left w:val="nil"/>
              <w:bottom w:val="single" w:sz="4" w:space="0" w:color="7B7B7B"/>
              <w:right w:val="single" w:sz="4" w:space="0" w:color="7B7B7B"/>
            </w:tcBorders>
            <w:hideMark/>
          </w:tcPr>
          <w:p w14:paraId="628570C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10</w:t>
            </w:r>
          </w:p>
        </w:tc>
        <w:tc>
          <w:tcPr>
            <w:tcW w:w="263" w:type="dxa"/>
            <w:tcBorders>
              <w:top w:val="single" w:sz="4" w:space="0" w:color="7B7B7B"/>
              <w:left w:val="single" w:sz="4" w:space="0" w:color="7B7B7B"/>
              <w:bottom w:val="single" w:sz="4" w:space="0" w:color="7B7B7B"/>
              <w:right w:val="single" w:sz="4" w:space="0" w:color="7B7B7B"/>
            </w:tcBorders>
            <w:hideMark/>
          </w:tcPr>
          <w:p w14:paraId="344557E4"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6349A37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1B11CE33"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hideMark/>
          </w:tcPr>
          <w:p w14:paraId="1520419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117FEC4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4C93DDE1" w14:textId="77777777">
        <w:trPr>
          <w:trHeight w:val="240"/>
        </w:trPr>
        <w:tc>
          <w:tcPr>
            <w:tcW w:w="951" w:type="dxa"/>
            <w:tcBorders>
              <w:top w:val="single" w:sz="4" w:space="0" w:color="FFFFFF"/>
              <w:left w:val="single" w:sz="4" w:space="0" w:color="7B7B7B"/>
              <w:bottom w:val="single" w:sz="4" w:space="0" w:color="FFFFFF"/>
              <w:right w:val="single" w:sz="4" w:space="0" w:color="7B7B7B"/>
            </w:tcBorders>
            <w:noWrap/>
            <w:hideMark/>
          </w:tcPr>
          <w:p w14:paraId="375FAE8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single" w:sz="4" w:space="0" w:color="FFFFFF"/>
              <w:left w:val="nil"/>
              <w:bottom w:val="single" w:sz="4" w:space="0" w:color="FFFFFF"/>
              <w:right w:val="single" w:sz="4" w:space="0" w:color="7B7B7B"/>
            </w:tcBorders>
            <w:noWrap/>
            <w:hideMark/>
          </w:tcPr>
          <w:p w14:paraId="6CB7D7E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ncc-sw-h-s5720ei-chdmz-01</w:t>
            </w:r>
          </w:p>
        </w:tc>
        <w:tc>
          <w:tcPr>
            <w:tcW w:w="727" w:type="dxa"/>
            <w:tcBorders>
              <w:top w:val="single" w:sz="4" w:space="0" w:color="FFFFFF"/>
              <w:left w:val="nil"/>
              <w:bottom w:val="single" w:sz="4" w:space="0" w:color="FFFFFF"/>
              <w:right w:val="single" w:sz="4" w:space="0" w:color="7B7B7B"/>
            </w:tcBorders>
            <w:noWrap/>
            <w:hideMark/>
          </w:tcPr>
          <w:p w14:paraId="63E25E6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L3 Switch</w:t>
            </w:r>
          </w:p>
        </w:tc>
        <w:tc>
          <w:tcPr>
            <w:tcW w:w="3106" w:type="dxa"/>
            <w:tcBorders>
              <w:top w:val="nil"/>
              <w:left w:val="nil"/>
              <w:bottom w:val="single" w:sz="4" w:space="0" w:color="7B7B7B"/>
              <w:right w:val="single" w:sz="4" w:space="0" w:color="7B7B7B"/>
            </w:tcBorders>
            <w:hideMark/>
          </w:tcPr>
          <w:p w14:paraId="7E4BA88B"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3 switch stack:</w:t>
            </w:r>
          </w:p>
        </w:tc>
        <w:tc>
          <w:tcPr>
            <w:tcW w:w="594" w:type="dxa"/>
            <w:tcBorders>
              <w:top w:val="nil"/>
              <w:left w:val="nil"/>
              <w:bottom w:val="single" w:sz="4" w:space="0" w:color="7B7B7B"/>
              <w:right w:val="single" w:sz="4" w:space="0" w:color="7B7B7B"/>
            </w:tcBorders>
            <w:hideMark/>
          </w:tcPr>
          <w:p w14:paraId="378DDF9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58C8ABC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2573DDE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hideMark/>
          </w:tcPr>
          <w:p w14:paraId="69146EC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4FEAF1A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03449AD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79F3D18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hideMark/>
          </w:tcPr>
          <w:p w14:paraId="19BB5D68"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hideMark/>
          </w:tcPr>
          <w:p w14:paraId="43FB0BF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noWrap/>
            <w:hideMark/>
          </w:tcPr>
          <w:p w14:paraId="1106CA8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122D3B94"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5FB3D5D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1120199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17825FF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7FA863B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1: Huawei S5720-36C-EI-AC</w:t>
            </w:r>
          </w:p>
        </w:tc>
        <w:tc>
          <w:tcPr>
            <w:tcW w:w="594" w:type="dxa"/>
            <w:tcBorders>
              <w:top w:val="nil"/>
              <w:left w:val="nil"/>
              <w:bottom w:val="single" w:sz="4" w:space="0" w:color="7B7B7B"/>
              <w:right w:val="single" w:sz="4" w:space="0" w:color="7B7B7B"/>
            </w:tcBorders>
            <w:hideMark/>
          </w:tcPr>
          <w:p w14:paraId="7A064D4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5ECF88E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5AC4570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hideMark/>
          </w:tcPr>
          <w:p w14:paraId="394C194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nil"/>
              <w:left w:val="nil"/>
              <w:bottom w:val="single" w:sz="4" w:space="0" w:color="7B7B7B"/>
              <w:right w:val="single" w:sz="4" w:space="0" w:color="7B7B7B"/>
            </w:tcBorders>
            <w:hideMark/>
          </w:tcPr>
          <w:p w14:paraId="3771F82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19</w:t>
            </w:r>
          </w:p>
        </w:tc>
        <w:tc>
          <w:tcPr>
            <w:tcW w:w="263" w:type="dxa"/>
            <w:tcBorders>
              <w:top w:val="nil"/>
              <w:left w:val="nil"/>
              <w:bottom w:val="single" w:sz="4" w:space="0" w:color="7B7B7B"/>
              <w:right w:val="single" w:sz="4" w:space="0" w:color="7B7B7B"/>
            </w:tcBorders>
            <w:hideMark/>
          </w:tcPr>
          <w:p w14:paraId="2A48ED3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hideMark/>
          </w:tcPr>
          <w:p w14:paraId="4AC05D8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left w:val="single" w:sz="4" w:space="0" w:color="7B7B7B"/>
              <w:bottom w:val="single" w:sz="4" w:space="0" w:color="7B7B7B"/>
              <w:right w:val="single" w:sz="4" w:space="0" w:color="7B7B7B"/>
            </w:tcBorders>
            <w:hideMark/>
          </w:tcPr>
          <w:p w14:paraId="50D0A6A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hideMark/>
          </w:tcPr>
          <w:p w14:paraId="6F967816"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7A89C3E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50A2CFAB"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6C535B5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54E3990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3A738B8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7DBC5A8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2: Huawei S5720-36C-EI-AC</w:t>
            </w:r>
          </w:p>
        </w:tc>
        <w:tc>
          <w:tcPr>
            <w:tcW w:w="594" w:type="dxa"/>
            <w:tcBorders>
              <w:top w:val="nil"/>
              <w:left w:val="nil"/>
              <w:bottom w:val="single" w:sz="4" w:space="0" w:color="7B7B7B"/>
              <w:right w:val="single" w:sz="4" w:space="0" w:color="7B7B7B"/>
            </w:tcBorders>
            <w:hideMark/>
          </w:tcPr>
          <w:p w14:paraId="3DEB19B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hideMark/>
          </w:tcPr>
          <w:p w14:paraId="7F46150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3EA1E3C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hideMark/>
          </w:tcPr>
          <w:p w14:paraId="63ABCCD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nil"/>
              <w:left w:val="nil"/>
              <w:bottom w:val="single" w:sz="4" w:space="0" w:color="7B7B7B"/>
              <w:right w:val="single" w:sz="4" w:space="0" w:color="7B7B7B"/>
            </w:tcBorders>
            <w:hideMark/>
          </w:tcPr>
          <w:p w14:paraId="50DD360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20</w:t>
            </w:r>
          </w:p>
        </w:tc>
        <w:tc>
          <w:tcPr>
            <w:tcW w:w="263" w:type="dxa"/>
            <w:tcBorders>
              <w:top w:val="nil"/>
              <w:left w:val="nil"/>
              <w:bottom w:val="single" w:sz="4" w:space="0" w:color="7B7B7B"/>
              <w:right w:val="single" w:sz="4" w:space="0" w:color="7B7B7B"/>
            </w:tcBorders>
            <w:hideMark/>
          </w:tcPr>
          <w:p w14:paraId="516DBA8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hideMark/>
          </w:tcPr>
          <w:p w14:paraId="799991A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263" w:type="dxa"/>
            <w:tcBorders>
              <w:top w:val="single" w:sz="4" w:space="0" w:color="7B7B7B"/>
              <w:left w:val="single" w:sz="4" w:space="0" w:color="7B7B7B"/>
              <w:bottom w:val="single" w:sz="4" w:space="0" w:color="7B7B7B"/>
              <w:right w:val="single" w:sz="4" w:space="0" w:color="7B7B7B"/>
            </w:tcBorders>
            <w:hideMark/>
          </w:tcPr>
          <w:p w14:paraId="1376826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hideMark/>
          </w:tcPr>
          <w:p w14:paraId="44745F56"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3F7A448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1788B07B"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1105C5E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25865FF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2F1CB59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7B701FE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3: Huawei S5720-36C-EI-AC</w:t>
            </w:r>
          </w:p>
        </w:tc>
        <w:tc>
          <w:tcPr>
            <w:tcW w:w="594" w:type="dxa"/>
            <w:tcBorders>
              <w:top w:val="nil"/>
              <w:left w:val="nil"/>
              <w:bottom w:val="single" w:sz="4" w:space="0" w:color="7B7B7B"/>
              <w:right w:val="single" w:sz="4" w:space="0" w:color="7B7B7B"/>
            </w:tcBorders>
            <w:hideMark/>
          </w:tcPr>
          <w:p w14:paraId="1785A36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left w:val="single" w:sz="4" w:space="0" w:color="7B7B7B"/>
              <w:bottom w:val="single" w:sz="4" w:space="0" w:color="7B7B7B"/>
              <w:right w:val="single" w:sz="4" w:space="0" w:color="7B7B7B"/>
            </w:tcBorders>
            <w:hideMark/>
          </w:tcPr>
          <w:p w14:paraId="7CDAC49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hideMark/>
          </w:tcPr>
          <w:p w14:paraId="6FB4BFB3"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hideMark/>
          </w:tcPr>
          <w:p w14:paraId="042B372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single" w:sz="4" w:space="0" w:color="7B7B7B"/>
              <w:left w:val="single" w:sz="4" w:space="0" w:color="7B7B7B"/>
              <w:bottom w:val="single" w:sz="4" w:space="0" w:color="7B7B7B"/>
              <w:right w:val="single" w:sz="4" w:space="0" w:color="7B7B7B"/>
            </w:tcBorders>
            <w:hideMark/>
          </w:tcPr>
          <w:p w14:paraId="08EEC5A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nil"/>
              <w:left w:val="nil"/>
              <w:bottom w:val="single" w:sz="4" w:space="0" w:color="7B7B7B"/>
              <w:right w:val="single" w:sz="4" w:space="0" w:color="7B7B7B"/>
            </w:tcBorders>
            <w:hideMark/>
          </w:tcPr>
          <w:p w14:paraId="4B2086C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hideMark/>
          </w:tcPr>
          <w:p w14:paraId="39DE8F1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left w:val="single" w:sz="4" w:space="0" w:color="7B7B7B"/>
              <w:bottom w:val="single" w:sz="4" w:space="0" w:color="7B7B7B"/>
              <w:right w:val="single" w:sz="4" w:space="0" w:color="7B7B7B"/>
            </w:tcBorders>
            <w:hideMark/>
          </w:tcPr>
          <w:p w14:paraId="2A23BA8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hideMark/>
          </w:tcPr>
          <w:p w14:paraId="37B677D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6E2188C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06F8A5D1" w14:textId="77777777">
        <w:trPr>
          <w:trHeight w:val="240"/>
        </w:trPr>
        <w:tc>
          <w:tcPr>
            <w:tcW w:w="951" w:type="dxa"/>
            <w:tcBorders>
              <w:top w:val="single" w:sz="4" w:space="0" w:color="7B7B7B"/>
              <w:left w:val="single" w:sz="4" w:space="0" w:color="7B7B7B"/>
              <w:bottom w:val="single" w:sz="4" w:space="0" w:color="FFFFFF"/>
              <w:right w:val="single" w:sz="4" w:space="0" w:color="7B7B7B"/>
            </w:tcBorders>
            <w:noWrap/>
            <w:hideMark/>
          </w:tcPr>
          <w:p w14:paraId="71E71A1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single" w:sz="4" w:space="0" w:color="7B7B7B"/>
              <w:left w:val="nil"/>
              <w:bottom w:val="single" w:sz="4" w:space="0" w:color="FFFFFF"/>
              <w:right w:val="single" w:sz="4" w:space="0" w:color="7B7B7B"/>
            </w:tcBorders>
            <w:noWrap/>
            <w:hideMark/>
          </w:tcPr>
          <w:p w14:paraId="49E132D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ncc-sw-h-s5720ei-chinternet-01</w:t>
            </w:r>
          </w:p>
        </w:tc>
        <w:tc>
          <w:tcPr>
            <w:tcW w:w="727" w:type="dxa"/>
            <w:tcBorders>
              <w:top w:val="single" w:sz="4" w:space="0" w:color="7B7B7B"/>
              <w:left w:val="nil"/>
              <w:bottom w:val="single" w:sz="4" w:space="0" w:color="FFFFFF"/>
              <w:right w:val="single" w:sz="4" w:space="0" w:color="7B7B7B"/>
            </w:tcBorders>
            <w:noWrap/>
            <w:hideMark/>
          </w:tcPr>
          <w:p w14:paraId="5F68EC7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L3 Switch</w:t>
            </w:r>
          </w:p>
        </w:tc>
        <w:tc>
          <w:tcPr>
            <w:tcW w:w="3106" w:type="dxa"/>
            <w:tcBorders>
              <w:top w:val="nil"/>
              <w:left w:val="nil"/>
              <w:bottom w:val="single" w:sz="4" w:space="0" w:color="7B7B7B"/>
              <w:right w:val="single" w:sz="4" w:space="0" w:color="7B7B7B"/>
            </w:tcBorders>
            <w:noWrap/>
            <w:hideMark/>
          </w:tcPr>
          <w:p w14:paraId="5744D3E5"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2 switch stack:</w:t>
            </w:r>
          </w:p>
        </w:tc>
        <w:tc>
          <w:tcPr>
            <w:tcW w:w="594" w:type="dxa"/>
            <w:tcBorders>
              <w:top w:val="nil"/>
              <w:left w:val="nil"/>
              <w:bottom w:val="single" w:sz="4" w:space="0" w:color="7B7B7B"/>
              <w:right w:val="single" w:sz="4" w:space="0" w:color="7B7B7B"/>
            </w:tcBorders>
            <w:noWrap/>
            <w:hideMark/>
          </w:tcPr>
          <w:p w14:paraId="0681CE4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3CD3950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1C09AEA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noWrap/>
            <w:hideMark/>
          </w:tcPr>
          <w:p w14:paraId="3A7CEB9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6567EEC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5F403516"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3D41834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155719E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noWrap/>
            <w:hideMark/>
          </w:tcPr>
          <w:p w14:paraId="4989B99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noWrap/>
            <w:hideMark/>
          </w:tcPr>
          <w:p w14:paraId="43A0B2D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11128CB8"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0BFDE4A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26395DB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01CE06A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noWrap/>
            <w:hideMark/>
          </w:tcPr>
          <w:p w14:paraId="57E2438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1: Huawei S5720-36C-EI-AC</w:t>
            </w:r>
          </w:p>
        </w:tc>
        <w:tc>
          <w:tcPr>
            <w:tcW w:w="594" w:type="dxa"/>
            <w:tcBorders>
              <w:top w:val="nil"/>
              <w:left w:val="nil"/>
              <w:bottom w:val="single" w:sz="4" w:space="0" w:color="7B7B7B"/>
              <w:right w:val="single" w:sz="4" w:space="0" w:color="7B7B7B"/>
            </w:tcBorders>
            <w:noWrap/>
            <w:hideMark/>
          </w:tcPr>
          <w:p w14:paraId="1E46875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right w:val="single" w:sz="4" w:space="0" w:color="7B7B7B"/>
            </w:tcBorders>
            <w:noWrap/>
            <w:hideMark/>
          </w:tcPr>
          <w:p w14:paraId="12C2DC8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noWrap/>
            <w:hideMark/>
          </w:tcPr>
          <w:p w14:paraId="58935BF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noWrap/>
            <w:hideMark/>
          </w:tcPr>
          <w:p w14:paraId="283D128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nil"/>
              <w:left w:val="nil"/>
              <w:bottom w:val="single" w:sz="4" w:space="0" w:color="7B7B7B"/>
              <w:right w:val="single" w:sz="4" w:space="0" w:color="7B7B7B"/>
            </w:tcBorders>
            <w:noWrap/>
            <w:hideMark/>
          </w:tcPr>
          <w:p w14:paraId="49FC135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5</w:t>
            </w:r>
          </w:p>
        </w:tc>
        <w:tc>
          <w:tcPr>
            <w:tcW w:w="263" w:type="dxa"/>
            <w:tcBorders>
              <w:top w:val="nil"/>
              <w:left w:val="nil"/>
              <w:bottom w:val="single" w:sz="4" w:space="0" w:color="7B7B7B"/>
              <w:right w:val="single" w:sz="4" w:space="0" w:color="7B7B7B"/>
            </w:tcBorders>
            <w:noWrap/>
            <w:hideMark/>
          </w:tcPr>
          <w:p w14:paraId="667FC69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noWrap/>
            <w:hideMark/>
          </w:tcPr>
          <w:p w14:paraId="4EF1F5E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left w:val="single" w:sz="4" w:space="0" w:color="7B7B7B"/>
              <w:bottom w:val="single" w:sz="4" w:space="0" w:color="7B7B7B"/>
              <w:right w:val="single" w:sz="4" w:space="0" w:color="7B7B7B"/>
            </w:tcBorders>
            <w:noWrap/>
            <w:hideMark/>
          </w:tcPr>
          <w:p w14:paraId="33738C7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noWrap/>
            <w:hideMark/>
          </w:tcPr>
          <w:p w14:paraId="72E07A2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28BA607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0B35BC6B" w14:textId="77777777">
        <w:trPr>
          <w:trHeight w:val="240"/>
        </w:trPr>
        <w:tc>
          <w:tcPr>
            <w:tcW w:w="951" w:type="dxa"/>
            <w:tcBorders>
              <w:top w:val="nil"/>
              <w:left w:val="single" w:sz="4" w:space="0" w:color="7B7B7B"/>
              <w:bottom w:val="single" w:sz="4" w:space="0" w:color="7B7B7B"/>
              <w:right w:val="single" w:sz="4" w:space="0" w:color="7B7B7B"/>
            </w:tcBorders>
            <w:noWrap/>
            <w:hideMark/>
          </w:tcPr>
          <w:p w14:paraId="0FAD352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02DBF50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cBorders>
            <w:noWrap/>
            <w:hideMark/>
          </w:tcPr>
          <w:p w14:paraId="4B52DBD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right w:val="single" w:sz="4" w:space="0" w:color="7B7B7B"/>
            </w:tcBorders>
            <w:hideMark/>
          </w:tcPr>
          <w:p w14:paraId="44C79A1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2: Huawei S5720-36C-EI-AC</w:t>
            </w:r>
          </w:p>
        </w:tc>
        <w:tc>
          <w:tcPr>
            <w:tcW w:w="594" w:type="dxa"/>
            <w:tcBorders>
              <w:top w:val="nil"/>
              <w:left w:val="nil"/>
              <w:bottom w:val="single" w:sz="4" w:space="0" w:color="7B7B7B"/>
              <w:right w:val="single" w:sz="4" w:space="0" w:color="7B7B7B"/>
            </w:tcBorders>
            <w:noWrap/>
            <w:hideMark/>
          </w:tcPr>
          <w:p w14:paraId="386F924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left w:val="single" w:sz="4" w:space="0" w:color="7B7B7B"/>
              <w:bottom w:val="single" w:sz="4" w:space="0" w:color="7B7B7B"/>
              <w:right w:val="single" w:sz="4" w:space="0" w:color="7B7B7B"/>
            </w:tcBorders>
            <w:noWrap/>
            <w:hideMark/>
          </w:tcPr>
          <w:p w14:paraId="2B4B04BC"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right w:val="single" w:sz="4" w:space="0" w:color="7B7B7B"/>
            </w:tcBorders>
            <w:noWrap/>
            <w:hideMark/>
          </w:tcPr>
          <w:p w14:paraId="78016574"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right w:val="single" w:sz="4" w:space="0" w:color="7B7B7B"/>
            </w:tcBorders>
            <w:noWrap/>
            <w:hideMark/>
          </w:tcPr>
          <w:p w14:paraId="689E061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28</w:t>
            </w:r>
          </w:p>
        </w:tc>
        <w:tc>
          <w:tcPr>
            <w:tcW w:w="263" w:type="dxa"/>
            <w:tcBorders>
              <w:top w:val="nil"/>
              <w:left w:val="nil"/>
              <w:bottom w:val="single" w:sz="4" w:space="0" w:color="7B7B7B"/>
              <w:right w:val="single" w:sz="4" w:space="0" w:color="7B7B7B"/>
            </w:tcBorders>
            <w:noWrap/>
            <w:hideMark/>
          </w:tcPr>
          <w:p w14:paraId="115C1FA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263" w:type="dxa"/>
            <w:tcBorders>
              <w:top w:val="nil"/>
              <w:left w:val="nil"/>
              <w:bottom w:val="single" w:sz="4" w:space="0" w:color="7B7B7B"/>
              <w:right w:val="single" w:sz="4" w:space="0" w:color="7B7B7B"/>
            </w:tcBorders>
            <w:noWrap/>
            <w:hideMark/>
          </w:tcPr>
          <w:p w14:paraId="16383E1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nil"/>
              <w:left w:val="nil"/>
              <w:bottom w:val="single" w:sz="4" w:space="0" w:color="7B7B7B"/>
              <w:right w:val="single" w:sz="4" w:space="0" w:color="7B7B7B"/>
            </w:tcBorders>
            <w:noWrap/>
            <w:hideMark/>
          </w:tcPr>
          <w:p w14:paraId="06B1BC3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left w:val="single" w:sz="4" w:space="0" w:color="7B7B7B"/>
              <w:bottom w:val="single" w:sz="4" w:space="0" w:color="7B7B7B"/>
              <w:right w:val="single" w:sz="4" w:space="0" w:color="7B7B7B"/>
            </w:tcBorders>
            <w:noWrap/>
            <w:hideMark/>
          </w:tcPr>
          <w:p w14:paraId="6B8E39A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right w:val="single" w:sz="4" w:space="0" w:color="7B7B7B"/>
            </w:tcBorders>
            <w:noWrap/>
            <w:hideMark/>
          </w:tcPr>
          <w:p w14:paraId="4A45E9C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7726166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5552DFCB"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278A107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nil"/>
              <w:left w:val="nil"/>
              <w:bottom w:val="single" w:sz="4" w:space="0" w:color="FFFFFF"/>
              <w:right w:val="single" w:sz="4" w:space="0" w:color="7B7B7B"/>
            </w:tcBorders>
            <w:noWrap/>
            <w:hideMark/>
          </w:tcPr>
          <w:p w14:paraId="76A5820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ncc-sw-h-s5730si-3rdparty-01</w:t>
            </w:r>
          </w:p>
        </w:tc>
        <w:tc>
          <w:tcPr>
            <w:tcW w:w="727" w:type="dxa"/>
            <w:tcBorders>
              <w:top w:val="nil"/>
              <w:left w:val="nil"/>
              <w:bottom w:val="single" w:sz="4" w:space="0" w:color="FFFFFF"/>
              <w:right w:val="single" w:sz="4" w:space="0" w:color="7B7B7B"/>
            </w:tcBorders>
            <w:noWrap/>
            <w:hideMark/>
          </w:tcPr>
          <w:p w14:paraId="467A7BF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w:t>
            </w:r>
          </w:p>
        </w:tc>
        <w:tc>
          <w:tcPr>
            <w:tcW w:w="3106" w:type="dxa"/>
            <w:tcBorders>
              <w:top w:val="nil"/>
              <w:left w:val="nil"/>
              <w:bottom w:val="single" w:sz="4" w:space="0" w:color="7B7B7B"/>
              <w:right w:val="single" w:sz="4" w:space="0" w:color="7B7B7B"/>
            </w:tcBorders>
            <w:noWrap/>
            <w:hideMark/>
          </w:tcPr>
          <w:p w14:paraId="63F1C34F"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2 switch stack:</w:t>
            </w:r>
          </w:p>
        </w:tc>
        <w:tc>
          <w:tcPr>
            <w:tcW w:w="594" w:type="dxa"/>
            <w:tcBorders>
              <w:top w:val="nil"/>
              <w:left w:val="nil"/>
              <w:bottom w:val="single" w:sz="4" w:space="0" w:color="7B7B7B"/>
              <w:right w:val="single" w:sz="4" w:space="0" w:color="7B7B7B"/>
            </w:tcBorders>
            <w:noWrap/>
            <w:hideMark/>
          </w:tcPr>
          <w:p w14:paraId="4CDEAA1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152FAF3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616089D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left w:val="single" w:sz="4" w:space="0" w:color="7B7B7B"/>
              <w:bottom w:val="single" w:sz="4" w:space="0" w:color="7B7B7B"/>
              <w:right w:val="single" w:sz="4" w:space="0" w:color="7B7B7B"/>
            </w:tcBorders>
            <w:noWrap/>
            <w:hideMark/>
          </w:tcPr>
          <w:p w14:paraId="4F941EC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006D517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7CDB43A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02BE6BE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left w:val="single" w:sz="4" w:space="0" w:color="7B7B7B"/>
              <w:bottom w:val="single" w:sz="4" w:space="0" w:color="7B7B7B"/>
              <w:right w:val="single" w:sz="4" w:space="0" w:color="7B7B7B"/>
            </w:tcBorders>
            <w:noWrap/>
            <w:hideMark/>
          </w:tcPr>
          <w:p w14:paraId="5E3F52D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left w:val="single" w:sz="4" w:space="0" w:color="7B7B7B"/>
              <w:bottom w:val="single" w:sz="4" w:space="0" w:color="7B7B7B"/>
              <w:right w:val="single" w:sz="4" w:space="0" w:color="7B7B7B"/>
            </w:tcBorders>
            <w:noWrap/>
            <w:hideMark/>
          </w:tcPr>
          <w:p w14:paraId="3E58EF1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nil"/>
              <w:left w:val="nil"/>
              <w:bottom w:val="single" w:sz="4" w:space="0" w:color="7B7B7B"/>
              <w:right w:val="single" w:sz="4" w:space="0" w:color="7B7B7B"/>
            </w:tcBorders>
            <w:noWrap/>
            <w:hideMark/>
          </w:tcPr>
          <w:p w14:paraId="74D9746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1F414B26"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676042E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72F2FDF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cBorders>
            <w:noWrap/>
            <w:hideMark/>
          </w:tcPr>
          <w:p w14:paraId="6F06D8F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nil"/>
              <w:left w:val="nil"/>
              <w:bottom w:val="single" w:sz="4" w:space="0" w:color="7B7B7B" w:themeColor="accent3" w:themeShade="BF"/>
              <w:right w:val="single" w:sz="4" w:space="0" w:color="7B7B7B"/>
            </w:tcBorders>
            <w:noWrap/>
            <w:hideMark/>
          </w:tcPr>
          <w:p w14:paraId="74BE073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1: Huawei S5730-48C-SI-AC</w:t>
            </w:r>
          </w:p>
        </w:tc>
        <w:tc>
          <w:tcPr>
            <w:tcW w:w="594" w:type="dxa"/>
            <w:tcBorders>
              <w:top w:val="nil"/>
              <w:left w:val="nil"/>
              <w:bottom w:val="single" w:sz="4" w:space="0" w:color="7B7B7B" w:themeColor="accent3" w:themeShade="BF"/>
              <w:right w:val="single" w:sz="4" w:space="0" w:color="7B7B7B"/>
            </w:tcBorders>
            <w:noWrap/>
            <w:hideMark/>
          </w:tcPr>
          <w:p w14:paraId="3926DB1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left w:val="single" w:sz="4" w:space="0" w:color="7B7B7B"/>
              <w:bottom w:val="single" w:sz="4" w:space="0" w:color="7B7B7B" w:themeColor="accent3" w:themeShade="BF"/>
              <w:right w:val="single" w:sz="4" w:space="0" w:color="7B7B7B"/>
            </w:tcBorders>
            <w:noWrap/>
            <w:hideMark/>
          </w:tcPr>
          <w:p w14:paraId="22AEBCD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left w:val="single" w:sz="4" w:space="0" w:color="7B7B7B"/>
              <w:bottom w:val="single" w:sz="4" w:space="0" w:color="7B7B7B" w:themeColor="accent3" w:themeShade="BF"/>
              <w:right w:val="single" w:sz="4" w:space="0" w:color="7B7B7B"/>
            </w:tcBorders>
            <w:noWrap/>
            <w:hideMark/>
          </w:tcPr>
          <w:p w14:paraId="248E8D1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nil"/>
              <w:left w:val="nil"/>
              <w:bottom w:val="single" w:sz="4" w:space="0" w:color="7B7B7B" w:themeColor="accent3" w:themeShade="BF"/>
              <w:right w:val="single" w:sz="4" w:space="0" w:color="7B7B7B"/>
            </w:tcBorders>
            <w:noWrap/>
            <w:hideMark/>
          </w:tcPr>
          <w:p w14:paraId="0BC8A70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24</w:t>
            </w:r>
          </w:p>
        </w:tc>
        <w:tc>
          <w:tcPr>
            <w:tcW w:w="263" w:type="dxa"/>
            <w:tcBorders>
              <w:top w:val="nil"/>
              <w:left w:val="nil"/>
              <w:bottom w:val="single" w:sz="4" w:space="0" w:color="7B7B7B" w:themeColor="accent3" w:themeShade="BF"/>
              <w:right w:val="single" w:sz="4" w:space="0" w:color="7B7B7B"/>
            </w:tcBorders>
            <w:noWrap/>
            <w:hideMark/>
          </w:tcPr>
          <w:p w14:paraId="2BBC2C9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263" w:type="dxa"/>
            <w:tcBorders>
              <w:top w:val="nil"/>
              <w:left w:val="nil"/>
              <w:bottom w:val="single" w:sz="4" w:space="0" w:color="7B7B7B" w:themeColor="accent3" w:themeShade="BF"/>
              <w:right w:val="single" w:sz="4" w:space="0" w:color="7B7B7B"/>
            </w:tcBorders>
            <w:noWrap/>
            <w:hideMark/>
          </w:tcPr>
          <w:p w14:paraId="6D07FC3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8</w:t>
            </w:r>
          </w:p>
        </w:tc>
        <w:tc>
          <w:tcPr>
            <w:tcW w:w="263" w:type="dxa"/>
            <w:tcBorders>
              <w:top w:val="nil"/>
              <w:left w:val="nil"/>
              <w:bottom w:val="single" w:sz="4" w:space="0" w:color="7B7B7B" w:themeColor="accent3" w:themeShade="BF"/>
              <w:right w:val="single" w:sz="4" w:space="0" w:color="7B7B7B"/>
            </w:tcBorders>
            <w:noWrap/>
            <w:hideMark/>
          </w:tcPr>
          <w:p w14:paraId="6663B5E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left w:val="single" w:sz="4" w:space="0" w:color="7B7B7B"/>
              <w:bottom w:val="single" w:sz="4" w:space="0" w:color="7B7B7B" w:themeColor="accent3" w:themeShade="BF"/>
              <w:right w:val="single" w:sz="4" w:space="0" w:color="7B7B7B"/>
            </w:tcBorders>
            <w:noWrap/>
            <w:hideMark/>
          </w:tcPr>
          <w:p w14:paraId="1A4541CC"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left w:val="single" w:sz="4" w:space="0" w:color="7B7B7B"/>
              <w:bottom w:val="single" w:sz="4" w:space="0" w:color="7B7B7B" w:themeColor="accent3" w:themeShade="BF"/>
              <w:right w:val="single" w:sz="4" w:space="0" w:color="7B7B7B"/>
            </w:tcBorders>
            <w:noWrap/>
            <w:hideMark/>
          </w:tcPr>
          <w:p w14:paraId="6DF9E66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themeColor="accent3" w:themeShade="BF"/>
              <w:right w:val="single" w:sz="4" w:space="0" w:color="7B7B7B"/>
            </w:tcBorders>
            <w:noWrap/>
            <w:hideMark/>
          </w:tcPr>
          <w:p w14:paraId="2708FF9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3CF6FEF6" w14:textId="77777777">
        <w:trPr>
          <w:trHeight w:val="240"/>
        </w:trPr>
        <w:tc>
          <w:tcPr>
            <w:tcW w:w="951" w:type="dxa"/>
            <w:tcBorders>
              <w:top w:val="nil"/>
              <w:left w:val="single" w:sz="4" w:space="0" w:color="7B7B7B"/>
              <w:bottom w:val="single" w:sz="4" w:space="0" w:color="7B7B7B"/>
              <w:right w:val="single" w:sz="4" w:space="0" w:color="7B7B7B"/>
            </w:tcBorders>
            <w:noWrap/>
            <w:hideMark/>
          </w:tcPr>
          <w:p w14:paraId="26ECB2B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6191F6D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hemeColor="accent3" w:themeShade="BF"/>
            </w:tcBorders>
            <w:noWrap/>
            <w:hideMark/>
          </w:tcPr>
          <w:p w14:paraId="37B8864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D05282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2: Huawei S5730-48C-SI-AC</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9E1C3B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51D5C9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2767116"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4DD3D7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68C14B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702739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4191E8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2B5F7F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9F78CE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8E5A4F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6C6D2B32"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6A9FEBA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nil"/>
              <w:left w:val="nil"/>
              <w:bottom w:val="single" w:sz="4" w:space="0" w:color="FFFFFF"/>
              <w:right w:val="single" w:sz="4" w:space="0" w:color="7B7B7B"/>
            </w:tcBorders>
            <w:noWrap/>
            <w:hideMark/>
          </w:tcPr>
          <w:p w14:paraId="14210A3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ncc-sw-h-s5730si-chsecurity-01</w:t>
            </w:r>
          </w:p>
        </w:tc>
        <w:tc>
          <w:tcPr>
            <w:tcW w:w="727" w:type="dxa"/>
            <w:tcBorders>
              <w:top w:val="nil"/>
              <w:left w:val="nil"/>
              <w:bottom w:val="single" w:sz="4" w:space="0" w:color="FFFFFF"/>
              <w:right w:val="single" w:sz="4" w:space="0" w:color="7B7B7B" w:themeColor="accent3" w:themeShade="BF"/>
            </w:tcBorders>
            <w:noWrap/>
            <w:hideMark/>
          </w:tcPr>
          <w:p w14:paraId="5290B21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40C4631"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2 switch stack:</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5ED7DA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2F922F6"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ABF2E4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35F3DD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7D38DF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9F8F25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E76291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612E21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D77A56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2114AB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6044757E"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331F04A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4801F28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hemeColor="accent3" w:themeShade="BF"/>
            </w:tcBorders>
            <w:noWrap/>
            <w:hideMark/>
          </w:tcPr>
          <w:p w14:paraId="0DC0FA0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F45D7F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1: Huawei S5730-48C-SI-AC</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57AA8E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DAF342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571CFC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A3DFED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766FC6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4EE34B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16931F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7</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BAE904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2E1821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0491F5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5082D526" w14:textId="77777777">
        <w:trPr>
          <w:trHeight w:val="240"/>
        </w:trPr>
        <w:tc>
          <w:tcPr>
            <w:tcW w:w="951" w:type="dxa"/>
            <w:tcBorders>
              <w:top w:val="nil"/>
              <w:left w:val="single" w:sz="4" w:space="0" w:color="7B7B7B"/>
              <w:bottom w:val="single" w:sz="4" w:space="0" w:color="7B7B7B"/>
              <w:right w:val="single" w:sz="4" w:space="0" w:color="7B7B7B"/>
            </w:tcBorders>
            <w:noWrap/>
            <w:hideMark/>
          </w:tcPr>
          <w:p w14:paraId="3D5C4CA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18F5490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hemeColor="accent3" w:themeShade="BF"/>
            </w:tcBorders>
            <w:noWrap/>
            <w:hideMark/>
          </w:tcPr>
          <w:p w14:paraId="14FF91C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B871E0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2: Huawei S5730-48C-SI-AC</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998FED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D754C54"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7FE24A2"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BD026E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B7153C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5A77CF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571E5C0"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D87BE4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B9CA21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302E11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09DC88A8" w14:textId="77777777">
        <w:trPr>
          <w:trHeight w:val="240"/>
        </w:trPr>
        <w:tc>
          <w:tcPr>
            <w:tcW w:w="951" w:type="dxa"/>
            <w:tcBorders>
              <w:top w:val="single" w:sz="4" w:space="0" w:color="FFFFFF"/>
              <w:left w:val="single" w:sz="4" w:space="0" w:color="7B7B7B"/>
              <w:bottom w:val="single" w:sz="4" w:space="0" w:color="FFFFFF"/>
              <w:right w:val="single" w:sz="4" w:space="0" w:color="7B7B7B"/>
            </w:tcBorders>
            <w:noWrap/>
            <w:hideMark/>
          </w:tcPr>
          <w:p w14:paraId="4637F4E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single" w:sz="4" w:space="0" w:color="FFFFFF"/>
              <w:left w:val="nil"/>
              <w:bottom w:val="single" w:sz="4" w:space="0" w:color="FFFFFF"/>
              <w:right w:val="single" w:sz="4" w:space="0" w:color="7B7B7B"/>
            </w:tcBorders>
            <w:noWrap/>
            <w:hideMark/>
          </w:tcPr>
          <w:p w14:paraId="6BBA796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ncc-sw-h-s5730si-chserver-01</w:t>
            </w:r>
          </w:p>
        </w:tc>
        <w:tc>
          <w:tcPr>
            <w:tcW w:w="727" w:type="dxa"/>
            <w:tcBorders>
              <w:top w:val="single" w:sz="4" w:space="0" w:color="FFFFFF"/>
              <w:left w:val="nil"/>
              <w:bottom w:val="single" w:sz="4" w:space="0" w:color="FFFFFF"/>
              <w:right w:val="single" w:sz="4" w:space="0" w:color="7B7B7B" w:themeColor="accent3" w:themeShade="BF"/>
            </w:tcBorders>
            <w:noWrap/>
            <w:hideMark/>
          </w:tcPr>
          <w:p w14:paraId="6BCFAB6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14:paraId="18EF3934"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3 switch stack:</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C724EF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84B3F3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9C57F7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8B6F70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E30A83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BB2B89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260A544"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0B0F9D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06CB826"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5E12886"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48A10C5B"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6C734A2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1DF0B20E"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hemeColor="accent3" w:themeShade="BF"/>
            </w:tcBorders>
            <w:noWrap/>
            <w:hideMark/>
          </w:tcPr>
          <w:p w14:paraId="35EB8E8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8C81A9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1: Huawei S5730-68C-SI-AC</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FB150F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07B4D4C"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551405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91E1A7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2E9AD9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10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9B5E88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2A5649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E10085C"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81D8AA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05D5C0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5FEC649C"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6563CA5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40571A5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hemeColor="accent3" w:themeShade="BF"/>
            </w:tcBorders>
            <w:noWrap/>
            <w:hideMark/>
          </w:tcPr>
          <w:p w14:paraId="689968A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05160C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2: Huawei S5730-68C-SI-AC</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CF9B6E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2E9F61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49278B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22EE731"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C682F4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3EB510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5911C6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AFBED4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DCB278C"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5B8DC6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428460A8"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0ADCA4E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4DAF829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hemeColor="accent3" w:themeShade="BF"/>
            </w:tcBorders>
            <w:noWrap/>
            <w:hideMark/>
          </w:tcPr>
          <w:p w14:paraId="6131D60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FED08C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3: Huawei S5730-68C-PWR-SI-AC</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376E7FA"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3AE3D5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E72D13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5D1432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48</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80A525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30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F0684C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8210C6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6E5AF2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47D159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DB1A14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38C420C6" w14:textId="77777777">
        <w:trPr>
          <w:trHeight w:val="240"/>
        </w:trPr>
        <w:tc>
          <w:tcPr>
            <w:tcW w:w="951" w:type="dxa"/>
            <w:tcBorders>
              <w:top w:val="single" w:sz="4" w:space="0" w:color="7B7B7B"/>
              <w:left w:val="single" w:sz="4" w:space="0" w:color="7B7B7B"/>
              <w:bottom w:val="single" w:sz="4" w:space="0" w:color="FFFFFF"/>
              <w:right w:val="single" w:sz="4" w:space="0" w:color="7B7B7B"/>
            </w:tcBorders>
            <w:noWrap/>
            <w:hideMark/>
          </w:tcPr>
          <w:p w14:paraId="6B7CD44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County Hall</w:t>
            </w:r>
          </w:p>
        </w:tc>
        <w:tc>
          <w:tcPr>
            <w:tcW w:w="2446" w:type="dxa"/>
            <w:tcBorders>
              <w:top w:val="single" w:sz="4" w:space="0" w:color="7B7B7B"/>
              <w:left w:val="nil"/>
              <w:bottom w:val="single" w:sz="4" w:space="0" w:color="FFFFFF"/>
              <w:right w:val="single" w:sz="4" w:space="0" w:color="7B7B7B"/>
            </w:tcBorders>
            <w:noWrap/>
            <w:hideMark/>
          </w:tcPr>
          <w:p w14:paraId="2EE8EAC2"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NFK_CH_10G_SW_01</w:t>
            </w:r>
          </w:p>
        </w:tc>
        <w:tc>
          <w:tcPr>
            <w:tcW w:w="727" w:type="dxa"/>
            <w:tcBorders>
              <w:top w:val="single" w:sz="4" w:space="0" w:color="7B7B7B"/>
              <w:left w:val="nil"/>
              <w:bottom w:val="single" w:sz="4" w:space="0" w:color="FFFFFF"/>
              <w:right w:val="single" w:sz="4" w:space="0" w:color="7B7B7B" w:themeColor="accent3" w:themeShade="BF"/>
            </w:tcBorders>
            <w:noWrap/>
            <w:hideMark/>
          </w:tcPr>
          <w:p w14:paraId="3882E03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L3 Switch</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FE1036A" w14:textId="77777777" w:rsidR="00D2304D" w:rsidRPr="003E3B20" w:rsidRDefault="00D2304D" w:rsidP="00D2304D">
            <w:pPr>
              <w:spacing w:after="0" w:line="240" w:lineRule="auto"/>
              <w:rPr>
                <w:rFonts w:ascii="Calibri" w:eastAsia="Times New Roman" w:hAnsi="Calibri" w:cs="Calibri"/>
                <w:b/>
                <w:bCs/>
                <w:color w:val="000000"/>
                <w:sz w:val="16"/>
                <w:szCs w:val="16"/>
                <w:lang w:eastAsia="en-GB"/>
              </w:rPr>
            </w:pPr>
            <w:r w:rsidRPr="003E3B20">
              <w:rPr>
                <w:rFonts w:ascii="Calibri" w:eastAsia="Times New Roman" w:hAnsi="Calibri" w:cs="Calibri"/>
                <w:b/>
                <w:bCs/>
                <w:color w:val="000000"/>
                <w:sz w:val="16"/>
                <w:szCs w:val="16"/>
                <w:lang w:eastAsia="en-GB"/>
              </w:rPr>
              <w:t>2 switch stack:</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64CB407"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7A3451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D9D4C7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68AEF9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B16011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635BB81"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6673B60"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315DA0DA"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6FF08FE7"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 </w:t>
            </w:r>
          </w:p>
        </w:tc>
        <w:tc>
          <w:tcPr>
            <w:tcW w:w="592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ACD806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6005DB9B" w14:textId="77777777">
        <w:trPr>
          <w:trHeight w:val="240"/>
        </w:trPr>
        <w:tc>
          <w:tcPr>
            <w:tcW w:w="951" w:type="dxa"/>
            <w:tcBorders>
              <w:top w:val="nil"/>
              <w:left w:val="single" w:sz="4" w:space="0" w:color="7B7B7B"/>
              <w:bottom w:val="single" w:sz="4" w:space="0" w:color="FFFFFF"/>
              <w:right w:val="single" w:sz="4" w:space="0" w:color="7B7B7B"/>
            </w:tcBorders>
            <w:noWrap/>
            <w:hideMark/>
          </w:tcPr>
          <w:p w14:paraId="572A23AB"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FFFFFF"/>
              <w:right w:val="single" w:sz="4" w:space="0" w:color="7B7B7B"/>
            </w:tcBorders>
            <w:noWrap/>
            <w:hideMark/>
          </w:tcPr>
          <w:p w14:paraId="06A74BD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FFFFFF"/>
              <w:right w:val="single" w:sz="4" w:space="0" w:color="7B7B7B" w:themeColor="accent3" w:themeShade="BF"/>
            </w:tcBorders>
            <w:noWrap/>
            <w:hideMark/>
          </w:tcPr>
          <w:p w14:paraId="5B16109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78881AC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1: Cisco C9500-16X (CAT9K_IOSXE)</w:t>
            </w:r>
          </w:p>
        </w:tc>
        <w:tc>
          <w:tcPr>
            <w:tcW w:w="594"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877D93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LG09</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48D44714"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12B7A408"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A1C919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50AEB2F"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EED37E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24</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5D874E5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7</w:t>
            </w:r>
          </w:p>
        </w:tc>
        <w:tc>
          <w:tcPr>
            <w:tcW w:w="263"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2AD6731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28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noWrap/>
            <w:hideMark/>
          </w:tcPr>
          <w:p w14:paraId="000A3EBB"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single" w:sz="4" w:space="0" w:color="7B7B7B" w:themeColor="accent3" w:themeShade="BF"/>
              <w:left w:val="single" w:sz="4" w:space="0" w:color="7B7B7B" w:themeColor="accent3" w:themeShade="BF"/>
              <w:bottom w:val="single" w:sz="4" w:space="0" w:color="7B7B7B"/>
              <w:right w:val="single" w:sz="4" w:space="0" w:color="7B7B7B"/>
            </w:tcBorders>
            <w:noWrap/>
            <w:hideMark/>
          </w:tcPr>
          <w:p w14:paraId="24154BB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D2304D" w:rsidRPr="003E3B20" w14:paraId="2F56F065" w14:textId="77777777" w:rsidTr="00727B23">
        <w:trPr>
          <w:trHeight w:val="240"/>
        </w:trPr>
        <w:tc>
          <w:tcPr>
            <w:tcW w:w="951" w:type="dxa"/>
            <w:tcBorders>
              <w:top w:val="nil"/>
              <w:left w:val="single" w:sz="4" w:space="0" w:color="7B7B7B"/>
              <w:bottom w:val="single" w:sz="4" w:space="0" w:color="7B7B7B"/>
              <w:right w:val="single" w:sz="4" w:space="0" w:color="7B7B7B"/>
            </w:tcBorders>
            <w:noWrap/>
            <w:hideMark/>
          </w:tcPr>
          <w:p w14:paraId="5BC6BF05"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2446" w:type="dxa"/>
            <w:tcBorders>
              <w:top w:val="nil"/>
              <w:left w:val="nil"/>
              <w:bottom w:val="single" w:sz="4" w:space="0" w:color="7B7B7B"/>
              <w:right w:val="single" w:sz="4" w:space="0" w:color="7B7B7B"/>
            </w:tcBorders>
            <w:noWrap/>
            <w:hideMark/>
          </w:tcPr>
          <w:p w14:paraId="729B0A5D"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727" w:type="dxa"/>
            <w:tcBorders>
              <w:top w:val="nil"/>
              <w:left w:val="nil"/>
              <w:bottom w:val="single" w:sz="4" w:space="0" w:color="7B7B7B"/>
              <w:right w:val="single" w:sz="4" w:space="0" w:color="7B7B7B"/>
            </w:tcBorders>
            <w:noWrap/>
            <w:hideMark/>
          </w:tcPr>
          <w:p w14:paraId="40E99309"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c>
          <w:tcPr>
            <w:tcW w:w="3106" w:type="dxa"/>
            <w:tcBorders>
              <w:top w:val="single" w:sz="4" w:space="0" w:color="7B7B7B" w:themeColor="accent3" w:themeShade="BF"/>
              <w:left w:val="nil"/>
              <w:bottom w:val="single" w:sz="4" w:space="0" w:color="7B7B7B"/>
              <w:right w:val="single" w:sz="4" w:space="0" w:color="7B7B7B"/>
            </w:tcBorders>
            <w:noWrap/>
            <w:hideMark/>
          </w:tcPr>
          <w:p w14:paraId="5BBAA6D8"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switch 2: Cisco C9500-16X (CAT9K_IOSXE)</w:t>
            </w:r>
          </w:p>
        </w:tc>
        <w:tc>
          <w:tcPr>
            <w:tcW w:w="594" w:type="dxa"/>
            <w:tcBorders>
              <w:top w:val="single" w:sz="4" w:space="0" w:color="7B7B7B" w:themeColor="accent3" w:themeShade="BF"/>
              <w:left w:val="nil"/>
              <w:bottom w:val="single" w:sz="4" w:space="0" w:color="7B7B7B"/>
              <w:right w:val="single" w:sz="4" w:space="0" w:color="7B7B7B"/>
            </w:tcBorders>
            <w:noWrap/>
            <w:hideMark/>
          </w:tcPr>
          <w:p w14:paraId="229F9FDC"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B35</w:t>
            </w:r>
          </w:p>
        </w:tc>
        <w:tc>
          <w:tcPr>
            <w:tcW w:w="263" w:type="dxa"/>
            <w:tcBorders>
              <w:top w:val="single" w:sz="4" w:space="0" w:color="7B7B7B" w:themeColor="accent3" w:themeShade="BF"/>
              <w:left w:val="single" w:sz="4" w:space="0" w:color="7B7B7B"/>
              <w:bottom w:val="single" w:sz="4" w:space="0" w:color="7B7B7B"/>
              <w:right w:val="single" w:sz="4" w:space="0" w:color="7B7B7B"/>
            </w:tcBorders>
            <w:noWrap/>
            <w:hideMark/>
          </w:tcPr>
          <w:p w14:paraId="60C48A45"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bottom w:val="single" w:sz="4" w:space="0" w:color="7B7B7B"/>
              <w:right w:val="single" w:sz="4" w:space="0" w:color="7B7B7B"/>
            </w:tcBorders>
            <w:noWrap/>
            <w:hideMark/>
          </w:tcPr>
          <w:p w14:paraId="6EF9609D"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6" w:type="dxa"/>
            <w:tcBorders>
              <w:top w:val="single" w:sz="4" w:space="0" w:color="7B7B7B" w:themeColor="accent3" w:themeShade="BF"/>
              <w:left w:val="single" w:sz="4" w:space="0" w:color="7B7B7B"/>
              <w:bottom w:val="single" w:sz="4" w:space="0" w:color="7B7B7B"/>
              <w:right w:val="single" w:sz="4" w:space="0" w:color="7B7B7B"/>
            </w:tcBorders>
            <w:noWrap/>
            <w:hideMark/>
          </w:tcPr>
          <w:p w14:paraId="6FFC684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single" w:sz="4" w:space="0" w:color="7B7B7B"/>
              <w:bottom w:val="single" w:sz="4" w:space="0" w:color="7B7B7B"/>
              <w:right w:val="single" w:sz="4" w:space="0" w:color="7B7B7B"/>
            </w:tcBorders>
            <w:noWrap/>
            <w:hideMark/>
          </w:tcPr>
          <w:p w14:paraId="41399F19"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263" w:type="dxa"/>
            <w:tcBorders>
              <w:top w:val="single" w:sz="4" w:space="0" w:color="7B7B7B" w:themeColor="accent3" w:themeShade="BF"/>
              <w:left w:val="nil"/>
              <w:bottom w:val="single" w:sz="4" w:space="0" w:color="7B7B7B"/>
              <w:right w:val="single" w:sz="4" w:space="0" w:color="7B7B7B"/>
            </w:tcBorders>
            <w:noWrap/>
            <w:hideMark/>
          </w:tcPr>
          <w:p w14:paraId="5A994F2F"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24</w:t>
            </w:r>
          </w:p>
        </w:tc>
        <w:tc>
          <w:tcPr>
            <w:tcW w:w="263" w:type="dxa"/>
            <w:tcBorders>
              <w:top w:val="single" w:sz="4" w:space="0" w:color="7B7B7B" w:themeColor="accent3" w:themeShade="BF"/>
              <w:left w:val="nil"/>
              <w:bottom w:val="single" w:sz="4" w:space="0" w:color="7B7B7B"/>
              <w:right w:val="single" w:sz="4" w:space="0" w:color="7B7B7B"/>
            </w:tcBorders>
            <w:noWrap/>
            <w:hideMark/>
          </w:tcPr>
          <w:p w14:paraId="467F9464"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5</w:t>
            </w:r>
          </w:p>
        </w:tc>
        <w:tc>
          <w:tcPr>
            <w:tcW w:w="263" w:type="dxa"/>
            <w:tcBorders>
              <w:top w:val="single" w:sz="4" w:space="0" w:color="7B7B7B" w:themeColor="accent3" w:themeShade="BF"/>
              <w:left w:val="nil"/>
              <w:bottom w:val="single" w:sz="4" w:space="0" w:color="7B7B7B"/>
              <w:right w:val="single" w:sz="4" w:space="0" w:color="7B7B7B"/>
            </w:tcBorders>
            <w:noWrap/>
            <w:hideMark/>
          </w:tcPr>
          <w:p w14:paraId="276CA3C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2</w:t>
            </w:r>
          </w:p>
        </w:tc>
        <w:tc>
          <w:tcPr>
            <w:tcW w:w="285" w:type="dxa"/>
            <w:tcBorders>
              <w:top w:val="single" w:sz="4" w:space="0" w:color="7B7B7B" w:themeColor="accent3" w:themeShade="BF"/>
              <w:left w:val="single" w:sz="4" w:space="0" w:color="7B7B7B"/>
              <w:bottom w:val="single" w:sz="4" w:space="0" w:color="7B7B7B"/>
              <w:right w:val="single" w:sz="4" w:space="0" w:color="7B7B7B"/>
            </w:tcBorders>
            <w:noWrap/>
            <w:hideMark/>
          </w:tcPr>
          <w:p w14:paraId="0DD324BE" w14:textId="77777777" w:rsidR="00D2304D" w:rsidRPr="003E3B20" w:rsidRDefault="00D2304D" w:rsidP="00D2304D">
            <w:pPr>
              <w:spacing w:after="0" w:line="240" w:lineRule="auto"/>
              <w:rPr>
                <w:rFonts w:ascii="Calibri" w:eastAsia="Times New Roman" w:hAnsi="Calibri" w:cs="Calibri"/>
                <w:color w:val="BFBFBF"/>
                <w:sz w:val="16"/>
                <w:szCs w:val="16"/>
                <w:lang w:eastAsia="en-GB"/>
              </w:rPr>
            </w:pPr>
            <w:r w:rsidRPr="003E3B20">
              <w:rPr>
                <w:rFonts w:ascii="Calibri" w:eastAsia="Times New Roman" w:hAnsi="Calibri" w:cs="Calibri"/>
                <w:color w:val="BFBFBF"/>
                <w:sz w:val="16"/>
                <w:szCs w:val="16"/>
                <w:lang w:eastAsia="en-GB"/>
              </w:rPr>
              <w:t>0</w:t>
            </w:r>
          </w:p>
        </w:tc>
        <w:tc>
          <w:tcPr>
            <w:tcW w:w="5924" w:type="dxa"/>
            <w:tcBorders>
              <w:top w:val="nil"/>
              <w:left w:val="nil"/>
              <w:bottom w:val="single" w:sz="4" w:space="0" w:color="7B7B7B"/>
              <w:right w:val="single" w:sz="4" w:space="0" w:color="7B7B7B"/>
            </w:tcBorders>
            <w:noWrap/>
            <w:hideMark/>
          </w:tcPr>
          <w:p w14:paraId="783549A3" w14:textId="77777777" w:rsidR="00D2304D" w:rsidRPr="003E3B20" w:rsidRDefault="00D2304D" w:rsidP="00D2304D">
            <w:pPr>
              <w:spacing w:after="0" w:line="240" w:lineRule="auto"/>
              <w:rPr>
                <w:rFonts w:ascii="Calibri" w:eastAsia="Times New Roman" w:hAnsi="Calibri" w:cs="Calibri"/>
                <w:color w:val="000000"/>
                <w:sz w:val="16"/>
                <w:szCs w:val="16"/>
                <w:lang w:eastAsia="en-GB"/>
              </w:rPr>
            </w:pPr>
            <w:r w:rsidRPr="003E3B20">
              <w:rPr>
                <w:rFonts w:ascii="Calibri" w:eastAsia="Times New Roman" w:hAnsi="Calibri" w:cs="Calibri"/>
                <w:color w:val="000000"/>
                <w:sz w:val="16"/>
                <w:szCs w:val="16"/>
                <w:lang w:eastAsia="en-GB"/>
              </w:rPr>
              <w:t> </w:t>
            </w:r>
          </w:p>
        </w:tc>
      </w:tr>
      <w:tr w:rsidR="00727B23" w:rsidRPr="003E3B20" w14:paraId="0E9862F4" w14:textId="77777777" w:rsidTr="00727B23">
        <w:trPr>
          <w:trHeight w:val="240"/>
        </w:trPr>
        <w:tc>
          <w:tcPr>
            <w:tcW w:w="951" w:type="dxa"/>
            <w:tcBorders>
              <w:top w:val="single" w:sz="4" w:space="0" w:color="7B7B7B"/>
              <w:left w:val="single" w:sz="4" w:space="0" w:color="7B7B7B"/>
              <w:bottom w:val="single" w:sz="4" w:space="0" w:color="7B7B7B"/>
              <w:right w:val="single" w:sz="4" w:space="0" w:color="7B7B7B"/>
            </w:tcBorders>
            <w:noWrap/>
          </w:tcPr>
          <w:p w14:paraId="50AAEE99" w14:textId="490F77CC"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County Hall</w:t>
            </w:r>
          </w:p>
        </w:tc>
        <w:tc>
          <w:tcPr>
            <w:tcW w:w="2446" w:type="dxa"/>
            <w:tcBorders>
              <w:top w:val="single" w:sz="4" w:space="0" w:color="7B7B7B"/>
              <w:left w:val="nil"/>
              <w:bottom w:val="single" w:sz="4" w:space="0" w:color="7B7B7B"/>
              <w:right w:val="single" w:sz="4" w:space="0" w:color="7B7B7B"/>
            </w:tcBorders>
            <w:noWrap/>
          </w:tcPr>
          <w:p w14:paraId="4890340E" w14:textId="7173B389" w:rsidR="00727B23" w:rsidRPr="006F37B2" w:rsidRDefault="00727B23" w:rsidP="00727B23">
            <w:pPr>
              <w:spacing w:after="0" w:line="240" w:lineRule="auto"/>
              <w:rPr>
                <w:rFonts w:ascii="Calibri" w:eastAsia="Times New Roman" w:hAnsi="Calibri" w:cs="Calibri"/>
                <w:color w:val="000000"/>
                <w:sz w:val="16"/>
                <w:szCs w:val="16"/>
                <w:lang w:eastAsia="en-GB"/>
              </w:rPr>
            </w:pPr>
            <w:r w:rsidRPr="006F37B2">
              <w:rPr>
                <w:rFonts w:ascii="Calibri" w:hAnsi="Calibri" w:cs="Calibri"/>
                <w:color w:val="000000"/>
                <w:sz w:val="16"/>
                <w:szCs w:val="16"/>
              </w:rPr>
              <w:t>ncc-fw-h-mx-450-chinternet-01</w:t>
            </w:r>
          </w:p>
        </w:tc>
        <w:tc>
          <w:tcPr>
            <w:tcW w:w="727" w:type="dxa"/>
            <w:tcBorders>
              <w:top w:val="single" w:sz="4" w:space="0" w:color="7B7B7B"/>
              <w:left w:val="nil"/>
              <w:bottom w:val="single" w:sz="4" w:space="0" w:color="7B7B7B"/>
              <w:right w:val="single" w:sz="4" w:space="0" w:color="7B7B7B"/>
            </w:tcBorders>
            <w:noWrap/>
          </w:tcPr>
          <w:p w14:paraId="5F29DA12" w14:textId="7EBB7438"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Firewall</w:t>
            </w:r>
          </w:p>
        </w:tc>
        <w:tc>
          <w:tcPr>
            <w:tcW w:w="3106" w:type="dxa"/>
            <w:tcBorders>
              <w:top w:val="single" w:sz="4" w:space="0" w:color="7B7B7B"/>
              <w:left w:val="nil"/>
              <w:bottom w:val="single" w:sz="4" w:space="0" w:color="7B7B7B"/>
              <w:right w:val="single" w:sz="4" w:space="0" w:color="7B7B7B"/>
            </w:tcBorders>
            <w:noWrap/>
          </w:tcPr>
          <w:p w14:paraId="639FCE56" w14:textId="78668672" w:rsidR="00727B23" w:rsidRPr="00EE2253" w:rsidRDefault="00727B23" w:rsidP="00727B23">
            <w:pPr>
              <w:spacing w:after="0" w:line="240" w:lineRule="auto"/>
              <w:rPr>
                <w:rFonts w:ascii="Calibri" w:eastAsia="Times New Roman" w:hAnsi="Calibri" w:cs="Calibri"/>
                <w:b/>
                <w:bCs/>
                <w:color w:val="000000"/>
                <w:sz w:val="16"/>
                <w:szCs w:val="16"/>
                <w:lang w:eastAsia="en-GB"/>
              </w:rPr>
            </w:pPr>
            <w:r w:rsidRPr="00EE2253">
              <w:rPr>
                <w:rFonts w:ascii="Calibri" w:hAnsi="Calibri" w:cs="Calibri"/>
                <w:b/>
                <w:bCs/>
                <w:color w:val="000000"/>
                <w:sz w:val="16"/>
                <w:szCs w:val="16"/>
              </w:rPr>
              <w:t>Cisco Meraki MX450</w:t>
            </w:r>
          </w:p>
        </w:tc>
        <w:tc>
          <w:tcPr>
            <w:tcW w:w="594" w:type="dxa"/>
            <w:tcBorders>
              <w:top w:val="single" w:sz="4" w:space="0" w:color="7B7B7B"/>
              <w:left w:val="nil"/>
              <w:bottom w:val="single" w:sz="4" w:space="0" w:color="7B7B7B"/>
              <w:right w:val="single" w:sz="4" w:space="0" w:color="7B7B7B"/>
            </w:tcBorders>
            <w:noWrap/>
          </w:tcPr>
          <w:p w14:paraId="04BBA55E" w14:textId="1040B83B"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LG09</w:t>
            </w:r>
          </w:p>
        </w:tc>
        <w:tc>
          <w:tcPr>
            <w:tcW w:w="263" w:type="dxa"/>
            <w:tcBorders>
              <w:top w:val="single" w:sz="4" w:space="0" w:color="7B7B7B"/>
              <w:left w:val="single" w:sz="4" w:space="0" w:color="7B7B7B"/>
              <w:bottom w:val="single" w:sz="4" w:space="0" w:color="7B7B7B"/>
              <w:right w:val="single" w:sz="4" w:space="0" w:color="7B7B7B"/>
            </w:tcBorders>
            <w:noWrap/>
          </w:tcPr>
          <w:p w14:paraId="2DC3BEBF" w14:textId="1DE869CE"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3" w:type="dxa"/>
            <w:tcBorders>
              <w:top w:val="single" w:sz="4" w:space="0" w:color="7B7B7B"/>
              <w:left w:val="single" w:sz="4" w:space="0" w:color="7B7B7B"/>
              <w:bottom w:val="single" w:sz="4" w:space="0" w:color="7B7B7B"/>
              <w:right w:val="single" w:sz="4" w:space="0" w:color="7B7B7B"/>
            </w:tcBorders>
            <w:noWrap/>
          </w:tcPr>
          <w:p w14:paraId="497976AF" w14:textId="782FCA6A"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6" w:type="dxa"/>
            <w:tcBorders>
              <w:top w:val="single" w:sz="4" w:space="0" w:color="7B7B7B"/>
              <w:left w:val="single" w:sz="4" w:space="0" w:color="7B7B7B"/>
              <w:bottom w:val="single" w:sz="4" w:space="0" w:color="7B7B7B"/>
              <w:right w:val="single" w:sz="4" w:space="0" w:color="7B7B7B"/>
            </w:tcBorders>
            <w:noWrap/>
          </w:tcPr>
          <w:p w14:paraId="53CAF47C" w14:textId="5C7548C1"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000000"/>
                <w:sz w:val="18"/>
                <w:szCs w:val="18"/>
              </w:rPr>
              <w:t>16</w:t>
            </w:r>
          </w:p>
        </w:tc>
        <w:tc>
          <w:tcPr>
            <w:tcW w:w="263" w:type="dxa"/>
            <w:tcBorders>
              <w:top w:val="single" w:sz="4" w:space="0" w:color="7B7B7B"/>
              <w:left w:val="single" w:sz="4" w:space="0" w:color="7B7B7B"/>
              <w:bottom w:val="single" w:sz="4" w:space="0" w:color="7B7B7B"/>
              <w:right w:val="single" w:sz="4" w:space="0" w:color="7B7B7B"/>
            </w:tcBorders>
            <w:noWrap/>
          </w:tcPr>
          <w:p w14:paraId="2C121BE1" w14:textId="1A7504E2"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3" w:type="dxa"/>
            <w:tcBorders>
              <w:top w:val="single" w:sz="4" w:space="0" w:color="7B7B7B"/>
              <w:left w:val="nil"/>
              <w:bottom w:val="single" w:sz="4" w:space="0" w:color="7B7B7B"/>
              <w:right w:val="single" w:sz="4" w:space="0" w:color="7B7B7B"/>
            </w:tcBorders>
            <w:noWrap/>
          </w:tcPr>
          <w:p w14:paraId="4DC4509E" w14:textId="164913BE"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10</w:t>
            </w:r>
          </w:p>
        </w:tc>
        <w:tc>
          <w:tcPr>
            <w:tcW w:w="263" w:type="dxa"/>
            <w:tcBorders>
              <w:top w:val="single" w:sz="4" w:space="0" w:color="7B7B7B"/>
              <w:left w:val="nil"/>
              <w:bottom w:val="single" w:sz="4" w:space="0" w:color="7B7B7B"/>
              <w:right w:val="single" w:sz="4" w:space="0" w:color="7B7B7B"/>
            </w:tcBorders>
            <w:noWrap/>
          </w:tcPr>
          <w:p w14:paraId="7F559AFB" w14:textId="0C871800"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3</w:t>
            </w:r>
          </w:p>
        </w:tc>
        <w:tc>
          <w:tcPr>
            <w:tcW w:w="263" w:type="dxa"/>
            <w:tcBorders>
              <w:top w:val="single" w:sz="4" w:space="0" w:color="7B7B7B"/>
              <w:left w:val="nil"/>
              <w:bottom w:val="single" w:sz="4" w:space="0" w:color="7B7B7B"/>
              <w:right w:val="single" w:sz="4" w:space="0" w:color="7B7B7B"/>
            </w:tcBorders>
            <w:noWrap/>
          </w:tcPr>
          <w:p w14:paraId="12278A5E" w14:textId="35B05F6A"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BFBFBF"/>
                <w:sz w:val="18"/>
                <w:szCs w:val="18"/>
              </w:rPr>
              <w:t>0</w:t>
            </w:r>
          </w:p>
        </w:tc>
        <w:tc>
          <w:tcPr>
            <w:tcW w:w="285" w:type="dxa"/>
            <w:tcBorders>
              <w:top w:val="single" w:sz="4" w:space="0" w:color="7B7B7B"/>
              <w:left w:val="single" w:sz="4" w:space="0" w:color="7B7B7B"/>
              <w:bottom w:val="single" w:sz="4" w:space="0" w:color="7B7B7B"/>
              <w:right w:val="single" w:sz="4" w:space="0" w:color="7B7B7B"/>
            </w:tcBorders>
            <w:noWrap/>
          </w:tcPr>
          <w:p w14:paraId="11F4034E" w14:textId="4A492DD0"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5924" w:type="dxa"/>
            <w:tcBorders>
              <w:top w:val="single" w:sz="4" w:space="0" w:color="7B7B7B"/>
              <w:left w:val="nil"/>
              <w:bottom w:val="single" w:sz="4" w:space="0" w:color="7B7B7B"/>
              <w:right w:val="single" w:sz="4" w:space="0" w:color="7B7B7B"/>
            </w:tcBorders>
            <w:noWrap/>
          </w:tcPr>
          <w:p w14:paraId="592F81EE" w14:textId="77777777" w:rsidR="00727B23" w:rsidRPr="003E3B20" w:rsidRDefault="00727B23" w:rsidP="00727B23">
            <w:pPr>
              <w:spacing w:after="0" w:line="240" w:lineRule="auto"/>
              <w:rPr>
                <w:rFonts w:ascii="Calibri" w:eastAsia="Times New Roman" w:hAnsi="Calibri" w:cs="Calibri"/>
                <w:color w:val="000000"/>
                <w:sz w:val="16"/>
                <w:szCs w:val="16"/>
                <w:lang w:eastAsia="en-GB"/>
              </w:rPr>
            </w:pPr>
          </w:p>
        </w:tc>
      </w:tr>
      <w:tr w:rsidR="00727B23" w:rsidRPr="003E3B20" w14:paraId="71775B7E" w14:textId="77777777" w:rsidTr="00727B23">
        <w:trPr>
          <w:trHeight w:val="240"/>
        </w:trPr>
        <w:tc>
          <w:tcPr>
            <w:tcW w:w="951" w:type="dxa"/>
            <w:tcBorders>
              <w:top w:val="single" w:sz="4" w:space="0" w:color="7B7B7B"/>
              <w:left w:val="single" w:sz="4" w:space="0" w:color="7B7B7B"/>
              <w:bottom w:val="single" w:sz="4" w:space="0" w:color="7B7B7B"/>
              <w:right w:val="single" w:sz="4" w:space="0" w:color="7B7B7B"/>
            </w:tcBorders>
            <w:noWrap/>
          </w:tcPr>
          <w:p w14:paraId="563F9874" w14:textId="746F6943"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County Hall</w:t>
            </w:r>
          </w:p>
        </w:tc>
        <w:tc>
          <w:tcPr>
            <w:tcW w:w="2446" w:type="dxa"/>
            <w:tcBorders>
              <w:top w:val="single" w:sz="4" w:space="0" w:color="7B7B7B"/>
              <w:left w:val="nil"/>
              <w:bottom w:val="single" w:sz="4" w:space="0" w:color="7B7B7B"/>
              <w:right w:val="single" w:sz="4" w:space="0" w:color="7B7B7B"/>
            </w:tcBorders>
            <w:noWrap/>
          </w:tcPr>
          <w:p w14:paraId="60C871F4" w14:textId="71263456" w:rsidR="00727B23" w:rsidRPr="006F37B2" w:rsidRDefault="00727B23" w:rsidP="00727B23">
            <w:pPr>
              <w:spacing w:after="0" w:line="240" w:lineRule="auto"/>
              <w:rPr>
                <w:rFonts w:ascii="Calibri" w:eastAsia="Times New Roman" w:hAnsi="Calibri" w:cs="Calibri"/>
                <w:color w:val="000000"/>
                <w:sz w:val="16"/>
                <w:szCs w:val="16"/>
                <w:lang w:eastAsia="en-GB"/>
              </w:rPr>
            </w:pPr>
            <w:r w:rsidRPr="006F37B2">
              <w:rPr>
                <w:rFonts w:ascii="Calibri" w:hAnsi="Calibri" w:cs="Calibri"/>
                <w:color w:val="000000"/>
                <w:sz w:val="16"/>
                <w:szCs w:val="16"/>
              </w:rPr>
              <w:t>ncc-fw-h-mx-450-chinternet-02</w:t>
            </w:r>
          </w:p>
        </w:tc>
        <w:tc>
          <w:tcPr>
            <w:tcW w:w="727" w:type="dxa"/>
            <w:tcBorders>
              <w:top w:val="single" w:sz="4" w:space="0" w:color="7B7B7B"/>
              <w:left w:val="nil"/>
              <w:bottom w:val="single" w:sz="4" w:space="0" w:color="7B7B7B"/>
              <w:right w:val="single" w:sz="4" w:space="0" w:color="7B7B7B"/>
            </w:tcBorders>
            <w:noWrap/>
          </w:tcPr>
          <w:p w14:paraId="04C8995A" w14:textId="61B2B0F7"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Firewall</w:t>
            </w:r>
          </w:p>
        </w:tc>
        <w:tc>
          <w:tcPr>
            <w:tcW w:w="3106" w:type="dxa"/>
            <w:tcBorders>
              <w:top w:val="single" w:sz="4" w:space="0" w:color="7B7B7B"/>
              <w:left w:val="nil"/>
              <w:bottom w:val="single" w:sz="4" w:space="0" w:color="7B7B7B"/>
              <w:right w:val="single" w:sz="4" w:space="0" w:color="7B7B7B"/>
            </w:tcBorders>
            <w:noWrap/>
          </w:tcPr>
          <w:p w14:paraId="1EAFC0E7" w14:textId="1F3BD8F6" w:rsidR="00727B23" w:rsidRPr="00EE2253" w:rsidRDefault="00727B23" w:rsidP="00727B23">
            <w:pPr>
              <w:spacing w:after="0" w:line="240" w:lineRule="auto"/>
              <w:rPr>
                <w:rFonts w:ascii="Calibri" w:eastAsia="Times New Roman" w:hAnsi="Calibri" w:cs="Calibri"/>
                <w:b/>
                <w:bCs/>
                <w:color w:val="000000"/>
                <w:sz w:val="16"/>
                <w:szCs w:val="16"/>
                <w:lang w:eastAsia="en-GB"/>
              </w:rPr>
            </w:pPr>
            <w:r w:rsidRPr="00EE2253">
              <w:rPr>
                <w:rFonts w:ascii="Calibri" w:hAnsi="Calibri" w:cs="Calibri"/>
                <w:b/>
                <w:bCs/>
                <w:color w:val="000000"/>
                <w:sz w:val="16"/>
                <w:szCs w:val="16"/>
              </w:rPr>
              <w:t>Cisco Meraki MX450</w:t>
            </w:r>
          </w:p>
        </w:tc>
        <w:tc>
          <w:tcPr>
            <w:tcW w:w="594" w:type="dxa"/>
            <w:tcBorders>
              <w:top w:val="single" w:sz="4" w:space="0" w:color="7B7B7B"/>
              <w:left w:val="nil"/>
              <w:bottom w:val="single" w:sz="4" w:space="0" w:color="7B7B7B"/>
              <w:right w:val="single" w:sz="4" w:space="0" w:color="7B7B7B"/>
            </w:tcBorders>
            <w:noWrap/>
          </w:tcPr>
          <w:p w14:paraId="57882207" w14:textId="55FF180D"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B35</w:t>
            </w:r>
          </w:p>
        </w:tc>
        <w:tc>
          <w:tcPr>
            <w:tcW w:w="263" w:type="dxa"/>
            <w:tcBorders>
              <w:top w:val="single" w:sz="4" w:space="0" w:color="7B7B7B"/>
              <w:left w:val="single" w:sz="4" w:space="0" w:color="7B7B7B"/>
              <w:bottom w:val="single" w:sz="4" w:space="0" w:color="7B7B7B"/>
              <w:right w:val="single" w:sz="4" w:space="0" w:color="7B7B7B"/>
            </w:tcBorders>
            <w:noWrap/>
          </w:tcPr>
          <w:p w14:paraId="1C8E44A8" w14:textId="364A9DE3"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3" w:type="dxa"/>
            <w:tcBorders>
              <w:top w:val="single" w:sz="4" w:space="0" w:color="7B7B7B"/>
              <w:left w:val="single" w:sz="4" w:space="0" w:color="7B7B7B"/>
              <w:bottom w:val="single" w:sz="4" w:space="0" w:color="7B7B7B"/>
              <w:right w:val="single" w:sz="4" w:space="0" w:color="7B7B7B"/>
            </w:tcBorders>
            <w:noWrap/>
          </w:tcPr>
          <w:p w14:paraId="18EC99E8" w14:textId="6797EE45"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6" w:type="dxa"/>
            <w:tcBorders>
              <w:top w:val="single" w:sz="4" w:space="0" w:color="7B7B7B"/>
              <w:left w:val="single" w:sz="4" w:space="0" w:color="7B7B7B"/>
              <w:bottom w:val="single" w:sz="4" w:space="0" w:color="7B7B7B"/>
              <w:right w:val="single" w:sz="4" w:space="0" w:color="7B7B7B"/>
            </w:tcBorders>
            <w:noWrap/>
          </w:tcPr>
          <w:p w14:paraId="47D90796" w14:textId="4A9CC0FB"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000000"/>
                <w:sz w:val="18"/>
                <w:szCs w:val="18"/>
              </w:rPr>
              <w:t>16</w:t>
            </w:r>
          </w:p>
        </w:tc>
        <w:tc>
          <w:tcPr>
            <w:tcW w:w="263" w:type="dxa"/>
            <w:tcBorders>
              <w:top w:val="single" w:sz="4" w:space="0" w:color="7B7B7B"/>
              <w:left w:val="single" w:sz="4" w:space="0" w:color="7B7B7B"/>
              <w:bottom w:val="single" w:sz="4" w:space="0" w:color="7B7B7B"/>
              <w:right w:val="single" w:sz="4" w:space="0" w:color="7B7B7B"/>
            </w:tcBorders>
            <w:noWrap/>
          </w:tcPr>
          <w:p w14:paraId="6C04E912" w14:textId="7AA436F2"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3" w:type="dxa"/>
            <w:tcBorders>
              <w:top w:val="single" w:sz="4" w:space="0" w:color="7B7B7B"/>
              <w:left w:val="nil"/>
              <w:bottom w:val="single" w:sz="4" w:space="0" w:color="7B7B7B"/>
              <w:right w:val="single" w:sz="4" w:space="0" w:color="7B7B7B"/>
            </w:tcBorders>
            <w:noWrap/>
          </w:tcPr>
          <w:p w14:paraId="136E40BE" w14:textId="08DCD2FC"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10</w:t>
            </w:r>
          </w:p>
        </w:tc>
        <w:tc>
          <w:tcPr>
            <w:tcW w:w="263" w:type="dxa"/>
            <w:tcBorders>
              <w:top w:val="single" w:sz="4" w:space="0" w:color="7B7B7B"/>
              <w:left w:val="nil"/>
              <w:bottom w:val="single" w:sz="4" w:space="0" w:color="7B7B7B"/>
              <w:right w:val="single" w:sz="4" w:space="0" w:color="7B7B7B"/>
            </w:tcBorders>
            <w:noWrap/>
          </w:tcPr>
          <w:p w14:paraId="07B66D67" w14:textId="1A96C4C6"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3</w:t>
            </w:r>
          </w:p>
        </w:tc>
        <w:tc>
          <w:tcPr>
            <w:tcW w:w="263" w:type="dxa"/>
            <w:tcBorders>
              <w:top w:val="single" w:sz="4" w:space="0" w:color="7B7B7B"/>
              <w:left w:val="nil"/>
              <w:bottom w:val="single" w:sz="4" w:space="0" w:color="7B7B7B"/>
              <w:right w:val="single" w:sz="4" w:space="0" w:color="7B7B7B"/>
            </w:tcBorders>
            <w:noWrap/>
          </w:tcPr>
          <w:p w14:paraId="7C8FBA9E" w14:textId="25078E63" w:rsidR="00727B23" w:rsidRPr="003E3B20" w:rsidRDefault="00727B23" w:rsidP="00727B23">
            <w:pPr>
              <w:spacing w:after="0" w:line="240" w:lineRule="auto"/>
              <w:rPr>
                <w:rFonts w:ascii="Calibri" w:eastAsia="Times New Roman" w:hAnsi="Calibri" w:cs="Calibri"/>
                <w:color w:val="000000"/>
                <w:sz w:val="16"/>
                <w:szCs w:val="16"/>
                <w:lang w:eastAsia="en-GB"/>
              </w:rPr>
            </w:pPr>
            <w:r>
              <w:rPr>
                <w:rFonts w:ascii="Calibri" w:hAnsi="Calibri" w:cs="Calibri"/>
                <w:color w:val="BFBFBF"/>
                <w:sz w:val="18"/>
                <w:szCs w:val="18"/>
              </w:rPr>
              <w:t>0</w:t>
            </w:r>
          </w:p>
        </w:tc>
        <w:tc>
          <w:tcPr>
            <w:tcW w:w="285" w:type="dxa"/>
            <w:tcBorders>
              <w:top w:val="single" w:sz="4" w:space="0" w:color="7B7B7B"/>
              <w:left w:val="single" w:sz="4" w:space="0" w:color="7B7B7B"/>
              <w:bottom w:val="single" w:sz="4" w:space="0" w:color="7B7B7B"/>
              <w:right w:val="single" w:sz="4" w:space="0" w:color="7B7B7B"/>
            </w:tcBorders>
            <w:noWrap/>
          </w:tcPr>
          <w:p w14:paraId="30F73410" w14:textId="2DEE371F" w:rsidR="00727B23" w:rsidRPr="003E3B20" w:rsidRDefault="00727B23" w:rsidP="00727B23">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5924" w:type="dxa"/>
            <w:tcBorders>
              <w:top w:val="single" w:sz="4" w:space="0" w:color="7B7B7B"/>
              <w:left w:val="nil"/>
              <w:bottom w:val="single" w:sz="4" w:space="0" w:color="7B7B7B"/>
              <w:right w:val="single" w:sz="4" w:space="0" w:color="7B7B7B"/>
            </w:tcBorders>
            <w:noWrap/>
          </w:tcPr>
          <w:p w14:paraId="16951C9C" w14:textId="77777777" w:rsidR="00727B23" w:rsidRPr="003E3B20" w:rsidRDefault="00727B23" w:rsidP="00727B23">
            <w:pPr>
              <w:spacing w:after="0" w:line="240" w:lineRule="auto"/>
              <w:rPr>
                <w:rFonts w:ascii="Calibri" w:eastAsia="Times New Roman" w:hAnsi="Calibri" w:cs="Calibri"/>
                <w:color w:val="000000"/>
                <w:sz w:val="16"/>
                <w:szCs w:val="16"/>
                <w:lang w:eastAsia="en-GB"/>
              </w:rPr>
            </w:pPr>
          </w:p>
        </w:tc>
      </w:tr>
      <w:tr w:rsidR="006F37B2" w:rsidRPr="003E3B20" w14:paraId="17D75BAA" w14:textId="77777777" w:rsidTr="00727B23">
        <w:trPr>
          <w:trHeight w:val="240"/>
        </w:trPr>
        <w:tc>
          <w:tcPr>
            <w:tcW w:w="951" w:type="dxa"/>
            <w:tcBorders>
              <w:top w:val="single" w:sz="4" w:space="0" w:color="7B7B7B"/>
              <w:left w:val="single" w:sz="4" w:space="0" w:color="7B7B7B"/>
              <w:bottom w:val="single" w:sz="4" w:space="0" w:color="7B7B7B"/>
              <w:right w:val="single" w:sz="4" w:space="0" w:color="7B7B7B"/>
            </w:tcBorders>
            <w:noWrap/>
          </w:tcPr>
          <w:p w14:paraId="2B059334" w14:textId="74C693AB" w:rsidR="006F37B2" w:rsidRDefault="006F37B2" w:rsidP="006F37B2">
            <w:pPr>
              <w:spacing w:after="0" w:line="240" w:lineRule="auto"/>
              <w:rPr>
                <w:rFonts w:ascii="Calibri" w:hAnsi="Calibri" w:cs="Calibri"/>
                <w:color w:val="000000"/>
                <w:sz w:val="16"/>
                <w:szCs w:val="16"/>
              </w:rPr>
            </w:pPr>
            <w:r>
              <w:rPr>
                <w:rFonts w:ascii="Calibri" w:hAnsi="Calibri" w:cs="Calibri"/>
                <w:color w:val="000000"/>
                <w:sz w:val="16"/>
                <w:szCs w:val="16"/>
              </w:rPr>
              <w:t>County Hall</w:t>
            </w:r>
          </w:p>
        </w:tc>
        <w:tc>
          <w:tcPr>
            <w:tcW w:w="2446" w:type="dxa"/>
            <w:tcBorders>
              <w:top w:val="single" w:sz="4" w:space="0" w:color="7B7B7B"/>
              <w:left w:val="nil"/>
              <w:bottom w:val="single" w:sz="4" w:space="0" w:color="7B7B7B"/>
              <w:right w:val="single" w:sz="4" w:space="0" w:color="7B7B7B"/>
            </w:tcBorders>
            <w:noWrap/>
          </w:tcPr>
          <w:p w14:paraId="0FED0CB5" w14:textId="092920B2" w:rsidR="006F37B2" w:rsidRPr="006F37B2" w:rsidRDefault="006F37B2" w:rsidP="006F37B2">
            <w:pPr>
              <w:spacing w:after="0" w:line="240" w:lineRule="auto"/>
              <w:rPr>
                <w:rFonts w:ascii="Calibri" w:hAnsi="Calibri" w:cs="Calibri"/>
                <w:color w:val="000000"/>
                <w:sz w:val="16"/>
                <w:szCs w:val="16"/>
              </w:rPr>
            </w:pPr>
            <w:r w:rsidRPr="006F37B2">
              <w:rPr>
                <w:rFonts w:ascii="Calibri" w:hAnsi="Calibri" w:cs="Calibri"/>
                <w:color w:val="000000"/>
                <w:sz w:val="16"/>
                <w:szCs w:val="16"/>
              </w:rPr>
              <w:t>ncc-fw-h-mx-450-chinternet-03</w:t>
            </w:r>
          </w:p>
        </w:tc>
        <w:tc>
          <w:tcPr>
            <w:tcW w:w="727" w:type="dxa"/>
            <w:tcBorders>
              <w:top w:val="single" w:sz="4" w:space="0" w:color="7B7B7B"/>
              <w:left w:val="nil"/>
              <w:bottom w:val="single" w:sz="4" w:space="0" w:color="7B7B7B"/>
              <w:right w:val="single" w:sz="4" w:space="0" w:color="7B7B7B"/>
            </w:tcBorders>
            <w:noWrap/>
          </w:tcPr>
          <w:p w14:paraId="140D34ED" w14:textId="2832B0DA" w:rsidR="006F37B2" w:rsidRDefault="006F37B2" w:rsidP="006F37B2">
            <w:pPr>
              <w:spacing w:after="0" w:line="240" w:lineRule="auto"/>
              <w:rPr>
                <w:rFonts w:ascii="Calibri" w:hAnsi="Calibri" w:cs="Calibri"/>
                <w:color w:val="000000"/>
                <w:sz w:val="16"/>
                <w:szCs w:val="16"/>
              </w:rPr>
            </w:pPr>
            <w:r>
              <w:rPr>
                <w:rFonts w:ascii="Calibri" w:hAnsi="Calibri" w:cs="Calibri"/>
                <w:color w:val="000000"/>
                <w:sz w:val="16"/>
                <w:szCs w:val="16"/>
              </w:rPr>
              <w:t>Firewall</w:t>
            </w:r>
          </w:p>
        </w:tc>
        <w:tc>
          <w:tcPr>
            <w:tcW w:w="3106" w:type="dxa"/>
            <w:tcBorders>
              <w:top w:val="single" w:sz="4" w:space="0" w:color="7B7B7B"/>
              <w:left w:val="nil"/>
              <w:bottom w:val="single" w:sz="4" w:space="0" w:color="7B7B7B"/>
              <w:right w:val="single" w:sz="4" w:space="0" w:color="7B7B7B"/>
            </w:tcBorders>
            <w:noWrap/>
          </w:tcPr>
          <w:p w14:paraId="59B43247" w14:textId="3BB7764F" w:rsidR="006F37B2" w:rsidRPr="00EE2253" w:rsidRDefault="006F37B2" w:rsidP="006F37B2">
            <w:pPr>
              <w:spacing w:after="0" w:line="240" w:lineRule="auto"/>
              <w:rPr>
                <w:rFonts w:ascii="Calibri" w:hAnsi="Calibri" w:cs="Calibri"/>
                <w:b/>
                <w:bCs/>
                <w:color w:val="000000"/>
                <w:sz w:val="16"/>
                <w:szCs w:val="16"/>
              </w:rPr>
            </w:pPr>
            <w:r w:rsidRPr="00EE2253">
              <w:rPr>
                <w:rFonts w:ascii="Calibri" w:hAnsi="Calibri" w:cs="Calibri"/>
                <w:b/>
                <w:bCs/>
                <w:color w:val="000000"/>
                <w:sz w:val="16"/>
                <w:szCs w:val="16"/>
              </w:rPr>
              <w:t>Cisco Meraki MX450</w:t>
            </w:r>
          </w:p>
        </w:tc>
        <w:tc>
          <w:tcPr>
            <w:tcW w:w="594" w:type="dxa"/>
            <w:tcBorders>
              <w:top w:val="single" w:sz="4" w:space="0" w:color="7B7B7B"/>
              <w:left w:val="nil"/>
              <w:bottom w:val="single" w:sz="4" w:space="0" w:color="7B7B7B"/>
              <w:right w:val="single" w:sz="4" w:space="0" w:color="7B7B7B"/>
            </w:tcBorders>
            <w:noWrap/>
          </w:tcPr>
          <w:p w14:paraId="70F9A0E3" w14:textId="08429540" w:rsidR="006F37B2" w:rsidRDefault="006F37B2" w:rsidP="006F37B2">
            <w:pPr>
              <w:spacing w:after="0" w:line="240" w:lineRule="auto"/>
              <w:rPr>
                <w:rFonts w:ascii="Calibri" w:hAnsi="Calibri" w:cs="Calibri"/>
                <w:color w:val="000000"/>
                <w:sz w:val="16"/>
                <w:szCs w:val="16"/>
              </w:rPr>
            </w:pPr>
            <w:r>
              <w:rPr>
                <w:rFonts w:ascii="Calibri" w:hAnsi="Calibri" w:cs="Calibri"/>
                <w:color w:val="000000"/>
                <w:sz w:val="16"/>
                <w:szCs w:val="16"/>
              </w:rPr>
              <w:t>LG09</w:t>
            </w:r>
          </w:p>
        </w:tc>
        <w:tc>
          <w:tcPr>
            <w:tcW w:w="263" w:type="dxa"/>
            <w:tcBorders>
              <w:top w:val="single" w:sz="4" w:space="0" w:color="7B7B7B"/>
              <w:left w:val="single" w:sz="4" w:space="0" w:color="7B7B7B"/>
              <w:bottom w:val="single" w:sz="4" w:space="0" w:color="7B7B7B"/>
              <w:right w:val="single" w:sz="4" w:space="0" w:color="7B7B7B"/>
            </w:tcBorders>
            <w:noWrap/>
          </w:tcPr>
          <w:p w14:paraId="339E0F2A" w14:textId="376081BB"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63" w:type="dxa"/>
            <w:tcBorders>
              <w:top w:val="single" w:sz="4" w:space="0" w:color="7B7B7B"/>
              <w:left w:val="single" w:sz="4" w:space="0" w:color="7B7B7B"/>
              <w:bottom w:val="single" w:sz="4" w:space="0" w:color="7B7B7B"/>
              <w:right w:val="single" w:sz="4" w:space="0" w:color="7B7B7B"/>
            </w:tcBorders>
            <w:noWrap/>
          </w:tcPr>
          <w:p w14:paraId="51B88AE9" w14:textId="6A5AD42A"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66" w:type="dxa"/>
            <w:tcBorders>
              <w:top w:val="single" w:sz="4" w:space="0" w:color="7B7B7B"/>
              <w:left w:val="single" w:sz="4" w:space="0" w:color="7B7B7B"/>
              <w:bottom w:val="single" w:sz="4" w:space="0" w:color="7B7B7B"/>
              <w:right w:val="single" w:sz="4" w:space="0" w:color="7B7B7B"/>
            </w:tcBorders>
            <w:noWrap/>
          </w:tcPr>
          <w:p w14:paraId="2FB5DF84" w14:textId="6E483561" w:rsidR="006F37B2" w:rsidRDefault="006F37B2" w:rsidP="006F37B2">
            <w:pPr>
              <w:spacing w:after="0" w:line="240" w:lineRule="auto"/>
              <w:rPr>
                <w:rFonts w:ascii="Calibri" w:hAnsi="Calibri" w:cs="Calibri"/>
                <w:color w:val="000000"/>
                <w:sz w:val="18"/>
                <w:szCs w:val="18"/>
              </w:rPr>
            </w:pPr>
            <w:r>
              <w:rPr>
                <w:rFonts w:ascii="Calibri" w:hAnsi="Calibri" w:cs="Calibri"/>
                <w:color w:val="000000"/>
                <w:sz w:val="18"/>
                <w:szCs w:val="18"/>
              </w:rPr>
              <w:t>16</w:t>
            </w:r>
          </w:p>
        </w:tc>
        <w:tc>
          <w:tcPr>
            <w:tcW w:w="263" w:type="dxa"/>
            <w:tcBorders>
              <w:top w:val="single" w:sz="4" w:space="0" w:color="7B7B7B"/>
              <w:left w:val="single" w:sz="4" w:space="0" w:color="7B7B7B"/>
              <w:bottom w:val="single" w:sz="4" w:space="0" w:color="7B7B7B"/>
              <w:right w:val="single" w:sz="4" w:space="0" w:color="7B7B7B"/>
            </w:tcBorders>
            <w:noWrap/>
          </w:tcPr>
          <w:p w14:paraId="6F4CA0BE" w14:textId="6334C5A5"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63" w:type="dxa"/>
            <w:tcBorders>
              <w:top w:val="single" w:sz="4" w:space="0" w:color="7B7B7B"/>
              <w:left w:val="nil"/>
              <w:bottom w:val="single" w:sz="4" w:space="0" w:color="7B7B7B"/>
              <w:right w:val="single" w:sz="4" w:space="0" w:color="7B7B7B"/>
            </w:tcBorders>
            <w:noWrap/>
          </w:tcPr>
          <w:p w14:paraId="69BF9866" w14:textId="0D514CC2" w:rsidR="006F37B2" w:rsidRDefault="006F37B2" w:rsidP="006F37B2">
            <w:pPr>
              <w:spacing w:after="0" w:line="240" w:lineRule="auto"/>
              <w:rPr>
                <w:rFonts w:ascii="Calibri" w:hAnsi="Calibri" w:cs="Calibri"/>
                <w:color w:val="000000"/>
                <w:sz w:val="18"/>
                <w:szCs w:val="18"/>
              </w:rPr>
            </w:pPr>
            <w:r>
              <w:rPr>
                <w:rFonts w:ascii="Calibri" w:hAnsi="Calibri" w:cs="Calibri"/>
                <w:color w:val="000000"/>
                <w:sz w:val="18"/>
                <w:szCs w:val="18"/>
              </w:rPr>
              <w:t>10</w:t>
            </w:r>
          </w:p>
        </w:tc>
        <w:tc>
          <w:tcPr>
            <w:tcW w:w="263" w:type="dxa"/>
            <w:tcBorders>
              <w:top w:val="single" w:sz="4" w:space="0" w:color="7B7B7B"/>
              <w:left w:val="nil"/>
              <w:bottom w:val="single" w:sz="4" w:space="0" w:color="7B7B7B"/>
              <w:right w:val="single" w:sz="4" w:space="0" w:color="7B7B7B"/>
            </w:tcBorders>
            <w:noWrap/>
          </w:tcPr>
          <w:p w14:paraId="76467929" w14:textId="02FA76B6" w:rsidR="006F37B2" w:rsidRDefault="006F37B2" w:rsidP="006F37B2">
            <w:pPr>
              <w:spacing w:after="0" w:line="240" w:lineRule="auto"/>
              <w:rPr>
                <w:rFonts w:ascii="Calibri" w:hAnsi="Calibri" w:cs="Calibri"/>
                <w:color w:val="000000"/>
                <w:sz w:val="18"/>
                <w:szCs w:val="18"/>
              </w:rPr>
            </w:pPr>
            <w:r>
              <w:rPr>
                <w:rFonts w:ascii="Calibri" w:hAnsi="Calibri" w:cs="Calibri"/>
                <w:color w:val="000000"/>
                <w:sz w:val="18"/>
                <w:szCs w:val="18"/>
              </w:rPr>
              <w:t>3</w:t>
            </w:r>
          </w:p>
        </w:tc>
        <w:tc>
          <w:tcPr>
            <w:tcW w:w="263" w:type="dxa"/>
            <w:tcBorders>
              <w:top w:val="single" w:sz="4" w:space="0" w:color="7B7B7B"/>
              <w:left w:val="nil"/>
              <w:bottom w:val="single" w:sz="4" w:space="0" w:color="7B7B7B"/>
              <w:right w:val="single" w:sz="4" w:space="0" w:color="7B7B7B"/>
            </w:tcBorders>
            <w:noWrap/>
          </w:tcPr>
          <w:p w14:paraId="08A3209F" w14:textId="398A3563"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85" w:type="dxa"/>
            <w:tcBorders>
              <w:top w:val="single" w:sz="4" w:space="0" w:color="7B7B7B"/>
              <w:left w:val="single" w:sz="4" w:space="0" w:color="7B7B7B"/>
              <w:bottom w:val="single" w:sz="4" w:space="0" w:color="7B7B7B"/>
              <w:right w:val="single" w:sz="4" w:space="0" w:color="7B7B7B"/>
            </w:tcBorders>
            <w:noWrap/>
          </w:tcPr>
          <w:p w14:paraId="752717A6" w14:textId="062EE08C"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5924" w:type="dxa"/>
            <w:tcBorders>
              <w:top w:val="single" w:sz="4" w:space="0" w:color="7B7B7B"/>
              <w:left w:val="nil"/>
              <w:bottom w:val="single" w:sz="4" w:space="0" w:color="7B7B7B"/>
              <w:right w:val="single" w:sz="4" w:space="0" w:color="7B7B7B"/>
            </w:tcBorders>
            <w:noWrap/>
          </w:tcPr>
          <w:p w14:paraId="77C33BBB" w14:textId="77777777" w:rsidR="006F37B2" w:rsidRPr="003E3B20" w:rsidRDefault="006F37B2" w:rsidP="006F37B2">
            <w:pPr>
              <w:spacing w:after="0" w:line="240" w:lineRule="auto"/>
              <w:rPr>
                <w:rFonts w:ascii="Calibri" w:eastAsia="Times New Roman" w:hAnsi="Calibri" w:cs="Calibri"/>
                <w:color w:val="000000"/>
                <w:sz w:val="16"/>
                <w:szCs w:val="16"/>
                <w:lang w:eastAsia="en-GB"/>
              </w:rPr>
            </w:pPr>
          </w:p>
        </w:tc>
      </w:tr>
      <w:tr w:rsidR="006F37B2" w:rsidRPr="003E3B20" w14:paraId="04A08C10" w14:textId="77777777" w:rsidTr="00727B23">
        <w:trPr>
          <w:trHeight w:val="240"/>
        </w:trPr>
        <w:tc>
          <w:tcPr>
            <w:tcW w:w="951" w:type="dxa"/>
            <w:tcBorders>
              <w:top w:val="single" w:sz="4" w:space="0" w:color="7B7B7B"/>
              <w:left w:val="single" w:sz="4" w:space="0" w:color="7B7B7B"/>
              <w:bottom w:val="single" w:sz="4" w:space="0" w:color="7B7B7B"/>
              <w:right w:val="single" w:sz="4" w:space="0" w:color="7B7B7B"/>
            </w:tcBorders>
            <w:noWrap/>
          </w:tcPr>
          <w:p w14:paraId="14DC2C7C" w14:textId="7D645A44" w:rsidR="006F37B2" w:rsidRDefault="006F37B2" w:rsidP="006F37B2">
            <w:pPr>
              <w:spacing w:after="0" w:line="240" w:lineRule="auto"/>
              <w:rPr>
                <w:rFonts w:ascii="Calibri" w:hAnsi="Calibri" w:cs="Calibri"/>
                <w:color w:val="000000"/>
                <w:sz w:val="16"/>
                <w:szCs w:val="16"/>
              </w:rPr>
            </w:pPr>
            <w:r>
              <w:rPr>
                <w:rFonts w:ascii="Calibri" w:hAnsi="Calibri" w:cs="Calibri"/>
                <w:color w:val="000000"/>
                <w:sz w:val="16"/>
                <w:szCs w:val="16"/>
              </w:rPr>
              <w:t>County Hall</w:t>
            </w:r>
          </w:p>
        </w:tc>
        <w:tc>
          <w:tcPr>
            <w:tcW w:w="2446" w:type="dxa"/>
            <w:tcBorders>
              <w:top w:val="single" w:sz="4" w:space="0" w:color="7B7B7B"/>
              <w:left w:val="nil"/>
              <w:bottom w:val="single" w:sz="4" w:space="0" w:color="7B7B7B"/>
              <w:right w:val="single" w:sz="4" w:space="0" w:color="7B7B7B"/>
            </w:tcBorders>
            <w:noWrap/>
          </w:tcPr>
          <w:p w14:paraId="5DA3420C" w14:textId="418F73F6" w:rsidR="006F37B2" w:rsidRPr="006F37B2" w:rsidRDefault="006F37B2" w:rsidP="006F37B2">
            <w:pPr>
              <w:spacing w:after="0" w:line="240" w:lineRule="auto"/>
              <w:rPr>
                <w:rFonts w:ascii="Calibri" w:hAnsi="Calibri" w:cs="Calibri"/>
                <w:color w:val="000000"/>
                <w:sz w:val="16"/>
                <w:szCs w:val="16"/>
              </w:rPr>
            </w:pPr>
            <w:r w:rsidRPr="006F37B2">
              <w:rPr>
                <w:rFonts w:ascii="Calibri" w:hAnsi="Calibri" w:cs="Calibri"/>
                <w:color w:val="000000"/>
                <w:sz w:val="16"/>
                <w:szCs w:val="16"/>
              </w:rPr>
              <w:t>ncc-fw-h-mx-450-chinternet-04</w:t>
            </w:r>
          </w:p>
        </w:tc>
        <w:tc>
          <w:tcPr>
            <w:tcW w:w="727" w:type="dxa"/>
            <w:tcBorders>
              <w:top w:val="single" w:sz="4" w:space="0" w:color="7B7B7B"/>
              <w:left w:val="nil"/>
              <w:bottom w:val="single" w:sz="4" w:space="0" w:color="7B7B7B"/>
              <w:right w:val="single" w:sz="4" w:space="0" w:color="7B7B7B"/>
            </w:tcBorders>
            <w:noWrap/>
          </w:tcPr>
          <w:p w14:paraId="5B29BE9E" w14:textId="10E51377" w:rsidR="006F37B2" w:rsidRDefault="006F37B2" w:rsidP="006F37B2">
            <w:pPr>
              <w:spacing w:after="0" w:line="240" w:lineRule="auto"/>
              <w:rPr>
                <w:rFonts w:ascii="Calibri" w:hAnsi="Calibri" w:cs="Calibri"/>
                <w:color w:val="000000"/>
                <w:sz w:val="16"/>
                <w:szCs w:val="16"/>
              </w:rPr>
            </w:pPr>
            <w:r>
              <w:rPr>
                <w:rFonts w:ascii="Calibri" w:hAnsi="Calibri" w:cs="Calibri"/>
                <w:color w:val="000000"/>
                <w:sz w:val="16"/>
                <w:szCs w:val="16"/>
              </w:rPr>
              <w:t>Firewall</w:t>
            </w:r>
          </w:p>
        </w:tc>
        <w:tc>
          <w:tcPr>
            <w:tcW w:w="3106" w:type="dxa"/>
            <w:tcBorders>
              <w:top w:val="single" w:sz="4" w:space="0" w:color="7B7B7B"/>
              <w:left w:val="nil"/>
              <w:bottom w:val="single" w:sz="4" w:space="0" w:color="7B7B7B"/>
              <w:right w:val="single" w:sz="4" w:space="0" w:color="7B7B7B"/>
            </w:tcBorders>
            <w:noWrap/>
          </w:tcPr>
          <w:p w14:paraId="6B82A1B1" w14:textId="3F2886DC" w:rsidR="006F37B2" w:rsidRPr="00EE2253" w:rsidRDefault="006F37B2" w:rsidP="006F37B2">
            <w:pPr>
              <w:spacing w:after="0" w:line="240" w:lineRule="auto"/>
              <w:rPr>
                <w:rFonts w:ascii="Calibri" w:hAnsi="Calibri" w:cs="Calibri"/>
                <w:b/>
                <w:bCs/>
                <w:color w:val="000000"/>
                <w:sz w:val="16"/>
                <w:szCs w:val="16"/>
              </w:rPr>
            </w:pPr>
            <w:r w:rsidRPr="00EE2253">
              <w:rPr>
                <w:rFonts w:ascii="Calibri" w:hAnsi="Calibri" w:cs="Calibri"/>
                <w:b/>
                <w:bCs/>
                <w:color w:val="000000"/>
                <w:sz w:val="16"/>
                <w:szCs w:val="16"/>
              </w:rPr>
              <w:t>Cisco Meraki MX450</w:t>
            </w:r>
          </w:p>
        </w:tc>
        <w:tc>
          <w:tcPr>
            <w:tcW w:w="594" w:type="dxa"/>
            <w:tcBorders>
              <w:top w:val="single" w:sz="4" w:space="0" w:color="7B7B7B"/>
              <w:left w:val="nil"/>
              <w:bottom w:val="single" w:sz="4" w:space="0" w:color="7B7B7B"/>
              <w:right w:val="single" w:sz="4" w:space="0" w:color="7B7B7B"/>
            </w:tcBorders>
            <w:noWrap/>
          </w:tcPr>
          <w:p w14:paraId="0D81EB88" w14:textId="10CA7C78" w:rsidR="006F37B2" w:rsidRDefault="006F37B2" w:rsidP="006F37B2">
            <w:pPr>
              <w:spacing w:after="0" w:line="240" w:lineRule="auto"/>
              <w:rPr>
                <w:rFonts w:ascii="Calibri" w:hAnsi="Calibri" w:cs="Calibri"/>
                <w:color w:val="000000"/>
                <w:sz w:val="16"/>
                <w:szCs w:val="16"/>
              </w:rPr>
            </w:pPr>
            <w:r>
              <w:rPr>
                <w:rFonts w:ascii="Calibri" w:hAnsi="Calibri" w:cs="Calibri"/>
                <w:color w:val="000000"/>
                <w:sz w:val="16"/>
                <w:szCs w:val="16"/>
              </w:rPr>
              <w:t>B35</w:t>
            </w:r>
          </w:p>
        </w:tc>
        <w:tc>
          <w:tcPr>
            <w:tcW w:w="263" w:type="dxa"/>
            <w:tcBorders>
              <w:top w:val="single" w:sz="4" w:space="0" w:color="7B7B7B"/>
              <w:left w:val="single" w:sz="4" w:space="0" w:color="7B7B7B"/>
              <w:bottom w:val="single" w:sz="4" w:space="0" w:color="7B7B7B"/>
              <w:right w:val="single" w:sz="4" w:space="0" w:color="7B7B7B"/>
            </w:tcBorders>
            <w:noWrap/>
          </w:tcPr>
          <w:p w14:paraId="4C3566FE" w14:textId="0C5DA2DA"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63" w:type="dxa"/>
            <w:tcBorders>
              <w:top w:val="single" w:sz="4" w:space="0" w:color="7B7B7B"/>
              <w:left w:val="single" w:sz="4" w:space="0" w:color="7B7B7B"/>
              <w:bottom w:val="single" w:sz="4" w:space="0" w:color="7B7B7B"/>
              <w:right w:val="single" w:sz="4" w:space="0" w:color="7B7B7B"/>
            </w:tcBorders>
            <w:noWrap/>
          </w:tcPr>
          <w:p w14:paraId="37BD0D05" w14:textId="7F3D3658"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66" w:type="dxa"/>
            <w:tcBorders>
              <w:top w:val="single" w:sz="4" w:space="0" w:color="7B7B7B"/>
              <w:left w:val="single" w:sz="4" w:space="0" w:color="7B7B7B"/>
              <w:bottom w:val="single" w:sz="4" w:space="0" w:color="7B7B7B"/>
              <w:right w:val="single" w:sz="4" w:space="0" w:color="7B7B7B"/>
            </w:tcBorders>
            <w:noWrap/>
          </w:tcPr>
          <w:p w14:paraId="6AA93E1F" w14:textId="61745377" w:rsidR="006F37B2" w:rsidRDefault="006F37B2" w:rsidP="006F37B2">
            <w:pPr>
              <w:spacing w:after="0" w:line="240" w:lineRule="auto"/>
              <w:rPr>
                <w:rFonts w:ascii="Calibri" w:hAnsi="Calibri" w:cs="Calibri"/>
                <w:color w:val="000000"/>
                <w:sz w:val="18"/>
                <w:szCs w:val="18"/>
              </w:rPr>
            </w:pPr>
            <w:r>
              <w:rPr>
                <w:rFonts w:ascii="Calibri" w:hAnsi="Calibri" w:cs="Calibri"/>
                <w:color w:val="000000"/>
                <w:sz w:val="18"/>
                <w:szCs w:val="18"/>
              </w:rPr>
              <w:t>16</w:t>
            </w:r>
          </w:p>
        </w:tc>
        <w:tc>
          <w:tcPr>
            <w:tcW w:w="263" w:type="dxa"/>
            <w:tcBorders>
              <w:top w:val="single" w:sz="4" w:space="0" w:color="7B7B7B"/>
              <w:left w:val="single" w:sz="4" w:space="0" w:color="7B7B7B"/>
              <w:bottom w:val="single" w:sz="4" w:space="0" w:color="7B7B7B"/>
              <w:right w:val="single" w:sz="4" w:space="0" w:color="7B7B7B"/>
            </w:tcBorders>
            <w:noWrap/>
          </w:tcPr>
          <w:p w14:paraId="79C12C23" w14:textId="46B2D4DF"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63" w:type="dxa"/>
            <w:tcBorders>
              <w:top w:val="single" w:sz="4" w:space="0" w:color="7B7B7B"/>
              <w:left w:val="nil"/>
              <w:bottom w:val="single" w:sz="4" w:space="0" w:color="7B7B7B"/>
              <w:right w:val="single" w:sz="4" w:space="0" w:color="7B7B7B"/>
            </w:tcBorders>
            <w:noWrap/>
          </w:tcPr>
          <w:p w14:paraId="02C724BE" w14:textId="31F92D2B" w:rsidR="006F37B2" w:rsidRDefault="006F37B2" w:rsidP="006F37B2">
            <w:pPr>
              <w:spacing w:after="0" w:line="240" w:lineRule="auto"/>
              <w:rPr>
                <w:rFonts w:ascii="Calibri" w:hAnsi="Calibri" w:cs="Calibri"/>
                <w:color w:val="000000"/>
                <w:sz w:val="18"/>
                <w:szCs w:val="18"/>
              </w:rPr>
            </w:pPr>
            <w:r>
              <w:rPr>
                <w:rFonts w:ascii="Calibri" w:hAnsi="Calibri" w:cs="Calibri"/>
                <w:color w:val="000000"/>
                <w:sz w:val="18"/>
                <w:szCs w:val="18"/>
              </w:rPr>
              <w:t>10</w:t>
            </w:r>
          </w:p>
        </w:tc>
        <w:tc>
          <w:tcPr>
            <w:tcW w:w="263" w:type="dxa"/>
            <w:tcBorders>
              <w:top w:val="single" w:sz="4" w:space="0" w:color="7B7B7B"/>
              <w:left w:val="nil"/>
              <w:bottom w:val="single" w:sz="4" w:space="0" w:color="7B7B7B"/>
              <w:right w:val="single" w:sz="4" w:space="0" w:color="7B7B7B"/>
            </w:tcBorders>
            <w:noWrap/>
          </w:tcPr>
          <w:p w14:paraId="2CD94166" w14:textId="46ED9C7A" w:rsidR="006F37B2" w:rsidRDefault="006F37B2" w:rsidP="006F37B2">
            <w:pPr>
              <w:spacing w:after="0" w:line="240" w:lineRule="auto"/>
              <w:rPr>
                <w:rFonts w:ascii="Calibri" w:hAnsi="Calibri" w:cs="Calibri"/>
                <w:color w:val="000000"/>
                <w:sz w:val="18"/>
                <w:szCs w:val="18"/>
              </w:rPr>
            </w:pPr>
            <w:r>
              <w:rPr>
                <w:rFonts w:ascii="Calibri" w:hAnsi="Calibri" w:cs="Calibri"/>
                <w:color w:val="000000"/>
                <w:sz w:val="18"/>
                <w:szCs w:val="18"/>
              </w:rPr>
              <w:t>2</w:t>
            </w:r>
          </w:p>
        </w:tc>
        <w:tc>
          <w:tcPr>
            <w:tcW w:w="263" w:type="dxa"/>
            <w:tcBorders>
              <w:top w:val="single" w:sz="4" w:space="0" w:color="7B7B7B"/>
              <w:left w:val="nil"/>
              <w:bottom w:val="single" w:sz="4" w:space="0" w:color="7B7B7B"/>
              <w:right w:val="single" w:sz="4" w:space="0" w:color="7B7B7B"/>
            </w:tcBorders>
            <w:noWrap/>
          </w:tcPr>
          <w:p w14:paraId="25AEBEA0" w14:textId="0E79F258"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285" w:type="dxa"/>
            <w:tcBorders>
              <w:top w:val="single" w:sz="4" w:space="0" w:color="7B7B7B"/>
              <w:left w:val="single" w:sz="4" w:space="0" w:color="7B7B7B"/>
              <w:bottom w:val="single" w:sz="4" w:space="0" w:color="7B7B7B"/>
              <w:right w:val="single" w:sz="4" w:space="0" w:color="7B7B7B"/>
            </w:tcBorders>
            <w:noWrap/>
          </w:tcPr>
          <w:p w14:paraId="3BD3BF11" w14:textId="4F691C92" w:rsidR="006F37B2" w:rsidRDefault="006F37B2" w:rsidP="006F37B2">
            <w:pPr>
              <w:spacing w:after="0" w:line="240" w:lineRule="auto"/>
              <w:rPr>
                <w:rFonts w:ascii="Calibri" w:hAnsi="Calibri" w:cs="Calibri"/>
                <w:color w:val="BFBFBF"/>
                <w:sz w:val="18"/>
                <w:szCs w:val="18"/>
              </w:rPr>
            </w:pPr>
            <w:r>
              <w:rPr>
                <w:rFonts w:ascii="Calibri" w:hAnsi="Calibri" w:cs="Calibri"/>
                <w:color w:val="BFBFBF"/>
                <w:sz w:val="18"/>
                <w:szCs w:val="18"/>
              </w:rPr>
              <w:t>0</w:t>
            </w:r>
          </w:p>
        </w:tc>
        <w:tc>
          <w:tcPr>
            <w:tcW w:w="5924" w:type="dxa"/>
            <w:tcBorders>
              <w:top w:val="single" w:sz="4" w:space="0" w:color="7B7B7B"/>
              <w:left w:val="nil"/>
              <w:bottom w:val="single" w:sz="4" w:space="0" w:color="7B7B7B"/>
              <w:right w:val="single" w:sz="4" w:space="0" w:color="7B7B7B"/>
            </w:tcBorders>
            <w:noWrap/>
          </w:tcPr>
          <w:p w14:paraId="4555B8D5" w14:textId="77777777" w:rsidR="006F37B2" w:rsidRPr="003E3B20" w:rsidRDefault="006F37B2" w:rsidP="006F37B2">
            <w:pPr>
              <w:spacing w:after="0" w:line="240" w:lineRule="auto"/>
              <w:rPr>
                <w:rFonts w:ascii="Calibri" w:eastAsia="Times New Roman" w:hAnsi="Calibri" w:cs="Calibri"/>
                <w:color w:val="000000"/>
                <w:sz w:val="16"/>
                <w:szCs w:val="16"/>
                <w:lang w:eastAsia="en-GB"/>
              </w:rPr>
            </w:pPr>
          </w:p>
        </w:tc>
      </w:tr>
      <w:tr w:rsidR="006F37B2" w:rsidRPr="003E3B20" w14:paraId="0B110C89" w14:textId="77777777" w:rsidTr="00727B23">
        <w:trPr>
          <w:trHeight w:val="240"/>
        </w:trPr>
        <w:tc>
          <w:tcPr>
            <w:tcW w:w="951" w:type="dxa"/>
            <w:tcBorders>
              <w:top w:val="single" w:sz="4" w:space="0" w:color="7B7B7B"/>
              <w:left w:val="single" w:sz="4" w:space="0" w:color="7B7B7B"/>
              <w:bottom w:val="single" w:sz="4" w:space="0" w:color="7B7B7B"/>
              <w:right w:val="single" w:sz="4" w:space="0" w:color="7B7B7B"/>
            </w:tcBorders>
            <w:noWrap/>
          </w:tcPr>
          <w:p w14:paraId="4B2E4761" w14:textId="26C55ADC"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County Hall</w:t>
            </w:r>
          </w:p>
        </w:tc>
        <w:tc>
          <w:tcPr>
            <w:tcW w:w="2446" w:type="dxa"/>
            <w:tcBorders>
              <w:top w:val="single" w:sz="4" w:space="0" w:color="7B7B7B"/>
              <w:left w:val="nil"/>
              <w:bottom w:val="single" w:sz="4" w:space="0" w:color="7B7B7B"/>
              <w:right w:val="single" w:sz="4" w:space="0" w:color="7B7B7B"/>
            </w:tcBorders>
            <w:noWrap/>
          </w:tcPr>
          <w:p w14:paraId="49754228" w14:textId="7C3B5F0B"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ncc-sw-h-ms125-chinternet-01</w:t>
            </w:r>
          </w:p>
        </w:tc>
        <w:tc>
          <w:tcPr>
            <w:tcW w:w="727" w:type="dxa"/>
            <w:tcBorders>
              <w:top w:val="single" w:sz="4" w:space="0" w:color="7B7B7B"/>
              <w:left w:val="nil"/>
              <w:bottom w:val="single" w:sz="4" w:space="0" w:color="7B7B7B"/>
              <w:right w:val="single" w:sz="4" w:space="0" w:color="7B7B7B"/>
            </w:tcBorders>
            <w:noWrap/>
          </w:tcPr>
          <w:p w14:paraId="3277E447" w14:textId="0CBA20E3"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Switch</w:t>
            </w:r>
          </w:p>
        </w:tc>
        <w:tc>
          <w:tcPr>
            <w:tcW w:w="3106" w:type="dxa"/>
            <w:tcBorders>
              <w:top w:val="single" w:sz="4" w:space="0" w:color="7B7B7B"/>
              <w:left w:val="nil"/>
              <w:bottom w:val="single" w:sz="4" w:space="0" w:color="7B7B7B"/>
              <w:right w:val="single" w:sz="4" w:space="0" w:color="7B7B7B"/>
            </w:tcBorders>
            <w:noWrap/>
          </w:tcPr>
          <w:p w14:paraId="3C7D5946" w14:textId="5B8C498E" w:rsidR="006F37B2" w:rsidRPr="00EE2253" w:rsidRDefault="006F37B2" w:rsidP="006F37B2">
            <w:pPr>
              <w:spacing w:after="0" w:line="240" w:lineRule="auto"/>
              <w:rPr>
                <w:rFonts w:ascii="Calibri" w:eastAsia="Times New Roman" w:hAnsi="Calibri" w:cs="Calibri"/>
                <w:b/>
                <w:bCs/>
                <w:color w:val="000000"/>
                <w:sz w:val="16"/>
                <w:szCs w:val="16"/>
                <w:lang w:eastAsia="en-GB"/>
              </w:rPr>
            </w:pPr>
            <w:r w:rsidRPr="00EE2253">
              <w:rPr>
                <w:rFonts w:ascii="Calibri" w:hAnsi="Calibri" w:cs="Calibri"/>
                <w:b/>
                <w:bCs/>
                <w:color w:val="000000"/>
                <w:sz w:val="16"/>
                <w:szCs w:val="16"/>
              </w:rPr>
              <w:t>Cisco Meraki MS125-24</w:t>
            </w:r>
          </w:p>
        </w:tc>
        <w:tc>
          <w:tcPr>
            <w:tcW w:w="594" w:type="dxa"/>
            <w:tcBorders>
              <w:top w:val="single" w:sz="4" w:space="0" w:color="7B7B7B"/>
              <w:left w:val="nil"/>
              <w:bottom w:val="single" w:sz="4" w:space="0" w:color="7B7B7B"/>
              <w:right w:val="single" w:sz="4" w:space="0" w:color="7B7B7B"/>
            </w:tcBorders>
            <w:noWrap/>
          </w:tcPr>
          <w:p w14:paraId="2FD6B855" w14:textId="2FEEA30E"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LG09</w:t>
            </w:r>
          </w:p>
        </w:tc>
        <w:tc>
          <w:tcPr>
            <w:tcW w:w="263" w:type="dxa"/>
            <w:tcBorders>
              <w:top w:val="single" w:sz="4" w:space="0" w:color="7B7B7B"/>
              <w:left w:val="single" w:sz="4" w:space="0" w:color="7B7B7B"/>
              <w:bottom w:val="single" w:sz="4" w:space="0" w:color="7B7B7B"/>
              <w:right w:val="single" w:sz="4" w:space="0" w:color="7B7B7B"/>
            </w:tcBorders>
            <w:noWrap/>
          </w:tcPr>
          <w:p w14:paraId="5B6A6FEA" w14:textId="70F21B16"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3" w:type="dxa"/>
            <w:tcBorders>
              <w:top w:val="single" w:sz="4" w:space="0" w:color="7B7B7B"/>
              <w:left w:val="single" w:sz="4" w:space="0" w:color="7B7B7B"/>
              <w:bottom w:val="single" w:sz="4" w:space="0" w:color="7B7B7B"/>
              <w:right w:val="single" w:sz="4" w:space="0" w:color="7B7B7B"/>
            </w:tcBorders>
            <w:noWrap/>
          </w:tcPr>
          <w:p w14:paraId="1D545873" w14:textId="13061461"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6" w:type="dxa"/>
            <w:tcBorders>
              <w:top w:val="single" w:sz="4" w:space="0" w:color="7B7B7B"/>
              <w:left w:val="single" w:sz="4" w:space="0" w:color="7B7B7B"/>
              <w:bottom w:val="single" w:sz="4" w:space="0" w:color="7B7B7B"/>
              <w:right w:val="single" w:sz="4" w:space="0" w:color="7B7B7B"/>
            </w:tcBorders>
            <w:noWrap/>
          </w:tcPr>
          <w:p w14:paraId="47D1F198" w14:textId="6B488A9A"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000000"/>
                <w:sz w:val="18"/>
                <w:szCs w:val="18"/>
              </w:rPr>
              <w:t>24</w:t>
            </w:r>
          </w:p>
        </w:tc>
        <w:tc>
          <w:tcPr>
            <w:tcW w:w="263" w:type="dxa"/>
            <w:tcBorders>
              <w:top w:val="single" w:sz="4" w:space="0" w:color="7B7B7B"/>
              <w:left w:val="single" w:sz="4" w:space="0" w:color="7B7B7B"/>
              <w:bottom w:val="single" w:sz="4" w:space="0" w:color="7B7B7B"/>
              <w:right w:val="single" w:sz="4" w:space="0" w:color="7B7B7B"/>
            </w:tcBorders>
            <w:noWrap/>
          </w:tcPr>
          <w:p w14:paraId="5C2E2870" w14:textId="58FA2D15"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000000"/>
                <w:sz w:val="18"/>
                <w:szCs w:val="18"/>
              </w:rPr>
              <w:t>3</w:t>
            </w:r>
          </w:p>
        </w:tc>
        <w:tc>
          <w:tcPr>
            <w:tcW w:w="263" w:type="dxa"/>
            <w:tcBorders>
              <w:top w:val="single" w:sz="4" w:space="0" w:color="7B7B7B"/>
              <w:left w:val="nil"/>
              <w:bottom w:val="single" w:sz="4" w:space="0" w:color="7B7B7B"/>
              <w:right w:val="single" w:sz="4" w:space="0" w:color="7B7B7B"/>
            </w:tcBorders>
            <w:noWrap/>
          </w:tcPr>
          <w:p w14:paraId="71D230D1" w14:textId="10A05147"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4</w:t>
            </w:r>
          </w:p>
        </w:tc>
        <w:tc>
          <w:tcPr>
            <w:tcW w:w="263" w:type="dxa"/>
            <w:tcBorders>
              <w:top w:val="single" w:sz="4" w:space="0" w:color="7B7B7B"/>
              <w:left w:val="nil"/>
              <w:bottom w:val="single" w:sz="4" w:space="0" w:color="7B7B7B"/>
              <w:right w:val="single" w:sz="4" w:space="0" w:color="7B7B7B"/>
            </w:tcBorders>
            <w:noWrap/>
          </w:tcPr>
          <w:p w14:paraId="27A7C3DA" w14:textId="715AD1AE"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4</w:t>
            </w:r>
          </w:p>
        </w:tc>
        <w:tc>
          <w:tcPr>
            <w:tcW w:w="263" w:type="dxa"/>
            <w:tcBorders>
              <w:top w:val="single" w:sz="4" w:space="0" w:color="7B7B7B"/>
              <w:left w:val="nil"/>
              <w:bottom w:val="single" w:sz="4" w:space="0" w:color="7B7B7B"/>
              <w:right w:val="single" w:sz="4" w:space="0" w:color="7B7B7B"/>
            </w:tcBorders>
            <w:noWrap/>
          </w:tcPr>
          <w:p w14:paraId="6A115AD5" w14:textId="442AE597"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BFBFBF"/>
                <w:sz w:val="18"/>
                <w:szCs w:val="18"/>
              </w:rPr>
              <w:t>0</w:t>
            </w:r>
          </w:p>
        </w:tc>
        <w:tc>
          <w:tcPr>
            <w:tcW w:w="285" w:type="dxa"/>
            <w:tcBorders>
              <w:top w:val="single" w:sz="4" w:space="0" w:color="7B7B7B"/>
              <w:left w:val="single" w:sz="4" w:space="0" w:color="7B7B7B"/>
              <w:bottom w:val="single" w:sz="4" w:space="0" w:color="7B7B7B"/>
              <w:right w:val="single" w:sz="4" w:space="0" w:color="7B7B7B"/>
            </w:tcBorders>
            <w:noWrap/>
          </w:tcPr>
          <w:p w14:paraId="36D69903" w14:textId="3CB6A28E"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5924" w:type="dxa"/>
            <w:tcBorders>
              <w:top w:val="single" w:sz="4" w:space="0" w:color="7B7B7B"/>
              <w:left w:val="nil"/>
              <w:bottom w:val="single" w:sz="4" w:space="0" w:color="7B7B7B"/>
              <w:right w:val="single" w:sz="4" w:space="0" w:color="7B7B7B"/>
            </w:tcBorders>
            <w:noWrap/>
          </w:tcPr>
          <w:p w14:paraId="61B8D6B0" w14:textId="77777777" w:rsidR="006F37B2" w:rsidRPr="003E3B20" w:rsidRDefault="006F37B2" w:rsidP="006F37B2">
            <w:pPr>
              <w:spacing w:after="0" w:line="240" w:lineRule="auto"/>
              <w:rPr>
                <w:rFonts w:ascii="Calibri" w:eastAsia="Times New Roman" w:hAnsi="Calibri" w:cs="Calibri"/>
                <w:color w:val="000000"/>
                <w:sz w:val="16"/>
                <w:szCs w:val="16"/>
                <w:lang w:eastAsia="en-GB"/>
              </w:rPr>
            </w:pPr>
          </w:p>
        </w:tc>
      </w:tr>
      <w:tr w:rsidR="006F37B2" w:rsidRPr="003E3B20" w14:paraId="367C7BF6" w14:textId="77777777" w:rsidTr="00727B23">
        <w:trPr>
          <w:trHeight w:val="240"/>
        </w:trPr>
        <w:tc>
          <w:tcPr>
            <w:tcW w:w="951" w:type="dxa"/>
            <w:tcBorders>
              <w:top w:val="single" w:sz="4" w:space="0" w:color="7B7B7B"/>
              <w:left w:val="single" w:sz="4" w:space="0" w:color="7B7B7B"/>
              <w:bottom w:val="single" w:sz="4" w:space="0" w:color="7B7B7B"/>
              <w:right w:val="single" w:sz="4" w:space="0" w:color="7B7B7B"/>
            </w:tcBorders>
            <w:noWrap/>
          </w:tcPr>
          <w:p w14:paraId="5BF6FF33" w14:textId="4586ED1D"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County Hall</w:t>
            </w:r>
          </w:p>
        </w:tc>
        <w:tc>
          <w:tcPr>
            <w:tcW w:w="2446" w:type="dxa"/>
            <w:tcBorders>
              <w:top w:val="single" w:sz="4" w:space="0" w:color="7B7B7B"/>
              <w:left w:val="nil"/>
              <w:bottom w:val="single" w:sz="4" w:space="0" w:color="7B7B7B"/>
              <w:right w:val="single" w:sz="4" w:space="0" w:color="7B7B7B"/>
            </w:tcBorders>
            <w:noWrap/>
          </w:tcPr>
          <w:p w14:paraId="2DA93825" w14:textId="64434EF8"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ncc-sw-h-ms125-chinternet-02</w:t>
            </w:r>
          </w:p>
        </w:tc>
        <w:tc>
          <w:tcPr>
            <w:tcW w:w="727" w:type="dxa"/>
            <w:tcBorders>
              <w:top w:val="single" w:sz="4" w:space="0" w:color="7B7B7B"/>
              <w:left w:val="nil"/>
              <w:bottom w:val="single" w:sz="4" w:space="0" w:color="7B7B7B"/>
              <w:right w:val="single" w:sz="4" w:space="0" w:color="7B7B7B"/>
            </w:tcBorders>
            <w:noWrap/>
          </w:tcPr>
          <w:p w14:paraId="4FDBBD81" w14:textId="05396D58"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Switch</w:t>
            </w:r>
          </w:p>
        </w:tc>
        <w:tc>
          <w:tcPr>
            <w:tcW w:w="3106" w:type="dxa"/>
            <w:tcBorders>
              <w:top w:val="single" w:sz="4" w:space="0" w:color="7B7B7B"/>
              <w:left w:val="nil"/>
              <w:bottom w:val="single" w:sz="4" w:space="0" w:color="7B7B7B"/>
              <w:right w:val="single" w:sz="4" w:space="0" w:color="7B7B7B"/>
            </w:tcBorders>
            <w:noWrap/>
          </w:tcPr>
          <w:p w14:paraId="3C01E471" w14:textId="07247601" w:rsidR="006F37B2" w:rsidRPr="00EE2253" w:rsidRDefault="006F37B2" w:rsidP="006F37B2">
            <w:pPr>
              <w:spacing w:after="0" w:line="240" w:lineRule="auto"/>
              <w:rPr>
                <w:rFonts w:ascii="Calibri" w:eastAsia="Times New Roman" w:hAnsi="Calibri" w:cs="Calibri"/>
                <w:b/>
                <w:bCs/>
                <w:color w:val="000000"/>
                <w:sz w:val="16"/>
                <w:szCs w:val="16"/>
                <w:lang w:eastAsia="en-GB"/>
              </w:rPr>
            </w:pPr>
            <w:r w:rsidRPr="00EE2253">
              <w:rPr>
                <w:rFonts w:ascii="Calibri" w:hAnsi="Calibri" w:cs="Calibri"/>
                <w:b/>
                <w:bCs/>
                <w:color w:val="000000"/>
                <w:sz w:val="16"/>
                <w:szCs w:val="16"/>
              </w:rPr>
              <w:t>Cisco Meraki MS125-24</w:t>
            </w:r>
          </w:p>
        </w:tc>
        <w:tc>
          <w:tcPr>
            <w:tcW w:w="594" w:type="dxa"/>
            <w:tcBorders>
              <w:top w:val="single" w:sz="4" w:space="0" w:color="7B7B7B"/>
              <w:left w:val="nil"/>
              <w:bottom w:val="single" w:sz="4" w:space="0" w:color="7B7B7B"/>
              <w:right w:val="single" w:sz="4" w:space="0" w:color="7B7B7B"/>
            </w:tcBorders>
            <w:noWrap/>
          </w:tcPr>
          <w:p w14:paraId="2FA59014" w14:textId="1CCFBE36"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6"/>
                <w:szCs w:val="16"/>
              </w:rPr>
              <w:t>B35</w:t>
            </w:r>
          </w:p>
        </w:tc>
        <w:tc>
          <w:tcPr>
            <w:tcW w:w="263" w:type="dxa"/>
            <w:tcBorders>
              <w:top w:val="single" w:sz="4" w:space="0" w:color="7B7B7B"/>
              <w:left w:val="single" w:sz="4" w:space="0" w:color="7B7B7B"/>
              <w:bottom w:val="single" w:sz="4" w:space="0" w:color="7B7B7B"/>
              <w:right w:val="single" w:sz="4" w:space="0" w:color="7B7B7B"/>
            </w:tcBorders>
            <w:noWrap/>
          </w:tcPr>
          <w:p w14:paraId="7D951E9C" w14:textId="68C0D9C8"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3" w:type="dxa"/>
            <w:tcBorders>
              <w:top w:val="single" w:sz="4" w:space="0" w:color="7B7B7B"/>
              <w:left w:val="single" w:sz="4" w:space="0" w:color="7B7B7B"/>
              <w:bottom w:val="single" w:sz="4" w:space="0" w:color="7B7B7B"/>
              <w:right w:val="single" w:sz="4" w:space="0" w:color="7B7B7B"/>
            </w:tcBorders>
            <w:noWrap/>
          </w:tcPr>
          <w:p w14:paraId="5CC45496" w14:textId="496FC863"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266" w:type="dxa"/>
            <w:tcBorders>
              <w:top w:val="single" w:sz="4" w:space="0" w:color="7B7B7B"/>
              <w:left w:val="single" w:sz="4" w:space="0" w:color="7B7B7B"/>
              <w:bottom w:val="single" w:sz="4" w:space="0" w:color="7B7B7B"/>
              <w:right w:val="single" w:sz="4" w:space="0" w:color="7B7B7B"/>
            </w:tcBorders>
            <w:noWrap/>
          </w:tcPr>
          <w:p w14:paraId="72EDD987" w14:textId="60676C08"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000000"/>
                <w:sz w:val="18"/>
                <w:szCs w:val="18"/>
              </w:rPr>
              <w:t>24</w:t>
            </w:r>
          </w:p>
        </w:tc>
        <w:tc>
          <w:tcPr>
            <w:tcW w:w="263" w:type="dxa"/>
            <w:tcBorders>
              <w:top w:val="single" w:sz="4" w:space="0" w:color="7B7B7B"/>
              <w:left w:val="single" w:sz="4" w:space="0" w:color="7B7B7B"/>
              <w:bottom w:val="single" w:sz="4" w:space="0" w:color="7B7B7B"/>
              <w:right w:val="single" w:sz="4" w:space="0" w:color="7B7B7B"/>
            </w:tcBorders>
            <w:noWrap/>
          </w:tcPr>
          <w:p w14:paraId="29BF047C" w14:textId="7AA86896"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000000"/>
                <w:sz w:val="18"/>
                <w:szCs w:val="18"/>
              </w:rPr>
              <w:t>2</w:t>
            </w:r>
          </w:p>
        </w:tc>
        <w:tc>
          <w:tcPr>
            <w:tcW w:w="263" w:type="dxa"/>
            <w:tcBorders>
              <w:top w:val="single" w:sz="4" w:space="0" w:color="7B7B7B"/>
              <w:left w:val="nil"/>
              <w:bottom w:val="single" w:sz="4" w:space="0" w:color="7B7B7B"/>
              <w:right w:val="single" w:sz="4" w:space="0" w:color="7B7B7B"/>
            </w:tcBorders>
            <w:noWrap/>
          </w:tcPr>
          <w:p w14:paraId="201BC704" w14:textId="29C14219"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4</w:t>
            </w:r>
          </w:p>
        </w:tc>
        <w:tc>
          <w:tcPr>
            <w:tcW w:w="263" w:type="dxa"/>
            <w:tcBorders>
              <w:top w:val="single" w:sz="4" w:space="0" w:color="7B7B7B"/>
              <w:left w:val="nil"/>
              <w:bottom w:val="single" w:sz="4" w:space="0" w:color="7B7B7B"/>
              <w:right w:val="single" w:sz="4" w:space="0" w:color="7B7B7B"/>
            </w:tcBorders>
            <w:noWrap/>
          </w:tcPr>
          <w:p w14:paraId="64AEA03E" w14:textId="76117971"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000000"/>
                <w:sz w:val="18"/>
                <w:szCs w:val="18"/>
              </w:rPr>
              <w:t>4</w:t>
            </w:r>
          </w:p>
        </w:tc>
        <w:tc>
          <w:tcPr>
            <w:tcW w:w="263" w:type="dxa"/>
            <w:tcBorders>
              <w:top w:val="single" w:sz="4" w:space="0" w:color="7B7B7B"/>
              <w:left w:val="nil"/>
              <w:bottom w:val="single" w:sz="4" w:space="0" w:color="7B7B7B"/>
              <w:right w:val="single" w:sz="4" w:space="0" w:color="7B7B7B"/>
            </w:tcBorders>
            <w:noWrap/>
          </w:tcPr>
          <w:p w14:paraId="1A4668C8" w14:textId="176CE561" w:rsidR="006F37B2" w:rsidRPr="003E3B20" w:rsidRDefault="006F37B2" w:rsidP="006F37B2">
            <w:pPr>
              <w:spacing w:after="0" w:line="240" w:lineRule="auto"/>
              <w:rPr>
                <w:rFonts w:ascii="Calibri" w:eastAsia="Times New Roman" w:hAnsi="Calibri" w:cs="Calibri"/>
                <w:color w:val="000000"/>
                <w:sz w:val="16"/>
                <w:szCs w:val="16"/>
                <w:lang w:eastAsia="en-GB"/>
              </w:rPr>
            </w:pPr>
            <w:r>
              <w:rPr>
                <w:rFonts w:ascii="Calibri" w:hAnsi="Calibri" w:cs="Calibri"/>
                <w:color w:val="BFBFBF"/>
                <w:sz w:val="18"/>
                <w:szCs w:val="18"/>
              </w:rPr>
              <w:t>0</w:t>
            </w:r>
          </w:p>
        </w:tc>
        <w:tc>
          <w:tcPr>
            <w:tcW w:w="285" w:type="dxa"/>
            <w:tcBorders>
              <w:top w:val="single" w:sz="4" w:space="0" w:color="7B7B7B"/>
              <w:left w:val="single" w:sz="4" w:space="0" w:color="7B7B7B"/>
              <w:bottom w:val="single" w:sz="4" w:space="0" w:color="7B7B7B"/>
              <w:right w:val="single" w:sz="4" w:space="0" w:color="7B7B7B"/>
            </w:tcBorders>
            <w:noWrap/>
          </w:tcPr>
          <w:p w14:paraId="1A2E769B" w14:textId="47A8817F" w:rsidR="006F37B2" w:rsidRPr="003E3B20" w:rsidRDefault="006F37B2" w:rsidP="006F37B2">
            <w:pPr>
              <w:spacing w:after="0" w:line="240" w:lineRule="auto"/>
              <w:rPr>
                <w:rFonts w:ascii="Calibri" w:eastAsia="Times New Roman" w:hAnsi="Calibri" w:cs="Calibri"/>
                <w:color w:val="BFBFBF"/>
                <w:sz w:val="16"/>
                <w:szCs w:val="16"/>
                <w:lang w:eastAsia="en-GB"/>
              </w:rPr>
            </w:pPr>
            <w:r>
              <w:rPr>
                <w:rFonts w:ascii="Calibri" w:hAnsi="Calibri" w:cs="Calibri"/>
                <w:color w:val="BFBFBF"/>
                <w:sz w:val="18"/>
                <w:szCs w:val="18"/>
              </w:rPr>
              <w:t>0</w:t>
            </w:r>
          </w:p>
        </w:tc>
        <w:tc>
          <w:tcPr>
            <w:tcW w:w="5924" w:type="dxa"/>
            <w:tcBorders>
              <w:top w:val="single" w:sz="4" w:space="0" w:color="7B7B7B"/>
              <w:left w:val="nil"/>
              <w:bottom w:val="single" w:sz="4" w:space="0" w:color="7B7B7B"/>
              <w:right w:val="single" w:sz="4" w:space="0" w:color="7B7B7B"/>
            </w:tcBorders>
            <w:noWrap/>
          </w:tcPr>
          <w:p w14:paraId="0388E9C2" w14:textId="77777777" w:rsidR="006F37B2" w:rsidRPr="003E3B20" w:rsidRDefault="006F37B2" w:rsidP="006F37B2">
            <w:pPr>
              <w:spacing w:after="0" w:line="240" w:lineRule="auto"/>
              <w:rPr>
                <w:rFonts w:ascii="Calibri" w:eastAsia="Times New Roman" w:hAnsi="Calibri" w:cs="Calibri"/>
                <w:color w:val="000000"/>
                <w:sz w:val="16"/>
                <w:szCs w:val="16"/>
                <w:lang w:eastAsia="en-GB"/>
              </w:rPr>
            </w:pPr>
          </w:p>
        </w:tc>
      </w:tr>
    </w:tbl>
    <w:p w14:paraId="3FD7FD37" w14:textId="77777777" w:rsidR="00D2304D" w:rsidRDefault="00D2304D">
      <w:r>
        <w:br w:type="page"/>
      </w:r>
    </w:p>
    <w:tbl>
      <w:tblPr>
        <w:tblW w:w="15877" w:type="dxa"/>
        <w:tblInd w:w="-856" w:type="dxa"/>
        <w:tblCellMar>
          <w:left w:w="28" w:type="dxa"/>
          <w:right w:w="28" w:type="dxa"/>
        </w:tblCellMar>
        <w:tblLook w:val="04A0" w:firstRow="1" w:lastRow="0" w:firstColumn="1" w:lastColumn="0" w:noHBand="0" w:noVBand="1"/>
      </w:tblPr>
      <w:tblGrid>
        <w:gridCol w:w="993"/>
        <w:gridCol w:w="2410"/>
        <w:gridCol w:w="709"/>
        <w:gridCol w:w="3118"/>
        <w:gridCol w:w="662"/>
        <w:gridCol w:w="288"/>
        <w:gridCol w:w="288"/>
        <w:gridCol w:w="288"/>
        <w:gridCol w:w="288"/>
        <w:gridCol w:w="288"/>
        <w:gridCol w:w="288"/>
        <w:gridCol w:w="288"/>
        <w:gridCol w:w="288"/>
        <w:gridCol w:w="5681"/>
      </w:tblGrid>
      <w:tr w:rsidR="00D2304D" w:rsidRPr="00D2304D" w14:paraId="6813998C" w14:textId="77777777" w:rsidTr="00D2304D">
        <w:trPr>
          <w:trHeight w:val="300"/>
        </w:trPr>
        <w:tc>
          <w:tcPr>
            <w:tcW w:w="15877" w:type="dxa"/>
            <w:gridSpan w:val="14"/>
            <w:tcBorders>
              <w:top w:val="single" w:sz="4" w:space="0" w:color="7B7B7B"/>
              <w:left w:val="single" w:sz="4" w:space="0" w:color="7B7B7B"/>
              <w:bottom w:val="single" w:sz="4" w:space="0" w:color="7B7B7B"/>
              <w:right w:val="single" w:sz="4" w:space="0" w:color="7B7B7B"/>
            </w:tcBorders>
            <w:shd w:val="clear" w:color="000000" w:fill="DBDBDB"/>
            <w:noWrap/>
            <w:hideMark/>
          </w:tcPr>
          <w:p w14:paraId="663A5D21" w14:textId="7E87EE90" w:rsidR="00D2304D" w:rsidRPr="00D2304D" w:rsidRDefault="00D2304D" w:rsidP="00D2304D">
            <w:pPr>
              <w:spacing w:after="0" w:line="240" w:lineRule="auto"/>
              <w:rPr>
                <w:rFonts w:ascii="Calibri" w:eastAsia="Times New Roman" w:hAnsi="Calibri" w:cs="Calibri"/>
                <w:b/>
                <w:bCs/>
                <w:color w:val="000000"/>
                <w:lang w:eastAsia="en-GB"/>
              </w:rPr>
            </w:pPr>
            <w:r w:rsidRPr="00D2304D">
              <w:rPr>
                <w:rFonts w:ascii="Calibri" w:eastAsia="Times New Roman" w:hAnsi="Calibri" w:cs="Calibri"/>
                <w:b/>
                <w:bCs/>
                <w:color w:val="000000"/>
                <w:lang w:eastAsia="en-GB"/>
              </w:rPr>
              <w:lastRenderedPageBreak/>
              <w:t>Millennium Library Core Network Devices</w:t>
            </w:r>
          </w:p>
        </w:tc>
      </w:tr>
      <w:tr w:rsidR="00D2304D" w:rsidRPr="00D2304D" w14:paraId="508AED7A" w14:textId="77777777" w:rsidTr="00D2304D">
        <w:trPr>
          <w:trHeight w:val="1470"/>
        </w:trPr>
        <w:tc>
          <w:tcPr>
            <w:tcW w:w="993" w:type="dxa"/>
            <w:tcBorders>
              <w:top w:val="nil"/>
              <w:left w:val="single" w:sz="4" w:space="0" w:color="7B7B7B"/>
              <w:bottom w:val="single" w:sz="4" w:space="0" w:color="7B7B7B"/>
              <w:right w:val="single" w:sz="4" w:space="0" w:color="7B7B7B"/>
            </w:tcBorders>
            <w:shd w:val="clear" w:color="000000" w:fill="DBDBDB"/>
            <w:noWrap/>
            <w:vAlign w:val="bottom"/>
            <w:hideMark/>
          </w:tcPr>
          <w:p w14:paraId="52F6728A"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Location</w:t>
            </w:r>
          </w:p>
        </w:tc>
        <w:tc>
          <w:tcPr>
            <w:tcW w:w="2410" w:type="dxa"/>
            <w:tcBorders>
              <w:top w:val="nil"/>
              <w:left w:val="nil"/>
              <w:bottom w:val="single" w:sz="4" w:space="0" w:color="7B7B7B"/>
              <w:right w:val="single" w:sz="4" w:space="0" w:color="7B7B7B"/>
            </w:tcBorders>
            <w:shd w:val="clear" w:color="000000" w:fill="DBDBDB"/>
            <w:noWrap/>
            <w:vAlign w:val="bottom"/>
            <w:hideMark/>
          </w:tcPr>
          <w:p w14:paraId="5394FA70"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Name</w:t>
            </w:r>
          </w:p>
        </w:tc>
        <w:tc>
          <w:tcPr>
            <w:tcW w:w="709" w:type="dxa"/>
            <w:tcBorders>
              <w:top w:val="nil"/>
              <w:left w:val="nil"/>
              <w:bottom w:val="single" w:sz="4" w:space="0" w:color="7B7B7B"/>
              <w:right w:val="single" w:sz="4" w:space="0" w:color="7B7B7B"/>
            </w:tcBorders>
            <w:shd w:val="clear" w:color="000000" w:fill="DBDBDB"/>
            <w:noWrap/>
            <w:vAlign w:val="bottom"/>
            <w:hideMark/>
          </w:tcPr>
          <w:p w14:paraId="15588085"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Type</w:t>
            </w:r>
          </w:p>
        </w:tc>
        <w:tc>
          <w:tcPr>
            <w:tcW w:w="3118" w:type="dxa"/>
            <w:tcBorders>
              <w:top w:val="nil"/>
              <w:left w:val="nil"/>
              <w:bottom w:val="single" w:sz="4" w:space="0" w:color="7B7B7B"/>
              <w:right w:val="single" w:sz="4" w:space="0" w:color="7B7B7B"/>
            </w:tcBorders>
            <w:shd w:val="clear" w:color="000000" w:fill="DBDBDB"/>
            <w:noWrap/>
            <w:vAlign w:val="bottom"/>
            <w:hideMark/>
          </w:tcPr>
          <w:p w14:paraId="7F471C05"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Model</w:t>
            </w:r>
          </w:p>
        </w:tc>
        <w:tc>
          <w:tcPr>
            <w:tcW w:w="662" w:type="dxa"/>
            <w:tcBorders>
              <w:top w:val="nil"/>
              <w:left w:val="nil"/>
              <w:bottom w:val="single" w:sz="4" w:space="0" w:color="7B7B7B"/>
              <w:right w:val="single" w:sz="4" w:space="0" w:color="7B7B7B"/>
            </w:tcBorders>
            <w:shd w:val="clear" w:color="000000" w:fill="DBDBDB"/>
            <w:vAlign w:val="bottom"/>
            <w:hideMark/>
          </w:tcPr>
          <w:p w14:paraId="660AE460"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Data centre location</w:t>
            </w:r>
          </w:p>
        </w:tc>
        <w:tc>
          <w:tcPr>
            <w:tcW w:w="288" w:type="dxa"/>
            <w:tcBorders>
              <w:top w:val="nil"/>
              <w:left w:val="nil"/>
              <w:bottom w:val="single" w:sz="4" w:space="0" w:color="7B7B7B"/>
              <w:right w:val="single" w:sz="4" w:space="0" w:color="7B7B7B"/>
            </w:tcBorders>
            <w:shd w:val="clear" w:color="000000" w:fill="305496"/>
            <w:noWrap/>
            <w:textDirection w:val="btLr"/>
            <w:vAlign w:val="bottom"/>
            <w:hideMark/>
          </w:tcPr>
          <w:p w14:paraId="4AE81AC1"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Total 100Mb ports</w:t>
            </w:r>
          </w:p>
        </w:tc>
        <w:tc>
          <w:tcPr>
            <w:tcW w:w="288" w:type="dxa"/>
            <w:tcBorders>
              <w:top w:val="nil"/>
              <w:left w:val="nil"/>
              <w:bottom w:val="single" w:sz="4" w:space="0" w:color="7B7B7B"/>
              <w:right w:val="single" w:sz="4" w:space="0" w:color="7B7B7B"/>
            </w:tcBorders>
            <w:shd w:val="clear" w:color="000000" w:fill="305496"/>
            <w:noWrap/>
            <w:textDirection w:val="btLr"/>
            <w:vAlign w:val="bottom"/>
            <w:hideMark/>
          </w:tcPr>
          <w:p w14:paraId="45573CD3"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Used 100Mb ports</w:t>
            </w:r>
          </w:p>
        </w:tc>
        <w:tc>
          <w:tcPr>
            <w:tcW w:w="288" w:type="dxa"/>
            <w:tcBorders>
              <w:top w:val="nil"/>
              <w:left w:val="nil"/>
              <w:bottom w:val="single" w:sz="4" w:space="0" w:color="7B7B7B"/>
              <w:right w:val="single" w:sz="4" w:space="0" w:color="7B7B7B"/>
            </w:tcBorders>
            <w:shd w:val="clear" w:color="000000" w:fill="8EA9DB"/>
            <w:noWrap/>
            <w:textDirection w:val="btLr"/>
            <w:vAlign w:val="bottom"/>
            <w:hideMark/>
          </w:tcPr>
          <w:p w14:paraId="3EC534E8"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Total 1Gb ports</w:t>
            </w:r>
          </w:p>
        </w:tc>
        <w:tc>
          <w:tcPr>
            <w:tcW w:w="288" w:type="dxa"/>
            <w:tcBorders>
              <w:top w:val="nil"/>
              <w:left w:val="nil"/>
              <w:bottom w:val="single" w:sz="4" w:space="0" w:color="7B7B7B"/>
              <w:right w:val="single" w:sz="4" w:space="0" w:color="7B7B7B"/>
            </w:tcBorders>
            <w:shd w:val="clear" w:color="000000" w:fill="8EA9DB"/>
            <w:noWrap/>
            <w:textDirection w:val="btLr"/>
            <w:vAlign w:val="bottom"/>
            <w:hideMark/>
          </w:tcPr>
          <w:p w14:paraId="2E8B8259"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Used 1Gb ports</w:t>
            </w:r>
          </w:p>
        </w:tc>
        <w:tc>
          <w:tcPr>
            <w:tcW w:w="288" w:type="dxa"/>
            <w:tcBorders>
              <w:top w:val="nil"/>
              <w:left w:val="nil"/>
              <w:bottom w:val="single" w:sz="4" w:space="0" w:color="7B7B7B"/>
              <w:right w:val="single" w:sz="4" w:space="0" w:color="7B7B7B"/>
            </w:tcBorders>
            <w:shd w:val="clear" w:color="000000" w:fill="B4C6E7"/>
            <w:noWrap/>
            <w:textDirection w:val="btLr"/>
            <w:vAlign w:val="bottom"/>
            <w:hideMark/>
          </w:tcPr>
          <w:p w14:paraId="3914508C"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Total 10Gb ports</w:t>
            </w:r>
          </w:p>
        </w:tc>
        <w:tc>
          <w:tcPr>
            <w:tcW w:w="288" w:type="dxa"/>
            <w:tcBorders>
              <w:top w:val="nil"/>
              <w:left w:val="nil"/>
              <w:bottom w:val="single" w:sz="4" w:space="0" w:color="7B7B7B"/>
              <w:right w:val="single" w:sz="4" w:space="0" w:color="7B7B7B"/>
            </w:tcBorders>
            <w:shd w:val="clear" w:color="000000" w:fill="B4C6E7"/>
            <w:noWrap/>
            <w:textDirection w:val="btLr"/>
            <w:vAlign w:val="bottom"/>
            <w:hideMark/>
          </w:tcPr>
          <w:p w14:paraId="5B62D7E2"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Used 10Gb ports</w:t>
            </w:r>
          </w:p>
        </w:tc>
        <w:tc>
          <w:tcPr>
            <w:tcW w:w="288" w:type="dxa"/>
            <w:tcBorders>
              <w:top w:val="nil"/>
              <w:left w:val="nil"/>
              <w:bottom w:val="single" w:sz="4" w:space="0" w:color="7B7B7B"/>
              <w:right w:val="single" w:sz="4" w:space="0" w:color="7B7B7B"/>
            </w:tcBorders>
            <w:shd w:val="clear" w:color="000000" w:fill="D9E1F2"/>
            <w:noWrap/>
            <w:textDirection w:val="btLr"/>
            <w:vAlign w:val="bottom"/>
            <w:hideMark/>
          </w:tcPr>
          <w:p w14:paraId="7A00EED0"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Total 40Gb ports</w:t>
            </w:r>
          </w:p>
        </w:tc>
        <w:tc>
          <w:tcPr>
            <w:tcW w:w="288" w:type="dxa"/>
            <w:tcBorders>
              <w:top w:val="nil"/>
              <w:left w:val="nil"/>
              <w:bottom w:val="single" w:sz="4" w:space="0" w:color="7B7B7B"/>
              <w:right w:val="single" w:sz="4" w:space="0" w:color="7B7B7B"/>
            </w:tcBorders>
            <w:shd w:val="clear" w:color="000000" w:fill="D9E1F2"/>
            <w:noWrap/>
            <w:textDirection w:val="btLr"/>
            <w:vAlign w:val="bottom"/>
            <w:hideMark/>
          </w:tcPr>
          <w:p w14:paraId="10D6891E"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Used 40Gb ports</w:t>
            </w:r>
          </w:p>
        </w:tc>
        <w:tc>
          <w:tcPr>
            <w:tcW w:w="5681" w:type="dxa"/>
            <w:tcBorders>
              <w:top w:val="nil"/>
              <w:left w:val="nil"/>
              <w:bottom w:val="single" w:sz="4" w:space="0" w:color="7B7B7B"/>
              <w:right w:val="single" w:sz="4" w:space="0" w:color="7B7B7B"/>
            </w:tcBorders>
            <w:shd w:val="clear" w:color="000000" w:fill="DBDBDB"/>
            <w:noWrap/>
            <w:vAlign w:val="bottom"/>
            <w:hideMark/>
          </w:tcPr>
          <w:p w14:paraId="1156F894"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Installed Boards</w:t>
            </w:r>
          </w:p>
        </w:tc>
      </w:tr>
      <w:tr w:rsidR="00D2304D" w:rsidRPr="00D2304D" w14:paraId="466ECE13"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7CC5457F"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370813B8"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ncc-sw-h-s12704-mlcore-01</w:t>
            </w:r>
          </w:p>
        </w:tc>
        <w:tc>
          <w:tcPr>
            <w:tcW w:w="709" w:type="dxa"/>
            <w:tcBorders>
              <w:top w:val="nil"/>
              <w:left w:val="nil"/>
              <w:bottom w:val="single" w:sz="4" w:space="0" w:color="7B7B7B"/>
              <w:right w:val="single" w:sz="4" w:space="0" w:color="7B7B7B"/>
            </w:tcBorders>
            <w:noWrap/>
            <w:hideMark/>
          </w:tcPr>
          <w:p w14:paraId="4BE959F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L3 Switch</w:t>
            </w:r>
          </w:p>
        </w:tc>
        <w:tc>
          <w:tcPr>
            <w:tcW w:w="3118" w:type="dxa"/>
            <w:tcBorders>
              <w:top w:val="nil"/>
              <w:left w:val="nil"/>
              <w:bottom w:val="single" w:sz="4" w:space="0" w:color="7B7B7B"/>
              <w:right w:val="single" w:sz="4" w:space="0" w:color="7B7B7B"/>
            </w:tcBorders>
            <w:hideMark/>
          </w:tcPr>
          <w:p w14:paraId="522DA762"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Dual chassis cluster:</w:t>
            </w:r>
          </w:p>
        </w:tc>
        <w:tc>
          <w:tcPr>
            <w:tcW w:w="662" w:type="dxa"/>
            <w:tcBorders>
              <w:top w:val="nil"/>
              <w:left w:val="nil"/>
              <w:bottom w:val="single" w:sz="4" w:space="0" w:color="7B7B7B"/>
              <w:right w:val="single" w:sz="4" w:space="0" w:color="7B7B7B"/>
            </w:tcBorders>
            <w:hideMark/>
          </w:tcPr>
          <w:p w14:paraId="3C7B331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D63E70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CA3B49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F52E62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7A54714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48BC94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1B6748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FA0310F"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F86EF2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hideMark/>
          </w:tcPr>
          <w:p w14:paraId="1690A74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0D22AD08" w14:textId="77777777" w:rsidTr="00D2304D">
        <w:trPr>
          <w:trHeight w:val="2608"/>
        </w:trPr>
        <w:tc>
          <w:tcPr>
            <w:tcW w:w="993" w:type="dxa"/>
            <w:tcBorders>
              <w:top w:val="nil"/>
              <w:left w:val="single" w:sz="4" w:space="0" w:color="7B7B7B"/>
              <w:bottom w:val="single" w:sz="4" w:space="0" w:color="FFFFFF"/>
              <w:right w:val="single" w:sz="4" w:space="0" w:color="7B7B7B"/>
            </w:tcBorders>
            <w:noWrap/>
            <w:hideMark/>
          </w:tcPr>
          <w:p w14:paraId="23E482F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10815CA8"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4DCC567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3118" w:type="dxa"/>
            <w:tcBorders>
              <w:top w:val="nil"/>
              <w:left w:val="nil"/>
              <w:bottom w:val="single" w:sz="4" w:space="0" w:color="7B7B7B"/>
              <w:right w:val="single" w:sz="4" w:space="0" w:color="7B7B7B"/>
            </w:tcBorders>
            <w:hideMark/>
          </w:tcPr>
          <w:p w14:paraId="331E37B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Chassis 1 - Huawei S12704</w:t>
            </w:r>
          </w:p>
        </w:tc>
        <w:tc>
          <w:tcPr>
            <w:tcW w:w="662" w:type="dxa"/>
            <w:tcBorders>
              <w:top w:val="nil"/>
              <w:left w:val="nil"/>
              <w:bottom w:val="single" w:sz="4" w:space="0" w:color="7B7B7B"/>
              <w:right w:val="single" w:sz="4" w:space="0" w:color="7B7B7B"/>
            </w:tcBorders>
            <w:hideMark/>
          </w:tcPr>
          <w:p w14:paraId="294B9C67"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54BBF51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9B6F6E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B2B03E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C41F57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97368D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3B89F54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36941B6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AEB4FF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hideMark/>
          </w:tcPr>
          <w:p w14:paraId="6067E75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Chassis 1 - S12700,ET1D2X32SX2H,32-Port 10GE SFP+ Interface Card(X2H,SFP+),80M TCAM</w:t>
            </w:r>
            <w:r w:rsidRPr="00D2304D">
              <w:rPr>
                <w:rFonts w:ascii="Calibri" w:eastAsia="Times New Roman" w:hAnsi="Calibri" w:cs="Calibri"/>
                <w:color w:val="000000"/>
                <w:sz w:val="18"/>
                <w:szCs w:val="18"/>
                <w:lang w:eastAsia="en-GB"/>
              </w:rPr>
              <w:br/>
              <w:t>- Chassis 1 - S12700,ET1D2X32SX2H,32-Port 10GE SFP+ Interface Card(X2H,SFP+),80M TCAM</w:t>
            </w:r>
            <w:r w:rsidRPr="00D2304D">
              <w:rPr>
                <w:rFonts w:ascii="Calibri" w:eastAsia="Times New Roman" w:hAnsi="Calibri" w:cs="Calibri"/>
                <w:color w:val="000000"/>
                <w:sz w:val="18"/>
                <w:szCs w:val="18"/>
                <w:lang w:eastAsia="en-GB"/>
              </w:rPr>
              <w:br/>
              <w:t>- Chassis 1 - S12700,ET1D2MPUA000,S12700,Main Processing Unit A(Optional clock)</w:t>
            </w:r>
            <w:r w:rsidRPr="00D2304D">
              <w:rPr>
                <w:rFonts w:ascii="Calibri" w:eastAsia="Times New Roman" w:hAnsi="Calibri" w:cs="Calibri"/>
                <w:color w:val="000000"/>
                <w:sz w:val="18"/>
                <w:szCs w:val="18"/>
                <w:lang w:eastAsia="en-GB"/>
              </w:rPr>
              <w:br/>
              <w:t>- Chassis 1 - S12700,ET1D2MPUA000,S12700,Main Processing Unit A(Optional clock)</w:t>
            </w:r>
            <w:r w:rsidRPr="00D2304D">
              <w:rPr>
                <w:rFonts w:ascii="Calibri" w:eastAsia="Times New Roman" w:hAnsi="Calibri" w:cs="Calibri"/>
                <w:color w:val="000000"/>
                <w:sz w:val="18"/>
                <w:szCs w:val="18"/>
                <w:lang w:eastAsia="en-GB"/>
              </w:rPr>
              <w:br/>
              <w:t>- Chassis 1 - S12700,ET1D2SFUB000,S12700,Switch Fabric Unit B</w:t>
            </w:r>
            <w:r w:rsidRPr="00D2304D">
              <w:rPr>
                <w:rFonts w:ascii="Calibri" w:eastAsia="Times New Roman" w:hAnsi="Calibri" w:cs="Calibri"/>
                <w:color w:val="000000"/>
                <w:sz w:val="18"/>
                <w:szCs w:val="18"/>
                <w:lang w:eastAsia="en-GB"/>
              </w:rPr>
              <w:br/>
              <w:t>- Chassis 1 - S12700,ET1D2SFUB000,S12700,Switch Fabric Unit B</w:t>
            </w:r>
          </w:p>
        </w:tc>
      </w:tr>
      <w:tr w:rsidR="00D2304D" w:rsidRPr="00D2304D" w14:paraId="6A988EB7" w14:textId="77777777" w:rsidTr="00D2304D">
        <w:trPr>
          <w:trHeight w:val="2608"/>
        </w:trPr>
        <w:tc>
          <w:tcPr>
            <w:tcW w:w="993" w:type="dxa"/>
            <w:tcBorders>
              <w:top w:val="nil"/>
              <w:left w:val="single" w:sz="4" w:space="0" w:color="7B7B7B"/>
              <w:bottom w:val="single" w:sz="4" w:space="0" w:color="7B7B7B"/>
              <w:right w:val="single" w:sz="4" w:space="0" w:color="7B7B7B"/>
            </w:tcBorders>
            <w:noWrap/>
            <w:hideMark/>
          </w:tcPr>
          <w:p w14:paraId="0654B6C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7AF4532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0A26996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3118" w:type="dxa"/>
            <w:tcBorders>
              <w:top w:val="nil"/>
              <w:left w:val="nil"/>
              <w:bottom w:val="single" w:sz="4" w:space="0" w:color="7B7B7B"/>
              <w:right w:val="single" w:sz="4" w:space="0" w:color="7B7B7B"/>
            </w:tcBorders>
            <w:hideMark/>
          </w:tcPr>
          <w:p w14:paraId="05D7815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Chassis 2 - Huawei S12704</w:t>
            </w:r>
          </w:p>
        </w:tc>
        <w:tc>
          <w:tcPr>
            <w:tcW w:w="662" w:type="dxa"/>
            <w:tcBorders>
              <w:top w:val="nil"/>
              <w:left w:val="nil"/>
              <w:bottom w:val="single" w:sz="4" w:space="0" w:color="7B7B7B"/>
              <w:right w:val="single" w:sz="4" w:space="0" w:color="7B7B7B"/>
            </w:tcBorders>
            <w:hideMark/>
          </w:tcPr>
          <w:p w14:paraId="3789FC0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4395E04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7C9A77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3E2A1F0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70F51C1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6449D2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14E2E4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7F51067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273074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hideMark/>
          </w:tcPr>
          <w:p w14:paraId="71EB4A9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Chassis 2 - S12700,ET1D2X32SX2H,32-Port 10GE SFP+ Interface Card(X2H,SFP+),80M TCAM</w:t>
            </w:r>
            <w:r w:rsidRPr="00D2304D">
              <w:rPr>
                <w:rFonts w:ascii="Calibri" w:eastAsia="Times New Roman" w:hAnsi="Calibri" w:cs="Calibri"/>
                <w:color w:val="000000"/>
                <w:sz w:val="18"/>
                <w:szCs w:val="18"/>
                <w:lang w:eastAsia="en-GB"/>
              </w:rPr>
              <w:br/>
              <w:t>- Chassis 2 - S12700,ET1D2X32SX2H,32-Port 10GE SFP+ Interface Card(X2H,SFP+),80M TCAM</w:t>
            </w:r>
            <w:r w:rsidRPr="00D2304D">
              <w:rPr>
                <w:rFonts w:ascii="Calibri" w:eastAsia="Times New Roman" w:hAnsi="Calibri" w:cs="Calibri"/>
                <w:color w:val="000000"/>
                <w:sz w:val="18"/>
                <w:szCs w:val="18"/>
                <w:lang w:eastAsia="en-GB"/>
              </w:rPr>
              <w:br/>
              <w:t>- Chassis 2 - S12700,ET1D2MPUA000,S12700,Main Processing Unit A(Optional clock)</w:t>
            </w:r>
            <w:r w:rsidRPr="00D2304D">
              <w:rPr>
                <w:rFonts w:ascii="Calibri" w:eastAsia="Times New Roman" w:hAnsi="Calibri" w:cs="Calibri"/>
                <w:color w:val="000000"/>
                <w:sz w:val="18"/>
                <w:szCs w:val="18"/>
                <w:lang w:eastAsia="en-GB"/>
              </w:rPr>
              <w:br/>
              <w:t>- Chassis 2 - S12700,ET1D2MPUA000,S12700,Main Processing Unit A(Optional clock)</w:t>
            </w:r>
            <w:r w:rsidRPr="00D2304D">
              <w:rPr>
                <w:rFonts w:ascii="Calibri" w:eastAsia="Times New Roman" w:hAnsi="Calibri" w:cs="Calibri"/>
                <w:color w:val="000000"/>
                <w:sz w:val="18"/>
                <w:szCs w:val="18"/>
                <w:lang w:eastAsia="en-GB"/>
              </w:rPr>
              <w:br/>
              <w:t>- Chassis 2 - S12700,ET1D2SFUB000,S12700,Switch Fabric Unit B</w:t>
            </w:r>
            <w:r w:rsidRPr="00D2304D">
              <w:rPr>
                <w:rFonts w:ascii="Calibri" w:eastAsia="Times New Roman" w:hAnsi="Calibri" w:cs="Calibri"/>
                <w:color w:val="000000"/>
                <w:sz w:val="18"/>
                <w:szCs w:val="18"/>
                <w:lang w:eastAsia="en-GB"/>
              </w:rPr>
              <w:br/>
              <w:t>- Chassis 2 - S12700,ET1D2SFUB000,S12700,Switch Fabric Unit B</w:t>
            </w:r>
          </w:p>
        </w:tc>
      </w:tr>
      <w:tr w:rsidR="00D2304D" w:rsidRPr="00D2304D" w14:paraId="7373D5F1" w14:textId="77777777" w:rsidTr="00D2304D">
        <w:trPr>
          <w:trHeight w:val="480"/>
        </w:trPr>
        <w:tc>
          <w:tcPr>
            <w:tcW w:w="993" w:type="dxa"/>
            <w:tcBorders>
              <w:top w:val="nil"/>
              <w:left w:val="single" w:sz="4" w:space="0" w:color="7B7B7B"/>
              <w:bottom w:val="single" w:sz="4" w:space="0" w:color="FFFFFF"/>
              <w:right w:val="single" w:sz="4" w:space="0" w:color="7B7B7B"/>
            </w:tcBorders>
            <w:noWrap/>
            <w:hideMark/>
          </w:tcPr>
          <w:p w14:paraId="79A7EE0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3A6268F1"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ncc-fw-h-usg6680e-mlsecurity-01</w:t>
            </w:r>
          </w:p>
        </w:tc>
        <w:tc>
          <w:tcPr>
            <w:tcW w:w="709" w:type="dxa"/>
            <w:tcBorders>
              <w:top w:val="nil"/>
              <w:left w:val="nil"/>
              <w:bottom w:val="single" w:sz="4" w:space="0" w:color="FFFFFF"/>
              <w:right w:val="single" w:sz="4" w:space="0" w:color="7B7B7B"/>
            </w:tcBorders>
            <w:noWrap/>
            <w:hideMark/>
          </w:tcPr>
          <w:p w14:paraId="6C60B19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Firewall</w:t>
            </w:r>
          </w:p>
        </w:tc>
        <w:tc>
          <w:tcPr>
            <w:tcW w:w="3118" w:type="dxa"/>
            <w:tcBorders>
              <w:top w:val="nil"/>
              <w:left w:val="nil"/>
              <w:bottom w:val="single" w:sz="4" w:space="0" w:color="7B7B7B"/>
              <w:right w:val="single" w:sz="4" w:space="0" w:color="7B7B7B"/>
            </w:tcBorders>
            <w:hideMark/>
          </w:tcPr>
          <w:p w14:paraId="548A48CC"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Dual firewall cluster (in active/standby arrangement):</w:t>
            </w:r>
          </w:p>
        </w:tc>
        <w:tc>
          <w:tcPr>
            <w:tcW w:w="662" w:type="dxa"/>
            <w:tcBorders>
              <w:top w:val="nil"/>
              <w:left w:val="nil"/>
              <w:bottom w:val="single" w:sz="4" w:space="0" w:color="7B7B7B"/>
              <w:right w:val="single" w:sz="4" w:space="0" w:color="7B7B7B"/>
            </w:tcBorders>
            <w:hideMark/>
          </w:tcPr>
          <w:p w14:paraId="58178AA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A2F32F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FC3D33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368B1E3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2128B5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C77F89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187D7D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36F8AF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932693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2DFA394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7ABB11AB"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3DE3828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5C123D64"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FFFFFF"/>
              <w:right w:val="single" w:sz="4" w:space="0" w:color="7B7B7B"/>
            </w:tcBorders>
            <w:noWrap/>
            <w:hideMark/>
          </w:tcPr>
          <w:p w14:paraId="42CA1DD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5EE6916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Firewall 1 - Huawei USG6680E-AC</w:t>
            </w:r>
          </w:p>
        </w:tc>
        <w:tc>
          <w:tcPr>
            <w:tcW w:w="662" w:type="dxa"/>
            <w:tcBorders>
              <w:top w:val="nil"/>
              <w:left w:val="nil"/>
              <w:bottom w:val="single" w:sz="4" w:space="0" w:color="7B7B7B"/>
              <w:right w:val="single" w:sz="4" w:space="0" w:color="7B7B7B"/>
            </w:tcBorders>
            <w:hideMark/>
          </w:tcPr>
          <w:p w14:paraId="4E64D1EB"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0CD5F26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06C003B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0F5BA88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4A5DE29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0ECBA67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28</w:t>
            </w:r>
          </w:p>
        </w:tc>
        <w:tc>
          <w:tcPr>
            <w:tcW w:w="288" w:type="dxa"/>
            <w:tcBorders>
              <w:top w:val="nil"/>
              <w:left w:val="nil"/>
              <w:bottom w:val="single" w:sz="4" w:space="0" w:color="7B7B7B"/>
              <w:right w:val="single" w:sz="4" w:space="0" w:color="7B7B7B"/>
            </w:tcBorders>
            <w:hideMark/>
          </w:tcPr>
          <w:p w14:paraId="35BEA9C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hideMark/>
          </w:tcPr>
          <w:p w14:paraId="6E84231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hideMark/>
          </w:tcPr>
          <w:p w14:paraId="5E43F7F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w:t>
            </w:r>
          </w:p>
        </w:tc>
        <w:tc>
          <w:tcPr>
            <w:tcW w:w="5681" w:type="dxa"/>
            <w:tcBorders>
              <w:top w:val="nil"/>
              <w:left w:val="nil"/>
              <w:bottom w:val="single" w:sz="4" w:space="0" w:color="7B7B7B"/>
              <w:right w:val="single" w:sz="4" w:space="0" w:color="7B7B7B"/>
            </w:tcBorders>
            <w:noWrap/>
            <w:hideMark/>
          </w:tcPr>
          <w:p w14:paraId="708D607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2659662B"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75A1B5F1"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57CDE33F"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1093DC1B"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136FA0B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Firewall 2 - Huawei USG6680E-AC</w:t>
            </w:r>
          </w:p>
        </w:tc>
        <w:tc>
          <w:tcPr>
            <w:tcW w:w="662" w:type="dxa"/>
            <w:tcBorders>
              <w:top w:val="nil"/>
              <w:left w:val="nil"/>
              <w:bottom w:val="single" w:sz="4" w:space="0" w:color="7B7B7B"/>
              <w:right w:val="single" w:sz="4" w:space="0" w:color="7B7B7B"/>
            </w:tcBorders>
            <w:hideMark/>
          </w:tcPr>
          <w:p w14:paraId="3C75936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05A59B9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3D4F6F7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2B72E54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71D249C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2B653C9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28</w:t>
            </w:r>
          </w:p>
        </w:tc>
        <w:tc>
          <w:tcPr>
            <w:tcW w:w="288" w:type="dxa"/>
            <w:tcBorders>
              <w:top w:val="nil"/>
              <w:left w:val="nil"/>
              <w:bottom w:val="single" w:sz="4" w:space="0" w:color="7B7B7B"/>
              <w:right w:val="single" w:sz="4" w:space="0" w:color="7B7B7B"/>
            </w:tcBorders>
            <w:hideMark/>
          </w:tcPr>
          <w:p w14:paraId="65D2833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hideMark/>
          </w:tcPr>
          <w:p w14:paraId="580183D7"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hideMark/>
          </w:tcPr>
          <w:p w14:paraId="4D2BB04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w:t>
            </w:r>
          </w:p>
        </w:tc>
        <w:tc>
          <w:tcPr>
            <w:tcW w:w="5681" w:type="dxa"/>
            <w:tcBorders>
              <w:top w:val="nil"/>
              <w:left w:val="nil"/>
              <w:bottom w:val="single" w:sz="4" w:space="0" w:color="7B7B7B"/>
              <w:right w:val="single" w:sz="4" w:space="0" w:color="7B7B7B"/>
            </w:tcBorders>
            <w:noWrap/>
            <w:hideMark/>
          </w:tcPr>
          <w:p w14:paraId="2016D0E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782473C2"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4EB14C32"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Millennium</w:t>
            </w:r>
          </w:p>
        </w:tc>
        <w:tc>
          <w:tcPr>
            <w:tcW w:w="2410" w:type="dxa"/>
            <w:tcBorders>
              <w:top w:val="nil"/>
              <w:left w:val="nil"/>
              <w:bottom w:val="single" w:sz="4" w:space="0" w:color="7B7B7B"/>
              <w:right w:val="single" w:sz="4" w:space="0" w:color="7B7B7B"/>
            </w:tcBorders>
            <w:noWrap/>
            <w:hideMark/>
          </w:tcPr>
          <w:p w14:paraId="02C50C6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ncc-rt-h-ne20e-mlwan-01</w:t>
            </w:r>
          </w:p>
        </w:tc>
        <w:tc>
          <w:tcPr>
            <w:tcW w:w="709" w:type="dxa"/>
            <w:tcBorders>
              <w:top w:val="nil"/>
              <w:left w:val="nil"/>
              <w:bottom w:val="single" w:sz="4" w:space="0" w:color="7B7B7B"/>
              <w:right w:val="single" w:sz="4" w:space="0" w:color="7B7B7B"/>
            </w:tcBorders>
            <w:noWrap/>
            <w:hideMark/>
          </w:tcPr>
          <w:p w14:paraId="5C7AB1E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Router</w:t>
            </w:r>
          </w:p>
        </w:tc>
        <w:tc>
          <w:tcPr>
            <w:tcW w:w="3118" w:type="dxa"/>
            <w:tcBorders>
              <w:top w:val="nil"/>
              <w:left w:val="nil"/>
              <w:bottom w:val="single" w:sz="4" w:space="0" w:color="7B7B7B"/>
              <w:right w:val="single" w:sz="4" w:space="0" w:color="7B7B7B"/>
            </w:tcBorders>
            <w:noWrap/>
            <w:hideMark/>
          </w:tcPr>
          <w:p w14:paraId="6A06B704"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Huawei NE20E-S2F</w:t>
            </w:r>
          </w:p>
        </w:tc>
        <w:tc>
          <w:tcPr>
            <w:tcW w:w="662" w:type="dxa"/>
            <w:tcBorders>
              <w:top w:val="nil"/>
              <w:left w:val="nil"/>
              <w:bottom w:val="single" w:sz="4" w:space="0" w:color="7B7B7B"/>
              <w:right w:val="single" w:sz="4" w:space="0" w:color="7B7B7B"/>
            </w:tcBorders>
            <w:hideMark/>
          </w:tcPr>
          <w:p w14:paraId="1EA800B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2E30A51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1B3AC5D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8C58CF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0DBCFBB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2610EF6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72BDE39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79D009A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D0EBC0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794F741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332CDCC5"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2979D3B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Millennium</w:t>
            </w:r>
          </w:p>
        </w:tc>
        <w:tc>
          <w:tcPr>
            <w:tcW w:w="2410" w:type="dxa"/>
            <w:tcBorders>
              <w:top w:val="nil"/>
              <w:left w:val="nil"/>
              <w:bottom w:val="single" w:sz="4" w:space="0" w:color="7B7B7B"/>
              <w:right w:val="single" w:sz="4" w:space="0" w:color="7B7B7B"/>
            </w:tcBorders>
            <w:noWrap/>
            <w:hideMark/>
          </w:tcPr>
          <w:p w14:paraId="41BAC44E"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ncc-rt-h-ne20e-mlwan-02</w:t>
            </w:r>
          </w:p>
        </w:tc>
        <w:tc>
          <w:tcPr>
            <w:tcW w:w="709" w:type="dxa"/>
            <w:tcBorders>
              <w:top w:val="nil"/>
              <w:left w:val="nil"/>
              <w:bottom w:val="single" w:sz="4" w:space="0" w:color="7B7B7B"/>
              <w:right w:val="single" w:sz="4" w:space="0" w:color="7B7B7B"/>
            </w:tcBorders>
            <w:noWrap/>
            <w:hideMark/>
          </w:tcPr>
          <w:p w14:paraId="3509B51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Router</w:t>
            </w:r>
          </w:p>
        </w:tc>
        <w:tc>
          <w:tcPr>
            <w:tcW w:w="3118" w:type="dxa"/>
            <w:tcBorders>
              <w:top w:val="nil"/>
              <w:left w:val="nil"/>
              <w:bottom w:val="single" w:sz="4" w:space="0" w:color="7B7B7B"/>
              <w:right w:val="single" w:sz="4" w:space="0" w:color="7B7B7B"/>
            </w:tcBorders>
            <w:noWrap/>
            <w:hideMark/>
          </w:tcPr>
          <w:p w14:paraId="5075C5AB"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Huawei NE20E-S2F</w:t>
            </w:r>
          </w:p>
        </w:tc>
        <w:tc>
          <w:tcPr>
            <w:tcW w:w="662" w:type="dxa"/>
            <w:tcBorders>
              <w:top w:val="nil"/>
              <w:left w:val="nil"/>
              <w:bottom w:val="single" w:sz="4" w:space="0" w:color="7B7B7B"/>
              <w:right w:val="single" w:sz="4" w:space="0" w:color="7B7B7B"/>
            </w:tcBorders>
            <w:hideMark/>
          </w:tcPr>
          <w:p w14:paraId="512D0A6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47F631F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AE6E0C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164A70F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0DD57F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0683EE6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0E5DB93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C96432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6B99F08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0BAE277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05092BFC" w14:textId="77777777" w:rsidTr="00D2304D">
        <w:trPr>
          <w:trHeight w:val="240"/>
        </w:trPr>
        <w:tc>
          <w:tcPr>
            <w:tcW w:w="993" w:type="dxa"/>
            <w:tcBorders>
              <w:top w:val="single" w:sz="4" w:space="0" w:color="7B7B7B"/>
              <w:left w:val="single" w:sz="4" w:space="0" w:color="7B7B7B"/>
              <w:bottom w:val="single" w:sz="4" w:space="0" w:color="FFFFFF"/>
              <w:right w:val="single" w:sz="4" w:space="0" w:color="7B7B7B"/>
            </w:tcBorders>
            <w:noWrap/>
            <w:hideMark/>
          </w:tcPr>
          <w:p w14:paraId="5B1E318E"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lastRenderedPageBreak/>
              <w:t>Millennium</w:t>
            </w:r>
          </w:p>
        </w:tc>
        <w:tc>
          <w:tcPr>
            <w:tcW w:w="2410" w:type="dxa"/>
            <w:tcBorders>
              <w:top w:val="single" w:sz="4" w:space="0" w:color="7B7B7B"/>
              <w:left w:val="nil"/>
              <w:bottom w:val="single" w:sz="4" w:space="0" w:color="FFFFFF"/>
              <w:right w:val="single" w:sz="4" w:space="0" w:color="7B7B7B"/>
            </w:tcBorders>
            <w:noWrap/>
            <w:hideMark/>
          </w:tcPr>
          <w:p w14:paraId="305FF312"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NCC-SW-ML-N93180-01</w:t>
            </w:r>
          </w:p>
        </w:tc>
        <w:tc>
          <w:tcPr>
            <w:tcW w:w="709" w:type="dxa"/>
            <w:tcBorders>
              <w:top w:val="single" w:sz="4" w:space="0" w:color="7B7B7B"/>
              <w:left w:val="nil"/>
              <w:bottom w:val="single" w:sz="4" w:space="0" w:color="FFFFFF"/>
              <w:right w:val="single" w:sz="4" w:space="0" w:color="7B7B7B"/>
            </w:tcBorders>
            <w:noWrap/>
            <w:hideMark/>
          </w:tcPr>
          <w:p w14:paraId="6BFCD54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L3 Switch</w:t>
            </w:r>
          </w:p>
        </w:tc>
        <w:tc>
          <w:tcPr>
            <w:tcW w:w="3118" w:type="dxa"/>
            <w:tcBorders>
              <w:top w:val="single" w:sz="4" w:space="0" w:color="7B7B7B"/>
              <w:left w:val="nil"/>
              <w:bottom w:val="single" w:sz="4" w:space="0" w:color="7B7B7B"/>
              <w:right w:val="single" w:sz="4" w:space="0" w:color="7B7B7B"/>
            </w:tcBorders>
            <w:hideMark/>
          </w:tcPr>
          <w:p w14:paraId="5D8DDEAD"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cisco Nexus chassis</w:t>
            </w:r>
          </w:p>
        </w:tc>
        <w:tc>
          <w:tcPr>
            <w:tcW w:w="662" w:type="dxa"/>
            <w:tcBorders>
              <w:top w:val="single" w:sz="4" w:space="0" w:color="7B7B7B"/>
              <w:left w:val="nil"/>
              <w:bottom w:val="single" w:sz="4" w:space="0" w:color="7B7B7B"/>
              <w:right w:val="single" w:sz="4" w:space="0" w:color="7B7B7B"/>
            </w:tcBorders>
            <w:hideMark/>
          </w:tcPr>
          <w:p w14:paraId="26A4786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EAAD97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B645A0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3DDBAA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C4F17F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156995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245BD8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884C7D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68F3A79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single" w:sz="4" w:space="0" w:color="7B7B7B"/>
              <w:left w:val="nil"/>
              <w:bottom w:val="single" w:sz="4" w:space="0" w:color="7B7B7B"/>
              <w:right w:val="single" w:sz="4" w:space="0" w:color="7B7B7B"/>
            </w:tcBorders>
            <w:noWrap/>
            <w:hideMark/>
          </w:tcPr>
          <w:p w14:paraId="667080C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39CE28B6"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4BE92648"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4A6E79CA" w14:textId="34D48285" w:rsidR="00D2304D" w:rsidRPr="00D2304D" w:rsidRDefault="00D2304D" w:rsidP="00D2304D">
            <w:pPr>
              <w:spacing w:after="0" w:line="240" w:lineRule="auto"/>
              <w:rPr>
                <w:rFonts w:ascii="Calibri" w:eastAsia="Times New Roman" w:hAnsi="Calibri" w:cs="Calibri"/>
                <w:color w:val="000000"/>
                <w:sz w:val="14"/>
                <w:szCs w:val="14"/>
                <w:lang w:eastAsia="en-GB"/>
              </w:rPr>
            </w:pPr>
            <w:r w:rsidRPr="00D2304D">
              <w:rPr>
                <w:rFonts w:ascii="Calibri" w:eastAsia="Times New Roman" w:hAnsi="Calibri" w:cs="Calibri"/>
                <w:color w:val="000000"/>
                <w:sz w:val="14"/>
                <w:szCs w:val="14"/>
                <w:lang w:eastAsia="en-GB"/>
              </w:rPr>
              <w:t> </w:t>
            </w:r>
            <w:r w:rsidRPr="00D2304D">
              <w:rPr>
                <w:b/>
                <w:bCs/>
                <w:color w:val="FF0000"/>
                <w:sz w:val="14"/>
                <w:szCs w:val="14"/>
              </w:rPr>
              <w:t>Note* Not in scope of this procurement</w:t>
            </w:r>
          </w:p>
        </w:tc>
        <w:tc>
          <w:tcPr>
            <w:tcW w:w="709" w:type="dxa"/>
            <w:tcBorders>
              <w:top w:val="nil"/>
              <w:left w:val="nil"/>
              <w:bottom w:val="single" w:sz="4" w:space="0" w:color="FFFFFF"/>
              <w:right w:val="single" w:sz="4" w:space="0" w:color="7B7B7B"/>
            </w:tcBorders>
            <w:noWrap/>
            <w:hideMark/>
          </w:tcPr>
          <w:p w14:paraId="0B4307DD"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259155B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Cisco Nexus9000 C93180YC-EX chassis</w:t>
            </w:r>
          </w:p>
        </w:tc>
        <w:tc>
          <w:tcPr>
            <w:tcW w:w="662" w:type="dxa"/>
            <w:tcBorders>
              <w:top w:val="nil"/>
              <w:left w:val="nil"/>
              <w:bottom w:val="single" w:sz="4" w:space="0" w:color="7B7B7B"/>
              <w:right w:val="single" w:sz="4" w:space="0" w:color="7B7B7B"/>
            </w:tcBorders>
            <w:hideMark/>
          </w:tcPr>
          <w:p w14:paraId="539242AB"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2D14774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052FF05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1B246A3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5F0B785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5613F8C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48</w:t>
            </w:r>
          </w:p>
        </w:tc>
        <w:tc>
          <w:tcPr>
            <w:tcW w:w="288" w:type="dxa"/>
            <w:tcBorders>
              <w:top w:val="nil"/>
              <w:left w:val="nil"/>
              <w:bottom w:val="single" w:sz="4" w:space="0" w:color="7B7B7B"/>
              <w:right w:val="single" w:sz="4" w:space="0" w:color="7B7B7B"/>
            </w:tcBorders>
            <w:hideMark/>
          </w:tcPr>
          <w:p w14:paraId="573B77A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18</w:t>
            </w:r>
          </w:p>
        </w:tc>
        <w:tc>
          <w:tcPr>
            <w:tcW w:w="288" w:type="dxa"/>
            <w:tcBorders>
              <w:top w:val="nil"/>
              <w:left w:val="nil"/>
              <w:bottom w:val="single" w:sz="4" w:space="0" w:color="7B7B7B"/>
              <w:right w:val="single" w:sz="4" w:space="0" w:color="7B7B7B"/>
            </w:tcBorders>
            <w:hideMark/>
          </w:tcPr>
          <w:p w14:paraId="1F69421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6</w:t>
            </w:r>
          </w:p>
        </w:tc>
        <w:tc>
          <w:tcPr>
            <w:tcW w:w="288" w:type="dxa"/>
            <w:tcBorders>
              <w:top w:val="nil"/>
              <w:left w:val="nil"/>
              <w:bottom w:val="single" w:sz="4" w:space="0" w:color="7B7B7B"/>
              <w:right w:val="single" w:sz="4" w:space="0" w:color="7B7B7B"/>
            </w:tcBorders>
            <w:hideMark/>
          </w:tcPr>
          <w:p w14:paraId="24185334"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5681" w:type="dxa"/>
            <w:tcBorders>
              <w:top w:val="nil"/>
              <w:left w:val="nil"/>
              <w:bottom w:val="single" w:sz="4" w:space="0" w:color="7B7B7B"/>
              <w:right w:val="single" w:sz="4" w:space="0" w:color="7B7B7B"/>
            </w:tcBorders>
            <w:noWrap/>
            <w:hideMark/>
          </w:tcPr>
          <w:p w14:paraId="543CC13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475B424C"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34FCA902"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5BEC71DD"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18D917B6"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5B6F4E3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Cisco Extender Model: N2K-C2248TP-E-1GE</w:t>
            </w:r>
          </w:p>
        </w:tc>
        <w:tc>
          <w:tcPr>
            <w:tcW w:w="662" w:type="dxa"/>
            <w:tcBorders>
              <w:top w:val="nil"/>
              <w:left w:val="nil"/>
              <w:bottom w:val="single" w:sz="4" w:space="0" w:color="7B7B7B"/>
              <w:right w:val="single" w:sz="4" w:space="0" w:color="7B7B7B"/>
            </w:tcBorders>
            <w:hideMark/>
          </w:tcPr>
          <w:p w14:paraId="5818C7E2"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49B9078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5A62015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7CDA046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48</w:t>
            </w:r>
          </w:p>
        </w:tc>
        <w:tc>
          <w:tcPr>
            <w:tcW w:w="288" w:type="dxa"/>
            <w:tcBorders>
              <w:top w:val="nil"/>
              <w:left w:val="nil"/>
              <w:bottom w:val="single" w:sz="4" w:space="0" w:color="7B7B7B"/>
              <w:right w:val="single" w:sz="4" w:space="0" w:color="7B7B7B"/>
            </w:tcBorders>
            <w:hideMark/>
          </w:tcPr>
          <w:p w14:paraId="52E8AEA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3</w:t>
            </w:r>
          </w:p>
        </w:tc>
        <w:tc>
          <w:tcPr>
            <w:tcW w:w="288" w:type="dxa"/>
            <w:tcBorders>
              <w:top w:val="single" w:sz="4" w:space="0" w:color="7B7B7B"/>
              <w:left w:val="single" w:sz="4" w:space="0" w:color="7B7B7B"/>
              <w:bottom w:val="single" w:sz="4" w:space="0" w:color="7B7B7B"/>
              <w:right w:val="single" w:sz="4" w:space="0" w:color="7B7B7B"/>
            </w:tcBorders>
            <w:hideMark/>
          </w:tcPr>
          <w:p w14:paraId="4381FE0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6CFB7B4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06B5551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758E4EC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6F706EE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4A4DE044"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130B483C"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32DEEB7B"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NCC-SW-ML-N93180-02</w:t>
            </w:r>
          </w:p>
        </w:tc>
        <w:tc>
          <w:tcPr>
            <w:tcW w:w="709" w:type="dxa"/>
            <w:tcBorders>
              <w:top w:val="nil"/>
              <w:left w:val="nil"/>
              <w:bottom w:val="single" w:sz="4" w:space="0" w:color="FFFFFF"/>
              <w:right w:val="single" w:sz="4" w:space="0" w:color="7B7B7B"/>
            </w:tcBorders>
            <w:noWrap/>
            <w:hideMark/>
          </w:tcPr>
          <w:p w14:paraId="2CFCA4AD"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L3 Switch</w:t>
            </w:r>
          </w:p>
        </w:tc>
        <w:tc>
          <w:tcPr>
            <w:tcW w:w="3118" w:type="dxa"/>
            <w:tcBorders>
              <w:top w:val="nil"/>
              <w:left w:val="nil"/>
              <w:bottom w:val="single" w:sz="4" w:space="0" w:color="7B7B7B"/>
              <w:right w:val="single" w:sz="4" w:space="0" w:color="7B7B7B"/>
            </w:tcBorders>
            <w:hideMark/>
          </w:tcPr>
          <w:p w14:paraId="73465643"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cisco Nexus chassis</w:t>
            </w:r>
          </w:p>
        </w:tc>
        <w:tc>
          <w:tcPr>
            <w:tcW w:w="662" w:type="dxa"/>
            <w:tcBorders>
              <w:top w:val="nil"/>
              <w:left w:val="nil"/>
              <w:bottom w:val="single" w:sz="4" w:space="0" w:color="7B7B7B"/>
              <w:right w:val="single" w:sz="4" w:space="0" w:color="7B7B7B"/>
            </w:tcBorders>
            <w:hideMark/>
          </w:tcPr>
          <w:p w14:paraId="6C684B3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781B499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9E2E50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2078CF7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55BB586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0F3C2BC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12687DD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4DB1317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hideMark/>
          </w:tcPr>
          <w:p w14:paraId="21C3AC8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6ABF5C8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253A7150"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28A16B2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53982722" w14:textId="7714DC3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4"/>
                <w:szCs w:val="14"/>
                <w:lang w:eastAsia="en-GB"/>
              </w:rPr>
              <w:t> </w:t>
            </w:r>
            <w:r w:rsidRPr="00D2304D">
              <w:rPr>
                <w:b/>
                <w:bCs/>
                <w:color w:val="FF0000"/>
                <w:sz w:val="14"/>
                <w:szCs w:val="14"/>
              </w:rPr>
              <w:t>Note* Not in scope of this procurement</w:t>
            </w:r>
          </w:p>
        </w:tc>
        <w:tc>
          <w:tcPr>
            <w:tcW w:w="709" w:type="dxa"/>
            <w:tcBorders>
              <w:top w:val="nil"/>
              <w:left w:val="nil"/>
              <w:bottom w:val="single" w:sz="4" w:space="0" w:color="FFFFFF"/>
              <w:right w:val="single" w:sz="4" w:space="0" w:color="7B7B7B"/>
            </w:tcBorders>
            <w:noWrap/>
            <w:hideMark/>
          </w:tcPr>
          <w:p w14:paraId="0F222224"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2B8469F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Cisco Nexus9000 C93180YC-EX chassis</w:t>
            </w:r>
          </w:p>
        </w:tc>
        <w:tc>
          <w:tcPr>
            <w:tcW w:w="662" w:type="dxa"/>
            <w:tcBorders>
              <w:top w:val="nil"/>
              <w:left w:val="nil"/>
              <w:bottom w:val="single" w:sz="4" w:space="0" w:color="7B7B7B"/>
              <w:right w:val="single" w:sz="4" w:space="0" w:color="7B7B7B"/>
            </w:tcBorders>
            <w:hideMark/>
          </w:tcPr>
          <w:p w14:paraId="11E0F222"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7DB5C2F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4104610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600C374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4FB11C1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588FB03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48</w:t>
            </w:r>
          </w:p>
        </w:tc>
        <w:tc>
          <w:tcPr>
            <w:tcW w:w="288" w:type="dxa"/>
            <w:tcBorders>
              <w:top w:val="nil"/>
              <w:left w:val="nil"/>
              <w:bottom w:val="single" w:sz="4" w:space="0" w:color="7B7B7B"/>
              <w:right w:val="single" w:sz="4" w:space="0" w:color="7B7B7B"/>
            </w:tcBorders>
            <w:hideMark/>
          </w:tcPr>
          <w:p w14:paraId="1B69071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18</w:t>
            </w:r>
          </w:p>
        </w:tc>
        <w:tc>
          <w:tcPr>
            <w:tcW w:w="288" w:type="dxa"/>
            <w:tcBorders>
              <w:top w:val="nil"/>
              <w:left w:val="nil"/>
              <w:bottom w:val="single" w:sz="4" w:space="0" w:color="7B7B7B"/>
              <w:right w:val="single" w:sz="4" w:space="0" w:color="7B7B7B"/>
            </w:tcBorders>
            <w:hideMark/>
          </w:tcPr>
          <w:p w14:paraId="27423C5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6</w:t>
            </w:r>
          </w:p>
        </w:tc>
        <w:tc>
          <w:tcPr>
            <w:tcW w:w="288" w:type="dxa"/>
            <w:tcBorders>
              <w:top w:val="nil"/>
              <w:left w:val="nil"/>
              <w:bottom w:val="single" w:sz="4" w:space="0" w:color="7B7B7B"/>
              <w:right w:val="single" w:sz="4" w:space="0" w:color="7B7B7B"/>
            </w:tcBorders>
            <w:hideMark/>
          </w:tcPr>
          <w:p w14:paraId="3311FC3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5681" w:type="dxa"/>
            <w:tcBorders>
              <w:top w:val="nil"/>
              <w:left w:val="nil"/>
              <w:bottom w:val="single" w:sz="4" w:space="0" w:color="7B7B7B"/>
              <w:right w:val="single" w:sz="4" w:space="0" w:color="7B7B7B"/>
            </w:tcBorders>
            <w:noWrap/>
            <w:hideMark/>
          </w:tcPr>
          <w:p w14:paraId="5406D587"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19A723CC"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4E19D8A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5099B9FD"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3480FCA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536928B2"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Cisco Extender Model: N2K-C2248TP-E-1GE</w:t>
            </w:r>
          </w:p>
        </w:tc>
        <w:tc>
          <w:tcPr>
            <w:tcW w:w="662" w:type="dxa"/>
            <w:tcBorders>
              <w:top w:val="nil"/>
              <w:left w:val="nil"/>
              <w:bottom w:val="single" w:sz="4" w:space="0" w:color="7B7B7B"/>
              <w:right w:val="single" w:sz="4" w:space="0" w:color="7B7B7B"/>
            </w:tcBorders>
            <w:hideMark/>
          </w:tcPr>
          <w:p w14:paraId="044B1DF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50C861E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326062A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36B4D5E4"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48</w:t>
            </w:r>
          </w:p>
        </w:tc>
        <w:tc>
          <w:tcPr>
            <w:tcW w:w="288" w:type="dxa"/>
            <w:tcBorders>
              <w:top w:val="nil"/>
              <w:left w:val="nil"/>
              <w:bottom w:val="single" w:sz="4" w:space="0" w:color="7B7B7B"/>
              <w:right w:val="single" w:sz="4" w:space="0" w:color="7B7B7B"/>
            </w:tcBorders>
            <w:hideMark/>
          </w:tcPr>
          <w:p w14:paraId="527E5B07"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w:t>
            </w:r>
          </w:p>
        </w:tc>
        <w:tc>
          <w:tcPr>
            <w:tcW w:w="288" w:type="dxa"/>
            <w:tcBorders>
              <w:top w:val="single" w:sz="4" w:space="0" w:color="7B7B7B"/>
              <w:left w:val="single" w:sz="4" w:space="0" w:color="7B7B7B"/>
              <w:bottom w:val="single" w:sz="4" w:space="0" w:color="7B7B7B"/>
              <w:right w:val="single" w:sz="4" w:space="0" w:color="7B7B7B"/>
            </w:tcBorders>
            <w:hideMark/>
          </w:tcPr>
          <w:p w14:paraId="5476F52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72A7E2A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2DAF532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3A15A60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6B904B5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43AE43A2"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3C14FED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0C81144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ncc-sw-h-s5720ei-mldmz-01</w:t>
            </w:r>
          </w:p>
        </w:tc>
        <w:tc>
          <w:tcPr>
            <w:tcW w:w="709" w:type="dxa"/>
            <w:tcBorders>
              <w:top w:val="nil"/>
              <w:left w:val="nil"/>
              <w:bottom w:val="single" w:sz="4" w:space="0" w:color="FFFFFF"/>
              <w:right w:val="single" w:sz="4" w:space="0" w:color="7B7B7B"/>
            </w:tcBorders>
            <w:noWrap/>
            <w:hideMark/>
          </w:tcPr>
          <w:p w14:paraId="4EF4055E"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L3 Switch</w:t>
            </w:r>
          </w:p>
        </w:tc>
        <w:tc>
          <w:tcPr>
            <w:tcW w:w="3118" w:type="dxa"/>
            <w:tcBorders>
              <w:top w:val="nil"/>
              <w:left w:val="nil"/>
              <w:bottom w:val="single" w:sz="4" w:space="0" w:color="7B7B7B"/>
              <w:right w:val="single" w:sz="4" w:space="0" w:color="7B7B7B"/>
            </w:tcBorders>
            <w:noWrap/>
            <w:hideMark/>
          </w:tcPr>
          <w:p w14:paraId="027EC09E"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2 switch stack:</w:t>
            </w:r>
          </w:p>
        </w:tc>
        <w:tc>
          <w:tcPr>
            <w:tcW w:w="662" w:type="dxa"/>
            <w:tcBorders>
              <w:top w:val="nil"/>
              <w:left w:val="nil"/>
              <w:bottom w:val="single" w:sz="4" w:space="0" w:color="7B7B7B"/>
              <w:right w:val="single" w:sz="4" w:space="0" w:color="7B7B7B"/>
            </w:tcBorders>
            <w:noWrap/>
            <w:hideMark/>
          </w:tcPr>
          <w:p w14:paraId="53B01C3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2637CB12"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5762E8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61E3EBB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7FD6192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538EDE6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2AF7FAE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06613AB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5B15A32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68208C2B"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3A2A0ACB"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0F657AE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43292D6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FFFFFF"/>
              <w:right w:val="single" w:sz="4" w:space="0" w:color="7B7B7B"/>
            </w:tcBorders>
            <w:noWrap/>
            <w:hideMark/>
          </w:tcPr>
          <w:p w14:paraId="1DBFFD26"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695F52C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1: Huawei S5720-36C-EI-AC</w:t>
            </w:r>
          </w:p>
        </w:tc>
        <w:tc>
          <w:tcPr>
            <w:tcW w:w="662" w:type="dxa"/>
            <w:tcBorders>
              <w:top w:val="nil"/>
              <w:left w:val="nil"/>
              <w:bottom w:val="single" w:sz="4" w:space="0" w:color="7B7B7B"/>
              <w:right w:val="single" w:sz="4" w:space="0" w:color="7B7B7B"/>
            </w:tcBorders>
            <w:hideMark/>
          </w:tcPr>
          <w:p w14:paraId="08F76A12"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16ACFCD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056CCF2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3A54A99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28</w:t>
            </w:r>
          </w:p>
        </w:tc>
        <w:tc>
          <w:tcPr>
            <w:tcW w:w="288" w:type="dxa"/>
            <w:tcBorders>
              <w:top w:val="nil"/>
              <w:left w:val="nil"/>
              <w:bottom w:val="single" w:sz="4" w:space="0" w:color="7B7B7B"/>
              <w:right w:val="single" w:sz="4" w:space="0" w:color="7B7B7B"/>
            </w:tcBorders>
            <w:hideMark/>
          </w:tcPr>
          <w:p w14:paraId="5CFBFC0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11</w:t>
            </w:r>
          </w:p>
        </w:tc>
        <w:tc>
          <w:tcPr>
            <w:tcW w:w="288" w:type="dxa"/>
            <w:tcBorders>
              <w:top w:val="nil"/>
              <w:left w:val="nil"/>
              <w:bottom w:val="single" w:sz="4" w:space="0" w:color="7B7B7B"/>
              <w:right w:val="single" w:sz="4" w:space="0" w:color="7B7B7B"/>
            </w:tcBorders>
            <w:hideMark/>
          </w:tcPr>
          <w:p w14:paraId="4A01368B"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hideMark/>
          </w:tcPr>
          <w:p w14:paraId="2B9658B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3</w:t>
            </w:r>
          </w:p>
        </w:tc>
        <w:tc>
          <w:tcPr>
            <w:tcW w:w="288" w:type="dxa"/>
            <w:tcBorders>
              <w:top w:val="single" w:sz="4" w:space="0" w:color="7B7B7B"/>
              <w:left w:val="single" w:sz="4" w:space="0" w:color="7B7B7B"/>
              <w:bottom w:val="single" w:sz="4" w:space="0" w:color="7B7B7B"/>
              <w:right w:val="single" w:sz="4" w:space="0" w:color="7B7B7B"/>
            </w:tcBorders>
            <w:hideMark/>
          </w:tcPr>
          <w:p w14:paraId="41D59B9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3ABE3A5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2ED19AB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253C1D0C"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79ECE82E"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10943622"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20ED6EED"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4FC532E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2: Huawei S5720-36C-EI-AC</w:t>
            </w:r>
          </w:p>
        </w:tc>
        <w:tc>
          <w:tcPr>
            <w:tcW w:w="662" w:type="dxa"/>
            <w:tcBorders>
              <w:top w:val="nil"/>
              <w:left w:val="nil"/>
              <w:bottom w:val="single" w:sz="4" w:space="0" w:color="7B7B7B"/>
              <w:right w:val="single" w:sz="4" w:space="0" w:color="7B7B7B"/>
            </w:tcBorders>
            <w:hideMark/>
          </w:tcPr>
          <w:p w14:paraId="5B3E48E4"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hideMark/>
          </w:tcPr>
          <w:p w14:paraId="7F7F3A8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4EF535D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hideMark/>
          </w:tcPr>
          <w:p w14:paraId="302063F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28</w:t>
            </w:r>
          </w:p>
        </w:tc>
        <w:tc>
          <w:tcPr>
            <w:tcW w:w="288" w:type="dxa"/>
            <w:tcBorders>
              <w:top w:val="nil"/>
              <w:left w:val="nil"/>
              <w:bottom w:val="single" w:sz="4" w:space="0" w:color="7B7B7B"/>
              <w:right w:val="single" w:sz="4" w:space="0" w:color="7B7B7B"/>
            </w:tcBorders>
            <w:hideMark/>
          </w:tcPr>
          <w:p w14:paraId="65A88852"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15</w:t>
            </w:r>
          </w:p>
        </w:tc>
        <w:tc>
          <w:tcPr>
            <w:tcW w:w="288" w:type="dxa"/>
            <w:tcBorders>
              <w:top w:val="nil"/>
              <w:left w:val="nil"/>
              <w:bottom w:val="single" w:sz="4" w:space="0" w:color="7B7B7B"/>
              <w:right w:val="single" w:sz="4" w:space="0" w:color="7B7B7B"/>
            </w:tcBorders>
            <w:hideMark/>
          </w:tcPr>
          <w:p w14:paraId="0D82A07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hideMark/>
          </w:tcPr>
          <w:p w14:paraId="67528D3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3</w:t>
            </w:r>
          </w:p>
        </w:tc>
        <w:tc>
          <w:tcPr>
            <w:tcW w:w="288" w:type="dxa"/>
            <w:tcBorders>
              <w:top w:val="single" w:sz="4" w:space="0" w:color="7B7B7B"/>
              <w:left w:val="single" w:sz="4" w:space="0" w:color="7B7B7B"/>
              <w:bottom w:val="single" w:sz="4" w:space="0" w:color="7B7B7B"/>
              <w:right w:val="single" w:sz="4" w:space="0" w:color="7B7B7B"/>
            </w:tcBorders>
            <w:hideMark/>
          </w:tcPr>
          <w:p w14:paraId="650008E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hideMark/>
          </w:tcPr>
          <w:p w14:paraId="4D61D61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3D5FF4B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3FDABC0A"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0E3325E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5B42193C"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ncc-sw-h-s5720ei-mlinternet-01</w:t>
            </w:r>
          </w:p>
        </w:tc>
        <w:tc>
          <w:tcPr>
            <w:tcW w:w="709" w:type="dxa"/>
            <w:tcBorders>
              <w:top w:val="nil"/>
              <w:left w:val="nil"/>
              <w:bottom w:val="single" w:sz="4" w:space="0" w:color="FFFFFF"/>
              <w:right w:val="single" w:sz="4" w:space="0" w:color="7B7B7B"/>
            </w:tcBorders>
            <w:noWrap/>
            <w:hideMark/>
          </w:tcPr>
          <w:p w14:paraId="11CEF87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L3 Switch</w:t>
            </w:r>
          </w:p>
        </w:tc>
        <w:tc>
          <w:tcPr>
            <w:tcW w:w="3118" w:type="dxa"/>
            <w:tcBorders>
              <w:top w:val="nil"/>
              <w:left w:val="nil"/>
              <w:bottom w:val="single" w:sz="4" w:space="0" w:color="7B7B7B"/>
              <w:right w:val="single" w:sz="4" w:space="0" w:color="7B7B7B"/>
            </w:tcBorders>
            <w:noWrap/>
            <w:hideMark/>
          </w:tcPr>
          <w:p w14:paraId="4C1F2674"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2 switch stack:</w:t>
            </w:r>
          </w:p>
        </w:tc>
        <w:tc>
          <w:tcPr>
            <w:tcW w:w="662" w:type="dxa"/>
            <w:tcBorders>
              <w:top w:val="nil"/>
              <w:left w:val="nil"/>
              <w:bottom w:val="single" w:sz="4" w:space="0" w:color="7B7B7B"/>
              <w:right w:val="single" w:sz="4" w:space="0" w:color="7B7B7B"/>
            </w:tcBorders>
            <w:noWrap/>
            <w:hideMark/>
          </w:tcPr>
          <w:p w14:paraId="62130A94"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0F89B2D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09E011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89C072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54CA2C9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6B1C9DA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3D7F2F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E91DB7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C9CE18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398509EE"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079A1F4C"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456C978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71FE3CAE"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FFFFFF"/>
              <w:right w:val="single" w:sz="4" w:space="0" w:color="7B7B7B"/>
            </w:tcBorders>
            <w:noWrap/>
            <w:hideMark/>
          </w:tcPr>
          <w:p w14:paraId="416ADE37"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noWrap/>
            <w:hideMark/>
          </w:tcPr>
          <w:p w14:paraId="3BDBB95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1: Huawei S5720-36C-EI-AC</w:t>
            </w:r>
          </w:p>
        </w:tc>
        <w:tc>
          <w:tcPr>
            <w:tcW w:w="662" w:type="dxa"/>
            <w:tcBorders>
              <w:top w:val="nil"/>
              <w:left w:val="nil"/>
              <w:bottom w:val="single" w:sz="4" w:space="0" w:color="7B7B7B"/>
              <w:right w:val="single" w:sz="4" w:space="0" w:color="7B7B7B"/>
            </w:tcBorders>
            <w:hideMark/>
          </w:tcPr>
          <w:p w14:paraId="77617AB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71ADCF5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33F7349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2DAA2AF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28</w:t>
            </w:r>
          </w:p>
        </w:tc>
        <w:tc>
          <w:tcPr>
            <w:tcW w:w="288" w:type="dxa"/>
            <w:tcBorders>
              <w:top w:val="nil"/>
              <w:left w:val="nil"/>
              <w:bottom w:val="single" w:sz="4" w:space="0" w:color="7B7B7B"/>
              <w:right w:val="single" w:sz="4" w:space="0" w:color="7B7B7B"/>
            </w:tcBorders>
            <w:noWrap/>
            <w:hideMark/>
          </w:tcPr>
          <w:p w14:paraId="743E83C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7</w:t>
            </w:r>
          </w:p>
        </w:tc>
        <w:tc>
          <w:tcPr>
            <w:tcW w:w="288" w:type="dxa"/>
            <w:tcBorders>
              <w:top w:val="nil"/>
              <w:left w:val="nil"/>
              <w:bottom w:val="single" w:sz="4" w:space="0" w:color="7B7B7B"/>
              <w:right w:val="single" w:sz="4" w:space="0" w:color="7B7B7B"/>
            </w:tcBorders>
            <w:noWrap/>
            <w:hideMark/>
          </w:tcPr>
          <w:p w14:paraId="1D52E29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noWrap/>
            <w:hideMark/>
          </w:tcPr>
          <w:p w14:paraId="0FCB2DE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3</w:t>
            </w:r>
          </w:p>
        </w:tc>
        <w:tc>
          <w:tcPr>
            <w:tcW w:w="288" w:type="dxa"/>
            <w:tcBorders>
              <w:top w:val="single" w:sz="4" w:space="0" w:color="7B7B7B"/>
              <w:left w:val="single" w:sz="4" w:space="0" w:color="7B7B7B"/>
              <w:bottom w:val="single" w:sz="4" w:space="0" w:color="7B7B7B"/>
              <w:right w:val="single" w:sz="4" w:space="0" w:color="7B7B7B"/>
            </w:tcBorders>
            <w:noWrap/>
            <w:hideMark/>
          </w:tcPr>
          <w:p w14:paraId="00AC73C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72E234A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6B0A5CE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52A94AA0"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3EAF6E51"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6B27ECBE"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75B234A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hideMark/>
          </w:tcPr>
          <w:p w14:paraId="5099C4D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2: Huawei S5720-36C-EI-AC</w:t>
            </w:r>
          </w:p>
        </w:tc>
        <w:tc>
          <w:tcPr>
            <w:tcW w:w="662" w:type="dxa"/>
            <w:tcBorders>
              <w:top w:val="nil"/>
              <w:left w:val="nil"/>
              <w:bottom w:val="single" w:sz="4" w:space="0" w:color="7B7B7B"/>
              <w:right w:val="single" w:sz="4" w:space="0" w:color="7B7B7B"/>
            </w:tcBorders>
            <w:hideMark/>
          </w:tcPr>
          <w:p w14:paraId="3621BA3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46F25DDF"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5B08183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6094E40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28</w:t>
            </w:r>
          </w:p>
        </w:tc>
        <w:tc>
          <w:tcPr>
            <w:tcW w:w="288" w:type="dxa"/>
            <w:tcBorders>
              <w:top w:val="single" w:sz="4" w:space="0" w:color="7B7B7B"/>
              <w:left w:val="single" w:sz="4" w:space="0" w:color="7B7B7B"/>
              <w:bottom w:val="single" w:sz="4" w:space="0" w:color="7B7B7B"/>
              <w:right w:val="single" w:sz="4" w:space="0" w:color="7B7B7B"/>
            </w:tcBorders>
            <w:noWrap/>
            <w:hideMark/>
          </w:tcPr>
          <w:p w14:paraId="4AFC73F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51F90CD7"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noWrap/>
            <w:hideMark/>
          </w:tcPr>
          <w:p w14:paraId="5A6E6C9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3</w:t>
            </w:r>
          </w:p>
        </w:tc>
        <w:tc>
          <w:tcPr>
            <w:tcW w:w="288" w:type="dxa"/>
            <w:tcBorders>
              <w:top w:val="single" w:sz="4" w:space="0" w:color="7B7B7B"/>
              <w:left w:val="single" w:sz="4" w:space="0" w:color="7B7B7B"/>
              <w:bottom w:val="single" w:sz="4" w:space="0" w:color="7B7B7B"/>
              <w:right w:val="single" w:sz="4" w:space="0" w:color="7B7B7B"/>
            </w:tcBorders>
            <w:noWrap/>
            <w:hideMark/>
          </w:tcPr>
          <w:p w14:paraId="5948F0E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5E4F17D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1B52CDAE"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07E08D0E"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43A0C1B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Millennium</w:t>
            </w:r>
          </w:p>
        </w:tc>
        <w:tc>
          <w:tcPr>
            <w:tcW w:w="2410" w:type="dxa"/>
            <w:tcBorders>
              <w:top w:val="nil"/>
              <w:left w:val="nil"/>
              <w:bottom w:val="single" w:sz="4" w:space="0" w:color="7B7B7B"/>
              <w:right w:val="single" w:sz="4" w:space="0" w:color="7B7B7B"/>
            </w:tcBorders>
            <w:noWrap/>
            <w:hideMark/>
          </w:tcPr>
          <w:p w14:paraId="0934E21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ncc-sw-h-s5730si-mlserver-01</w:t>
            </w:r>
          </w:p>
        </w:tc>
        <w:tc>
          <w:tcPr>
            <w:tcW w:w="709" w:type="dxa"/>
            <w:tcBorders>
              <w:top w:val="nil"/>
              <w:left w:val="nil"/>
              <w:bottom w:val="single" w:sz="4" w:space="0" w:color="7B7B7B"/>
              <w:right w:val="single" w:sz="4" w:space="0" w:color="7B7B7B"/>
            </w:tcBorders>
            <w:noWrap/>
            <w:hideMark/>
          </w:tcPr>
          <w:p w14:paraId="4CD2B7A4"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w:t>
            </w:r>
          </w:p>
        </w:tc>
        <w:tc>
          <w:tcPr>
            <w:tcW w:w="3118" w:type="dxa"/>
            <w:tcBorders>
              <w:top w:val="nil"/>
              <w:left w:val="nil"/>
              <w:bottom w:val="single" w:sz="4" w:space="0" w:color="7B7B7B"/>
              <w:right w:val="single" w:sz="4" w:space="0" w:color="7B7B7B"/>
            </w:tcBorders>
            <w:noWrap/>
            <w:hideMark/>
          </w:tcPr>
          <w:p w14:paraId="4ADBF142"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Huawei S5730-68C-SI-AC</w:t>
            </w:r>
          </w:p>
        </w:tc>
        <w:tc>
          <w:tcPr>
            <w:tcW w:w="662" w:type="dxa"/>
            <w:tcBorders>
              <w:top w:val="nil"/>
              <w:left w:val="nil"/>
              <w:bottom w:val="single" w:sz="4" w:space="0" w:color="7B7B7B"/>
              <w:right w:val="single" w:sz="4" w:space="0" w:color="7B7B7B"/>
            </w:tcBorders>
            <w:hideMark/>
          </w:tcPr>
          <w:p w14:paraId="72C3534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4A5ED6F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336A55B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1166407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48</w:t>
            </w:r>
          </w:p>
        </w:tc>
        <w:tc>
          <w:tcPr>
            <w:tcW w:w="288" w:type="dxa"/>
            <w:tcBorders>
              <w:top w:val="nil"/>
              <w:left w:val="nil"/>
              <w:bottom w:val="single" w:sz="4" w:space="0" w:color="7B7B7B"/>
              <w:right w:val="single" w:sz="4" w:space="0" w:color="7B7B7B"/>
            </w:tcBorders>
            <w:noWrap/>
            <w:hideMark/>
          </w:tcPr>
          <w:p w14:paraId="1AC3F4EB"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9</w:t>
            </w:r>
          </w:p>
        </w:tc>
        <w:tc>
          <w:tcPr>
            <w:tcW w:w="288" w:type="dxa"/>
            <w:tcBorders>
              <w:top w:val="nil"/>
              <w:left w:val="nil"/>
              <w:bottom w:val="single" w:sz="4" w:space="0" w:color="7B7B7B"/>
              <w:right w:val="single" w:sz="4" w:space="0" w:color="7B7B7B"/>
            </w:tcBorders>
            <w:noWrap/>
            <w:hideMark/>
          </w:tcPr>
          <w:p w14:paraId="6A978D1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w:t>
            </w:r>
          </w:p>
        </w:tc>
        <w:tc>
          <w:tcPr>
            <w:tcW w:w="288" w:type="dxa"/>
            <w:tcBorders>
              <w:top w:val="nil"/>
              <w:left w:val="nil"/>
              <w:bottom w:val="single" w:sz="4" w:space="0" w:color="7B7B7B"/>
              <w:right w:val="single" w:sz="4" w:space="0" w:color="7B7B7B"/>
            </w:tcBorders>
            <w:noWrap/>
            <w:hideMark/>
          </w:tcPr>
          <w:p w14:paraId="530DCF7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w:t>
            </w:r>
          </w:p>
        </w:tc>
        <w:tc>
          <w:tcPr>
            <w:tcW w:w="288" w:type="dxa"/>
            <w:tcBorders>
              <w:top w:val="single" w:sz="4" w:space="0" w:color="7B7B7B"/>
              <w:left w:val="single" w:sz="4" w:space="0" w:color="7B7B7B"/>
              <w:bottom w:val="single" w:sz="4" w:space="0" w:color="7B7B7B"/>
              <w:right w:val="single" w:sz="4" w:space="0" w:color="7B7B7B"/>
            </w:tcBorders>
            <w:noWrap/>
            <w:hideMark/>
          </w:tcPr>
          <w:p w14:paraId="53DD66C4"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6FBC592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27B5E35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04CC814A"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4C9007E2"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4C8B52F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ncc-sw-h-s5730si-mlssecurity-01</w:t>
            </w:r>
          </w:p>
        </w:tc>
        <w:tc>
          <w:tcPr>
            <w:tcW w:w="709" w:type="dxa"/>
            <w:tcBorders>
              <w:top w:val="nil"/>
              <w:left w:val="nil"/>
              <w:bottom w:val="single" w:sz="4" w:space="0" w:color="FFFFFF"/>
              <w:right w:val="single" w:sz="4" w:space="0" w:color="7B7B7B"/>
            </w:tcBorders>
            <w:noWrap/>
            <w:hideMark/>
          </w:tcPr>
          <w:p w14:paraId="17FB0D8D"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Switch</w:t>
            </w:r>
          </w:p>
        </w:tc>
        <w:tc>
          <w:tcPr>
            <w:tcW w:w="3118" w:type="dxa"/>
            <w:tcBorders>
              <w:top w:val="nil"/>
              <w:left w:val="nil"/>
              <w:bottom w:val="single" w:sz="4" w:space="0" w:color="7B7B7B"/>
              <w:right w:val="single" w:sz="4" w:space="0" w:color="7B7B7B"/>
            </w:tcBorders>
            <w:noWrap/>
            <w:hideMark/>
          </w:tcPr>
          <w:p w14:paraId="15438DB4"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2 switch stack:</w:t>
            </w:r>
          </w:p>
        </w:tc>
        <w:tc>
          <w:tcPr>
            <w:tcW w:w="662" w:type="dxa"/>
            <w:tcBorders>
              <w:top w:val="nil"/>
              <w:left w:val="nil"/>
              <w:bottom w:val="single" w:sz="4" w:space="0" w:color="7B7B7B"/>
              <w:right w:val="single" w:sz="4" w:space="0" w:color="7B7B7B"/>
            </w:tcBorders>
            <w:noWrap/>
            <w:hideMark/>
          </w:tcPr>
          <w:p w14:paraId="5B9FDDB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1F08F56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5BBD81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025E02D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6B9F97B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648C4EB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75B5211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40C3624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229EC9A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40AB403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6472BFAA"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3488A38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78F6ACB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FFFFFF"/>
              <w:right w:val="single" w:sz="4" w:space="0" w:color="7B7B7B"/>
            </w:tcBorders>
            <w:noWrap/>
            <w:hideMark/>
          </w:tcPr>
          <w:p w14:paraId="2A4BC7B0"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noWrap/>
            <w:hideMark/>
          </w:tcPr>
          <w:p w14:paraId="3838663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1: Huawei S5730-48C-SI-AC</w:t>
            </w:r>
          </w:p>
        </w:tc>
        <w:tc>
          <w:tcPr>
            <w:tcW w:w="662" w:type="dxa"/>
            <w:tcBorders>
              <w:top w:val="nil"/>
              <w:left w:val="nil"/>
              <w:bottom w:val="single" w:sz="4" w:space="0" w:color="7B7B7B"/>
              <w:right w:val="single" w:sz="4" w:space="0" w:color="7B7B7B"/>
            </w:tcBorders>
            <w:hideMark/>
          </w:tcPr>
          <w:p w14:paraId="66B5CCB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677BF4B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196878C3"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57ED879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24</w:t>
            </w:r>
          </w:p>
        </w:tc>
        <w:tc>
          <w:tcPr>
            <w:tcW w:w="288" w:type="dxa"/>
            <w:tcBorders>
              <w:top w:val="single" w:sz="4" w:space="0" w:color="7B7B7B"/>
              <w:left w:val="single" w:sz="4" w:space="0" w:color="7B7B7B"/>
              <w:bottom w:val="single" w:sz="4" w:space="0" w:color="7B7B7B"/>
              <w:right w:val="single" w:sz="4" w:space="0" w:color="7B7B7B"/>
            </w:tcBorders>
            <w:noWrap/>
            <w:hideMark/>
          </w:tcPr>
          <w:p w14:paraId="4E78636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7B8A70A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8</w:t>
            </w:r>
          </w:p>
        </w:tc>
        <w:tc>
          <w:tcPr>
            <w:tcW w:w="288" w:type="dxa"/>
            <w:tcBorders>
              <w:top w:val="nil"/>
              <w:left w:val="nil"/>
              <w:bottom w:val="single" w:sz="4" w:space="0" w:color="7B7B7B"/>
              <w:right w:val="single" w:sz="4" w:space="0" w:color="7B7B7B"/>
            </w:tcBorders>
            <w:noWrap/>
            <w:hideMark/>
          </w:tcPr>
          <w:p w14:paraId="0910E21C"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6</w:t>
            </w:r>
          </w:p>
        </w:tc>
        <w:tc>
          <w:tcPr>
            <w:tcW w:w="288" w:type="dxa"/>
            <w:tcBorders>
              <w:top w:val="single" w:sz="4" w:space="0" w:color="7B7B7B"/>
              <w:left w:val="single" w:sz="4" w:space="0" w:color="7B7B7B"/>
              <w:bottom w:val="single" w:sz="4" w:space="0" w:color="7B7B7B"/>
              <w:right w:val="single" w:sz="4" w:space="0" w:color="7B7B7B"/>
            </w:tcBorders>
            <w:noWrap/>
            <w:hideMark/>
          </w:tcPr>
          <w:p w14:paraId="67BEF00F"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230C6FE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2F2CCAF4"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33EA0DDC"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212FD27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42AA2D2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1592BF55"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noWrap/>
            <w:hideMark/>
          </w:tcPr>
          <w:p w14:paraId="39C2E00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2: Huawei S5730-48C-SI-AC</w:t>
            </w:r>
          </w:p>
        </w:tc>
        <w:tc>
          <w:tcPr>
            <w:tcW w:w="662" w:type="dxa"/>
            <w:tcBorders>
              <w:top w:val="nil"/>
              <w:left w:val="nil"/>
              <w:bottom w:val="single" w:sz="4" w:space="0" w:color="7B7B7B"/>
              <w:right w:val="single" w:sz="4" w:space="0" w:color="7B7B7B"/>
            </w:tcBorders>
            <w:hideMark/>
          </w:tcPr>
          <w:p w14:paraId="0418E5E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4A3795D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517C66A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2C7AA65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24</w:t>
            </w:r>
          </w:p>
        </w:tc>
        <w:tc>
          <w:tcPr>
            <w:tcW w:w="288" w:type="dxa"/>
            <w:tcBorders>
              <w:top w:val="single" w:sz="4" w:space="0" w:color="7B7B7B"/>
              <w:left w:val="single" w:sz="4" w:space="0" w:color="7B7B7B"/>
              <w:bottom w:val="single" w:sz="4" w:space="0" w:color="7B7B7B"/>
              <w:right w:val="single" w:sz="4" w:space="0" w:color="7B7B7B"/>
            </w:tcBorders>
            <w:noWrap/>
            <w:hideMark/>
          </w:tcPr>
          <w:p w14:paraId="784C9F7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2E8D763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8</w:t>
            </w:r>
          </w:p>
        </w:tc>
        <w:tc>
          <w:tcPr>
            <w:tcW w:w="288" w:type="dxa"/>
            <w:tcBorders>
              <w:top w:val="nil"/>
              <w:left w:val="nil"/>
              <w:bottom w:val="single" w:sz="4" w:space="0" w:color="7B7B7B"/>
              <w:right w:val="single" w:sz="4" w:space="0" w:color="7B7B7B"/>
            </w:tcBorders>
            <w:noWrap/>
            <w:hideMark/>
          </w:tcPr>
          <w:p w14:paraId="03FDC107"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6</w:t>
            </w:r>
          </w:p>
        </w:tc>
        <w:tc>
          <w:tcPr>
            <w:tcW w:w="288" w:type="dxa"/>
            <w:tcBorders>
              <w:top w:val="single" w:sz="4" w:space="0" w:color="7B7B7B"/>
              <w:left w:val="single" w:sz="4" w:space="0" w:color="7B7B7B"/>
              <w:bottom w:val="single" w:sz="4" w:space="0" w:color="7B7B7B"/>
              <w:right w:val="single" w:sz="4" w:space="0" w:color="7B7B7B"/>
            </w:tcBorders>
            <w:noWrap/>
            <w:hideMark/>
          </w:tcPr>
          <w:p w14:paraId="38E2EC3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748D603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6EB1BE9A"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3C3875F3"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35228AC3"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Millennium</w:t>
            </w:r>
          </w:p>
        </w:tc>
        <w:tc>
          <w:tcPr>
            <w:tcW w:w="2410" w:type="dxa"/>
            <w:tcBorders>
              <w:top w:val="nil"/>
              <w:left w:val="nil"/>
              <w:bottom w:val="single" w:sz="4" w:space="0" w:color="FFFFFF"/>
              <w:right w:val="single" w:sz="4" w:space="0" w:color="7B7B7B"/>
            </w:tcBorders>
            <w:noWrap/>
            <w:hideMark/>
          </w:tcPr>
          <w:p w14:paraId="09322C84"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NFK_ML_10G_SW_01</w:t>
            </w:r>
          </w:p>
        </w:tc>
        <w:tc>
          <w:tcPr>
            <w:tcW w:w="709" w:type="dxa"/>
            <w:tcBorders>
              <w:top w:val="nil"/>
              <w:left w:val="nil"/>
              <w:bottom w:val="single" w:sz="4" w:space="0" w:color="FFFFFF"/>
              <w:right w:val="single" w:sz="4" w:space="0" w:color="7B7B7B"/>
            </w:tcBorders>
            <w:noWrap/>
            <w:hideMark/>
          </w:tcPr>
          <w:p w14:paraId="64E276FA"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L3 Switch</w:t>
            </w:r>
          </w:p>
        </w:tc>
        <w:tc>
          <w:tcPr>
            <w:tcW w:w="3118" w:type="dxa"/>
            <w:tcBorders>
              <w:top w:val="nil"/>
              <w:left w:val="nil"/>
              <w:bottom w:val="single" w:sz="4" w:space="0" w:color="7B7B7B"/>
              <w:right w:val="single" w:sz="4" w:space="0" w:color="7B7B7B"/>
            </w:tcBorders>
            <w:noWrap/>
            <w:hideMark/>
          </w:tcPr>
          <w:p w14:paraId="5EFB4968"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2 switch stack:</w:t>
            </w:r>
          </w:p>
        </w:tc>
        <w:tc>
          <w:tcPr>
            <w:tcW w:w="662" w:type="dxa"/>
            <w:tcBorders>
              <w:top w:val="nil"/>
              <w:left w:val="nil"/>
              <w:bottom w:val="single" w:sz="4" w:space="0" w:color="7B7B7B"/>
              <w:right w:val="single" w:sz="4" w:space="0" w:color="7B7B7B"/>
            </w:tcBorders>
            <w:noWrap/>
            <w:hideMark/>
          </w:tcPr>
          <w:p w14:paraId="693C0CE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FC79F8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68400549"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7B17BC6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58A3910F"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1600DDF8"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A502DB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30F5946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288" w:type="dxa"/>
            <w:tcBorders>
              <w:top w:val="single" w:sz="4" w:space="0" w:color="7B7B7B"/>
              <w:left w:val="single" w:sz="4" w:space="0" w:color="7B7B7B"/>
              <w:bottom w:val="single" w:sz="4" w:space="0" w:color="7B7B7B"/>
              <w:right w:val="single" w:sz="4" w:space="0" w:color="7B7B7B"/>
            </w:tcBorders>
            <w:noWrap/>
            <w:hideMark/>
          </w:tcPr>
          <w:p w14:paraId="584BEB1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 </w:t>
            </w:r>
          </w:p>
        </w:tc>
        <w:tc>
          <w:tcPr>
            <w:tcW w:w="5681" w:type="dxa"/>
            <w:tcBorders>
              <w:top w:val="nil"/>
              <w:left w:val="nil"/>
              <w:bottom w:val="single" w:sz="4" w:space="0" w:color="7B7B7B"/>
              <w:right w:val="single" w:sz="4" w:space="0" w:color="7B7B7B"/>
            </w:tcBorders>
            <w:noWrap/>
            <w:hideMark/>
          </w:tcPr>
          <w:p w14:paraId="7387CFB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7B113E0D" w14:textId="77777777" w:rsidTr="00D2304D">
        <w:trPr>
          <w:trHeight w:val="240"/>
        </w:trPr>
        <w:tc>
          <w:tcPr>
            <w:tcW w:w="993" w:type="dxa"/>
            <w:tcBorders>
              <w:top w:val="nil"/>
              <w:left w:val="single" w:sz="4" w:space="0" w:color="7B7B7B"/>
              <w:bottom w:val="single" w:sz="4" w:space="0" w:color="FFFFFF"/>
              <w:right w:val="single" w:sz="4" w:space="0" w:color="7B7B7B"/>
            </w:tcBorders>
            <w:noWrap/>
            <w:hideMark/>
          </w:tcPr>
          <w:p w14:paraId="5D11B66E"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FFFFFF"/>
              <w:right w:val="single" w:sz="4" w:space="0" w:color="7B7B7B"/>
            </w:tcBorders>
            <w:noWrap/>
            <w:hideMark/>
          </w:tcPr>
          <w:p w14:paraId="0B907AEC"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FFFFFF"/>
              <w:right w:val="single" w:sz="4" w:space="0" w:color="7B7B7B"/>
            </w:tcBorders>
            <w:noWrap/>
            <w:hideMark/>
          </w:tcPr>
          <w:p w14:paraId="40C864DC"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noWrap/>
            <w:hideMark/>
          </w:tcPr>
          <w:p w14:paraId="62D21D7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1: Cisco C9500-16X (CAT9K_IOSXE)</w:t>
            </w:r>
          </w:p>
        </w:tc>
        <w:tc>
          <w:tcPr>
            <w:tcW w:w="662" w:type="dxa"/>
            <w:tcBorders>
              <w:top w:val="nil"/>
              <w:left w:val="nil"/>
              <w:bottom w:val="single" w:sz="4" w:space="0" w:color="7B7B7B"/>
              <w:right w:val="single" w:sz="4" w:space="0" w:color="7B7B7B"/>
            </w:tcBorders>
            <w:hideMark/>
          </w:tcPr>
          <w:p w14:paraId="31C069DE"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3DAA401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476A89E7"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5D3935F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76D71BE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3556D72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24</w:t>
            </w:r>
          </w:p>
        </w:tc>
        <w:tc>
          <w:tcPr>
            <w:tcW w:w="288" w:type="dxa"/>
            <w:tcBorders>
              <w:top w:val="nil"/>
              <w:left w:val="nil"/>
              <w:bottom w:val="single" w:sz="4" w:space="0" w:color="7B7B7B"/>
              <w:right w:val="single" w:sz="4" w:space="0" w:color="7B7B7B"/>
            </w:tcBorders>
            <w:noWrap/>
            <w:hideMark/>
          </w:tcPr>
          <w:p w14:paraId="5F887916"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7</w:t>
            </w:r>
          </w:p>
        </w:tc>
        <w:tc>
          <w:tcPr>
            <w:tcW w:w="288" w:type="dxa"/>
            <w:tcBorders>
              <w:top w:val="nil"/>
              <w:left w:val="nil"/>
              <w:bottom w:val="single" w:sz="4" w:space="0" w:color="7B7B7B"/>
              <w:right w:val="single" w:sz="4" w:space="0" w:color="7B7B7B"/>
            </w:tcBorders>
            <w:noWrap/>
            <w:hideMark/>
          </w:tcPr>
          <w:p w14:paraId="119A283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w:t>
            </w:r>
          </w:p>
        </w:tc>
        <w:tc>
          <w:tcPr>
            <w:tcW w:w="288" w:type="dxa"/>
            <w:tcBorders>
              <w:top w:val="single" w:sz="4" w:space="0" w:color="7B7B7B"/>
              <w:left w:val="single" w:sz="4" w:space="0" w:color="7B7B7B"/>
              <w:bottom w:val="single" w:sz="4" w:space="0" w:color="7B7B7B"/>
              <w:right w:val="single" w:sz="4" w:space="0" w:color="7B7B7B"/>
            </w:tcBorders>
            <w:noWrap/>
            <w:hideMark/>
          </w:tcPr>
          <w:p w14:paraId="6206B7E6"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36C9E98B"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2372E909" w14:textId="77777777" w:rsidTr="00D2304D">
        <w:trPr>
          <w:trHeight w:val="240"/>
        </w:trPr>
        <w:tc>
          <w:tcPr>
            <w:tcW w:w="993" w:type="dxa"/>
            <w:tcBorders>
              <w:top w:val="nil"/>
              <w:left w:val="single" w:sz="4" w:space="0" w:color="7B7B7B"/>
              <w:bottom w:val="single" w:sz="4" w:space="0" w:color="7B7B7B"/>
              <w:right w:val="single" w:sz="4" w:space="0" w:color="7B7B7B"/>
            </w:tcBorders>
            <w:noWrap/>
            <w:hideMark/>
          </w:tcPr>
          <w:p w14:paraId="5F8680A4"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2410" w:type="dxa"/>
            <w:tcBorders>
              <w:top w:val="nil"/>
              <w:left w:val="nil"/>
              <w:bottom w:val="single" w:sz="4" w:space="0" w:color="7B7B7B"/>
              <w:right w:val="single" w:sz="4" w:space="0" w:color="7B7B7B"/>
            </w:tcBorders>
            <w:noWrap/>
            <w:hideMark/>
          </w:tcPr>
          <w:p w14:paraId="46020099"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709" w:type="dxa"/>
            <w:tcBorders>
              <w:top w:val="nil"/>
              <w:left w:val="nil"/>
              <w:bottom w:val="single" w:sz="4" w:space="0" w:color="7B7B7B"/>
              <w:right w:val="single" w:sz="4" w:space="0" w:color="7B7B7B"/>
            </w:tcBorders>
            <w:noWrap/>
            <w:hideMark/>
          </w:tcPr>
          <w:p w14:paraId="55DDD26F" w14:textId="77777777" w:rsidR="00D2304D" w:rsidRPr="00D2304D" w:rsidRDefault="00D2304D" w:rsidP="00D2304D">
            <w:pPr>
              <w:spacing w:after="0" w:line="240" w:lineRule="auto"/>
              <w:rPr>
                <w:rFonts w:ascii="Calibri" w:eastAsia="Times New Roman" w:hAnsi="Calibri" w:cs="Calibri"/>
                <w:color w:val="000000"/>
                <w:sz w:val="16"/>
                <w:szCs w:val="16"/>
                <w:lang w:eastAsia="en-GB"/>
              </w:rPr>
            </w:pPr>
            <w:r w:rsidRPr="00D2304D">
              <w:rPr>
                <w:rFonts w:ascii="Calibri" w:eastAsia="Times New Roman" w:hAnsi="Calibri" w:cs="Calibri"/>
                <w:color w:val="000000"/>
                <w:sz w:val="16"/>
                <w:szCs w:val="16"/>
                <w:lang w:eastAsia="en-GB"/>
              </w:rPr>
              <w:t> </w:t>
            </w:r>
          </w:p>
        </w:tc>
        <w:tc>
          <w:tcPr>
            <w:tcW w:w="3118" w:type="dxa"/>
            <w:tcBorders>
              <w:top w:val="nil"/>
              <w:left w:val="nil"/>
              <w:bottom w:val="single" w:sz="4" w:space="0" w:color="7B7B7B"/>
              <w:right w:val="single" w:sz="4" w:space="0" w:color="7B7B7B"/>
            </w:tcBorders>
            <w:noWrap/>
            <w:hideMark/>
          </w:tcPr>
          <w:p w14:paraId="39DED8E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 2: Cisco C9500-16X (CAT9K_IOSXE)</w:t>
            </w:r>
          </w:p>
        </w:tc>
        <w:tc>
          <w:tcPr>
            <w:tcW w:w="662" w:type="dxa"/>
            <w:tcBorders>
              <w:top w:val="nil"/>
              <w:left w:val="nil"/>
              <w:bottom w:val="single" w:sz="4" w:space="0" w:color="7B7B7B"/>
              <w:right w:val="single" w:sz="4" w:space="0" w:color="7B7B7B"/>
            </w:tcBorders>
            <w:hideMark/>
          </w:tcPr>
          <w:p w14:paraId="3533AA99"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single" w:sz="4" w:space="0" w:color="7B7B7B"/>
              <w:left w:val="single" w:sz="4" w:space="0" w:color="7B7B7B"/>
              <w:bottom w:val="single" w:sz="4" w:space="0" w:color="7B7B7B"/>
              <w:right w:val="single" w:sz="4" w:space="0" w:color="7B7B7B"/>
            </w:tcBorders>
            <w:noWrap/>
            <w:hideMark/>
          </w:tcPr>
          <w:p w14:paraId="1A248E85"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077C3D1E"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44414F3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18899880"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nil"/>
              <w:left w:val="nil"/>
              <w:bottom w:val="single" w:sz="4" w:space="0" w:color="7B7B7B"/>
              <w:right w:val="single" w:sz="4" w:space="0" w:color="7B7B7B"/>
            </w:tcBorders>
            <w:noWrap/>
            <w:hideMark/>
          </w:tcPr>
          <w:p w14:paraId="71AC28F5"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24</w:t>
            </w:r>
          </w:p>
        </w:tc>
        <w:tc>
          <w:tcPr>
            <w:tcW w:w="288" w:type="dxa"/>
            <w:tcBorders>
              <w:top w:val="nil"/>
              <w:left w:val="nil"/>
              <w:bottom w:val="single" w:sz="4" w:space="0" w:color="7B7B7B"/>
              <w:right w:val="single" w:sz="4" w:space="0" w:color="7B7B7B"/>
            </w:tcBorders>
            <w:noWrap/>
            <w:hideMark/>
          </w:tcPr>
          <w:p w14:paraId="74AC43A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5</w:t>
            </w:r>
          </w:p>
        </w:tc>
        <w:tc>
          <w:tcPr>
            <w:tcW w:w="288" w:type="dxa"/>
            <w:tcBorders>
              <w:top w:val="nil"/>
              <w:left w:val="nil"/>
              <w:bottom w:val="single" w:sz="4" w:space="0" w:color="7B7B7B"/>
              <w:right w:val="single" w:sz="4" w:space="0" w:color="7B7B7B"/>
            </w:tcBorders>
            <w:noWrap/>
            <w:hideMark/>
          </w:tcPr>
          <w:p w14:paraId="0FAB3E73"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w:t>
            </w:r>
          </w:p>
        </w:tc>
        <w:tc>
          <w:tcPr>
            <w:tcW w:w="288" w:type="dxa"/>
            <w:tcBorders>
              <w:top w:val="single" w:sz="4" w:space="0" w:color="7B7B7B"/>
              <w:left w:val="single" w:sz="4" w:space="0" w:color="7B7B7B"/>
              <w:bottom w:val="single" w:sz="4" w:space="0" w:color="7B7B7B"/>
              <w:right w:val="single" w:sz="4" w:space="0" w:color="7B7B7B"/>
            </w:tcBorders>
            <w:noWrap/>
            <w:hideMark/>
          </w:tcPr>
          <w:p w14:paraId="378775DA"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62C10F4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D2304D" w:rsidRPr="00D2304D" w14:paraId="196430E8" w14:textId="77777777" w:rsidTr="00727B23">
        <w:trPr>
          <w:trHeight w:val="240"/>
        </w:trPr>
        <w:tc>
          <w:tcPr>
            <w:tcW w:w="993" w:type="dxa"/>
            <w:tcBorders>
              <w:top w:val="nil"/>
              <w:left w:val="single" w:sz="4" w:space="0" w:color="7B7B7B"/>
              <w:bottom w:val="single" w:sz="4" w:space="0" w:color="7B7B7B"/>
              <w:right w:val="single" w:sz="4" w:space="0" w:color="7B7B7B"/>
            </w:tcBorders>
            <w:noWrap/>
            <w:hideMark/>
          </w:tcPr>
          <w:p w14:paraId="0A62CF7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Millennium</w:t>
            </w:r>
          </w:p>
        </w:tc>
        <w:tc>
          <w:tcPr>
            <w:tcW w:w="2410" w:type="dxa"/>
            <w:tcBorders>
              <w:top w:val="nil"/>
              <w:left w:val="nil"/>
              <w:bottom w:val="single" w:sz="4" w:space="0" w:color="7B7B7B"/>
              <w:right w:val="single" w:sz="4" w:space="0" w:color="7B7B7B"/>
            </w:tcBorders>
            <w:noWrap/>
            <w:hideMark/>
          </w:tcPr>
          <w:p w14:paraId="0BBEEAB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ncc-sw-ml-netappmgmt-01</w:t>
            </w:r>
          </w:p>
        </w:tc>
        <w:tc>
          <w:tcPr>
            <w:tcW w:w="709" w:type="dxa"/>
            <w:tcBorders>
              <w:top w:val="nil"/>
              <w:left w:val="nil"/>
              <w:bottom w:val="single" w:sz="4" w:space="0" w:color="7B7B7B"/>
              <w:right w:val="single" w:sz="4" w:space="0" w:color="7B7B7B"/>
            </w:tcBorders>
            <w:noWrap/>
            <w:hideMark/>
          </w:tcPr>
          <w:p w14:paraId="363F556F"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Switch</w:t>
            </w:r>
          </w:p>
        </w:tc>
        <w:tc>
          <w:tcPr>
            <w:tcW w:w="3118" w:type="dxa"/>
            <w:tcBorders>
              <w:top w:val="nil"/>
              <w:left w:val="nil"/>
              <w:bottom w:val="single" w:sz="4" w:space="0" w:color="7B7B7B"/>
              <w:right w:val="single" w:sz="4" w:space="0" w:color="7B7B7B"/>
            </w:tcBorders>
            <w:noWrap/>
            <w:hideMark/>
          </w:tcPr>
          <w:p w14:paraId="36BD4CD4" w14:textId="77777777" w:rsidR="00D2304D" w:rsidRPr="00D2304D" w:rsidRDefault="00D2304D" w:rsidP="00D2304D">
            <w:pPr>
              <w:spacing w:after="0" w:line="240" w:lineRule="auto"/>
              <w:rPr>
                <w:rFonts w:ascii="Calibri" w:eastAsia="Times New Roman" w:hAnsi="Calibri" w:cs="Calibri"/>
                <w:b/>
                <w:bCs/>
                <w:color w:val="000000"/>
                <w:sz w:val="18"/>
                <w:szCs w:val="18"/>
                <w:lang w:eastAsia="en-GB"/>
              </w:rPr>
            </w:pPr>
            <w:r w:rsidRPr="00D2304D">
              <w:rPr>
                <w:rFonts w:ascii="Calibri" w:eastAsia="Times New Roman" w:hAnsi="Calibri" w:cs="Calibri"/>
                <w:b/>
                <w:bCs/>
                <w:color w:val="000000"/>
                <w:sz w:val="18"/>
                <w:szCs w:val="18"/>
                <w:lang w:eastAsia="en-GB"/>
              </w:rPr>
              <w:t>Cisco WS-C2960-48TT-L</w:t>
            </w:r>
          </w:p>
        </w:tc>
        <w:tc>
          <w:tcPr>
            <w:tcW w:w="662" w:type="dxa"/>
            <w:tcBorders>
              <w:top w:val="nil"/>
              <w:left w:val="nil"/>
              <w:bottom w:val="single" w:sz="4" w:space="0" w:color="7B7B7B"/>
              <w:right w:val="single" w:sz="4" w:space="0" w:color="7B7B7B"/>
            </w:tcBorders>
            <w:noWrap/>
            <w:hideMark/>
          </w:tcPr>
          <w:p w14:paraId="1739422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Gnd</w:t>
            </w:r>
          </w:p>
        </w:tc>
        <w:tc>
          <w:tcPr>
            <w:tcW w:w="288" w:type="dxa"/>
            <w:tcBorders>
              <w:top w:val="nil"/>
              <w:left w:val="nil"/>
              <w:bottom w:val="single" w:sz="4" w:space="0" w:color="7B7B7B"/>
              <w:right w:val="single" w:sz="4" w:space="0" w:color="7B7B7B"/>
            </w:tcBorders>
            <w:noWrap/>
            <w:hideMark/>
          </w:tcPr>
          <w:p w14:paraId="0AAA88B0"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48</w:t>
            </w:r>
          </w:p>
        </w:tc>
        <w:tc>
          <w:tcPr>
            <w:tcW w:w="288" w:type="dxa"/>
            <w:tcBorders>
              <w:top w:val="nil"/>
              <w:left w:val="nil"/>
              <w:bottom w:val="single" w:sz="4" w:space="0" w:color="7B7B7B"/>
              <w:right w:val="single" w:sz="4" w:space="0" w:color="7B7B7B"/>
            </w:tcBorders>
            <w:noWrap/>
            <w:hideMark/>
          </w:tcPr>
          <w:p w14:paraId="4B4A913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17</w:t>
            </w:r>
          </w:p>
        </w:tc>
        <w:tc>
          <w:tcPr>
            <w:tcW w:w="288" w:type="dxa"/>
            <w:tcBorders>
              <w:top w:val="nil"/>
              <w:left w:val="nil"/>
              <w:bottom w:val="single" w:sz="4" w:space="0" w:color="7B7B7B"/>
              <w:right w:val="single" w:sz="4" w:space="0" w:color="7B7B7B"/>
            </w:tcBorders>
            <w:noWrap/>
            <w:hideMark/>
          </w:tcPr>
          <w:p w14:paraId="06B1DD8D"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2</w:t>
            </w:r>
          </w:p>
        </w:tc>
        <w:tc>
          <w:tcPr>
            <w:tcW w:w="288" w:type="dxa"/>
            <w:tcBorders>
              <w:top w:val="nil"/>
              <w:left w:val="nil"/>
              <w:bottom w:val="single" w:sz="4" w:space="0" w:color="7B7B7B"/>
              <w:right w:val="single" w:sz="4" w:space="0" w:color="7B7B7B"/>
            </w:tcBorders>
            <w:noWrap/>
            <w:hideMark/>
          </w:tcPr>
          <w:p w14:paraId="708D1348"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1</w:t>
            </w:r>
          </w:p>
        </w:tc>
        <w:tc>
          <w:tcPr>
            <w:tcW w:w="288" w:type="dxa"/>
            <w:tcBorders>
              <w:top w:val="single" w:sz="4" w:space="0" w:color="7B7B7B"/>
              <w:left w:val="single" w:sz="4" w:space="0" w:color="7B7B7B"/>
              <w:bottom w:val="single" w:sz="4" w:space="0" w:color="7B7B7B"/>
              <w:right w:val="single" w:sz="4" w:space="0" w:color="7B7B7B"/>
            </w:tcBorders>
            <w:noWrap/>
            <w:hideMark/>
          </w:tcPr>
          <w:p w14:paraId="6F299FAC"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2ADF86B1"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5C3EFBDB"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288" w:type="dxa"/>
            <w:tcBorders>
              <w:top w:val="single" w:sz="4" w:space="0" w:color="7B7B7B"/>
              <w:left w:val="single" w:sz="4" w:space="0" w:color="7B7B7B"/>
              <w:bottom w:val="single" w:sz="4" w:space="0" w:color="7B7B7B"/>
              <w:right w:val="single" w:sz="4" w:space="0" w:color="7B7B7B"/>
            </w:tcBorders>
            <w:noWrap/>
            <w:hideMark/>
          </w:tcPr>
          <w:p w14:paraId="7750EC4D" w14:textId="77777777" w:rsidR="00D2304D" w:rsidRPr="00D2304D" w:rsidRDefault="00D2304D" w:rsidP="00D2304D">
            <w:pPr>
              <w:spacing w:after="0" w:line="240" w:lineRule="auto"/>
              <w:rPr>
                <w:rFonts w:ascii="Calibri" w:eastAsia="Times New Roman" w:hAnsi="Calibri" w:cs="Calibri"/>
                <w:color w:val="BFBFBF"/>
                <w:sz w:val="18"/>
                <w:szCs w:val="18"/>
                <w:lang w:eastAsia="en-GB"/>
              </w:rPr>
            </w:pPr>
            <w:r w:rsidRPr="00D2304D">
              <w:rPr>
                <w:rFonts w:ascii="Calibri" w:eastAsia="Times New Roman" w:hAnsi="Calibri" w:cs="Calibri"/>
                <w:color w:val="BFBFBF"/>
                <w:sz w:val="18"/>
                <w:szCs w:val="18"/>
                <w:lang w:eastAsia="en-GB"/>
              </w:rPr>
              <w:t>0</w:t>
            </w:r>
          </w:p>
        </w:tc>
        <w:tc>
          <w:tcPr>
            <w:tcW w:w="5681" w:type="dxa"/>
            <w:tcBorders>
              <w:top w:val="nil"/>
              <w:left w:val="nil"/>
              <w:bottom w:val="single" w:sz="4" w:space="0" w:color="7B7B7B"/>
              <w:right w:val="single" w:sz="4" w:space="0" w:color="7B7B7B"/>
            </w:tcBorders>
            <w:noWrap/>
            <w:hideMark/>
          </w:tcPr>
          <w:p w14:paraId="76864DD1" w14:textId="77777777" w:rsidR="00D2304D" w:rsidRPr="00D2304D" w:rsidRDefault="00D2304D" w:rsidP="00D2304D">
            <w:pPr>
              <w:spacing w:after="0" w:line="240" w:lineRule="auto"/>
              <w:rPr>
                <w:rFonts w:ascii="Calibri" w:eastAsia="Times New Roman" w:hAnsi="Calibri" w:cs="Calibri"/>
                <w:color w:val="000000"/>
                <w:sz w:val="18"/>
                <w:szCs w:val="18"/>
                <w:lang w:eastAsia="en-GB"/>
              </w:rPr>
            </w:pPr>
            <w:r w:rsidRPr="00D2304D">
              <w:rPr>
                <w:rFonts w:ascii="Calibri" w:eastAsia="Times New Roman" w:hAnsi="Calibri" w:cs="Calibri"/>
                <w:color w:val="000000"/>
                <w:sz w:val="18"/>
                <w:szCs w:val="18"/>
                <w:lang w:eastAsia="en-GB"/>
              </w:rPr>
              <w:t> </w:t>
            </w:r>
          </w:p>
        </w:tc>
      </w:tr>
      <w:tr w:rsidR="00727B23" w:rsidRPr="00D2304D" w14:paraId="082C95B1" w14:textId="77777777" w:rsidTr="00727B23">
        <w:trPr>
          <w:trHeight w:val="240"/>
        </w:trPr>
        <w:tc>
          <w:tcPr>
            <w:tcW w:w="993" w:type="dxa"/>
            <w:tcBorders>
              <w:top w:val="single" w:sz="4" w:space="0" w:color="7B7B7B"/>
              <w:left w:val="single" w:sz="4" w:space="0" w:color="7B7B7B"/>
              <w:bottom w:val="single" w:sz="4" w:space="0" w:color="7B7B7B"/>
              <w:right w:val="single" w:sz="4" w:space="0" w:color="7B7B7B"/>
            </w:tcBorders>
            <w:noWrap/>
          </w:tcPr>
          <w:p w14:paraId="1E0F272C" w14:textId="6B0E66C0"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Millennium</w:t>
            </w:r>
          </w:p>
        </w:tc>
        <w:tc>
          <w:tcPr>
            <w:tcW w:w="2410" w:type="dxa"/>
            <w:tcBorders>
              <w:top w:val="single" w:sz="4" w:space="0" w:color="7B7B7B"/>
              <w:left w:val="nil"/>
              <w:bottom w:val="single" w:sz="4" w:space="0" w:color="7B7B7B"/>
              <w:right w:val="single" w:sz="4" w:space="0" w:color="7B7B7B"/>
            </w:tcBorders>
            <w:noWrap/>
          </w:tcPr>
          <w:p w14:paraId="465E85BF" w14:textId="2288B3CF"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ncc-fw-h-mx-450-mlinternet-01</w:t>
            </w:r>
          </w:p>
        </w:tc>
        <w:tc>
          <w:tcPr>
            <w:tcW w:w="709" w:type="dxa"/>
            <w:tcBorders>
              <w:top w:val="single" w:sz="4" w:space="0" w:color="7B7B7B"/>
              <w:left w:val="nil"/>
              <w:bottom w:val="single" w:sz="4" w:space="0" w:color="7B7B7B"/>
              <w:right w:val="single" w:sz="4" w:space="0" w:color="7B7B7B"/>
            </w:tcBorders>
            <w:noWrap/>
          </w:tcPr>
          <w:p w14:paraId="333DC428" w14:textId="7166E0F1"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Firewall</w:t>
            </w:r>
          </w:p>
        </w:tc>
        <w:tc>
          <w:tcPr>
            <w:tcW w:w="3118" w:type="dxa"/>
            <w:tcBorders>
              <w:top w:val="single" w:sz="4" w:space="0" w:color="7B7B7B"/>
              <w:left w:val="nil"/>
              <w:bottom w:val="single" w:sz="4" w:space="0" w:color="7B7B7B"/>
              <w:right w:val="single" w:sz="4" w:space="0" w:color="7B7B7B"/>
            </w:tcBorders>
            <w:noWrap/>
          </w:tcPr>
          <w:p w14:paraId="639B0F37" w14:textId="12D0681A" w:rsidR="00727B23" w:rsidRPr="00EE2253" w:rsidRDefault="00727B23" w:rsidP="00727B23">
            <w:pPr>
              <w:spacing w:after="0" w:line="240" w:lineRule="auto"/>
              <w:rPr>
                <w:rFonts w:ascii="Calibri" w:eastAsia="Times New Roman" w:hAnsi="Calibri" w:cs="Calibri"/>
                <w:b/>
                <w:bCs/>
                <w:color w:val="000000"/>
                <w:sz w:val="18"/>
                <w:szCs w:val="18"/>
                <w:lang w:eastAsia="en-GB"/>
              </w:rPr>
            </w:pPr>
            <w:r w:rsidRPr="00EE2253">
              <w:rPr>
                <w:rFonts w:ascii="Calibri" w:hAnsi="Calibri" w:cs="Calibri"/>
                <w:b/>
                <w:bCs/>
                <w:color w:val="000000"/>
                <w:sz w:val="16"/>
                <w:szCs w:val="16"/>
              </w:rPr>
              <w:t>Cisco Meraki MX450</w:t>
            </w:r>
          </w:p>
        </w:tc>
        <w:tc>
          <w:tcPr>
            <w:tcW w:w="662" w:type="dxa"/>
            <w:tcBorders>
              <w:top w:val="single" w:sz="4" w:space="0" w:color="7B7B7B"/>
              <w:left w:val="nil"/>
              <w:bottom w:val="single" w:sz="4" w:space="0" w:color="7B7B7B"/>
              <w:right w:val="single" w:sz="4" w:space="0" w:color="7B7B7B"/>
            </w:tcBorders>
            <w:noWrap/>
          </w:tcPr>
          <w:p w14:paraId="4EA3A545" w14:textId="60366C4F"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Gnd</w:t>
            </w:r>
          </w:p>
        </w:tc>
        <w:tc>
          <w:tcPr>
            <w:tcW w:w="288" w:type="dxa"/>
            <w:tcBorders>
              <w:top w:val="single" w:sz="4" w:space="0" w:color="7B7B7B"/>
              <w:left w:val="nil"/>
              <w:bottom w:val="single" w:sz="4" w:space="0" w:color="7B7B7B"/>
              <w:right w:val="single" w:sz="4" w:space="0" w:color="7B7B7B"/>
            </w:tcBorders>
            <w:noWrap/>
          </w:tcPr>
          <w:p w14:paraId="77081E4E" w14:textId="22E5FBC0"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0D7F992A" w14:textId="6BF7C18D"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7323996D" w14:textId="1AC91F08"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16</w:t>
            </w:r>
          </w:p>
        </w:tc>
        <w:tc>
          <w:tcPr>
            <w:tcW w:w="288" w:type="dxa"/>
            <w:tcBorders>
              <w:top w:val="single" w:sz="4" w:space="0" w:color="7B7B7B"/>
              <w:left w:val="nil"/>
              <w:bottom w:val="single" w:sz="4" w:space="0" w:color="7B7B7B"/>
              <w:right w:val="single" w:sz="4" w:space="0" w:color="7B7B7B"/>
            </w:tcBorders>
            <w:noWrap/>
          </w:tcPr>
          <w:p w14:paraId="37C1DB24" w14:textId="30B84375"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2300C753" w14:textId="2800B945"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10</w:t>
            </w:r>
          </w:p>
        </w:tc>
        <w:tc>
          <w:tcPr>
            <w:tcW w:w="288" w:type="dxa"/>
            <w:tcBorders>
              <w:top w:val="single" w:sz="4" w:space="0" w:color="7B7B7B"/>
              <w:left w:val="single" w:sz="4" w:space="0" w:color="7B7B7B"/>
              <w:bottom w:val="single" w:sz="4" w:space="0" w:color="7B7B7B"/>
              <w:right w:val="single" w:sz="4" w:space="0" w:color="7B7B7B"/>
            </w:tcBorders>
            <w:noWrap/>
          </w:tcPr>
          <w:p w14:paraId="6FEB8D6C" w14:textId="3ED056C5"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3</w:t>
            </w:r>
          </w:p>
        </w:tc>
        <w:tc>
          <w:tcPr>
            <w:tcW w:w="288" w:type="dxa"/>
            <w:tcBorders>
              <w:top w:val="single" w:sz="4" w:space="0" w:color="7B7B7B"/>
              <w:left w:val="single" w:sz="4" w:space="0" w:color="7B7B7B"/>
              <w:bottom w:val="single" w:sz="4" w:space="0" w:color="7B7B7B"/>
              <w:right w:val="single" w:sz="4" w:space="0" w:color="7B7B7B"/>
            </w:tcBorders>
            <w:noWrap/>
          </w:tcPr>
          <w:p w14:paraId="3A9D5302" w14:textId="599DA113"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4086476C" w14:textId="0F394A1F"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5681" w:type="dxa"/>
            <w:tcBorders>
              <w:top w:val="single" w:sz="4" w:space="0" w:color="7B7B7B"/>
              <w:left w:val="nil"/>
              <w:bottom w:val="single" w:sz="4" w:space="0" w:color="7B7B7B"/>
              <w:right w:val="single" w:sz="4" w:space="0" w:color="7B7B7B"/>
            </w:tcBorders>
            <w:noWrap/>
          </w:tcPr>
          <w:p w14:paraId="7A6ECFF3" w14:textId="77777777" w:rsidR="00727B23" w:rsidRPr="00D2304D" w:rsidRDefault="00727B23" w:rsidP="00727B23">
            <w:pPr>
              <w:spacing w:after="0" w:line="240" w:lineRule="auto"/>
              <w:rPr>
                <w:rFonts w:ascii="Calibri" w:eastAsia="Times New Roman" w:hAnsi="Calibri" w:cs="Calibri"/>
                <w:color w:val="000000"/>
                <w:sz w:val="18"/>
                <w:szCs w:val="18"/>
                <w:lang w:eastAsia="en-GB"/>
              </w:rPr>
            </w:pPr>
          </w:p>
        </w:tc>
      </w:tr>
      <w:tr w:rsidR="00727B23" w:rsidRPr="00D2304D" w14:paraId="0D9300CE" w14:textId="77777777" w:rsidTr="00727B23">
        <w:trPr>
          <w:trHeight w:val="240"/>
        </w:trPr>
        <w:tc>
          <w:tcPr>
            <w:tcW w:w="993" w:type="dxa"/>
            <w:tcBorders>
              <w:top w:val="single" w:sz="4" w:space="0" w:color="7B7B7B"/>
              <w:left w:val="single" w:sz="4" w:space="0" w:color="7B7B7B"/>
              <w:bottom w:val="single" w:sz="4" w:space="0" w:color="7B7B7B"/>
              <w:right w:val="single" w:sz="4" w:space="0" w:color="7B7B7B"/>
            </w:tcBorders>
            <w:noWrap/>
          </w:tcPr>
          <w:p w14:paraId="468CCD41" w14:textId="4A11ED64"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Millennium</w:t>
            </w:r>
          </w:p>
        </w:tc>
        <w:tc>
          <w:tcPr>
            <w:tcW w:w="2410" w:type="dxa"/>
            <w:tcBorders>
              <w:top w:val="single" w:sz="4" w:space="0" w:color="7B7B7B"/>
              <w:left w:val="nil"/>
              <w:bottom w:val="single" w:sz="4" w:space="0" w:color="7B7B7B"/>
              <w:right w:val="single" w:sz="4" w:space="0" w:color="7B7B7B"/>
            </w:tcBorders>
            <w:noWrap/>
          </w:tcPr>
          <w:p w14:paraId="22AB0E48" w14:textId="2CCCEA73"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ncc-fw-h-mx-450-mlinternet-02</w:t>
            </w:r>
          </w:p>
        </w:tc>
        <w:tc>
          <w:tcPr>
            <w:tcW w:w="709" w:type="dxa"/>
            <w:tcBorders>
              <w:top w:val="single" w:sz="4" w:space="0" w:color="7B7B7B"/>
              <w:left w:val="nil"/>
              <w:bottom w:val="single" w:sz="4" w:space="0" w:color="7B7B7B"/>
              <w:right w:val="single" w:sz="4" w:space="0" w:color="7B7B7B"/>
            </w:tcBorders>
            <w:noWrap/>
          </w:tcPr>
          <w:p w14:paraId="174FA791" w14:textId="4C4AFE71"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Firewall</w:t>
            </w:r>
          </w:p>
        </w:tc>
        <w:tc>
          <w:tcPr>
            <w:tcW w:w="3118" w:type="dxa"/>
            <w:tcBorders>
              <w:top w:val="single" w:sz="4" w:space="0" w:color="7B7B7B"/>
              <w:left w:val="nil"/>
              <w:bottom w:val="single" w:sz="4" w:space="0" w:color="7B7B7B"/>
              <w:right w:val="single" w:sz="4" w:space="0" w:color="7B7B7B"/>
            </w:tcBorders>
            <w:noWrap/>
          </w:tcPr>
          <w:p w14:paraId="65DC1D1F" w14:textId="74100585" w:rsidR="00727B23" w:rsidRPr="00EE2253" w:rsidRDefault="00727B23" w:rsidP="00727B23">
            <w:pPr>
              <w:spacing w:after="0" w:line="240" w:lineRule="auto"/>
              <w:rPr>
                <w:rFonts w:ascii="Calibri" w:eastAsia="Times New Roman" w:hAnsi="Calibri" w:cs="Calibri"/>
                <w:b/>
                <w:bCs/>
                <w:color w:val="000000"/>
                <w:sz w:val="18"/>
                <w:szCs w:val="18"/>
                <w:lang w:eastAsia="en-GB"/>
              </w:rPr>
            </w:pPr>
            <w:r w:rsidRPr="00EE2253">
              <w:rPr>
                <w:rFonts w:ascii="Calibri" w:hAnsi="Calibri" w:cs="Calibri"/>
                <w:b/>
                <w:bCs/>
                <w:color w:val="000000"/>
                <w:sz w:val="16"/>
                <w:szCs w:val="16"/>
              </w:rPr>
              <w:t>Cisco Meraki MX450</w:t>
            </w:r>
          </w:p>
        </w:tc>
        <w:tc>
          <w:tcPr>
            <w:tcW w:w="662" w:type="dxa"/>
            <w:tcBorders>
              <w:top w:val="single" w:sz="4" w:space="0" w:color="7B7B7B"/>
              <w:left w:val="nil"/>
              <w:bottom w:val="single" w:sz="4" w:space="0" w:color="7B7B7B"/>
              <w:right w:val="single" w:sz="4" w:space="0" w:color="7B7B7B"/>
            </w:tcBorders>
            <w:noWrap/>
          </w:tcPr>
          <w:p w14:paraId="485617FC" w14:textId="25B0C2AB"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Gnd</w:t>
            </w:r>
          </w:p>
        </w:tc>
        <w:tc>
          <w:tcPr>
            <w:tcW w:w="288" w:type="dxa"/>
            <w:tcBorders>
              <w:top w:val="single" w:sz="4" w:space="0" w:color="7B7B7B"/>
              <w:left w:val="nil"/>
              <w:bottom w:val="single" w:sz="4" w:space="0" w:color="7B7B7B"/>
              <w:right w:val="single" w:sz="4" w:space="0" w:color="7B7B7B"/>
            </w:tcBorders>
            <w:noWrap/>
          </w:tcPr>
          <w:p w14:paraId="29E303B4" w14:textId="0928DDA3"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0511CC1D" w14:textId="7FCB5C93"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16D01F19" w14:textId="37AB739B"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16</w:t>
            </w:r>
          </w:p>
        </w:tc>
        <w:tc>
          <w:tcPr>
            <w:tcW w:w="288" w:type="dxa"/>
            <w:tcBorders>
              <w:top w:val="single" w:sz="4" w:space="0" w:color="7B7B7B"/>
              <w:left w:val="nil"/>
              <w:bottom w:val="single" w:sz="4" w:space="0" w:color="7B7B7B"/>
              <w:right w:val="single" w:sz="4" w:space="0" w:color="7B7B7B"/>
            </w:tcBorders>
            <w:noWrap/>
          </w:tcPr>
          <w:p w14:paraId="4945BC27" w14:textId="477ED30E"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134FF53E" w14:textId="6773A071"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10</w:t>
            </w:r>
          </w:p>
        </w:tc>
        <w:tc>
          <w:tcPr>
            <w:tcW w:w="288" w:type="dxa"/>
            <w:tcBorders>
              <w:top w:val="single" w:sz="4" w:space="0" w:color="7B7B7B"/>
              <w:left w:val="single" w:sz="4" w:space="0" w:color="7B7B7B"/>
              <w:bottom w:val="single" w:sz="4" w:space="0" w:color="7B7B7B"/>
              <w:right w:val="single" w:sz="4" w:space="0" w:color="7B7B7B"/>
            </w:tcBorders>
            <w:noWrap/>
          </w:tcPr>
          <w:p w14:paraId="7D801387" w14:textId="59DEFF84"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3</w:t>
            </w:r>
          </w:p>
        </w:tc>
        <w:tc>
          <w:tcPr>
            <w:tcW w:w="288" w:type="dxa"/>
            <w:tcBorders>
              <w:top w:val="single" w:sz="4" w:space="0" w:color="7B7B7B"/>
              <w:left w:val="single" w:sz="4" w:space="0" w:color="7B7B7B"/>
              <w:bottom w:val="single" w:sz="4" w:space="0" w:color="7B7B7B"/>
              <w:right w:val="single" w:sz="4" w:space="0" w:color="7B7B7B"/>
            </w:tcBorders>
            <w:noWrap/>
          </w:tcPr>
          <w:p w14:paraId="357A113D" w14:textId="5AFD5D71"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26F419EB" w14:textId="44F6A6DF"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5681" w:type="dxa"/>
            <w:tcBorders>
              <w:top w:val="single" w:sz="4" w:space="0" w:color="7B7B7B"/>
              <w:left w:val="nil"/>
              <w:bottom w:val="single" w:sz="4" w:space="0" w:color="7B7B7B"/>
              <w:right w:val="single" w:sz="4" w:space="0" w:color="7B7B7B"/>
            </w:tcBorders>
            <w:noWrap/>
          </w:tcPr>
          <w:p w14:paraId="7D930E28" w14:textId="77777777" w:rsidR="00727B23" w:rsidRPr="00D2304D" w:rsidRDefault="00727B23" w:rsidP="00727B23">
            <w:pPr>
              <w:spacing w:after="0" w:line="240" w:lineRule="auto"/>
              <w:rPr>
                <w:rFonts w:ascii="Calibri" w:eastAsia="Times New Roman" w:hAnsi="Calibri" w:cs="Calibri"/>
                <w:color w:val="000000"/>
                <w:sz w:val="18"/>
                <w:szCs w:val="18"/>
                <w:lang w:eastAsia="en-GB"/>
              </w:rPr>
            </w:pPr>
          </w:p>
        </w:tc>
      </w:tr>
      <w:tr w:rsidR="00727B23" w:rsidRPr="00D2304D" w14:paraId="24040330" w14:textId="77777777" w:rsidTr="00727B23">
        <w:trPr>
          <w:trHeight w:val="240"/>
        </w:trPr>
        <w:tc>
          <w:tcPr>
            <w:tcW w:w="993" w:type="dxa"/>
            <w:tcBorders>
              <w:top w:val="single" w:sz="4" w:space="0" w:color="7B7B7B"/>
              <w:left w:val="single" w:sz="4" w:space="0" w:color="7B7B7B"/>
              <w:bottom w:val="single" w:sz="4" w:space="0" w:color="7B7B7B"/>
              <w:right w:val="single" w:sz="4" w:space="0" w:color="7B7B7B"/>
            </w:tcBorders>
            <w:noWrap/>
          </w:tcPr>
          <w:p w14:paraId="49DCE118" w14:textId="456C854A"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Millennium</w:t>
            </w:r>
          </w:p>
        </w:tc>
        <w:tc>
          <w:tcPr>
            <w:tcW w:w="2410" w:type="dxa"/>
            <w:tcBorders>
              <w:top w:val="single" w:sz="4" w:space="0" w:color="7B7B7B"/>
              <w:left w:val="nil"/>
              <w:bottom w:val="single" w:sz="4" w:space="0" w:color="7B7B7B"/>
              <w:right w:val="single" w:sz="4" w:space="0" w:color="7B7B7B"/>
            </w:tcBorders>
            <w:noWrap/>
          </w:tcPr>
          <w:p w14:paraId="39B43567" w14:textId="6F423E46"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ncc-sw-h-ms125-mlinternet-01</w:t>
            </w:r>
          </w:p>
        </w:tc>
        <w:tc>
          <w:tcPr>
            <w:tcW w:w="709" w:type="dxa"/>
            <w:tcBorders>
              <w:top w:val="single" w:sz="4" w:space="0" w:color="7B7B7B"/>
              <w:left w:val="nil"/>
              <w:bottom w:val="single" w:sz="4" w:space="0" w:color="7B7B7B"/>
              <w:right w:val="single" w:sz="4" w:space="0" w:color="7B7B7B"/>
            </w:tcBorders>
            <w:noWrap/>
          </w:tcPr>
          <w:p w14:paraId="51718888" w14:textId="5B5BEDD4"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Switch</w:t>
            </w:r>
          </w:p>
        </w:tc>
        <w:tc>
          <w:tcPr>
            <w:tcW w:w="3118" w:type="dxa"/>
            <w:tcBorders>
              <w:top w:val="single" w:sz="4" w:space="0" w:color="7B7B7B"/>
              <w:left w:val="nil"/>
              <w:bottom w:val="single" w:sz="4" w:space="0" w:color="7B7B7B"/>
              <w:right w:val="single" w:sz="4" w:space="0" w:color="7B7B7B"/>
            </w:tcBorders>
            <w:noWrap/>
          </w:tcPr>
          <w:p w14:paraId="0B8FBAA0" w14:textId="70BFB528" w:rsidR="00727B23" w:rsidRPr="00EE2253" w:rsidRDefault="00727B23" w:rsidP="00727B23">
            <w:pPr>
              <w:spacing w:after="0" w:line="240" w:lineRule="auto"/>
              <w:rPr>
                <w:rFonts w:ascii="Calibri" w:eastAsia="Times New Roman" w:hAnsi="Calibri" w:cs="Calibri"/>
                <w:b/>
                <w:bCs/>
                <w:color w:val="000000"/>
                <w:sz w:val="18"/>
                <w:szCs w:val="18"/>
                <w:lang w:eastAsia="en-GB"/>
              </w:rPr>
            </w:pPr>
            <w:r w:rsidRPr="00EE2253">
              <w:rPr>
                <w:rFonts w:ascii="Calibri" w:hAnsi="Calibri" w:cs="Calibri"/>
                <w:b/>
                <w:bCs/>
                <w:color w:val="000000"/>
                <w:sz w:val="16"/>
                <w:szCs w:val="16"/>
              </w:rPr>
              <w:t>Cisco Meraki MS125-24</w:t>
            </w:r>
          </w:p>
        </w:tc>
        <w:tc>
          <w:tcPr>
            <w:tcW w:w="662" w:type="dxa"/>
            <w:tcBorders>
              <w:top w:val="single" w:sz="4" w:space="0" w:color="7B7B7B"/>
              <w:left w:val="nil"/>
              <w:bottom w:val="single" w:sz="4" w:space="0" w:color="7B7B7B"/>
              <w:right w:val="single" w:sz="4" w:space="0" w:color="7B7B7B"/>
            </w:tcBorders>
            <w:noWrap/>
          </w:tcPr>
          <w:p w14:paraId="23F75136" w14:textId="0595A2E4"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Gnd</w:t>
            </w:r>
          </w:p>
        </w:tc>
        <w:tc>
          <w:tcPr>
            <w:tcW w:w="288" w:type="dxa"/>
            <w:tcBorders>
              <w:top w:val="single" w:sz="4" w:space="0" w:color="7B7B7B"/>
              <w:left w:val="nil"/>
              <w:bottom w:val="single" w:sz="4" w:space="0" w:color="7B7B7B"/>
              <w:right w:val="single" w:sz="4" w:space="0" w:color="7B7B7B"/>
            </w:tcBorders>
            <w:noWrap/>
          </w:tcPr>
          <w:p w14:paraId="61F34A39" w14:textId="5896B2E8"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4D736318" w14:textId="285A6352"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5EAD6942" w14:textId="2EA10FFD"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24</w:t>
            </w:r>
          </w:p>
        </w:tc>
        <w:tc>
          <w:tcPr>
            <w:tcW w:w="288" w:type="dxa"/>
            <w:tcBorders>
              <w:top w:val="single" w:sz="4" w:space="0" w:color="7B7B7B"/>
              <w:left w:val="nil"/>
              <w:bottom w:val="single" w:sz="4" w:space="0" w:color="7B7B7B"/>
              <w:right w:val="single" w:sz="4" w:space="0" w:color="7B7B7B"/>
            </w:tcBorders>
            <w:noWrap/>
          </w:tcPr>
          <w:p w14:paraId="3DABE524" w14:textId="73EF3686"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4</w:t>
            </w:r>
          </w:p>
        </w:tc>
        <w:tc>
          <w:tcPr>
            <w:tcW w:w="288" w:type="dxa"/>
            <w:tcBorders>
              <w:top w:val="single" w:sz="4" w:space="0" w:color="7B7B7B"/>
              <w:left w:val="single" w:sz="4" w:space="0" w:color="7B7B7B"/>
              <w:bottom w:val="single" w:sz="4" w:space="0" w:color="7B7B7B"/>
              <w:right w:val="single" w:sz="4" w:space="0" w:color="7B7B7B"/>
            </w:tcBorders>
            <w:noWrap/>
          </w:tcPr>
          <w:p w14:paraId="06825998" w14:textId="3B0B95CF"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4</w:t>
            </w:r>
          </w:p>
        </w:tc>
        <w:tc>
          <w:tcPr>
            <w:tcW w:w="288" w:type="dxa"/>
            <w:tcBorders>
              <w:top w:val="single" w:sz="4" w:space="0" w:color="7B7B7B"/>
              <w:left w:val="single" w:sz="4" w:space="0" w:color="7B7B7B"/>
              <w:bottom w:val="single" w:sz="4" w:space="0" w:color="7B7B7B"/>
              <w:right w:val="single" w:sz="4" w:space="0" w:color="7B7B7B"/>
            </w:tcBorders>
            <w:noWrap/>
          </w:tcPr>
          <w:p w14:paraId="51B3C295" w14:textId="467F0C07"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3</w:t>
            </w:r>
          </w:p>
        </w:tc>
        <w:tc>
          <w:tcPr>
            <w:tcW w:w="288" w:type="dxa"/>
            <w:tcBorders>
              <w:top w:val="single" w:sz="4" w:space="0" w:color="7B7B7B"/>
              <w:left w:val="single" w:sz="4" w:space="0" w:color="7B7B7B"/>
              <w:bottom w:val="single" w:sz="4" w:space="0" w:color="7B7B7B"/>
              <w:right w:val="single" w:sz="4" w:space="0" w:color="7B7B7B"/>
            </w:tcBorders>
            <w:noWrap/>
          </w:tcPr>
          <w:p w14:paraId="783CA7F7" w14:textId="12FD3C9E"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4A04A6C4" w14:textId="180B253C"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5681" w:type="dxa"/>
            <w:tcBorders>
              <w:top w:val="single" w:sz="4" w:space="0" w:color="7B7B7B"/>
              <w:left w:val="nil"/>
              <w:bottom w:val="single" w:sz="4" w:space="0" w:color="7B7B7B"/>
              <w:right w:val="single" w:sz="4" w:space="0" w:color="7B7B7B"/>
            </w:tcBorders>
            <w:noWrap/>
          </w:tcPr>
          <w:p w14:paraId="2F7E86BE" w14:textId="77777777" w:rsidR="00727B23" w:rsidRPr="00D2304D" w:rsidRDefault="00727B23" w:rsidP="00727B23">
            <w:pPr>
              <w:spacing w:after="0" w:line="240" w:lineRule="auto"/>
              <w:rPr>
                <w:rFonts w:ascii="Calibri" w:eastAsia="Times New Roman" w:hAnsi="Calibri" w:cs="Calibri"/>
                <w:color w:val="000000"/>
                <w:sz w:val="18"/>
                <w:szCs w:val="18"/>
                <w:lang w:eastAsia="en-GB"/>
              </w:rPr>
            </w:pPr>
          </w:p>
        </w:tc>
      </w:tr>
      <w:tr w:rsidR="00727B23" w:rsidRPr="00D2304D" w14:paraId="38F9B24A" w14:textId="77777777" w:rsidTr="00727B23">
        <w:trPr>
          <w:trHeight w:val="240"/>
        </w:trPr>
        <w:tc>
          <w:tcPr>
            <w:tcW w:w="993" w:type="dxa"/>
            <w:tcBorders>
              <w:top w:val="single" w:sz="4" w:space="0" w:color="7B7B7B"/>
              <w:left w:val="single" w:sz="4" w:space="0" w:color="7B7B7B"/>
              <w:bottom w:val="single" w:sz="4" w:space="0" w:color="7B7B7B"/>
              <w:right w:val="single" w:sz="4" w:space="0" w:color="7B7B7B"/>
            </w:tcBorders>
            <w:noWrap/>
          </w:tcPr>
          <w:p w14:paraId="568D6273" w14:textId="7EA02C3C"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Millennium</w:t>
            </w:r>
          </w:p>
        </w:tc>
        <w:tc>
          <w:tcPr>
            <w:tcW w:w="2410" w:type="dxa"/>
            <w:tcBorders>
              <w:top w:val="single" w:sz="4" w:space="0" w:color="7B7B7B"/>
              <w:left w:val="nil"/>
              <w:bottom w:val="single" w:sz="4" w:space="0" w:color="7B7B7B"/>
              <w:right w:val="single" w:sz="4" w:space="0" w:color="7B7B7B"/>
            </w:tcBorders>
            <w:noWrap/>
          </w:tcPr>
          <w:p w14:paraId="0906B936" w14:textId="61CDF7E6"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ncc-sw-h-ms125-mlinternet-02</w:t>
            </w:r>
          </w:p>
        </w:tc>
        <w:tc>
          <w:tcPr>
            <w:tcW w:w="709" w:type="dxa"/>
            <w:tcBorders>
              <w:top w:val="single" w:sz="4" w:space="0" w:color="7B7B7B"/>
              <w:left w:val="nil"/>
              <w:bottom w:val="single" w:sz="4" w:space="0" w:color="7B7B7B"/>
              <w:right w:val="single" w:sz="4" w:space="0" w:color="7B7B7B"/>
            </w:tcBorders>
            <w:noWrap/>
          </w:tcPr>
          <w:p w14:paraId="61FC0184" w14:textId="35AC275E"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6"/>
                <w:szCs w:val="16"/>
              </w:rPr>
              <w:t>Switch</w:t>
            </w:r>
          </w:p>
        </w:tc>
        <w:tc>
          <w:tcPr>
            <w:tcW w:w="3118" w:type="dxa"/>
            <w:tcBorders>
              <w:top w:val="single" w:sz="4" w:space="0" w:color="7B7B7B"/>
              <w:left w:val="nil"/>
              <w:bottom w:val="single" w:sz="4" w:space="0" w:color="7B7B7B"/>
              <w:right w:val="single" w:sz="4" w:space="0" w:color="7B7B7B"/>
            </w:tcBorders>
            <w:noWrap/>
          </w:tcPr>
          <w:p w14:paraId="1BD307F0" w14:textId="286F21CF" w:rsidR="00727B23" w:rsidRPr="00EE2253" w:rsidRDefault="00727B23" w:rsidP="00727B23">
            <w:pPr>
              <w:spacing w:after="0" w:line="240" w:lineRule="auto"/>
              <w:rPr>
                <w:rFonts w:ascii="Calibri" w:eastAsia="Times New Roman" w:hAnsi="Calibri" w:cs="Calibri"/>
                <w:b/>
                <w:bCs/>
                <w:color w:val="000000"/>
                <w:sz w:val="18"/>
                <w:szCs w:val="18"/>
                <w:lang w:eastAsia="en-GB"/>
              </w:rPr>
            </w:pPr>
            <w:r w:rsidRPr="00EE2253">
              <w:rPr>
                <w:rFonts w:ascii="Calibri" w:hAnsi="Calibri" w:cs="Calibri"/>
                <w:b/>
                <w:bCs/>
                <w:color w:val="000000"/>
                <w:sz w:val="16"/>
                <w:szCs w:val="16"/>
              </w:rPr>
              <w:t>Cisco Meraki MS125-24</w:t>
            </w:r>
          </w:p>
        </w:tc>
        <w:tc>
          <w:tcPr>
            <w:tcW w:w="662" w:type="dxa"/>
            <w:tcBorders>
              <w:top w:val="single" w:sz="4" w:space="0" w:color="7B7B7B"/>
              <w:left w:val="nil"/>
              <w:bottom w:val="single" w:sz="4" w:space="0" w:color="7B7B7B"/>
              <w:right w:val="single" w:sz="4" w:space="0" w:color="7B7B7B"/>
            </w:tcBorders>
            <w:noWrap/>
          </w:tcPr>
          <w:p w14:paraId="09E433A5" w14:textId="4A70C1D0"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Gnd</w:t>
            </w:r>
          </w:p>
        </w:tc>
        <w:tc>
          <w:tcPr>
            <w:tcW w:w="288" w:type="dxa"/>
            <w:tcBorders>
              <w:top w:val="single" w:sz="4" w:space="0" w:color="7B7B7B"/>
              <w:left w:val="nil"/>
              <w:bottom w:val="single" w:sz="4" w:space="0" w:color="7B7B7B"/>
              <w:right w:val="single" w:sz="4" w:space="0" w:color="7B7B7B"/>
            </w:tcBorders>
            <w:noWrap/>
          </w:tcPr>
          <w:p w14:paraId="129DEFED" w14:textId="62C82A91"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500A064D" w14:textId="3415ECFF"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nil"/>
              <w:bottom w:val="single" w:sz="4" w:space="0" w:color="7B7B7B"/>
              <w:right w:val="single" w:sz="4" w:space="0" w:color="7B7B7B"/>
            </w:tcBorders>
            <w:noWrap/>
          </w:tcPr>
          <w:p w14:paraId="2BA0A273" w14:textId="4831B0D4"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000000"/>
                <w:sz w:val="18"/>
                <w:szCs w:val="18"/>
              </w:rPr>
              <w:t>24</w:t>
            </w:r>
          </w:p>
        </w:tc>
        <w:tc>
          <w:tcPr>
            <w:tcW w:w="288" w:type="dxa"/>
            <w:tcBorders>
              <w:top w:val="single" w:sz="4" w:space="0" w:color="7B7B7B"/>
              <w:left w:val="nil"/>
              <w:bottom w:val="single" w:sz="4" w:space="0" w:color="7B7B7B"/>
              <w:right w:val="single" w:sz="4" w:space="0" w:color="7B7B7B"/>
            </w:tcBorders>
            <w:noWrap/>
          </w:tcPr>
          <w:p w14:paraId="4C84CD86" w14:textId="355985B7" w:rsidR="00727B23" w:rsidRPr="00D2304D" w:rsidRDefault="00727B23" w:rsidP="00727B23">
            <w:pPr>
              <w:spacing w:after="0" w:line="240" w:lineRule="auto"/>
              <w:rPr>
                <w:rFonts w:ascii="Calibri" w:eastAsia="Times New Roman" w:hAnsi="Calibri" w:cs="Calibri"/>
                <w:color w:val="000000"/>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1DCD6CEA" w14:textId="466B8902"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4</w:t>
            </w:r>
          </w:p>
        </w:tc>
        <w:tc>
          <w:tcPr>
            <w:tcW w:w="288" w:type="dxa"/>
            <w:tcBorders>
              <w:top w:val="single" w:sz="4" w:space="0" w:color="7B7B7B"/>
              <w:left w:val="single" w:sz="4" w:space="0" w:color="7B7B7B"/>
              <w:bottom w:val="single" w:sz="4" w:space="0" w:color="7B7B7B"/>
              <w:right w:val="single" w:sz="4" w:space="0" w:color="7B7B7B"/>
            </w:tcBorders>
            <w:noWrap/>
          </w:tcPr>
          <w:p w14:paraId="6CD821AD" w14:textId="2673EF2A"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000000"/>
                <w:sz w:val="18"/>
                <w:szCs w:val="18"/>
              </w:rPr>
              <w:t>3</w:t>
            </w:r>
          </w:p>
        </w:tc>
        <w:tc>
          <w:tcPr>
            <w:tcW w:w="288" w:type="dxa"/>
            <w:tcBorders>
              <w:top w:val="single" w:sz="4" w:space="0" w:color="7B7B7B"/>
              <w:left w:val="single" w:sz="4" w:space="0" w:color="7B7B7B"/>
              <w:bottom w:val="single" w:sz="4" w:space="0" w:color="7B7B7B"/>
              <w:right w:val="single" w:sz="4" w:space="0" w:color="7B7B7B"/>
            </w:tcBorders>
            <w:noWrap/>
          </w:tcPr>
          <w:p w14:paraId="3A90CD6E" w14:textId="48AAE524"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288" w:type="dxa"/>
            <w:tcBorders>
              <w:top w:val="single" w:sz="4" w:space="0" w:color="7B7B7B"/>
              <w:left w:val="single" w:sz="4" w:space="0" w:color="7B7B7B"/>
              <w:bottom w:val="single" w:sz="4" w:space="0" w:color="7B7B7B"/>
              <w:right w:val="single" w:sz="4" w:space="0" w:color="7B7B7B"/>
            </w:tcBorders>
            <w:noWrap/>
          </w:tcPr>
          <w:p w14:paraId="6025B7DF" w14:textId="5F256979" w:rsidR="00727B23" w:rsidRPr="00D2304D" w:rsidRDefault="00727B23" w:rsidP="00727B23">
            <w:pPr>
              <w:spacing w:after="0" w:line="240" w:lineRule="auto"/>
              <w:rPr>
                <w:rFonts w:ascii="Calibri" w:eastAsia="Times New Roman" w:hAnsi="Calibri" w:cs="Calibri"/>
                <w:color w:val="BFBFBF"/>
                <w:sz w:val="18"/>
                <w:szCs w:val="18"/>
                <w:lang w:eastAsia="en-GB"/>
              </w:rPr>
            </w:pPr>
            <w:r>
              <w:rPr>
                <w:rFonts w:ascii="Calibri" w:hAnsi="Calibri" w:cs="Calibri"/>
                <w:color w:val="BFBFBF"/>
                <w:sz w:val="18"/>
                <w:szCs w:val="18"/>
              </w:rPr>
              <w:t>0</w:t>
            </w:r>
          </w:p>
        </w:tc>
        <w:tc>
          <w:tcPr>
            <w:tcW w:w="5681" w:type="dxa"/>
            <w:tcBorders>
              <w:top w:val="single" w:sz="4" w:space="0" w:color="7B7B7B"/>
              <w:left w:val="nil"/>
              <w:bottom w:val="single" w:sz="4" w:space="0" w:color="7B7B7B"/>
              <w:right w:val="single" w:sz="4" w:space="0" w:color="7B7B7B"/>
            </w:tcBorders>
            <w:noWrap/>
          </w:tcPr>
          <w:p w14:paraId="220BC7B8" w14:textId="77777777" w:rsidR="00727B23" w:rsidRPr="00D2304D" w:rsidRDefault="00727B23" w:rsidP="00727B23">
            <w:pPr>
              <w:spacing w:after="0" w:line="240" w:lineRule="auto"/>
              <w:rPr>
                <w:rFonts w:ascii="Calibri" w:eastAsia="Times New Roman" w:hAnsi="Calibri" w:cs="Calibri"/>
                <w:color w:val="000000"/>
                <w:sz w:val="18"/>
                <w:szCs w:val="18"/>
                <w:lang w:eastAsia="en-GB"/>
              </w:rPr>
            </w:pPr>
          </w:p>
        </w:tc>
      </w:tr>
    </w:tbl>
    <w:p w14:paraId="3397FF02" w14:textId="15B2E3EF" w:rsidR="003E3B20" w:rsidRDefault="00D2304D">
      <w:pPr>
        <w:sectPr w:rsidR="003E3B20" w:rsidSect="003E3B20">
          <w:pgSz w:w="16838" w:h="11906" w:orient="landscape"/>
          <w:pgMar w:top="851" w:right="1440" w:bottom="1135" w:left="1440" w:header="709" w:footer="709" w:gutter="0"/>
          <w:cols w:space="708"/>
          <w:docGrid w:linePitch="360"/>
        </w:sectPr>
      </w:pPr>
      <w:r>
        <w:br w:type="page"/>
      </w:r>
    </w:p>
    <w:p w14:paraId="2CF84399" w14:textId="5D92008C" w:rsidR="00967C9A" w:rsidRDefault="00967C9A" w:rsidP="00E437EC">
      <w:pPr>
        <w:pStyle w:val="Heading1"/>
      </w:pPr>
      <w:bookmarkStart w:id="61" w:name="_Toc220919752"/>
      <w:r>
        <w:lastRenderedPageBreak/>
        <w:t>APPENDIX B – Corporate User Connectivity Diagram</w:t>
      </w:r>
      <w:bookmarkEnd w:id="57"/>
      <w:bookmarkEnd w:id="61"/>
    </w:p>
    <w:p w14:paraId="4B4618CD" w14:textId="77777777" w:rsidR="00967C9A" w:rsidRDefault="00967C9A" w:rsidP="00967C9A">
      <w:pPr>
        <w:pStyle w:val="ListParagraph"/>
      </w:pPr>
    </w:p>
    <w:p w14:paraId="5B32509B" w14:textId="77777777" w:rsidR="00967C9A" w:rsidRDefault="00967C9A" w:rsidP="00967C9A">
      <w:pPr>
        <w:pStyle w:val="ListParagraph"/>
      </w:pPr>
      <w:r>
        <w:object w:dxaOrig="15885" w:dyaOrig="11146" w14:anchorId="11A59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9pt;height:368.05pt" o:ole="">
            <v:imagedata r:id="rId15" o:title=""/>
          </v:shape>
          <o:OLEObject Type="Embed" ProgID="Visio.Drawing.15" ShapeID="_x0000_i1025" DrawAspect="Content" ObjectID="_1832156445" r:id="rId16"/>
        </w:object>
      </w:r>
    </w:p>
    <w:p w14:paraId="344B25DF" w14:textId="77777777" w:rsidR="00967C9A" w:rsidRDefault="00967C9A" w:rsidP="00967C9A">
      <w:pPr>
        <w:pStyle w:val="ListParagraph"/>
      </w:pPr>
    </w:p>
    <w:p w14:paraId="41F8B481" w14:textId="77777777" w:rsidR="00967C9A" w:rsidRDefault="00967C9A" w:rsidP="00967C9A">
      <w:pPr>
        <w:rPr>
          <w:caps/>
        </w:rPr>
      </w:pPr>
    </w:p>
    <w:p w14:paraId="7D318031" w14:textId="77777777" w:rsidR="00967C9A" w:rsidRDefault="00967C9A" w:rsidP="00E437EC">
      <w:pPr>
        <w:pStyle w:val="Heading1"/>
      </w:pPr>
      <w:bookmarkStart w:id="62" w:name="_Toc172637688"/>
      <w:bookmarkStart w:id="63" w:name="_Toc220919753"/>
      <w:r>
        <w:t>APPENDIX c – High Level RAS/AOVPN Topology</w:t>
      </w:r>
      <w:bookmarkEnd w:id="62"/>
      <w:bookmarkEnd w:id="63"/>
    </w:p>
    <w:p w14:paraId="6F0FD501" w14:textId="77777777" w:rsidR="00967C9A" w:rsidRDefault="00967C9A" w:rsidP="00967C9A">
      <w:pPr>
        <w:pStyle w:val="ListParagraph"/>
      </w:pPr>
      <w:r>
        <w:object w:dxaOrig="23221" w:dyaOrig="15871" w14:anchorId="1976AE1F">
          <v:shape id="_x0000_i1026" type="#_x0000_t75" style="width:573.3pt;height:392.3pt" o:ole="">
            <v:imagedata r:id="rId17" o:title=""/>
          </v:shape>
          <o:OLEObject Type="Embed" ProgID="Visio.Drawing.15" ShapeID="_x0000_i1026" DrawAspect="Content" ObjectID="_1832156446" r:id="rId18"/>
        </w:object>
      </w:r>
      <w:r>
        <w:object w:dxaOrig="1541" w:dyaOrig="998" w14:anchorId="7902A8BC">
          <v:shape id="_x0000_i1027" type="#_x0000_t75" style="width:76.7pt;height:47.1pt" o:ole="">
            <v:imagedata r:id="rId19" o:title=""/>
          </v:shape>
          <o:OLEObject Type="Embed" ProgID="Visio.Drawing.15" ShapeID="_x0000_i1027" DrawAspect="Icon" ObjectID="_1832156447" r:id="rId20"/>
        </w:object>
      </w:r>
      <w:r>
        <w:br w:type="page"/>
      </w:r>
    </w:p>
    <w:p w14:paraId="4D6B7548" w14:textId="77777777" w:rsidR="00967C9A" w:rsidRDefault="00967C9A" w:rsidP="00E437EC">
      <w:pPr>
        <w:pStyle w:val="Heading1"/>
      </w:pPr>
      <w:bookmarkStart w:id="64" w:name="_Toc172637689"/>
      <w:bookmarkStart w:id="65" w:name="_Toc220919754"/>
      <w:r>
        <w:lastRenderedPageBreak/>
        <w:t>APPENDIX D – High Level Network Topology</w:t>
      </w:r>
      <w:bookmarkEnd w:id="64"/>
      <w:bookmarkEnd w:id="65"/>
    </w:p>
    <w:p w14:paraId="0ED37FBF" w14:textId="7AA13088" w:rsidR="004535D5" w:rsidRPr="004535D5" w:rsidRDefault="004535D5" w:rsidP="00B07DF6">
      <w:pPr>
        <w:ind w:left="709"/>
      </w:pPr>
      <w:r>
        <w:t>Topology is replicated within the Millennium DC</w:t>
      </w:r>
    </w:p>
    <w:p w14:paraId="2E7F36FB" w14:textId="32BE52D6" w:rsidR="00967C9A" w:rsidRPr="00DA1A67" w:rsidRDefault="00E5698D" w:rsidP="00967C9A">
      <w:pPr>
        <w:pStyle w:val="ListParagraph"/>
      </w:pPr>
      <w:r>
        <w:object w:dxaOrig="18780" w:dyaOrig="17146" w14:anchorId="76102D74">
          <v:shape id="_x0000_i1028" type="#_x0000_t75" style="width:423.25pt;height:385.55pt" o:ole="">
            <v:imagedata r:id="rId21" o:title=""/>
          </v:shape>
          <o:OLEObject Type="Embed" ProgID="Visio.Drawing.15" ShapeID="_x0000_i1028" DrawAspect="Content" ObjectID="_1832156448" r:id="rId22"/>
        </w:object>
      </w:r>
    </w:p>
    <w:p w14:paraId="616CFD45" w14:textId="77777777" w:rsidR="00967C9A" w:rsidRPr="00594AD2" w:rsidRDefault="00967C9A" w:rsidP="00967C9A">
      <w:pPr>
        <w:pStyle w:val="ListParagraph"/>
      </w:pPr>
      <w:r>
        <w:object w:dxaOrig="16171" w:dyaOrig="11326" w14:anchorId="65ACB067">
          <v:shape id="_x0000_i1029" type="#_x0000_t75" style="width:585.4pt;height:409.1pt" o:ole="">
            <v:imagedata r:id="rId23" o:title=""/>
          </v:shape>
          <o:OLEObject Type="Embed" ProgID="Visio.Drawing.15" ShapeID="_x0000_i1029" DrawAspect="Content" ObjectID="_1832156449" r:id="rId24"/>
        </w:object>
      </w:r>
    </w:p>
    <w:p w14:paraId="53CA4428" w14:textId="77777777" w:rsidR="005D040D" w:rsidRPr="00594AD2" w:rsidRDefault="005D040D" w:rsidP="00727D39"/>
    <w:sectPr w:rsidR="005D040D" w:rsidRPr="00594AD2" w:rsidSect="001A62B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75A5" w14:textId="77777777" w:rsidR="003436B0" w:rsidRDefault="003436B0" w:rsidP="00620B7D">
      <w:pPr>
        <w:spacing w:after="0" w:line="240" w:lineRule="auto"/>
      </w:pPr>
      <w:r>
        <w:separator/>
      </w:r>
    </w:p>
  </w:endnote>
  <w:endnote w:type="continuationSeparator" w:id="0">
    <w:p w14:paraId="3E7DB11A" w14:textId="77777777" w:rsidR="003436B0" w:rsidRDefault="003436B0" w:rsidP="00620B7D">
      <w:pPr>
        <w:spacing w:after="0" w:line="240" w:lineRule="auto"/>
      </w:pPr>
      <w:r>
        <w:continuationSeparator/>
      </w:r>
    </w:p>
  </w:endnote>
  <w:endnote w:type="continuationNotice" w:id="1">
    <w:p w14:paraId="563AB155" w14:textId="77777777" w:rsidR="003436B0" w:rsidRDefault="00343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4C5F" w14:textId="77777777" w:rsidR="00D24ADC" w:rsidRDefault="00D24ADC" w:rsidP="00620B7D">
    <w:pPr>
      <w:pStyle w:val="Header"/>
      <w:jc w:val="center"/>
    </w:pPr>
  </w:p>
  <w:p w14:paraId="5DD981A5" w14:textId="2EF5FEAE" w:rsidR="00D24ADC" w:rsidRPr="00512C69" w:rsidRDefault="00D24ADC" w:rsidP="00620B7D">
    <w:pPr>
      <w:pStyle w:val="Footer"/>
      <w:pBdr>
        <w:top w:val="single" w:sz="4" w:space="1" w:color="auto"/>
      </w:pBdr>
      <w:rPr>
        <w:sz w:val="16"/>
      </w:rPr>
    </w:pPr>
    <w:r>
      <w:rPr>
        <w:sz w:val="16"/>
      </w:rPr>
      <w:tab/>
    </w:r>
    <w:r w:rsidRPr="00512C69">
      <w:rPr>
        <w:sz w:val="16"/>
      </w:rPr>
      <w:t xml:space="preserve">Page </w:t>
    </w:r>
    <w:r w:rsidRPr="00512C69">
      <w:rPr>
        <w:sz w:val="16"/>
      </w:rPr>
      <w:fldChar w:fldCharType="begin"/>
    </w:r>
    <w:r w:rsidRPr="00512C69">
      <w:rPr>
        <w:sz w:val="16"/>
      </w:rPr>
      <w:instrText xml:space="preserve"> PAGE   \* MERGEFORMAT </w:instrText>
    </w:r>
    <w:r w:rsidRPr="00512C69">
      <w:rPr>
        <w:sz w:val="16"/>
      </w:rPr>
      <w:fldChar w:fldCharType="separate"/>
    </w:r>
    <w:r>
      <w:rPr>
        <w:noProof/>
        <w:sz w:val="16"/>
      </w:rPr>
      <w:t>19</w:t>
    </w:r>
    <w:r w:rsidRPr="00512C69">
      <w:rPr>
        <w:noProof/>
        <w:sz w:val="16"/>
      </w:rPr>
      <w:fldChar w:fldCharType="end"/>
    </w:r>
  </w:p>
  <w:p w14:paraId="7C4F8C6D" w14:textId="77777777" w:rsidR="00D24ADC" w:rsidRDefault="00D2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7E19" w14:textId="77777777" w:rsidR="003436B0" w:rsidRDefault="003436B0" w:rsidP="00620B7D">
      <w:pPr>
        <w:spacing w:after="0" w:line="240" w:lineRule="auto"/>
      </w:pPr>
      <w:r>
        <w:separator/>
      </w:r>
    </w:p>
  </w:footnote>
  <w:footnote w:type="continuationSeparator" w:id="0">
    <w:p w14:paraId="6B92B199" w14:textId="77777777" w:rsidR="003436B0" w:rsidRDefault="003436B0" w:rsidP="00620B7D">
      <w:pPr>
        <w:spacing w:after="0" w:line="240" w:lineRule="auto"/>
      </w:pPr>
      <w:r>
        <w:continuationSeparator/>
      </w:r>
    </w:p>
  </w:footnote>
  <w:footnote w:type="continuationNotice" w:id="1">
    <w:p w14:paraId="1AD62A15" w14:textId="77777777" w:rsidR="003436B0" w:rsidRDefault="003436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E92C" w14:textId="0C92E293" w:rsidR="00D24ADC" w:rsidRDefault="00D24ADC" w:rsidP="00620B7D">
    <w:pPr>
      <w:pStyle w:val="Header"/>
      <w:jc w:val="center"/>
    </w:pPr>
    <w:r>
      <w:t>© Copyright 20</w:t>
    </w:r>
    <w:r w:rsidR="00166170">
      <w:t>2</w:t>
    </w:r>
    <w:r w:rsidR="008265EE">
      <w:t>5</w:t>
    </w:r>
    <w:r>
      <w:t xml:space="preserve"> and confidential property of Norfolk County Council</w:t>
    </w:r>
  </w:p>
  <w:p w14:paraId="467D0F68" w14:textId="77777777" w:rsidR="00D24ADC" w:rsidRDefault="00D2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BBD"/>
    <w:multiLevelType w:val="hybridMultilevel"/>
    <w:tmpl w:val="93C2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605A2"/>
    <w:multiLevelType w:val="hybridMultilevel"/>
    <w:tmpl w:val="A49E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20C5A"/>
    <w:multiLevelType w:val="hybridMultilevel"/>
    <w:tmpl w:val="FE76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D0FDB"/>
    <w:multiLevelType w:val="hybridMultilevel"/>
    <w:tmpl w:val="14F6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22014"/>
    <w:multiLevelType w:val="multilevel"/>
    <w:tmpl w:val="BF801E6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525DF2"/>
    <w:multiLevelType w:val="hybridMultilevel"/>
    <w:tmpl w:val="913AE2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3E6993"/>
    <w:multiLevelType w:val="hybridMultilevel"/>
    <w:tmpl w:val="EF32F46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084579D"/>
    <w:multiLevelType w:val="hybridMultilevel"/>
    <w:tmpl w:val="EBCC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226C"/>
    <w:multiLevelType w:val="hybridMultilevel"/>
    <w:tmpl w:val="9064C064"/>
    <w:lvl w:ilvl="0" w:tplc="B60C70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952F6"/>
    <w:multiLevelType w:val="hybridMultilevel"/>
    <w:tmpl w:val="86F83BC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75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877BE"/>
    <w:multiLevelType w:val="multilevel"/>
    <w:tmpl w:val="77160BF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E24221"/>
    <w:multiLevelType w:val="hybridMultilevel"/>
    <w:tmpl w:val="425A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32D01"/>
    <w:multiLevelType w:val="multilevel"/>
    <w:tmpl w:val="5D842A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0A4677"/>
    <w:multiLevelType w:val="hybridMultilevel"/>
    <w:tmpl w:val="032E7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AC0D8B"/>
    <w:multiLevelType w:val="multilevel"/>
    <w:tmpl w:val="6B80863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C6450F"/>
    <w:multiLevelType w:val="hybridMultilevel"/>
    <w:tmpl w:val="0C465B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D12626"/>
    <w:multiLevelType w:val="hybridMultilevel"/>
    <w:tmpl w:val="5AFA8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9A852E0"/>
    <w:multiLevelType w:val="hybridMultilevel"/>
    <w:tmpl w:val="D214CF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81CE3C0">
      <w:numFmt w:val="bullet"/>
      <w:lvlText w:val="-"/>
      <w:lvlJc w:val="left"/>
      <w:pPr>
        <w:ind w:left="2520" w:hanging="36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B785B28"/>
    <w:multiLevelType w:val="hybridMultilevel"/>
    <w:tmpl w:val="D3EE09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044CC1"/>
    <w:multiLevelType w:val="hybridMultilevel"/>
    <w:tmpl w:val="9E547E30"/>
    <w:lvl w:ilvl="0" w:tplc="2820C8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321FFE"/>
    <w:multiLevelType w:val="multilevel"/>
    <w:tmpl w:val="B4443298"/>
    <w:lvl w:ilvl="0">
      <w:start w:val="1"/>
      <w:numFmt w:val="decimal"/>
      <w:lvlText w:val="%1."/>
      <w:lvlJc w:val="left"/>
      <w:pPr>
        <w:ind w:left="360" w:hanging="360"/>
      </w:pPr>
    </w:lvl>
    <w:lvl w:ilvl="1">
      <w:start w:val="4"/>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7377DA5"/>
    <w:multiLevelType w:val="hybridMultilevel"/>
    <w:tmpl w:val="D86AD4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7E170F"/>
    <w:multiLevelType w:val="hybridMultilevel"/>
    <w:tmpl w:val="1764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665B9"/>
    <w:multiLevelType w:val="hybridMultilevel"/>
    <w:tmpl w:val="61D247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3E0168"/>
    <w:multiLevelType w:val="hybridMultilevel"/>
    <w:tmpl w:val="EB6624D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6" w15:restartNumberingAfterBreak="0">
    <w:nsid w:val="4C6912BA"/>
    <w:multiLevelType w:val="hybridMultilevel"/>
    <w:tmpl w:val="441687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5D0A71"/>
    <w:multiLevelType w:val="hybridMultilevel"/>
    <w:tmpl w:val="E000EB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7D3D3A"/>
    <w:multiLevelType w:val="hybridMultilevel"/>
    <w:tmpl w:val="4348999E"/>
    <w:lvl w:ilvl="0" w:tplc="480EAA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746782"/>
    <w:multiLevelType w:val="hybridMultilevel"/>
    <w:tmpl w:val="4C44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D54AB"/>
    <w:multiLevelType w:val="hybridMultilevel"/>
    <w:tmpl w:val="DB82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21EEE"/>
    <w:multiLevelType w:val="hybridMultilevel"/>
    <w:tmpl w:val="6A4A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266B2F"/>
    <w:multiLevelType w:val="hybridMultilevel"/>
    <w:tmpl w:val="5C26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35D04"/>
    <w:multiLevelType w:val="hybridMultilevel"/>
    <w:tmpl w:val="6E123BC2"/>
    <w:lvl w:ilvl="0" w:tplc="912A68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813EC1"/>
    <w:multiLevelType w:val="hybridMultilevel"/>
    <w:tmpl w:val="5E321A90"/>
    <w:lvl w:ilvl="0" w:tplc="3FF2BA7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290574">
    <w:abstractNumId w:val="14"/>
  </w:num>
  <w:num w:numId="2" w16cid:durableId="1797142789">
    <w:abstractNumId w:val="25"/>
  </w:num>
  <w:num w:numId="3" w16cid:durableId="234054720">
    <w:abstractNumId w:val="18"/>
  </w:num>
  <w:num w:numId="4" w16cid:durableId="1863591378">
    <w:abstractNumId w:val="16"/>
  </w:num>
  <w:num w:numId="5" w16cid:durableId="580871065">
    <w:abstractNumId w:val="23"/>
  </w:num>
  <w:num w:numId="6" w16cid:durableId="1717195445">
    <w:abstractNumId w:val="15"/>
  </w:num>
  <w:num w:numId="7" w16cid:durableId="263613353">
    <w:abstractNumId w:val="5"/>
  </w:num>
  <w:num w:numId="8" w16cid:durableId="1562669849">
    <w:abstractNumId w:val="26"/>
  </w:num>
  <w:num w:numId="9" w16cid:durableId="1632126796">
    <w:abstractNumId w:val="34"/>
  </w:num>
  <w:num w:numId="10" w16cid:durableId="225729786">
    <w:abstractNumId w:val="17"/>
  </w:num>
  <w:num w:numId="11" w16cid:durableId="2051758177">
    <w:abstractNumId w:val="21"/>
  </w:num>
  <w:num w:numId="12" w16cid:durableId="411660025">
    <w:abstractNumId w:val="13"/>
  </w:num>
  <w:num w:numId="13" w16cid:durableId="27681658">
    <w:abstractNumId w:val="6"/>
  </w:num>
  <w:num w:numId="14" w16cid:durableId="1157645472">
    <w:abstractNumId w:val="1"/>
  </w:num>
  <w:num w:numId="15" w16cid:durableId="1605267849">
    <w:abstractNumId w:val="30"/>
  </w:num>
  <w:num w:numId="16" w16cid:durableId="2079789709">
    <w:abstractNumId w:val="31"/>
  </w:num>
  <w:num w:numId="17" w16cid:durableId="1944066493">
    <w:abstractNumId w:val="11"/>
  </w:num>
  <w:num w:numId="18" w16cid:durableId="221871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4713830">
    <w:abstractNumId w:val="2"/>
  </w:num>
  <w:num w:numId="20" w16cid:durableId="718864692">
    <w:abstractNumId w:val="29"/>
  </w:num>
  <w:num w:numId="21" w16cid:durableId="1503010970">
    <w:abstractNumId w:val="32"/>
  </w:num>
  <w:num w:numId="22" w16cid:durableId="854921917">
    <w:abstractNumId w:val="0"/>
  </w:num>
  <w:num w:numId="23" w16cid:durableId="1688675002">
    <w:abstractNumId w:val="3"/>
  </w:num>
  <w:num w:numId="24" w16cid:durableId="143938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762187">
    <w:abstractNumId w:val="22"/>
  </w:num>
  <w:num w:numId="26" w16cid:durableId="72898382">
    <w:abstractNumId w:val="7"/>
  </w:num>
  <w:num w:numId="27" w16cid:durableId="2021198523">
    <w:abstractNumId w:val="27"/>
  </w:num>
  <w:num w:numId="28" w16cid:durableId="366873628">
    <w:abstractNumId w:val="20"/>
  </w:num>
  <w:num w:numId="29" w16cid:durableId="341855290">
    <w:abstractNumId w:val="9"/>
  </w:num>
  <w:num w:numId="30" w16cid:durableId="613831950">
    <w:abstractNumId w:val="24"/>
  </w:num>
  <w:num w:numId="31" w16cid:durableId="1101027871">
    <w:abstractNumId w:val="8"/>
  </w:num>
  <w:num w:numId="32" w16cid:durableId="1293443173">
    <w:abstractNumId w:val="28"/>
  </w:num>
  <w:num w:numId="33" w16cid:durableId="1109472690">
    <w:abstractNumId w:val="19"/>
  </w:num>
  <w:num w:numId="34" w16cid:durableId="63142055">
    <w:abstractNumId w:val="33"/>
  </w:num>
  <w:num w:numId="35" w16cid:durableId="185822613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7756443">
    <w:abstractNumId w:val="4"/>
  </w:num>
  <w:num w:numId="37" w16cid:durableId="2104298374">
    <w:abstractNumId w:val="10"/>
  </w:num>
  <w:num w:numId="38" w16cid:durableId="20892285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531817">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53"/>
    <w:rsid w:val="000006F7"/>
    <w:rsid w:val="0000092D"/>
    <w:rsid w:val="000016A4"/>
    <w:rsid w:val="000020F3"/>
    <w:rsid w:val="00002665"/>
    <w:rsid w:val="00003316"/>
    <w:rsid w:val="0000343D"/>
    <w:rsid w:val="00003A9A"/>
    <w:rsid w:val="00003ECC"/>
    <w:rsid w:val="000048A6"/>
    <w:rsid w:val="00004DFD"/>
    <w:rsid w:val="00005D7C"/>
    <w:rsid w:val="00006612"/>
    <w:rsid w:val="00006CC2"/>
    <w:rsid w:val="00006CCC"/>
    <w:rsid w:val="00006EEC"/>
    <w:rsid w:val="00007BDA"/>
    <w:rsid w:val="00007E77"/>
    <w:rsid w:val="00010189"/>
    <w:rsid w:val="00010FF6"/>
    <w:rsid w:val="0001146D"/>
    <w:rsid w:val="000121C8"/>
    <w:rsid w:val="00012697"/>
    <w:rsid w:val="00012954"/>
    <w:rsid w:val="00012EF4"/>
    <w:rsid w:val="00013006"/>
    <w:rsid w:val="000130C4"/>
    <w:rsid w:val="00014204"/>
    <w:rsid w:val="00014399"/>
    <w:rsid w:val="0001486A"/>
    <w:rsid w:val="00014C59"/>
    <w:rsid w:val="00014D2F"/>
    <w:rsid w:val="00015083"/>
    <w:rsid w:val="00015674"/>
    <w:rsid w:val="00015920"/>
    <w:rsid w:val="00016482"/>
    <w:rsid w:val="0001665C"/>
    <w:rsid w:val="00016757"/>
    <w:rsid w:val="00016E67"/>
    <w:rsid w:val="00017269"/>
    <w:rsid w:val="00020DE5"/>
    <w:rsid w:val="00021DDA"/>
    <w:rsid w:val="00022AA7"/>
    <w:rsid w:val="00022BE2"/>
    <w:rsid w:val="00022FAF"/>
    <w:rsid w:val="00023062"/>
    <w:rsid w:val="00023C55"/>
    <w:rsid w:val="00023DA1"/>
    <w:rsid w:val="000255B4"/>
    <w:rsid w:val="000257F6"/>
    <w:rsid w:val="000266F0"/>
    <w:rsid w:val="0002773B"/>
    <w:rsid w:val="000278A3"/>
    <w:rsid w:val="00027E0F"/>
    <w:rsid w:val="0003022A"/>
    <w:rsid w:val="000303FD"/>
    <w:rsid w:val="00030C81"/>
    <w:rsid w:val="0003182D"/>
    <w:rsid w:val="000320E2"/>
    <w:rsid w:val="00032B80"/>
    <w:rsid w:val="00032FC2"/>
    <w:rsid w:val="00033897"/>
    <w:rsid w:val="00035DD8"/>
    <w:rsid w:val="0003640F"/>
    <w:rsid w:val="0003649F"/>
    <w:rsid w:val="00036D77"/>
    <w:rsid w:val="000378E7"/>
    <w:rsid w:val="00037930"/>
    <w:rsid w:val="00037C07"/>
    <w:rsid w:val="00040BD3"/>
    <w:rsid w:val="00040EB1"/>
    <w:rsid w:val="000427E0"/>
    <w:rsid w:val="00043323"/>
    <w:rsid w:val="0004369B"/>
    <w:rsid w:val="000441E0"/>
    <w:rsid w:val="000444F6"/>
    <w:rsid w:val="000447F5"/>
    <w:rsid w:val="000455AA"/>
    <w:rsid w:val="00045738"/>
    <w:rsid w:val="00046FD1"/>
    <w:rsid w:val="00047827"/>
    <w:rsid w:val="000505AE"/>
    <w:rsid w:val="000508EA"/>
    <w:rsid w:val="00050FBF"/>
    <w:rsid w:val="000510D5"/>
    <w:rsid w:val="00051C37"/>
    <w:rsid w:val="00053CE5"/>
    <w:rsid w:val="000554C7"/>
    <w:rsid w:val="0005572E"/>
    <w:rsid w:val="0005576F"/>
    <w:rsid w:val="00055B8F"/>
    <w:rsid w:val="0005610F"/>
    <w:rsid w:val="00057123"/>
    <w:rsid w:val="000579C1"/>
    <w:rsid w:val="00060246"/>
    <w:rsid w:val="00060398"/>
    <w:rsid w:val="0006066C"/>
    <w:rsid w:val="0006227E"/>
    <w:rsid w:val="000630C3"/>
    <w:rsid w:val="0006341E"/>
    <w:rsid w:val="00064D27"/>
    <w:rsid w:val="00065786"/>
    <w:rsid w:val="00066AAE"/>
    <w:rsid w:val="00070EF3"/>
    <w:rsid w:val="000714D7"/>
    <w:rsid w:val="000716CD"/>
    <w:rsid w:val="00071D5C"/>
    <w:rsid w:val="000722D0"/>
    <w:rsid w:val="00072656"/>
    <w:rsid w:val="000727D8"/>
    <w:rsid w:val="00072B7C"/>
    <w:rsid w:val="000732A5"/>
    <w:rsid w:val="00073978"/>
    <w:rsid w:val="00074BAD"/>
    <w:rsid w:val="00074CFD"/>
    <w:rsid w:val="000750CA"/>
    <w:rsid w:val="0007546C"/>
    <w:rsid w:val="0007652E"/>
    <w:rsid w:val="00076CDA"/>
    <w:rsid w:val="00077A1B"/>
    <w:rsid w:val="000801F3"/>
    <w:rsid w:val="00080C47"/>
    <w:rsid w:val="00080C4C"/>
    <w:rsid w:val="000817C4"/>
    <w:rsid w:val="0008210E"/>
    <w:rsid w:val="00082490"/>
    <w:rsid w:val="0008269C"/>
    <w:rsid w:val="00083401"/>
    <w:rsid w:val="0008451B"/>
    <w:rsid w:val="000847B0"/>
    <w:rsid w:val="00084A88"/>
    <w:rsid w:val="00084F54"/>
    <w:rsid w:val="000850D8"/>
    <w:rsid w:val="00087763"/>
    <w:rsid w:val="0008789F"/>
    <w:rsid w:val="000905CE"/>
    <w:rsid w:val="00090AEC"/>
    <w:rsid w:val="00090EA8"/>
    <w:rsid w:val="00090F45"/>
    <w:rsid w:val="00091715"/>
    <w:rsid w:val="00091AB3"/>
    <w:rsid w:val="00092061"/>
    <w:rsid w:val="00092335"/>
    <w:rsid w:val="00093756"/>
    <w:rsid w:val="000939A2"/>
    <w:rsid w:val="00094A25"/>
    <w:rsid w:val="00096638"/>
    <w:rsid w:val="00096664"/>
    <w:rsid w:val="000970D5"/>
    <w:rsid w:val="000979FF"/>
    <w:rsid w:val="00097B21"/>
    <w:rsid w:val="000A018E"/>
    <w:rsid w:val="000A041B"/>
    <w:rsid w:val="000A11F8"/>
    <w:rsid w:val="000A1800"/>
    <w:rsid w:val="000A1B74"/>
    <w:rsid w:val="000A1F26"/>
    <w:rsid w:val="000A1FF0"/>
    <w:rsid w:val="000A2512"/>
    <w:rsid w:val="000A3D8C"/>
    <w:rsid w:val="000A3DC6"/>
    <w:rsid w:val="000A4500"/>
    <w:rsid w:val="000A4744"/>
    <w:rsid w:val="000A5095"/>
    <w:rsid w:val="000A572C"/>
    <w:rsid w:val="000A6567"/>
    <w:rsid w:val="000A728D"/>
    <w:rsid w:val="000B015F"/>
    <w:rsid w:val="000B05BF"/>
    <w:rsid w:val="000B099A"/>
    <w:rsid w:val="000B120B"/>
    <w:rsid w:val="000B1827"/>
    <w:rsid w:val="000B1A89"/>
    <w:rsid w:val="000B2B5D"/>
    <w:rsid w:val="000B2B80"/>
    <w:rsid w:val="000B31BE"/>
    <w:rsid w:val="000B3367"/>
    <w:rsid w:val="000B37D7"/>
    <w:rsid w:val="000B40D4"/>
    <w:rsid w:val="000B544C"/>
    <w:rsid w:val="000B5947"/>
    <w:rsid w:val="000B62E0"/>
    <w:rsid w:val="000B6321"/>
    <w:rsid w:val="000B67F8"/>
    <w:rsid w:val="000B68D5"/>
    <w:rsid w:val="000B6ECA"/>
    <w:rsid w:val="000B7EDD"/>
    <w:rsid w:val="000C14A7"/>
    <w:rsid w:val="000C230D"/>
    <w:rsid w:val="000C5090"/>
    <w:rsid w:val="000C6B23"/>
    <w:rsid w:val="000C7721"/>
    <w:rsid w:val="000C77AF"/>
    <w:rsid w:val="000D0152"/>
    <w:rsid w:val="000D0534"/>
    <w:rsid w:val="000D0757"/>
    <w:rsid w:val="000D18AE"/>
    <w:rsid w:val="000D2D94"/>
    <w:rsid w:val="000D3106"/>
    <w:rsid w:val="000D33BE"/>
    <w:rsid w:val="000D3592"/>
    <w:rsid w:val="000D3D08"/>
    <w:rsid w:val="000D458A"/>
    <w:rsid w:val="000D4CCD"/>
    <w:rsid w:val="000D4CCF"/>
    <w:rsid w:val="000D74E3"/>
    <w:rsid w:val="000E0FC9"/>
    <w:rsid w:val="000E22E9"/>
    <w:rsid w:val="000E2C22"/>
    <w:rsid w:val="000E318A"/>
    <w:rsid w:val="000E4112"/>
    <w:rsid w:val="000E4714"/>
    <w:rsid w:val="000E6119"/>
    <w:rsid w:val="000E68F1"/>
    <w:rsid w:val="000E7AB5"/>
    <w:rsid w:val="000E7B53"/>
    <w:rsid w:val="000E7CA3"/>
    <w:rsid w:val="000F0A7F"/>
    <w:rsid w:val="000F20ED"/>
    <w:rsid w:val="000F2265"/>
    <w:rsid w:val="000F26F6"/>
    <w:rsid w:val="000F3058"/>
    <w:rsid w:val="000F3A5B"/>
    <w:rsid w:val="000F59AA"/>
    <w:rsid w:val="000F60E7"/>
    <w:rsid w:val="000F6DA0"/>
    <w:rsid w:val="000F6ED1"/>
    <w:rsid w:val="000F74E4"/>
    <w:rsid w:val="00100F44"/>
    <w:rsid w:val="0010125A"/>
    <w:rsid w:val="001013DC"/>
    <w:rsid w:val="00101D27"/>
    <w:rsid w:val="00101DFE"/>
    <w:rsid w:val="0010241F"/>
    <w:rsid w:val="0010295A"/>
    <w:rsid w:val="00102A93"/>
    <w:rsid w:val="00103CB6"/>
    <w:rsid w:val="00104F91"/>
    <w:rsid w:val="00105B6D"/>
    <w:rsid w:val="001067F8"/>
    <w:rsid w:val="001068EB"/>
    <w:rsid w:val="00110C27"/>
    <w:rsid w:val="001110BD"/>
    <w:rsid w:val="0011121E"/>
    <w:rsid w:val="00111656"/>
    <w:rsid w:val="00111EEA"/>
    <w:rsid w:val="00112D5A"/>
    <w:rsid w:val="00112DC2"/>
    <w:rsid w:val="00112E72"/>
    <w:rsid w:val="001135A6"/>
    <w:rsid w:val="0011374D"/>
    <w:rsid w:val="00113A58"/>
    <w:rsid w:val="001159F3"/>
    <w:rsid w:val="001164C0"/>
    <w:rsid w:val="001166EB"/>
    <w:rsid w:val="00116F04"/>
    <w:rsid w:val="00116F1E"/>
    <w:rsid w:val="00117001"/>
    <w:rsid w:val="00117641"/>
    <w:rsid w:val="00117CED"/>
    <w:rsid w:val="00117D50"/>
    <w:rsid w:val="00121203"/>
    <w:rsid w:val="00121B68"/>
    <w:rsid w:val="00122833"/>
    <w:rsid w:val="00122967"/>
    <w:rsid w:val="00122C0F"/>
    <w:rsid w:val="00122ECC"/>
    <w:rsid w:val="0012306B"/>
    <w:rsid w:val="001230C4"/>
    <w:rsid w:val="00123549"/>
    <w:rsid w:val="00124382"/>
    <w:rsid w:val="001245C7"/>
    <w:rsid w:val="001247AC"/>
    <w:rsid w:val="00124E63"/>
    <w:rsid w:val="0012520A"/>
    <w:rsid w:val="001258A9"/>
    <w:rsid w:val="00125C0F"/>
    <w:rsid w:val="0012754B"/>
    <w:rsid w:val="001279EC"/>
    <w:rsid w:val="00127EF8"/>
    <w:rsid w:val="00130BB3"/>
    <w:rsid w:val="0013162E"/>
    <w:rsid w:val="001322E9"/>
    <w:rsid w:val="00132AD9"/>
    <w:rsid w:val="00132E2F"/>
    <w:rsid w:val="001330BD"/>
    <w:rsid w:val="001334F5"/>
    <w:rsid w:val="00134534"/>
    <w:rsid w:val="001352A0"/>
    <w:rsid w:val="00136652"/>
    <w:rsid w:val="0013696E"/>
    <w:rsid w:val="00136F87"/>
    <w:rsid w:val="001370E1"/>
    <w:rsid w:val="00140717"/>
    <w:rsid w:val="0014100E"/>
    <w:rsid w:val="001421E2"/>
    <w:rsid w:val="00142E05"/>
    <w:rsid w:val="00144C3B"/>
    <w:rsid w:val="00144E0F"/>
    <w:rsid w:val="00144EF2"/>
    <w:rsid w:val="0014561B"/>
    <w:rsid w:val="00145B36"/>
    <w:rsid w:val="001461AA"/>
    <w:rsid w:val="001467A5"/>
    <w:rsid w:val="0014692E"/>
    <w:rsid w:val="00146F35"/>
    <w:rsid w:val="0014748B"/>
    <w:rsid w:val="00150EA2"/>
    <w:rsid w:val="00153583"/>
    <w:rsid w:val="001538C8"/>
    <w:rsid w:val="001542D6"/>
    <w:rsid w:val="00154612"/>
    <w:rsid w:val="0015550A"/>
    <w:rsid w:val="00155A35"/>
    <w:rsid w:val="00155FDA"/>
    <w:rsid w:val="0015740F"/>
    <w:rsid w:val="0015761A"/>
    <w:rsid w:val="001602DB"/>
    <w:rsid w:val="00160637"/>
    <w:rsid w:val="00163F9A"/>
    <w:rsid w:val="00164A52"/>
    <w:rsid w:val="00166170"/>
    <w:rsid w:val="00166534"/>
    <w:rsid w:val="00166800"/>
    <w:rsid w:val="0016726B"/>
    <w:rsid w:val="00167276"/>
    <w:rsid w:val="0016736E"/>
    <w:rsid w:val="001701B1"/>
    <w:rsid w:val="0017079D"/>
    <w:rsid w:val="00170BF9"/>
    <w:rsid w:val="00171034"/>
    <w:rsid w:val="00171217"/>
    <w:rsid w:val="00171ACC"/>
    <w:rsid w:val="001741EF"/>
    <w:rsid w:val="00175765"/>
    <w:rsid w:val="00176792"/>
    <w:rsid w:val="00177754"/>
    <w:rsid w:val="001815F0"/>
    <w:rsid w:val="001817FB"/>
    <w:rsid w:val="00181F4F"/>
    <w:rsid w:val="00182FF9"/>
    <w:rsid w:val="00183B8C"/>
    <w:rsid w:val="00184B1A"/>
    <w:rsid w:val="00185968"/>
    <w:rsid w:val="00185D97"/>
    <w:rsid w:val="0018601E"/>
    <w:rsid w:val="00186C3F"/>
    <w:rsid w:val="00186CC8"/>
    <w:rsid w:val="00187280"/>
    <w:rsid w:val="001902F8"/>
    <w:rsid w:val="001913E3"/>
    <w:rsid w:val="001920D7"/>
    <w:rsid w:val="00192B32"/>
    <w:rsid w:val="00193CC9"/>
    <w:rsid w:val="00194724"/>
    <w:rsid w:val="00194989"/>
    <w:rsid w:val="00194F80"/>
    <w:rsid w:val="00195A4C"/>
    <w:rsid w:val="001974FC"/>
    <w:rsid w:val="001A0767"/>
    <w:rsid w:val="001A30DF"/>
    <w:rsid w:val="001A36A3"/>
    <w:rsid w:val="001A453C"/>
    <w:rsid w:val="001A4901"/>
    <w:rsid w:val="001A494D"/>
    <w:rsid w:val="001A5504"/>
    <w:rsid w:val="001A6039"/>
    <w:rsid w:val="001A62BD"/>
    <w:rsid w:val="001A6955"/>
    <w:rsid w:val="001B038A"/>
    <w:rsid w:val="001B12E5"/>
    <w:rsid w:val="001B1697"/>
    <w:rsid w:val="001B1FA3"/>
    <w:rsid w:val="001B2E23"/>
    <w:rsid w:val="001B2E36"/>
    <w:rsid w:val="001B313D"/>
    <w:rsid w:val="001B34C3"/>
    <w:rsid w:val="001B37AF"/>
    <w:rsid w:val="001B3C93"/>
    <w:rsid w:val="001B4276"/>
    <w:rsid w:val="001B557A"/>
    <w:rsid w:val="001B5F00"/>
    <w:rsid w:val="001B5F36"/>
    <w:rsid w:val="001B65DD"/>
    <w:rsid w:val="001B662B"/>
    <w:rsid w:val="001B722F"/>
    <w:rsid w:val="001C05C4"/>
    <w:rsid w:val="001C198B"/>
    <w:rsid w:val="001C25CA"/>
    <w:rsid w:val="001C27AA"/>
    <w:rsid w:val="001C34ED"/>
    <w:rsid w:val="001C4D56"/>
    <w:rsid w:val="001C7006"/>
    <w:rsid w:val="001C756F"/>
    <w:rsid w:val="001D0689"/>
    <w:rsid w:val="001D0C33"/>
    <w:rsid w:val="001D2B93"/>
    <w:rsid w:val="001D37FA"/>
    <w:rsid w:val="001D4E11"/>
    <w:rsid w:val="001D6605"/>
    <w:rsid w:val="001D6752"/>
    <w:rsid w:val="001D6957"/>
    <w:rsid w:val="001D6B69"/>
    <w:rsid w:val="001D6DD9"/>
    <w:rsid w:val="001D7B8E"/>
    <w:rsid w:val="001E07B8"/>
    <w:rsid w:val="001E112B"/>
    <w:rsid w:val="001E1948"/>
    <w:rsid w:val="001E19B5"/>
    <w:rsid w:val="001E2D45"/>
    <w:rsid w:val="001E5978"/>
    <w:rsid w:val="001E5FA2"/>
    <w:rsid w:val="001E67F0"/>
    <w:rsid w:val="001E6F43"/>
    <w:rsid w:val="001E790C"/>
    <w:rsid w:val="001F0032"/>
    <w:rsid w:val="001F0A22"/>
    <w:rsid w:val="001F0C65"/>
    <w:rsid w:val="001F1BD3"/>
    <w:rsid w:val="001F2C55"/>
    <w:rsid w:val="001F378B"/>
    <w:rsid w:val="001F412A"/>
    <w:rsid w:val="001F4468"/>
    <w:rsid w:val="001F4B69"/>
    <w:rsid w:val="001F6738"/>
    <w:rsid w:val="001F70DC"/>
    <w:rsid w:val="001F7877"/>
    <w:rsid w:val="0020093F"/>
    <w:rsid w:val="00200A0E"/>
    <w:rsid w:val="00200D88"/>
    <w:rsid w:val="0020113D"/>
    <w:rsid w:val="002014A4"/>
    <w:rsid w:val="00202583"/>
    <w:rsid w:val="00202840"/>
    <w:rsid w:val="002030C7"/>
    <w:rsid w:val="002036F3"/>
    <w:rsid w:val="00203860"/>
    <w:rsid w:val="00203D30"/>
    <w:rsid w:val="002046F9"/>
    <w:rsid w:val="00205547"/>
    <w:rsid w:val="00205C6F"/>
    <w:rsid w:val="00206113"/>
    <w:rsid w:val="00206380"/>
    <w:rsid w:val="00206E9B"/>
    <w:rsid w:val="00207357"/>
    <w:rsid w:val="00207867"/>
    <w:rsid w:val="00213F63"/>
    <w:rsid w:val="00214FCF"/>
    <w:rsid w:val="0021581D"/>
    <w:rsid w:val="00215F89"/>
    <w:rsid w:val="0021675C"/>
    <w:rsid w:val="002168B4"/>
    <w:rsid w:val="002170AB"/>
    <w:rsid w:val="0021730B"/>
    <w:rsid w:val="00217BE8"/>
    <w:rsid w:val="00217FB6"/>
    <w:rsid w:val="00220496"/>
    <w:rsid w:val="00220F79"/>
    <w:rsid w:val="002217E9"/>
    <w:rsid w:val="002219C7"/>
    <w:rsid w:val="00223E35"/>
    <w:rsid w:val="002246D3"/>
    <w:rsid w:val="0022583D"/>
    <w:rsid w:val="0022584E"/>
    <w:rsid w:val="00226204"/>
    <w:rsid w:val="00226315"/>
    <w:rsid w:val="00226FD2"/>
    <w:rsid w:val="00227922"/>
    <w:rsid w:val="00227A74"/>
    <w:rsid w:val="0023151A"/>
    <w:rsid w:val="00231980"/>
    <w:rsid w:val="002336B3"/>
    <w:rsid w:val="00233765"/>
    <w:rsid w:val="00234663"/>
    <w:rsid w:val="002346BB"/>
    <w:rsid w:val="00234B21"/>
    <w:rsid w:val="002365AF"/>
    <w:rsid w:val="00236C2E"/>
    <w:rsid w:val="00237103"/>
    <w:rsid w:val="00237540"/>
    <w:rsid w:val="00241549"/>
    <w:rsid w:val="002416E5"/>
    <w:rsid w:val="00241B4C"/>
    <w:rsid w:val="0024208E"/>
    <w:rsid w:val="0024281D"/>
    <w:rsid w:val="002428B2"/>
    <w:rsid w:val="00245298"/>
    <w:rsid w:val="002454B5"/>
    <w:rsid w:val="002454FF"/>
    <w:rsid w:val="00245E75"/>
    <w:rsid w:val="00246340"/>
    <w:rsid w:val="00247791"/>
    <w:rsid w:val="0025063B"/>
    <w:rsid w:val="00250686"/>
    <w:rsid w:val="00251267"/>
    <w:rsid w:val="002512A0"/>
    <w:rsid w:val="00251CDB"/>
    <w:rsid w:val="002528A6"/>
    <w:rsid w:val="00253CDD"/>
    <w:rsid w:val="002542D6"/>
    <w:rsid w:val="002544A6"/>
    <w:rsid w:val="0025470B"/>
    <w:rsid w:val="002575D0"/>
    <w:rsid w:val="00257E1D"/>
    <w:rsid w:val="00260945"/>
    <w:rsid w:val="00261340"/>
    <w:rsid w:val="002614B8"/>
    <w:rsid w:val="00262690"/>
    <w:rsid w:val="002634F0"/>
    <w:rsid w:val="00263940"/>
    <w:rsid w:val="00265530"/>
    <w:rsid w:val="00266D3E"/>
    <w:rsid w:val="00266D56"/>
    <w:rsid w:val="00267771"/>
    <w:rsid w:val="00267A49"/>
    <w:rsid w:val="00271973"/>
    <w:rsid w:val="00271ACB"/>
    <w:rsid w:val="00271C91"/>
    <w:rsid w:val="00272832"/>
    <w:rsid w:val="00273C31"/>
    <w:rsid w:val="002754A6"/>
    <w:rsid w:val="002756F8"/>
    <w:rsid w:val="0027703A"/>
    <w:rsid w:val="002771CE"/>
    <w:rsid w:val="002775F6"/>
    <w:rsid w:val="00277A72"/>
    <w:rsid w:val="00280FEB"/>
    <w:rsid w:val="002816BF"/>
    <w:rsid w:val="00281A17"/>
    <w:rsid w:val="00282C86"/>
    <w:rsid w:val="00283FD1"/>
    <w:rsid w:val="00284860"/>
    <w:rsid w:val="0028486F"/>
    <w:rsid w:val="00284CE4"/>
    <w:rsid w:val="00284FFE"/>
    <w:rsid w:val="00285739"/>
    <w:rsid w:val="00287E1A"/>
    <w:rsid w:val="002901FD"/>
    <w:rsid w:val="002908EF"/>
    <w:rsid w:val="0029106C"/>
    <w:rsid w:val="00291180"/>
    <w:rsid w:val="00292B1F"/>
    <w:rsid w:val="0029417D"/>
    <w:rsid w:val="00294D39"/>
    <w:rsid w:val="00296220"/>
    <w:rsid w:val="00296806"/>
    <w:rsid w:val="0029723D"/>
    <w:rsid w:val="00297286"/>
    <w:rsid w:val="0029765F"/>
    <w:rsid w:val="002A0000"/>
    <w:rsid w:val="002A02EC"/>
    <w:rsid w:val="002A0894"/>
    <w:rsid w:val="002A16A1"/>
    <w:rsid w:val="002A1727"/>
    <w:rsid w:val="002A19B1"/>
    <w:rsid w:val="002A1AC4"/>
    <w:rsid w:val="002A2949"/>
    <w:rsid w:val="002A3499"/>
    <w:rsid w:val="002A358E"/>
    <w:rsid w:val="002A35EF"/>
    <w:rsid w:val="002A3F3C"/>
    <w:rsid w:val="002A6477"/>
    <w:rsid w:val="002A6D3D"/>
    <w:rsid w:val="002A70AD"/>
    <w:rsid w:val="002B217F"/>
    <w:rsid w:val="002B3267"/>
    <w:rsid w:val="002B4DBD"/>
    <w:rsid w:val="002B5E94"/>
    <w:rsid w:val="002B6592"/>
    <w:rsid w:val="002B7E6F"/>
    <w:rsid w:val="002B7F0D"/>
    <w:rsid w:val="002C00A3"/>
    <w:rsid w:val="002C0BE2"/>
    <w:rsid w:val="002C1218"/>
    <w:rsid w:val="002C1552"/>
    <w:rsid w:val="002C23BC"/>
    <w:rsid w:val="002C2B7D"/>
    <w:rsid w:val="002C37DC"/>
    <w:rsid w:val="002C3970"/>
    <w:rsid w:val="002C40AE"/>
    <w:rsid w:val="002C4404"/>
    <w:rsid w:val="002C51EA"/>
    <w:rsid w:val="002C5B5F"/>
    <w:rsid w:val="002C6231"/>
    <w:rsid w:val="002C6BB4"/>
    <w:rsid w:val="002C75FC"/>
    <w:rsid w:val="002C7DBB"/>
    <w:rsid w:val="002D0062"/>
    <w:rsid w:val="002D012C"/>
    <w:rsid w:val="002D204A"/>
    <w:rsid w:val="002D2D7B"/>
    <w:rsid w:val="002D3BC4"/>
    <w:rsid w:val="002D4379"/>
    <w:rsid w:val="002D460D"/>
    <w:rsid w:val="002D4BEF"/>
    <w:rsid w:val="002D5D92"/>
    <w:rsid w:val="002D609F"/>
    <w:rsid w:val="002D7182"/>
    <w:rsid w:val="002D7EE2"/>
    <w:rsid w:val="002E079B"/>
    <w:rsid w:val="002E31D4"/>
    <w:rsid w:val="002E3843"/>
    <w:rsid w:val="002E3E9F"/>
    <w:rsid w:val="002E5733"/>
    <w:rsid w:val="002E660E"/>
    <w:rsid w:val="002E662B"/>
    <w:rsid w:val="002F0D23"/>
    <w:rsid w:val="002F1CBB"/>
    <w:rsid w:val="002F21C8"/>
    <w:rsid w:val="002F24A9"/>
    <w:rsid w:val="002F29C3"/>
    <w:rsid w:val="002F2A2A"/>
    <w:rsid w:val="002F3D8A"/>
    <w:rsid w:val="002F3F44"/>
    <w:rsid w:val="002F45A1"/>
    <w:rsid w:val="002F4AF0"/>
    <w:rsid w:val="002F53D9"/>
    <w:rsid w:val="002F55B0"/>
    <w:rsid w:val="002F5BEE"/>
    <w:rsid w:val="002F5E6D"/>
    <w:rsid w:val="002F6CA2"/>
    <w:rsid w:val="002F7319"/>
    <w:rsid w:val="003001E6"/>
    <w:rsid w:val="003012B1"/>
    <w:rsid w:val="003024B6"/>
    <w:rsid w:val="00302633"/>
    <w:rsid w:val="003039B7"/>
    <w:rsid w:val="00305EBE"/>
    <w:rsid w:val="00307574"/>
    <w:rsid w:val="003079D8"/>
    <w:rsid w:val="00307EAD"/>
    <w:rsid w:val="003105AB"/>
    <w:rsid w:val="0031143C"/>
    <w:rsid w:val="003119DB"/>
    <w:rsid w:val="00311A74"/>
    <w:rsid w:val="00311B5D"/>
    <w:rsid w:val="00311B78"/>
    <w:rsid w:val="00312764"/>
    <w:rsid w:val="003128D3"/>
    <w:rsid w:val="00312B18"/>
    <w:rsid w:val="003133C0"/>
    <w:rsid w:val="00314F71"/>
    <w:rsid w:val="003155A3"/>
    <w:rsid w:val="00315620"/>
    <w:rsid w:val="00315BB7"/>
    <w:rsid w:val="003176FD"/>
    <w:rsid w:val="0031784E"/>
    <w:rsid w:val="00317ECB"/>
    <w:rsid w:val="00317EF8"/>
    <w:rsid w:val="00322148"/>
    <w:rsid w:val="00322BCE"/>
    <w:rsid w:val="00322DC8"/>
    <w:rsid w:val="00322FC2"/>
    <w:rsid w:val="00323635"/>
    <w:rsid w:val="00323C23"/>
    <w:rsid w:val="00324318"/>
    <w:rsid w:val="00324A2F"/>
    <w:rsid w:val="00324F3E"/>
    <w:rsid w:val="003251FF"/>
    <w:rsid w:val="00325532"/>
    <w:rsid w:val="00325D5A"/>
    <w:rsid w:val="00326467"/>
    <w:rsid w:val="00330017"/>
    <w:rsid w:val="00331084"/>
    <w:rsid w:val="00331CC6"/>
    <w:rsid w:val="00332033"/>
    <w:rsid w:val="00333101"/>
    <w:rsid w:val="00333ACB"/>
    <w:rsid w:val="0033404D"/>
    <w:rsid w:val="003343BF"/>
    <w:rsid w:val="00334F0C"/>
    <w:rsid w:val="00335377"/>
    <w:rsid w:val="00335C3B"/>
    <w:rsid w:val="003363ED"/>
    <w:rsid w:val="00336686"/>
    <w:rsid w:val="00336782"/>
    <w:rsid w:val="00336887"/>
    <w:rsid w:val="0033769B"/>
    <w:rsid w:val="00337865"/>
    <w:rsid w:val="003406B6"/>
    <w:rsid w:val="003425F2"/>
    <w:rsid w:val="00342AA7"/>
    <w:rsid w:val="00342D09"/>
    <w:rsid w:val="00343601"/>
    <w:rsid w:val="0034366C"/>
    <w:rsid w:val="003436B0"/>
    <w:rsid w:val="003436B9"/>
    <w:rsid w:val="00343EC2"/>
    <w:rsid w:val="00343F7E"/>
    <w:rsid w:val="00344B9E"/>
    <w:rsid w:val="00344BE6"/>
    <w:rsid w:val="0034541A"/>
    <w:rsid w:val="00345A58"/>
    <w:rsid w:val="00345A77"/>
    <w:rsid w:val="003462D3"/>
    <w:rsid w:val="003468A0"/>
    <w:rsid w:val="003510F8"/>
    <w:rsid w:val="00352188"/>
    <w:rsid w:val="00353208"/>
    <w:rsid w:val="0035334B"/>
    <w:rsid w:val="0035342B"/>
    <w:rsid w:val="003547CB"/>
    <w:rsid w:val="00355104"/>
    <w:rsid w:val="003557C4"/>
    <w:rsid w:val="003558BF"/>
    <w:rsid w:val="00356267"/>
    <w:rsid w:val="00356A1D"/>
    <w:rsid w:val="003612E5"/>
    <w:rsid w:val="00361EA6"/>
    <w:rsid w:val="00362581"/>
    <w:rsid w:val="003634DD"/>
    <w:rsid w:val="00363782"/>
    <w:rsid w:val="00363A15"/>
    <w:rsid w:val="00364B50"/>
    <w:rsid w:val="00365C0F"/>
    <w:rsid w:val="00366028"/>
    <w:rsid w:val="00366154"/>
    <w:rsid w:val="0036656B"/>
    <w:rsid w:val="00366A15"/>
    <w:rsid w:val="003702A4"/>
    <w:rsid w:val="00372C7F"/>
    <w:rsid w:val="00372CB3"/>
    <w:rsid w:val="00372F4D"/>
    <w:rsid w:val="00373CAF"/>
    <w:rsid w:val="00374542"/>
    <w:rsid w:val="00375135"/>
    <w:rsid w:val="00375936"/>
    <w:rsid w:val="00375C6C"/>
    <w:rsid w:val="00375E3E"/>
    <w:rsid w:val="00375FA9"/>
    <w:rsid w:val="00376378"/>
    <w:rsid w:val="003775AF"/>
    <w:rsid w:val="003776C9"/>
    <w:rsid w:val="003777B6"/>
    <w:rsid w:val="0038262A"/>
    <w:rsid w:val="00382B81"/>
    <w:rsid w:val="00383068"/>
    <w:rsid w:val="00383BDE"/>
    <w:rsid w:val="00386D2A"/>
    <w:rsid w:val="003870F3"/>
    <w:rsid w:val="00387178"/>
    <w:rsid w:val="003900F7"/>
    <w:rsid w:val="00390F97"/>
    <w:rsid w:val="003912D4"/>
    <w:rsid w:val="003939FA"/>
    <w:rsid w:val="00394356"/>
    <w:rsid w:val="00394AB6"/>
    <w:rsid w:val="00396805"/>
    <w:rsid w:val="00397E1E"/>
    <w:rsid w:val="003A0547"/>
    <w:rsid w:val="003A05C3"/>
    <w:rsid w:val="003A0DCD"/>
    <w:rsid w:val="003A1701"/>
    <w:rsid w:val="003A232F"/>
    <w:rsid w:val="003A2EE7"/>
    <w:rsid w:val="003A525B"/>
    <w:rsid w:val="003A5528"/>
    <w:rsid w:val="003A6774"/>
    <w:rsid w:val="003A6971"/>
    <w:rsid w:val="003B150B"/>
    <w:rsid w:val="003B2A7B"/>
    <w:rsid w:val="003B3C3C"/>
    <w:rsid w:val="003B5195"/>
    <w:rsid w:val="003B5206"/>
    <w:rsid w:val="003B55CA"/>
    <w:rsid w:val="003B626B"/>
    <w:rsid w:val="003B69C7"/>
    <w:rsid w:val="003B6E17"/>
    <w:rsid w:val="003C06F0"/>
    <w:rsid w:val="003C1370"/>
    <w:rsid w:val="003C1F13"/>
    <w:rsid w:val="003C22F5"/>
    <w:rsid w:val="003C2DD5"/>
    <w:rsid w:val="003C5946"/>
    <w:rsid w:val="003C5E4F"/>
    <w:rsid w:val="003C7508"/>
    <w:rsid w:val="003C7573"/>
    <w:rsid w:val="003C7894"/>
    <w:rsid w:val="003D0D22"/>
    <w:rsid w:val="003D114D"/>
    <w:rsid w:val="003D1351"/>
    <w:rsid w:val="003D196E"/>
    <w:rsid w:val="003D19B0"/>
    <w:rsid w:val="003D2041"/>
    <w:rsid w:val="003D3593"/>
    <w:rsid w:val="003D3626"/>
    <w:rsid w:val="003D406B"/>
    <w:rsid w:val="003D465A"/>
    <w:rsid w:val="003D4FA4"/>
    <w:rsid w:val="003D512C"/>
    <w:rsid w:val="003D528E"/>
    <w:rsid w:val="003D6801"/>
    <w:rsid w:val="003D7A8A"/>
    <w:rsid w:val="003E052D"/>
    <w:rsid w:val="003E0655"/>
    <w:rsid w:val="003E11BF"/>
    <w:rsid w:val="003E13F4"/>
    <w:rsid w:val="003E2D50"/>
    <w:rsid w:val="003E302F"/>
    <w:rsid w:val="003E38A2"/>
    <w:rsid w:val="003E3B20"/>
    <w:rsid w:val="003E4A31"/>
    <w:rsid w:val="003E5F33"/>
    <w:rsid w:val="003E68FE"/>
    <w:rsid w:val="003F068D"/>
    <w:rsid w:val="003F0FDA"/>
    <w:rsid w:val="003F12FE"/>
    <w:rsid w:val="003F1F77"/>
    <w:rsid w:val="003F24B1"/>
    <w:rsid w:val="003F28BD"/>
    <w:rsid w:val="003F2B97"/>
    <w:rsid w:val="003F4B85"/>
    <w:rsid w:val="003F52CA"/>
    <w:rsid w:val="003F5516"/>
    <w:rsid w:val="003F61A6"/>
    <w:rsid w:val="00400BA0"/>
    <w:rsid w:val="00400C10"/>
    <w:rsid w:val="0040165C"/>
    <w:rsid w:val="00401D79"/>
    <w:rsid w:val="00402A43"/>
    <w:rsid w:val="00402AEA"/>
    <w:rsid w:val="004037B3"/>
    <w:rsid w:val="00403F17"/>
    <w:rsid w:val="004043E0"/>
    <w:rsid w:val="00404537"/>
    <w:rsid w:val="00406B21"/>
    <w:rsid w:val="00410875"/>
    <w:rsid w:val="00410F78"/>
    <w:rsid w:val="00410FE9"/>
    <w:rsid w:val="004114D6"/>
    <w:rsid w:val="00411ADF"/>
    <w:rsid w:val="004126AB"/>
    <w:rsid w:val="00412EA6"/>
    <w:rsid w:val="00413A31"/>
    <w:rsid w:val="00413DEC"/>
    <w:rsid w:val="00414A65"/>
    <w:rsid w:val="00414BC7"/>
    <w:rsid w:val="00414E01"/>
    <w:rsid w:val="00415177"/>
    <w:rsid w:val="0041528D"/>
    <w:rsid w:val="00415358"/>
    <w:rsid w:val="004167DF"/>
    <w:rsid w:val="00417383"/>
    <w:rsid w:val="004201D3"/>
    <w:rsid w:val="00422165"/>
    <w:rsid w:val="00422FF8"/>
    <w:rsid w:val="00423076"/>
    <w:rsid w:val="00423528"/>
    <w:rsid w:val="004249CA"/>
    <w:rsid w:val="00424F1E"/>
    <w:rsid w:val="004251E6"/>
    <w:rsid w:val="00425B17"/>
    <w:rsid w:val="00426259"/>
    <w:rsid w:val="00426317"/>
    <w:rsid w:val="004263A6"/>
    <w:rsid w:val="004275F6"/>
    <w:rsid w:val="0043057B"/>
    <w:rsid w:val="00430B88"/>
    <w:rsid w:val="00430BC0"/>
    <w:rsid w:val="00431D07"/>
    <w:rsid w:val="00432978"/>
    <w:rsid w:val="0043362B"/>
    <w:rsid w:val="0043389C"/>
    <w:rsid w:val="00433935"/>
    <w:rsid w:val="0043474D"/>
    <w:rsid w:val="00434A4B"/>
    <w:rsid w:val="00434B00"/>
    <w:rsid w:val="00434C4E"/>
    <w:rsid w:val="00435375"/>
    <w:rsid w:val="00435535"/>
    <w:rsid w:val="0043577E"/>
    <w:rsid w:val="00435B91"/>
    <w:rsid w:val="00435F70"/>
    <w:rsid w:val="00436598"/>
    <w:rsid w:val="00437150"/>
    <w:rsid w:val="00437175"/>
    <w:rsid w:val="004373F9"/>
    <w:rsid w:val="00437AA6"/>
    <w:rsid w:val="00440610"/>
    <w:rsid w:val="004415C3"/>
    <w:rsid w:val="00441C1D"/>
    <w:rsid w:val="00442955"/>
    <w:rsid w:val="004429CD"/>
    <w:rsid w:val="00442A27"/>
    <w:rsid w:val="00443483"/>
    <w:rsid w:val="004435A9"/>
    <w:rsid w:val="004442EC"/>
    <w:rsid w:val="00444330"/>
    <w:rsid w:val="00444673"/>
    <w:rsid w:val="00444740"/>
    <w:rsid w:val="0044502A"/>
    <w:rsid w:val="00445BFA"/>
    <w:rsid w:val="00445C12"/>
    <w:rsid w:val="00446AE7"/>
    <w:rsid w:val="00446BD6"/>
    <w:rsid w:val="0044761E"/>
    <w:rsid w:val="00447FDF"/>
    <w:rsid w:val="004516DB"/>
    <w:rsid w:val="00451E61"/>
    <w:rsid w:val="0045297C"/>
    <w:rsid w:val="0045324F"/>
    <w:rsid w:val="004535D5"/>
    <w:rsid w:val="00454F05"/>
    <w:rsid w:val="004556A7"/>
    <w:rsid w:val="004558C5"/>
    <w:rsid w:val="00455C7B"/>
    <w:rsid w:val="00455DE4"/>
    <w:rsid w:val="00457119"/>
    <w:rsid w:val="00457D3A"/>
    <w:rsid w:val="00457FAA"/>
    <w:rsid w:val="00464093"/>
    <w:rsid w:val="004641DC"/>
    <w:rsid w:val="00465D9E"/>
    <w:rsid w:val="0046632E"/>
    <w:rsid w:val="0046654B"/>
    <w:rsid w:val="004676B0"/>
    <w:rsid w:val="004701BD"/>
    <w:rsid w:val="00470813"/>
    <w:rsid w:val="004719AA"/>
    <w:rsid w:val="0047339A"/>
    <w:rsid w:val="00473C30"/>
    <w:rsid w:val="00474141"/>
    <w:rsid w:val="0047416C"/>
    <w:rsid w:val="0047417C"/>
    <w:rsid w:val="0047488F"/>
    <w:rsid w:val="00474EE7"/>
    <w:rsid w:val="0047546F"/>
    <w:rsid w:val="00475559"/>
    <w:rsid w:val="00475758"/>
    <w:rsid w:val="004758BD"/>
    <w:rsid w:val="004758EA"/>
    <w:rsid w:val="0047694F"/>
    <w:rsid w:val="00476F69"/>
    <w:rsid w:val="00477A4F"/>
    <w:rsid w:val="004802A2"/>
    <w:rsid w:val="0048305C"/>
    <w:rsid w:val="004831F5"/>
    <w:rsid w:val="00483212"/>
    <w:rsid w:val="00485DD0"/>
    <w:rsid w:val="00486638"/>
    <w:rsid w:val="00486FB5"/>
    <w:rsid w:val="00486FCF"/>
    <w:rsid w:val="00487408"/>
    <w:rsid w:val="004901AC"/>
    <w:rsid w:val="00490DED"/>
    <w:rsid w:val="00491B8C"/>
    <w:rsid w:val="0049382F"/>
    <w:rsid w:val="004938C7"/>
    <w:rsid w:val="00493C77"/>
    <w:rsid w:val="0049557A"/>
    <w:rsid w:val="00495E59"/>
    <w:rsid w:val="00496216"/>
    <w:rsid w:val="004977A7"/>
    <w:rsid w:val="00497FCB"/>
    <w:rsid w:val="004A0C25"/>
    <w:rsid w:val="004A0F67"/>
    <w:rsid w:val="004A113D"/>
    <w:rsid w:val="004A1C2F"/>
    <w:rsid w:val="004A21AA"/>
    <w:rsid w:val="004A373F"/>
    <w:rsid w:val="004A4214"/>
    <w:rsid w:val="004A53F5"/>
    <w:rsid w:val="004A659A"/>
    <w:rsid w:val="004A679C"/>
    <w:rsid w:val="004A7713"/>
    <w:rsid w:val="004B001B"/>
    <w:rsid w:val="004B0206"/>
    <w:rsid w:val="004B0EDF"/>
    <w:rsid w:val="004B21F2"/>
    <w:rsid w:val="004B3299"/>
    <w:rsid w:val="004B33B2"/>
    <w:rsid w:val="004B3485"/>
    <w:rsid w:val="004B375D"/>
    <w:rsid w:val="004B43C5"/>
    <w:rsid w:val="004B49E9"/>
    <w:rsid w:val="004B4C09"/>
    <w:rsid w:val="004B51D3"/>
    <w:rsid w:val="004B5A80"/>
    <w:rsid w:val="004B5ECA"/>
    <w:rsid w:val="004B7A86"/>
    <w:rsid w:val="004C0372"/>
    <w:rsid w:val="004C0DE3"/>
    <w:rsid w:val="004C1226"/>
    <w:rsid w:val="004C145B"/>
    <w:rsid w:val="004C1858"/>
    <w:rsid w:val="004C26AA"/>
    <w:rsid w:val="004C27E3"/>
    <w:rsid w:val="004C294A"/>
    <w:rsid w:val="004C32F2"/>
    <w:rsid w:val="004C516A"/>
    <w:rsid w:val="004C604B"/>
    <w:rsid w:val="004C6AE9"/>
    <w:rsid w:val="004C7065"/>
    <w:rsid w:val="004C7A4B"/>
    <w:rsid w:val="004D0B26"/>
    <w:rsid w:val="004D0E11"/>
    <w:rsid w:val="004D1530"/>
    <w:rsid w:val="004D26B5"/>
    <w:rsid w:val="004D2CE1"/>
    <w:rsid w:val="004D5235"/>
    <w:rsid w:val="004D7D72"/>
    <w:rsid w:val="004D7F4E"/>
    <w:rsid w:val="004E039F"/>
    <w:rsid w:val="004E0649"/>
    <w:rsid w:val="004E0762"/>
    <w:rsid w:val="004E15B2"/>
    <w:rsid w:val="004E220E"/>
    <w:rsid w:val="004E3E6A"/>
    <w:rsid w:val="004E4F71"/>
    <w:rsid w:val="004E53EC"/>
    <w:rsid w:val="004E57B7"/>
    <w:rsid w:val="004E6097"/>
    <w:rsid w:val="004E622A"/>
    <w:rsid w:val="004E64EC"/>
    <w:rsid w:val="004E68E4"/>
    <w:rsid w:val="004E6D7A"/>
    <w:rsid w:val="004F0257"/>
    <w:rsid w:val="004F0483"/>
    <w:rsid w:val="004F12B1"/>
    <w:rsid w:val="004F2C5F"/>
    <w:rsid w:val="004F30B0"/>
    <w:rsid w:val="004F3D1D"/>
    <w:rsid w:val="004F5A9F"/>
    <w:rsid w:val="004F5E7D"/>
    <w:rsid w:val="004F6548"/>
    <w:rsid w:val="004F65F2"/>
    <w:rsid w:val="004F7E38"/>
    <w:rsid w:val="00500731"/>
    <w:rsid w:val="00500CA7"/>
    <w:rsid w:val="00502234"/>
    <w:rsid w:val="005022CA"/>
    <w:rsid w:val="005026D6"/>
    <w:rsid w:val="00503023"/>
    <w:rsid w:val="00503FA7"/>
    <w:rsid w:val="0050785D"/>
    <w:rsid w:val="00507F3A"/>
    <w:rsid w:val="00510AD9"/>
    <w:rsid w:val="00510CBD"/>
    <w:rsid w:val="005112F0"/>
    <w:rsid w:val="00511EE0"/>
    <w:rsid w:val="005125F3"/>
    <w:rsid w:val="005127DA"/>
    <w:rsid w:val="00512EFA"/>
    <w:rsid w:val="005131EF"/>
    <w:rsid w:val="00513B96"/>
    <w:rsid w:val="005140C1"/>
    <w:rsid w:val="005140E4"/>
    <w:rsid w:val="00514758"/>
    <w:rsid w:val="0051586C"/>
    <w:rsid w:val="005166E3"/>
    <w:rsid w:val="00516AF3"/>
    <w:rsid w:val="00516B1B"/>
    <w:rsid w:val="005171E6"/>
    <w:rsid w:val="005173EE"/>
    <w:rsid w:val="00517740"/>
    <w:rsid w:val="00517E77"/>
    <w:rsid w:val="00520B05"/>
    <w:rsid w:val="00521AC9"/>
    <w:rsid w:val="005224A0"/>
    <w:rsid w:val="00522D2C"/>
    <w:rsid w:val="00523413"/>
    <w:rsid w:val="005252B6"/>
    <w:rsid w:val="00525987"/>
    <w:rsid w:val="00526523"/>
    <w:rsid w:val="005300A4"/>
    <w:rsid w:val="005303C3"/>
    <w:rsid w:val="0053061E"/>
    <w:rsid w:val="00531B7C"/>
    <w:rsid w:val="00531F73"/>
    <w:rsid w:val="00532FE9"/>
    <w:rsid w:val="00535DEC"/>
    <w:rsid w:val="005370B0"/>
    <w:rsid w:val="005374BB"/>
    <w:rsid w:val="0054183C"/>
    <w:rsid w:val="00541B0A"/>
    <w:rsid w:val="005423B4"/>
    <w:rsid w:val="00543239"/>
    <w:rsid w:val="00543BB9"/>
    <w:rsid w:val="00545D78"/>
    <w:rsid w:val="00545D87"/>
    <w:rsid w:val="00545DA4"/>
    <w:rsid w:val="005466C2"/>
    <w:rsid w:val="00547455"/>
    <w:rsid w:val="005477E9"/>
    <w:rsid w:val="0055013C"/>
    <w:rsid w:val="005502B2"/>
    <w:rsid w:val="0055049C"/>
    <w:rsid w:val="00550F6B"/>
    <w:rsid w:val="00551BD4"/>
    <w:rsid w:val="00551D70"/>
    <w:rsid w:val="00552278"/>
    <w:rsid w:val="005528A8"/>
    <w:rsid w:val="005551DA"/>
    <w:rsid w:val="00555468"/>
    <w:rsid w:val="005562EA"/>
    <w:rsid w:val="00557633"/>
    <w:rsid w:val="00557C20"/>
    <w:rsid w:val="00557F5A"/>
    <w:rsid w:val="005601A9"/>
    <w:rsid w:val="00560667"/>
    <w:rsid w:val="00560682"/>
    <w:rsid w:val="0056141D"/>
    <w:rsid w:val="00561AD9"/>
    <w:rsid w:val="005622D1"/>
    <w:rsid w:val="00562BB5"/>
    <w:rsid w:val="00565135"/>
    <w:rsid w:val="00565228"/>
    <w:rsid w:val="0056541A"/>
    <w:rsid w:val="00565A18"/>
    <w:rsid w:val="00565A59"/>
    <w:rsid w:val="00566426"/>
    <w:rsid w:val="005673EC"/>
    <w:rsid w:val="00567DC9"/>
    <w:rsid w:val="00570332"/>
    <w:rsid w:val="00570688"/>
    <w:rsid w:val="00570944"/>
    <w:rsid w:val="00570E2E"/>
    <w:rsid w:val="00571544"/>
    <w:rsid w:val="005715E1"/>
    <w:rsid w:val="00571E35"/>
    <w:rsid w:val="00575C8D"/>
    <w:rsid w:val="00575DE4"/>
    <w:rsid w:val="00575FA3"/>
    <w:rsid w:val="00576238"/>
    <w:rsid w:val="00576C1A"/>
    <w:rsid w:val="00577B05"/>
    <w:rsid w:val="00577FCA"/>
    <w:rsid w:val="00577FCF"/>
    <w:rsid w:val="005803D5"/>
    <w:rsid w:val="00580AD6"/>
    <w:rsid w:val="00582B79"/>
    <w:rsid w:val="00582D52"/>
    <w:rsid w:val="00583165"/>
    <w:rsid w:val="005834CD"/>
    <w:rsid w:val="0058396A"/>
    <w:rsid w:val="00583CA7"/>
    <w:rsid w:val="00584F50"/>
    <w:rsid w:val="0058571A"/>
    <w:rsid w:val="00585730"/>
    <w:rsid w:val="00585FDF"/>
    <w:rsid w:val="005865ED"/>
    <w:rsid w:val="00586A43"/>
    <w:rsid w:val="00586BD4"/>
    <w:rsid w:val="00587692"/>
    <w:rsid w:val="00587F67"/>
    <w:rsid w:val="005901A5"/>
    <w:rsid w:val="00590AD9"/>
    <w:rsid w:val="005915DF"/>
    <w:rsid w:val="00591FDB"/>
    <w:rsid w:val="005923CC"/>
    <w:rsid w:val="00592814"/>
    <w:rsid w:val="00593C2F"/>
    <w:rsid w:val="00594AD2"/>
    <w:rsid w:val="00594F59"/>
    <w:rsid w:val="00596E16"/>
    <w:rsid w:val="00596FCA"/>
    <w:rsid w:val="00597563"/>
    <w:rsid w:val="00597805"/>
    <w:rsid w:val="00597B25"/>
    <w:rsid w:val="005A0085"/>
    <w:rsid w:val="005A0905"/>
    <w:rsid w:val="005A0F79"/>
    <w:rsid w:val="005A11AB"/>
    <w:rsid w:val="005A29A0"/>
    <w:rsid w:val="005A2A44"/>
    <w:rsid w:val="005A2D43"/>
    <w:rsid w:val="005A3B63"/>
    <w:rsid w:val="005A47F6"/>
    <w:rsid w:val="005A6B64"/>
    <w:rsid w:val="005A7E24"/>
    <w:rsid w:val="005B0A27"/>
    <w:rsid w:val="005B1B56"/>
    <w:rsid w:val="005B241A"/>
    <w:rsid w:val="005B3436"/>
    <w:rsid w:val="005B45DA"/>
    <w:rsid w:val="005B4D85"/>
    <w:rsid w:val="005B63D1"/>
    <w:rsid w:val="005B6E2C"/>
    <w:rsid w:val="005B72E6"/>
    <w:rsid w:val="005B7835"/>
    <w:rsid w:val="005B78B0"/>
    <w:rsid w:val="005C0F45"/>
    <w:rsid w:val="005C27B3"/>
    <w:rsid w:val="005C5E30"/>
    <w:rsid w:val="005C6126"/>
    <w:rsid w:val="005C6147"/>
    <w:rsid w:val="005C7E49"/>
    <w:rsid w:val="005C7FA1"/>
    <w:rsid w:val="005D0350"/>
    <w:rsid w:val="005D040D"/>
    <w:rsid w:val="005D0B19"/>
    <w:rsid w:val="005D185E"/>
    <w:rsid w:val="005D23AC"/>
    <w:rsid w:val="005D2DD9"/>
    <w:rsid w:val="005D3605"/>
    <w:rsid w:val="005D38E1"/>
    <w:rsid w:val="005D4300"/>
    <w:rsid w:val="005D440D"/>
    <w:rsid w:val="005D459D"/>
    <w:rsid w:val="005D55CF"/>
    <w:rsid w:val="005D5C26"/>
    <w:rsid w:val="005D6B63"/>
    <w:rsid w:val="005D736E"/>
    <w:rsid w:val="005E1F8E"/>
    <w:rsid w:val="005E227F"/>
    <w:rsid w:val="005E3AFF"/>
    <w:rsid w:val="005E3BBB"/>
    <w:rsid w:val="005E4619"/>
    <w:rsid w:val="005E4CF2"/>
    <w:rsid w:val="005E631C"/>
    <w:rsid w:val="005E6431"/>
    <w:rsid w:val="005E6A6A"/>
    <w:rsid w:val="005E7A7A"/>
    <w:rsid w:val="005F0962"/>
    <w:rsid w:val="005F1465"/>
    <w:rsid w:val="005F1A11"/>
    <w:rsid w:val="005F1EA9"/>
    <w:rsid w:val="005F2262"/>
    <w:rsid w:val="005F2915"/>
    <w:rsid w:val="005F2A58"/>
    <w:rsid w:val="005F2E78"/>
    <w:rsid w:val="005F3DA3"/>
    <w:rsid w:val="005F49D9"/>
    <w:rsid w:val="005F4F35"/>
    <w:rsid w:val="005F5907"/>
    <w:rsid w:val="005F64E6"/>
    <w:rsid w:val="005F6742"/>
    <w:rsid w:val="005F6DCC"/>
    <w:rsid w:val="00601A0E"/>
    <w:rsid w:val="00602DED"/>
    <w:rsid w:val="00603951"/>
    <w:rsid w:val="00604794"/>
    <w:rsid w:val="006053E6"/>
    <w:rsid w:val="00605BAA"/>
    <w:rsid w:val="006061F1"/>
    <w:rsid w:val="00606F97"/>
    <w:rsid w:val="006071E4"/>
    <w:rsid w:val="006073FA"/>
    <w:rsid w:val="00607881"/>
    <w:rsid w:val="00610C1C"/>
    <w:rsid w:val="00610F98"/>
    <w:rsid w:val="0061102E"/>
    <w:rsid w:val="006110E1"/>
    <w:rsid w:val="006114EE"/>
    <w:rsid w:val="00611DB0"/>
    <w:rsid w:val="006125F3"/>
    <w:rsid w:val="00614A9D"/>
    <w:rsid w:val="00616473"/>
    <w:rsid w:val="00616980"/>
    <w:rsid w:val="00616FF8"/>
    <w:rsid w:val="006201BC"/>
    <w:rsid w:val="00620B7D"/>
    <w:rsid w:val="00620F9D"/>
    <w:rsid w:val="00621608"/>
    <w:rsid w:val="0062214E"/>
    <w:rsid w:val="00622C3A"/>
    <w:rsid w:val="00622F62"/>
    <w:rsid w:val="0062322A"/>
    <w:rsid w:val="00623EA5"/>
    <w:rsid w:val="0062400D"/>
    <w:rsid w:val="00625348"/>
    <w:rsid w:val="00625B76"/>
    <w:rsid w:val="00625C62"/>
    <w:rsid w:val="00626AD6"/>
    <w:rsid w:val="00626C7B"/>
    <w:rsid w:val="00626F34"/>
    <w:rsid w:val="006275E5"/>
    <w:rsid w:val="00627ED1"/>
    <w:rsid w:val="006306FB"/>
    <w:rsid w:val="006313C0"/>
    <w:rsid w:val="0063224F"/>
    <w:rsid w:val="006324ED"/>
    <w:rsid w:val="00632DD1"/>
    <w:rsid w:val="00633101"/>
    <w:rsid w:val="0063342A"/>
    <w:rsid w:val="00636D11"/>
    <w:rsid w:val="00637E28"/>
    <w:rsid w:val="00640562"/>
    <w:rsid w:val="00640DAE"/>
    <w:rsid w:val="006416E8"/>
    <w:rsid w:val="006418B6"/>
    <w:rsid w:val="00641EDD"/>
    <w:rsid w:val="00642996"/>
    <w:rsid w:val="00642D71"/>
    <w:rsid w:val="00643882"/>
    <w:rsid w:val="00643C87"/>
    <w:rsid w:val="00643DEC"/>
    <w:rsid w:val="00644B45"/>
    <w:rsid w:val="00645352"/>
    <w:rsid w:val="00645596"/>
    <w:rsid w:val="00645D8B"/>
    <w:rsid w:val="006500FB"/>
    <w:rsid w:val="00650215"/>
    <w:rsid w:val="0065043A"/>
    <w:rsid w:val="006504AD"/>
    <w:rsid w:val="006504DE"/>
    <w:rsid w:val="006504F8"/>
    <w:rsid w:val="00650BA3"/>
    <w:rsid w:val="00650F26"/>
    <w:rsid w:val="00651313"/>
    <w:rsid w:val="006513B9"/>
    <w:rsid w:val="00651C45"/>
    <w:rsid w:val="00651E80"/>
    <w:rsid w:val="006528E8"/>
    <w:rsid w:val="00654316"/>
    <w:rsid w:val="006549E3"/>
    <w:rsid w:val="00655B73"/>
    <w:rsid w:val="00656325"/>
    <w:rsid w:val="00656616"/>
    <w:rsid w:val="00657212"/>
    <w:rsid w:val="006572CF"/>
    <w:rsid w:val="00657B50"/>
    <w:rsid w:val="00657EDE"/>
    <w:rsid w:val="0066010D"/>
    <w:rsid w:val="006601DA"/>
    <w:rsid w:val="0066057C"/>
    <w:rsid w:val="006609CB"/>
    <w:rsid w:val="00662785"/>
    <w:rsid w:val="00662D31"/>
    <w:rsid w:val="006643F6"/>
    <w:rsid w:val="00664D5F"/>
    <w:rsid w:val="006654F2"/>
    <w:rsid w:val="00665516"/>
    <w:rsid w:val="00665533"/>
    <w:rsid w:val="00665CC7"/>
    <w:rsid w:val="0066600F"/>
    <w:rsid w:val="00666574"/>
    <w:rsid w:val="00666D5F"/>
    <w:rsid w:val="00667C37"/>
    <w:rsid w:val="0067099F"/>
    <w:rsid w:val="00671933"/>
    <w:rsid w:val="00671E90"/>
    <w:rsid w:val="006721C5"/>
    <w:rsid w:val="00672745"/>
    <w:rsid w:val="00672EE2"/>
    <w:rsid w:val="00675818"/>
    <w:rsid w:val="00675D8E"/>
    <w:rsid w:val="00677BB0"/>
    <w:rsid w:val="00677FD4"/>
    <w:rsid w:val="006802F9"/>
    <w:rsid w:val="00680E5D"/>
    <w:rsid w:val="0068121B"/>
    <w:rsid w:val="00681940"/>
    <w:rsid w:val="0068323D"/>
    <w:rsid w:val="00683AA3"/>
    <w:rsid w:val="00683B24"/>
    <w:rsid w:val="00684171"/>
    <w:rsid w:val="006843CF"/>
    <w:rsid w:val="0068535D"/>
    <w:rsid w:val="006867CD"/>
    <w:rsid w:val="0068789E"/>
    <w:rsid w:val="00692B7B"/>
    <w:rsid w:val="00692F6F"/>
    <w:rsid w:val="00693011"/>
    <w:rsid w:val="006936D5"/>
    <w:rsid w:val="0069502C"/>
    <w:rsid w:val="00695A18"/>
    <w:rsid w:val="00696650"/>
    <w:rsid w:val="0069772A"/>
    <w:rsid w:val="00697761"/>
    <w:rsid w:val="006978B4"/>
    <w:rsid w:val="006A0001"/>
    <w:rsid w:val="006A07ED"/>
    <w:rsid w:val="006A219E"/>
    <w:rsid w:val="006A2BD6"/>
    <w:rsid w:val="006A2EB1"/>
    <w:rsid w:val="006A34AA"/>
    <w:rsid w:val="006A3A63"/>
    <w:rsid w:val="006A4122"/>
    <w:rsid w:val="006A4F36"/>
    <w:rsid w:val="006A6485"/>
    <w:rsid w:val="006A6713"/>
    <w:rsid w:val="006A6B5B"/>
    <w:rsid w:val="006A6CED"/>
    <w:rsid w:val="006A6ECF"/>
    <w:rsid w:val="006A7F93"/>
    <w:rsid w:val="006B0D90"/>
    <w:rsid w:val="006B1489"/>
    <w:rsid w:val="006B17EC"/>
    <w:rsid w:val="006B2DE5"/>
    <w:rsid w:val="006B3802"/>
    <w:rsid w:val="006B39B9"/>
    <w:rsid w:val="006B3F40"/>
    <w:rsid w:val="006B3FFA"/>
    <w:rsid w:val="006B4433"/>
    <w:rsid w:val="006B4AE0"/>
    <w:rsid w:val="006B4C72"/>
    <w:rsid w:val="006B4DD5"/>
    <w:rsid w:val="006B5653"/>
    <w:rsid w:val="006B5F8A"/>
    <w:rsid w:val="006B6792"/>
    <w:rsid w:val="006B6947"/>
    <w:rsid w:val="006B6D03"/>
    <w:rsid w:val="006B6E85"/>
    <w:rsid w:val="006B6EA9"/>
    <w:rsid w:val="006B76FD"/>
    <w:rsid w:val="006C0211"/>
    <w:rsid w:val="006C05D4"/>
    <w:rsid w:val="006C2154"/>
    <w:rsid w:val="006C21AC"/>
    <w:rsid w:val="006C3373"/>
    <w:rsid w:val="006C3772"/>
    <w:rsid w:val="006C3AB0"/>
    <w:rsid w:val="006C3CA3"/>
    <w:rsid w:val="006C46D3"/>
    <w:rsid w:val="006C5034"/>
    <w:rsid w:val="006C53AB"/>
    <w:rsid w:val="006C5A2A"/>
    <w:rsid w:val="006C6670"/>
    <w:rsid w:val="006C73DB"/>
    <w:rsid w:val="006C7DC9"/>
    <w:rsid w:val="006D026B"/>
    <w:rsid w:val="006D0E32"/>
    <w:rsid w:val="006D23B0"/>
    <w:rsid w:val="006D2CF6"/>
    <w:rsid w:val="006D3D5E"/>
    <w:rsid w:val="006D3F4C"/>
    <w:rsid w:val="006D5766"/>
    <w:rsid w:val="006D700C"/>
    <w:rsid w:val="006D764B"/>
    <w:rsid w:val="006E039A"/>
    <w:rsid w:val="006E0C95"/>
    <w:rsid w:val="006E14DC"/>
    <w:rsid w:val="006E187B"/>
    <w:rsid w:val="006E2559"/>
    <w:rsid w:val="006E40DF"/>
    <w:rsid w:val="006E443C"/>
    <w:rsid w:val="006E4A1D"/>
    <w:rsid w:val="006E4ACE"/>
    <w:rsid w:val="006E52A4"/>
    <w:rsid w:val="006E5BD5"/>
    <w:rsid w:val="006E6A5D"/>
    <w:rsid w:val="006E70C1"/>
    <w:rsid w:val="006E70FA"/>
    <w:rsid w:val="006E7AE4"/>
    <w:rsid w:val="006F113F"/>
    <w:rsid w:val="006F1171"/>
    <w:rsid w:val="006F1F53"/>
    <w:rsid w:val="006F20E5"/>
    <w:rsid w:val="006F27AE"/>
    <w:rsid w:val="006F3258"/>
    <w:rsid w:val="006F37B2"/>
    <w:rsid w:val="006F37EB"/>
    <w:rsid w:val="006F4BB6"/>
    <w:rsid w:val="006F78F2"/>
    <w:rsid w:val="006F7E2C"/>
    <w:rsid w:val="00701654"/>
    <w:rsid w:val="007018B5"/>
    <w:rsid w:val="00701AD9"/>
    <w:rsid w:val="00701B5D"/>
    <w:rsid w:val="00701E2D"/>
    <w:rsid w:val="00701E85"/>
    <w:rsid w:val="00702775"/>
    <w:rsid w:val="00702F0F"/>
    <w:rsid w:val="007034AC"/>
    <w:rsid w:val="00703B7E"/>
    <w:rsid w:val="00703C9D"/>
    <w:rsid w:val="00704E6D"/>
    <w:rsid w:val="007051E2"/>
    <w:rsid w:val="00706735"/>
    <w:rsid w:val="0070709F"/>
    <w:rsid w:val="0070742B"/>
    <w:rsid w:val="00707740"/>
    <w:rsid w:val="00710819"/>
    <w:rsid w:val="0071117B"/>
    <w:rsid w:val="0071193C"/>
    <w:rsid w:val="00711F12"/>
    <w:rsid w:val="007122A5"/>
    <w:rsid w:val="0071265F"/>
    <w:rsid w:val="00713263"/>
    <w:rsid w:val="00713E01"/>
    <w:rsid w:val="00714476"/>
    <w:rsid w:val="00715902"/>
    <w:rsid w:val="00715D5E"/>
    <w:rsid w:val="007171FA"/>
    <w:rsid w:val="00720E2A"/>
    <w:rsid w:val="00722887"/>
    <w:rsid w:val="00722CA7"/>
    <w:rsid w:val="007235F6"/>
    <w:rsid w:val="007240C5"/>
    <w:rsid w:val="00724802"/>
    <w:rsid w:val="0072486F"/>
    <w:rsid w:val="00726928"/>
    <w:rsid w:val="00726B1E"/>
    <w:rsid w:val="007273FA"/>
    <w:rsid w:val="00727B23"/>
    <w:rsid w:val="00727D39"/>
    <w:rsid w:val="00727DFE"/>
    <w:rsid w:val="00730009"/>
    <w:rsid w:val="0073063D"/>
    <w:rsid w:val="00730A5E"/>
    <w:rsid w:val="00731386"/>
    <w:rsid w:val="0073211F"/>
    <w:rsid w:val="00732B93"/>
    <w:rsid w:val="00734004"/>
    <w:rsid w:val="007356F7"/>
    <w:rsid w:val="007364D0"/>
    <w:rsid w:val="00736BDB"/>
    <w:rsid w:val="00736F3D"/>
    <w:rsid w:val="00737076"/>
    <w:rsid w:val="0073788B"/>
    <w:rsid w:val="00737911"/>
    <w:rsid w:val="00737979"/>
    <w:rsid w:val="0074050A"/>
    <w:rsid w:val="007408E2"/>
    <w:rsid w:val="007409B9"/>
    <w:rsid w:val="00740D96"/>
    <w:rsid w:val="00742658"/>
    <w:rsid w:val="007432D6"/>
    <w:rsid w:val="00743F01"/>
    <w:rsid w:val="007446C6"/>
    <w:rsid w:val="0074517D"/>
    <w:rsid w:val="007451DF"/>
    <w:rsid w:val="0074539D"/>
    <w:rsid w:val="0074576C"/>
    <w:rsid w:val="00745E48"/>
    <w:rsid w:val="007469F8"/>
    <w:rsid w:val="007476C4"/>
    <w:rsid w:val="007477C8"/>
    <w:rsid w:val="00747F50"/>
    <w:rsid w:val="007500AC"/>
    <w:rsid w:val="00750CF4"/>
    <w:rsid w:val="007534B3"/>
    <w:rsid w:val="00753D29"/>
    <w:rsid w:val="00755502"/>
    <w:rsid w:val="00755C36"/>
    <w:rsid w:val="0075686C"/>
    <w:rsid w:val="00756D8E"/>
    <w:rsid w:val="007573D2"/>
    <w:rsid w:val="007574F6"/>
    <w:rsid w:val="00761AA3"/>
    <w:rsid w:val="00762804"/>
    <w:rsid w:val="007649F0"/>
    <w:rsid w:val="00764C4F"/>
    <w:rsid w:val="00764CB5"/>
    <w:rsid w:val="0076508C"/>
    <w:rsid w:val="00766359"/>
    <w:rsid w:val="0076654C"/>
    <w:rsid w:val="0076710C"/>
    <w:rsid w:val="0076753A"/>
    <w:rsid w:val="007676EC"/>
    <w:rsid w:val="007707F3"/>
    <w:rsid w:val="00771243"/>
    <w:rsid w:val="00772377"/>
    <w:rsid w:val="0077243A"/>
    <w:rsid w:val="00772BC3"/>
    <w:rsid w:val="00772F29"/>
    <w:rsid w:val="00773229"/>
    <w:rsid w:val="0077367B"/>
    <w:rsid w:val="00777266"/>
    <w:rsid w:val="0077727B"/>
    <w:rsid w:val="007805B1"/>
    <w:rsid w:val="00780F4D"/>
    <w:rsid w:val="007810EC"/>
    <w:rsid w:val="007820EA"/>
    <w:rsid w:val="00782722"/>
    <w:rsid w:val="00783A63"/>
    <w:rsid w:val="00784287"/>
    <w:rsid w:val="007842C6"/>
    <w:rsid w:val="00784B70"/>
    <w:rsid w:val="0078510F"/>
    <w:rsid w:val="007853AA"/>
    <w:rsid w:val="007867CA"/>
    <w:rsid w:val="0078754F"/>
    <w:rsid w:val="0078778C"/>
    <w:rsid w:val="0078798B"/>
    <w:rsid w:val="00790050"/>
    <w:rsid w:val="00790070"/>
    <w:rsid w:val="0079040C"/>
    <w:rsid w:val="007910E4"/>
    <w:rsid w:val="00791296"/>
    <w:rsid w:val="0079148E"/>
    <w:rsid w:val="007925C7"/>
    <w:rsid w:val="0079382E"/>
    <w:rsid w:val="007940CE"/>
    <w:rsid w:val="00794625"/>
    <w:rsid w:val="00794968"/>
    <w:rsid w:val="0079503D"/>
    <w:rsid w:val="007969A2"/>
    <w:rsid w:val="00796B30"/>
    <w:rsid w:val="0079737F"/>
    <w:rsid w:val="00797783"/>
    <w:rsid w:val="007A258D"/>
    <w:rsid w:val="007A2676"/>
    <w:rsid w:val="007A2B11"/>
    <w:rsid w:val="007A3126"/>
    <w:rsid w:val="007A3A49"/>
    <w:rsid w:val="007A3CA7"/>
    <w:rsid w:val="007A46AD"/>
    <w:rsid w:val="007A4FCB"/>
    <w:rsid w:val="007A6870"/>
    <w:rsid w:val="007B0692"/>
    <w:rsid w:val="007B0791"/>
    <w:rsid w:val="007B1764"/>
    <w:rsid w:val="007B19BF"/>
    <w:rsid w:val="007B22F4"/>
    <w:rsid w:val="007B262F"/>
    <w:rsid w:val="007B298F"/>
    <w:rsid w:val="007B4E88"/>
    <w:rsid w:val="007B6D96"/>
    <w:rsid w:val="007B6E09"/>
    <w:rsid w:val="007B7ED7"/>
    <w:rsid w:val="007C0961"/>
    <w:rsid w:val="007C0E51"/>
    <w:rsid w:val="007C127B"/>
    <w:rsid w:val="007C1E30"/>
    <w:rsid w:val="007C2341"/>
    <w:rsid w:val="007C24DB"/>
    <w:rsid w:val="007C3209"/>
    <w:rsid w:val="007C371E"/>
    <w:rsid w:val="007C5944"/>
    <w:rsid w:val="007C5FC1"/>
    <w:rsid w:val="007C63A5"/>
    <w:rsid w:val="007C675C"/>
    <w:rsid w:val="007C6C68"/>
    <w:rsid w:val="007C720C"/>
    <w:rsid w:val="007C7662"/>
    <w:rsid w:val="007C7B42"/>
    <w:rsid w:val="007D0F9C"/>
    <w:rsid w:val="007D30C6"/>
    <w:rsid w:val="007D3B34"/>
    <w:rsid w:val="007D49F4"/>
    <w:rsid w:val="007D63B0"/>
    <w:rsid w:val="007D6771"/>
    <w:rsid w:val="007D77EE"/>
    <w:rsid w:val="007D7EC9"/>
    <w:rsid w:val="007E098C"/>
    <w:rsid w:val="007E0B21"/>
    <w:rsid w:val="007E144C"/>
    <w:rsid w:val="007E19BE"/>
    <w:rsid w:val="007E1D6F"/>
    <w:rsid w:val="007E48E2"/>
    <w:rsid w:val="007E53C9"/>
    <w:rsid w:val="007E6517"/>
    <w:rsid w:val="007E67B5"/>
    <w:rsid w:val="007E6D92"/>
    <w:rsid w:val="007E7EF5"/>
    <w:rsid w:val="007F0409"/>
    <w:rsid w:val="007F1547"/>
    <w:rsid w:val="007F15FC"/>
    <w:rsid w:val="007F21F5"/>
    <w:rsid w:val="007F24D6"/>
    <w:rsid w:val="007F2857"/>
    <w:rsid w:val="007F2E47"/>
    <w:rsid w:val="007F2F62"/>
    <w:rsid w:val="007F3543"/>
    <w:rsid w:val="007F44C3"/>
    <w:rsid w:val="007F49CB"/>
    <w:rsid w:val="007F4B65"/>
    <w:rsid w:val="007F503F"/>
    <w:rsid w:val="007F5291"/>
    <w:rsid w:val="007F5616"/>
    <w:rsid w:val="007F623A"/>
    <w:rsid w:val="007F7960"/>
    <w:rsid w:val="007F7AF9"/>
    <w:rsid w:val="007F7B15"/>
    <w:rsid w:val="007F7E01"/>
    <w:rsid w:val="00800B17"/>
    <w:rsid w:val="008017D8"/>
    <w:rsid w:val="00801C30"/>
    <w:rsid w:val="0080220D"/>
    <w:rsid w:val="00802613"/>
    <w:rsid w:val="00803BCD"/>
    <w:rsid w:val="008044DB"/>
    <w:rsid w:val="00805B0C"/>
    <w:rsid w:val="00805C11"/>
    <w:rsid w:val="00810369"/>
    <w:rsid w:val="00811049"/>
    <w:rsid w:val="00811EC0"/>
    <w:rsid w:val="00812311"/>
    <w:rsid w:val="008127D2"/>
    <w:rsid w:val="00813263"/>
    <w:rsid w:val="008136B6"/>
    <w:rsid w:val="00814295"/>
    <w:rsid w:val="00814562"/>
    <w:rsid w:val="0081470B"/>
    <w:rsid w:val="008156B3"/>
    <w:rsid w:val="008162BA"/>
    <w:rsid w:val="00816DAC"/>
    <w:rsid w:val="008173BB"/>
    <w:rsid w:val="0082000F"/>
    <w:rsid w:val="00822363"/>
    <w:rsid w:val="00822AAE"/>
    <w:rsid w:val="00822BAE"/>
    <w:rsid w:val="00822BE4"/>
    <w:rsid w:val="00822FDC"/>
    <w:rsid w:val="00824A1C"/>
    <w:rsid w:val="00825245"/>
    <w:rsid w:val="0082540F"/>
    <w:rsid w:val="008265EE"/>
    <w:rsid w:val="008266FC"/>
    <w:rsid w:val="00830409"/>
    <w:rsid w:val="008308D4"/>
    <w:rsid w:val="00830B06"/>
    <w:rsid w:val="0083112A"/>
    <w:rsid w:val="008311B1"/>
    <w:rsid w:val="00831422"/>
    <w:rsid w:val="008314BB"/>
    <w:rsid w:val="00831E5D"/>
    <w:rsid w:val="008323C9"/>
    <w:rsid w:val="0083352C"/>
    <w:rsid w:val="00833760"/>
    <w:rsid w:val="00835012"/>
    <w:rsid w:val="00835B24"/>
    <w:rsid w:val="00835DEB"/>
    <w:rsid w:val="00836C82"/>
    <w:rsid w:val="00836FCA"/>
    <w:rsid w:val="00837029"/>
    <w:rsid w:val="00840456"/>
    <w:rsid w:val="008405AF"/>
    <w:rsid w:val="00840C6D"/>
    <w:rsid w:val="0084320E"/>
    <w:rsid w:val="008439C0"/>
    <w:rsid w:val="00843EF5"/>
    <w:rsid w:val="00844840"/>
    <w:rsid w:val="00844A98"/>
    <w:rsid w:val="008451A8"/>
    <w:rsid w:val="00847453"/>
    <w:rsid w:val="008479FC"/>
    <w:rsid w:val="00851943"/>
    <w:rsid w:val="00851C3F"/>
    <w:rsid w:val="00852A9B"/>
    <w:rsid w:val="00852E37"/>
    <w:rsid w:val="0085335D"/>
    <w:rsid w:val="00853F3B"/>
    <w:rsid w:val="008546C7"/>
    <w:rsid w:val="008548F7"/>
    <w:rsid w:val="00856A60"/>
    <w:rsid w:val="008577EB"/>
    <w:rsid w:val="008578C1"/>
    <w:rsid w:val="00860C80"/>
    <w:rsid w:val="00861094"/>
    <w:rsid w:val="00861190"/>
    <w:rsid w:val="008629DC"/>
    <w:rsid w:val="00862AF9"/>
    <w:rsid w:val="00863DFF"/>
    <w:rsid w:val="0086434B"/>
    <w:rsid w:val="00864631"/>
    <w:rsid w:val="00864BF2"/>
    <w:rsid w:val="00864E33"/>
    <w:rsid w:val="008702C6"/>
    <w:rsid w:val="008706E7"/>
    <w:rsid w:val="00870F45"/>
    <w:rsid w:val="00871D58"/>
    <w:rsid w:val="00872250"/>
    <w:rsid w:val="0087304A"/>
    <w:rsid w:val="00873062"/>
    <w:rsid w:val="00873615"/>
    <w:rsid w:val="00873E52"/>
    <w:rsid w:val="008758C4"/>
    <w:rsid w:val="008764C2"/>
    <w:rsid w:val="00876A84"/>
    <w:rsid w:val="00876FAB"/>
    <w:rsid w:val="00877F1A"/>
    <w:rsid w:val="008801DD"/>
    <w:rsid w:val="00881BFB"/>
    <w:rsid w:val="00881C61"/>
    <w:rsid w:val="00882099"/>
    <w:rsid w:val="00884743"/>
    <w:rsid w:val="00884920"/>
    <w:rsid w:val="00885081"/>
    <w:rsid w:val="0088529D"/>
    <w:rsid w:val="00885ABD"/>
    <w:rsid w:val="00886EBC"/>
    <w:rsid w:val="00886EF2"/>
    <w:rsid w:val="008901E1"/>
    <w:rsid w:val="008913B5"/>
    <w:rsid w:val="008917A8"/>
    <w:rsid w:val="00892107"/>
    <w:rsid w:val="00893217"/>
    <w:rsid w:val="00894000"/>
    <w:rsid w:val="008941BC"/>
    <w:rsid w:val="008944A5"/>
    <w:rsid w:val="00896248"/>
    <w:rsid w:val="00897381"/>
    <w:rsid w:val="008A0449"/>
    <w:rsid w:val="008A0844"/>
    <w:rsid w:val="008A148E"/>
    <w:rsid w:val="008A150B"/>
    <w:rsid w:val="008A1553"/>
    <w:rsid w:val="008A1DC6"/>
    <w:rsid w:val="008A1E93"/>
    <w:rsid w:val="008A2C63"/>
    <w:rsid w:val="008A2CAE"/>
    <w:rsid w:val="008A3946"/>
    <w:rsid w:val="008A5085"/>
    <w:rsid w:val="008A50D4"/>
    <w:rsid w:val="008A5625"/>
    <w:rsid w:val="008A5C7C"/>
    <w:rsid w:val="008A63F3"/>
    <w:rsid w:val="008A667D"/>
    <w:rsid w:val="008A6FB0"/>
    <w:rsid w:val="008A7073"/>
    <w:rsid w:val="008A7E32"/>
    <w:rsid w:val="008B04D0"/>
    <w:rsid w:val="008B13FC"/>
    <w:rsid w:val="008B204F"/>
    <w:rsid w:val="008B22C8"/>
    <w:rsid w:val="008B2563"/>
    <w:rsid w:val="008B292D"/>
    <w:rsid w:val="008B2AD4"/>
    <w:rsid w:val="008B2BDC"/>
    <w:rsid w:val="008B2CA9"/>
    <w:rsid w:val="008B3050"/>
    <w:rsid w:val="008B39B7"/>
    <w:rsid w:val="008B4F35"/>
    <w:rsid w:val="008B5812"/>
    <w:rsid w:val="008B5BA1"/>
    <w:rsid w:val="008B5F28"/>
    <w:rsid w:val="008B65B7"/>
    <w:rsid w:val="008B665F"/>
    <w:rsid w:val="008B7509"/>
    <w:rsid w:val="008B793E"/>
    <w:rsid w:val="008C03C8"/>
    <w:rsid w:val="008C11E0"/>
    <w:rsid w:val="008C1A59"/>
    <w:rsid w:val="008C24CD"/>
    <w:rsid w:val="008C252D"/>
    <w:rsid w:val="008C296E"/>
    <w:rsid w:val="008C310A"/>
    <w:rsid w:val="008C3112"/>
    <w:rsid w:val="008C3524"/>
    <w:rsid w:val="008C3ABD"/>
    <w:rsid w:val="008C3BBE"/>
    <w:rsid w:val="008C4624"/>
    <w:rsid w:val="008C46B8"/>
    <w:rsid w:val="008C5C7D"/>
    <w:rsid w:val="008C629E"/>
    <w:rsid w:val="008C6855"/>
    <w:rsid w:val="008C7178"/>
    <w:rsid w:val="008C79D4"/>
    <w:rsid w:val="008D04F8"/>
    <w:rsid w:val="008D0657"/>
    <w:rsid w:val="008D09D4"/>
    <w:rsid w:val="008D0ED5"/>
    <w:rsid w:val="008D1387"/>
    <w:rsid w:val="008D1ABC"/>
    <w:rsid w:val="008D1F60"/>
    <w:rsid w:val="008D1F79"/>
    <w:rsid w:val="008D2058"/>
    <w:rsid w:val="008D22DA"/>
    <w:rsid w:val="008D247D"/>
    <w:rsid w:val="008D2962"/>
    <w:rsid w:val="008D33D0"/>
    <w:rsid w:val="008D3DB4"/>
    <w:rsid w:val="008D495A"/>
    <w:rsid w:val="008D54A3"/>
    <w:rsid w:val="008D555D"/>
    <w:rsid w:val="008D5CE4"/>
    <w:rsid w:val="008D7F0D"/>
    <w:rsid w:val="008D7FB5"/>
    <w:rsid w:val="008E2661"/>
    <w:rsid w:val="008E280A"/>
    <w:rsid w:val="008E38A6"/>
    <w:rsid w:val="008E3DA4"/>
    <w:rsid w:val="008E41F2"/>
    <w:rsid w:val="008E45D0"/>
    <w:rsid w:val="008E49DC"/>
    <w:rsid w:val="008E547B"/>
    <w:rsid w:val="008E6136"/>
    <w:rsid w:val="008E6449"/>
    <w:rsid w:val="008E65D0"/>
    <w:rsid w:val="008E7136"/>
    <w:rsid w:val="008E75DC"/>
    <w:rsid w:val="008F09FE"/>
    <w:rsid w:val="008F155D"/>
    <w:rsid w:val="008F15A6"/>
    <w:rsid w:val="008F1CC8"/>
    <w:rsid w:val="008F3AEC"/>
    <w:rsid w:val="008F43CA"/>
    <w:rsid w:val="008F4FE2"/>
    <w:rsid w:val="008F50F6"/>
    <w:rsid w:val="008F66A8"/>
    <w:rsid w:val="008F6E1D"/>
    <w:rsid w:val="008F76C5"/>
    <w:rsid w:val="008F7833"/>
    <w:rsid w:val="008F7CD6"/>
    <w:rsid w:val="008F7DF8"/>
    <w:rsid w:val="008F7E7E"/>
    <w:rsid w:val="009002F6"/>
    <w:rsid w:val="009031A1"/>
    <w:rsid w:val="009039F9"/>
    <w:rsid w:val="00903D91"/>
    <w:rsid w:val="009040EA"/>
    <w:rsid w:val="00905F1E"/>
    <w:rsid w:val="0090760F"/>
    <w:rsid w:val="00910815"/>
    <w:rsid w:val="00910F5B"/>
    <w:rsid w:val="009110F7"/>
    <w:rsid w:val="0091138B"/>
    <w:rsid w:val="00912097"/>
    <w:rsid w:val="009138A3"/>
    <w:rsid w:val="00913C3B"/>
    <w:rsid w:val="009142EC"/>
    <w:rsid w:val="009146DC"/>
    <w:rsid w:val="00914B28"/>
    <w:rsid w:val="00914BB6"/>
    <w:rsid w:val="009156A9"/>
    <w:rsid w:val="0091671D"/>
    <w:rsid w:val="0091683F"/>
    <w:rsid w:val="00916A73"/>
    <w:rsid w:val="009172E6"/>
    <w:rsid w:val="009175CD"/>
    <w:rsid w:val="00917A30"/>
    <w:rsid w:val="00917CE4"/>
    <w:rsid w:val="00917DE6"/>
    <w:rsid w:val="00920175"/>
    <w:rsid w:val="009206E8"/>
    <w:rsid w:val="00921EA7"/>
    <w:rsid w:val="0092215B"/>
    <w:rsid w:val="00922B08"/>
    <w:rsid w:val="0092320A"/>
    <w:rsid w:val="0092401A"/>
    <w:rsid w:val="009242F5"/>
    <w:rsid w:val="009244CB"/>
    <w:rsid w:val="00924E83"/>
    <w:rsid w:val="00924F26"/>
    <w:rsid w:val="00924F97"/>
    <w:rsid w:val="00924F9F"/>
    <w:rsid w:val="00925049"/>
    <w:rsid w:val="00925FD0"/>
    <w:rsid w:val="009262EF"/>
    <w:rsid w:val="00927E96"/>
    <w:rsid w:val="00930486"/>
    <w:rsid w:val="009305C9"/>
    <w:rsid w:val="00930ED6"/>
    <w:rsid w:val="00931291"/>
    <w:rsid w:val="00931670"/>
    <w:rsid w:val="00931B95"/>
    <w:rsid w:val="00932821"/>
    <w:rsid w:val="009332FF"/>
    <w:rsid w:val="009333B3"/>
    <w:rsid w:val="009357D7"/>
    <w:rsid w:val="00936514"/>
    <w:rsid w:val="0093762B"/>
    <w:rsid w:val="009379D0"/>
    <w:rsid w:val="00937B04"/>
    <w:rsid w:val="00937DF8"/>
    <w:rsid w:val="00937EDE"/>
    <w:rsid w:val="00940E2D"/>
    <w:rsid w:val="00940F16"/>
    <w:rsid w:val="00941D55"/>
    <w:rsid w:val="00942E67"/>
    <w:rsid w:val="00943802"/>
    <w:rsid w:val="00943AA3"/>
    <w:rsid w:val="009443DE"/>
    <w:rsid w:val="00944D83"/>
    <w:rsid w:val="00945145"/>
    <w:rsid w:val="00946751"/>
    <w:rsid w:val="0094725B"/>
    <w:rsid w:val="0094737A"/>
    <w:rsid w:val="00950A62"/>
    <w:rsid w:val="00951798"/>
    <w:rsid w:val="00951F0D"/>
    <w:rsid w:val="00951FF1"/>
    <w:rsid w:val="00955304"/>
    <w:rsid w:val="00955537"/>
    <w:rsid w:val="0095581A"/>
    <w:rsid w:val="0095642B"/>
    <w:rsid w:val="00960349"/>
    <w:rsid w:val="00961682"/>
    <w:rsid w:val="00962049"/>
    <w:rsid w:val="00962CBF"/>
    <w:rsid w:val="009632D1"/>
    <w:rsid w:val="00963F02"/>
    <w:rsid w:val="00964440"/>
    <w:rsid w:val="0096470B"/>
    <w:rsid w:val="009647D7"/>
    <w:rsid w:val="009653A0"/>
    <w:rsid w:val="009653DD"/>
    <w:rsid w:val="009656EA"/>
    <w:rsid w:val="00966BF8"/>
    <w:rsid w:val="0096776B"/>
    <w:rsid w:val="009677A0"/>
    <w:rsid w:val="00967C9A"/>
    <w:rsid w:val="00970983"/>
    <w:rsid w:val="00970E2B"/>
    <w:rsid w:val="009712BC"/>
    <w:rsid w:val="00971ACC"/>
    <w:rsid w:val="00971F97"/>
    <w:rsid w:val="00973CEE"/>
    <w:rsid w:val="0097430B"/>
    <w:rsid w:val="00976261"/>
    <w:rsid w:val="00977203"/>
    <w:rsid w:val="0097762C"/>
    <w:rsid w:val="0097770A"/>
    <w:rsid w:val="00980459"/>
    <w:rsid w:val="009814ED"/>
    <w:rsid w:val="00981A8D"/>
    <w:rsid w:val="00983504"/>
    <w:rsid w:val="00984176"/>
    <w:rsid w:val="00984E2A"/>
    <w:rsid w:val="009855A3"/>
    <w:rsid w:val="009857DF"/>
    <w:rsid w:val="009858FD"/>
    <w:rsid w:val="00986572"/>
    <w:rsid w:val="00986B45"/>
    <w:rsid w:val="00986DEA"/>
    <w:rsid w:val="009875A0"/>
    <w:rsid w:val="00987BDF"/>
    <w:rsid w:val="009903B7"/>
    <w:rsid w:val="00991948"/>
    <w:rsid w:val="00991DDE"/>
    <w:rsid w:val="0099219F"/>
    <w:rsid w:val="009924F3"/>
    <w:rsid w:val="009927E8"/>
    <w:rsid w:val="00992830"/>
    <w:rsid w:val="0099368E"/>
    <w:rsid w:val="00994DD4"/>
    <w:rsid w:val="00994DF3"/>
    <w:rsid w:val="00995C82"/>
    <w:rsid w:val="00997030"/>
    <w:rsid w:val="009977B7"/>
    <w:rsid w:val="009A07AE"/>
    <w:rsid w:val="009A0F67"/>
    <w:rsid w:val="009A2710"/>
    <w:rsid w:val="009A2FD5"/>
    <w:rsid w:val="009A3CF9"/>
    <w:rsid w:val="009A4DA4"/>
    <w:rsid w:val="009A4F3A"/>
    <w:rsid w:val="009A5987"/>
    <w:rsid w:val="009A7F63"/>
    <w:rsid w:val="009A7FE3"/>
    <w:rsid w:val="009B519D"/>
    <w:rsid w:val="009B52ED"/>
    <w:rsid w:val="009B59F4"/>
    <w:rsid w:val="009B7249"/>
    <w:rsid w:val="009B776D"/>
    <w:rsid w:val="009B7F18"/>
    <w:rsid w:val="009C01A8"/>
    <w:rsid w:val="009C084B"/>
    <w:rsid w:val="009C0E50"/>
    <w:rsid w:val="009C154F"/>
    <w:rsid w:val="009C1D5E"/>
    <w:rsid w:val="009C1F11"/>
    <w:rsid w:val="009C37C2"/>
    <w:rsid w:val="009C42F1"/>
    <w:rsid w:val="009C5992"/>
    <w:rsid w:val="009C738A"/>
    <w:rsid w:val="009D02AD"/>
    <w:rsid w:val="009D0AF8"/>
    <w:rsid w:val="009D2799"/>
    <w:rsid w:val="009D2A0E"/>
    <w:rsid w:val="009D2A30"/>
    <w:rsid w:val="009D2CB3"/>
    <w:rsid w:val="009D2CFB"/>
    <w:rsid w:val="009D4D9C"/>
    <w:rsid w:val="009D581B"/>
    <w:rsid w:val="009D6156"/>
    <w:rsid w:val="009D6DF1"/>
    <w:rsid w:val="009D7D5F"/>
    <w:rsid w:val="009E01EF"/>
    <w:rsid w:val="009E04B2"/>
    <w:rsid w:val="009E0EB4"/>
    <w:rsid w:val="009E30B5"/>
    <w:rsid w:val="009E3C94"/>
    <w:rsid w:val="009E4269"/>
    <w:rsid w:val="009E5349"/>
    <w:rsid w:val="009E5DD3"/>
    <w:rsid w:val="009E699C"/>
    <w:rsid w:val="009F03B5"/>
    <w:rsid w:val="009F059B"/>
    <w:rsid w:val="009F09ED"/>
    <w:rsid w:val="009F0CC3"/>
    <w:rsid w:val="009F0E0D"/>
    <w:rsid w:val="009F17B6"/>
    <w:rsid w:val="009F196C"/>
    <w:rsid w:val="009F2D6E"/>
    <w:rsid w:val="009F3001"/>
    <w:rsid w:val="009F3E72"/>
    <w:rsid w:val="009F452A"/>
    <w:rsid w:val="009F4D70"/>
    <w:rsid w:val="009F59A3"/>
    <w:rsid w:val="009F5A0E"/>
    <w:rsid w:val="009F6BC8"/>
    <w:rsid w:val="009F757B"/>
    <w:rsid w:val="009F7715"/>
    <w:rsid w:val="00A013DD"/>
    <w:rsid w:val="00A0368B"/>
    <w:rsid w:val="00A04872"/>
    <w:rsid w:val="00A048AA"/>
    <w:rsid w:val="00A04D8D"/>
    <w:rsid w:val="00A05A70"/>
    <w:rsid w:val="00A06BEA"/>
    <w:rsid w:val="00A076B3"/>
    <w:rsid w:val="00A109D0"/>
    <w:rsid w:val="00A115ED"/>
    <w:rsid w:val="00A11998"/>
    <w:rsid w:val="00A11E51"/>
    <w:rsid w:val="00A13C88"/>
    <w:rsid w:val="00A14DB1"/>
    <w:rsid w:val="00A1501F"/>
    <w:rsid w:val="00A152EC"/>
    <w:rsid w:val="00A157D0"/>
    <w:rsid w:val="00A1680A"/>
    <w:rsid w:val="00A172A1"/>
    <w:rsid w:val="00A20D30"/>
    <w:rsid w:val="00A21212"/>
    <w:rsid w:val="00A21887"/>
    <w:rsid w:val="00A2199E"/>
    <w:rsid w:val="00A22E51"/>
    <w:rsid w:val="00A23B3D"/>
    <w:rsid w:val="00A24958"/>
    <w:rsid w:val="00A26B78"/>
    <w:rsid w:val="00A30D63"/>
    <w:rsid w:val="00A30F43"/>
    <w:rsid w:val="00A31DAF"/>
    <w:rsid w:val="00A32164"/>
    <w:rsid w:val="00A323C5"/>
    <w:rsid w:val="00A326EA"/>
    <w:rsid w:val="00A3277B"/>
    <w:rsid w:val="00A32D27"/>
    <w:rsid w:val="00A33A51"/>
    <w:rsid w:val="00A34D88"/>
    <w:rsid w:val="00A358F8"/>
    <w:rsid w:val="00A35EC1"/>
    <w:rsid w:val="00A367E6"/>
    <w:rsid w:val="00A378DA"/>
    <w:rsid w:val="00A402B6"/>
    <w:rsid w:val="00A40F05"/>
    <w:rsid w:val="00A415AA"/>
    <w:rsid w:val="00A41C97"/>
    <w:rsid w:val="00A42B8E"/>
    <w:rsid w:val="00A44B8D"/>
    <w:rsid w:val="00A4668A"/>
    <w:rsid w:val="00A47488"/>
    <w:rsid w:val="00A477BA"/>
    <w:rsid w:val="00A50AC4"/>
    <w:rsid w:val="00A51320"/>
    <w:rsid w:val="00A51D6E"/>
    <w:rsid w:val="00A52194"/>
    <w:rsid w:val="00A521F9"/>
    <w:rsid w:val="00A5258F"/>
    <w:rsid w:val="00A52619"/>
    <w:rsid w:val="00A541D0"/>
    <w:rsid w:val="00A54AE7"/>
    <w:rsid w:val="00A54F3D"/>
    <w:rsid w:val="00A5536C"/>
    <w:rsid w:val="00A55D79"/>
    <w:rsid w:val="00A603CF"/>
    <w:rsid w:val="00A60DA1"/>
    <w:rsid w:val="00A6215A"/>
    <w:rsid w:val="00A625A9"/>
    <w:rsid w:val="00A6271B"/>
    <w:rsid w:val="00A64CBA"/>
    <w:rsid w:val="00A66114"/>
    <w:rsid w:val="00A668FC"/>
    <w:rsid w:val="00A71498"/>
    <w:rsid w:val="00A726BD"/>
    <w:rsid w:val="00A7441F"/>
    <w:rsid w:val="00A7448B"/>
    <w:rsid w:val="00A7474D"/>
    <w:rsid w:val="00A75A91"/>
    <w:rsid w:val="00A75BC4"/>
    <w:rsid w:val="00A765DB"/>
    <w:rsid w:val="00A7728B"/>
    <w:rsid w:val="00A7761A"/>
    <w:rsid w:val="00A804F6"/>
    <w:rsid w:val="00A827BD"/>
    <w:rsid w:val="00A839F5"/>
    <w:rsid w:val="00A83C73"/>
    <w:rsid w:val="00A8442E"/>
    <w:rsid w:val="00A849D4"/>
    <w:rsid w:val="00A857D4"/>
    <w:rsid w:val="00A858CB"/>
    <w:rsid w:val="00A85AC3"/>
    <w:rsid w:val="00A8631C"/>
    <w:rsid w:val="00A86C16"/>
    <w:rsid w:val="00A86E2B"/>
    <w:rsid w:val="00A876BA"/>
    <w:rsid w:val="00A914AC"/>
    <w:rsid w:val="00A9192D"/>
    <w:rsid w:val="00A932E9"/>
    <w:rsid w:val="00A945D0"/>
    <w:rsid w:val="00A946FB"/>
    <w:rsid w:val="00A9474C"/>
    <w:rsid w:val="00A96CDA"/>
    <w:rsid w:val="00A9701E"/>
    <w:rsid w:val="00A971F4"/>
    <w:rsid w:val="00A9778B"/>
    <w:rsid w:val="00AA075C"/>
    <w:rsid w:val="00AA0DF7"/>
    <w:rsid w:val="00AA1A6B"/>
    <w:rsid w:val="00AA2EDD"/>
    <w:rsid w:val="00AA4558"/>
    <w:rsid w:val="00AA475A"/>
    <w:rsid w:val="00AA48F3"/>
    <w:rsid w:val="00AA5138"/>
    <w:rsid w:val="00AA62B6"/>
    <w:rsid w:val="00AA6A54"/>
    <w:rsid w:val="00AA79BC"/>
    <w:rsid w:val="00AA7FA8"/>
    <w:rsid w:val="00AB0411"/>
    <w:rsid w:val="00AB0E2D"/>
    <w:rsid w:val="00AB5633"/>
    <w:rsid w:val="00AB596D"/>
    <w:rsid w:val="00AB68FE"/>
    <w:rsid w:val="00AB6EAF"/>
    <w:rsid w:val="00AC09FD"/>
    <w:rsid w:val="00AC14FE"/>
    <w:rsid w:val="00AC1FFB"/>
    <w:rsid w:val="00AC22A7"/>
    <w:rsid w:val="00AC283D"/>
    <w:rsid w:val="00AC3F78"/>
    <w:rsid w:val="00AC4633"/>
    <w:rsid w:val="00AC514C"/>
    <w:rsid w:val="00AC5309"/>
    <w:rsid w:val="00AC66A9"/>
    <w:rsid w:val="00AC68D4"/>
    <w:rsid w:val="00AC76A9"/>
    <w:rsid w:val="00AD012C"/>
    <w:rsid w:val="00AD08D7"/>
    <w:rsid w:val="00AD1E54"/>
    <w:rsid w:val="00AD2C98"/>
    <w:rsid w:val="00AD2D87"/>
    <w:rsid w:val="00AD4220"/>
    <w:rsid w:val="00AD4C66"/>
    <w:rsid w:val="00AD6713"/>
    <w:rsid w:val="00AD6CD6"/>
    <w:rsid w:val="00AE109F"/>
    <w:rsid w:val="00AE1406"/>
    <w:rsid w:val="00AE261B"/>
    <w:rsid w:val="00AE31B2"/>
    <w:rsid w:val="00AE4DF2"/>
    <w:rsid w:val="00AE520E"/>
    <w:rsid w:val="00AE53AD"/>
    <w:rsid w:val="00AE5679"/>
    <w:rsid w:val="00AE63E2"/>
    <w:rsid w:val="00AE689F"/>
    <w:rsid w:val="00AE698C"/>
    <w:rsid w:val="00AE6A94"/>
    <w:rsid w:val="00AE6D2C"/>
    <w:rsid w:val="00AE7254"/>
    <w:rsid w:val="00AE7B38"/>
    <w:rsid w:val="00AE7CE1"/>
    <w:rsid w:val="00AF070F"/>
    <w:rsid w:val="00AF1B56"/>
    <w:rsid w:val="00AF2574"/>
    <w:rsid w:val="00AF43F5"/>
    <w:rsid w:val="00AF4600"/>
    <w:rsid w:val="00AF521E"/>
    <w:rsid w:val="00AF6CD7"/>
    <w:rsid w:val="00AF7261"/>
    <w:rsid w:val="00AF78D1"/>
    <w:rsid w:val="00AF7B57"/>
    <w:rsid w:val="00B01131"/>
    <w:rsid w:val="00B03407"/>
    <w:rsid w:val="00B034B9"/>
    <w:rsid w:val="00B03AC9"/>
    <w:rsid w:val="00B03CF8"/>
    <w:rsid w:val="00B041B4"/>
    <w:rsid w:val="00B04D06"/>
    <w:rsid w:val="00B058EC"/>
    <w:rsid w:val="00B05BD5"/>
    <w:rsid w:val="00B05E50"/>
    <w:rsid w:val="00B0697B"/>
    <w:rsid w:val="00B0776C"/>
    <w:rsid w:val="00B07A2C"/>
    <w:rsid w:val="00B07B09"/>
    <w:rsid w:val="00B07DF6"/>
    <w:rsid w:val="00B1012E"/>
    <w:rsid w:val="00B104A9"/>
    <w:rsid w:val="00B10D57"/>
    <w:rsid w:val="00B11B03"/>
    <w:rsid w:val="00B120D6"/>
    <w:rsid w:val="00B12C3D"/>
    <w:rsid w:val="00B13700"/>
    <w:rsid w:val="00B13786"/>
    <w:rsid w:val="00B13B14"/>
    <w:rsid w:val="00B13FBE"/>
    <w:rsid w:val="00B14590"/>
    <w:rsid w:val="00B1466E"/>
    <w:rsid w:val="00B14BEF"/>
    <w:rsid w:val="00B14F56"/>
    <w:rsid w:val="00B15061"/>
    <w:rsid w:val="00B15405"/>
    <w:rsid w:val="00B15C6E"/>
    <w:rsid w:val="00B16658"/>
    <w:rsid w:val="00B16773"/>
    <w:rsid w:val="00B16A43"/>
    <w:rsid w:val="00B17824"/>
    <w:rsid w:val="00B2021E"/>
    <w:rsid w:val="00B2030E"/>
    <w:rsid w:val="00B20A48"/>
    <w:rsid w:val="00B211EA"/>
    <w:rsid w:val="00B21767"/>
    <w:rsid w:val="00B21795"/>
    <w:rsid w:val="00B2227B"/>
    <w:rsid w:val="00B233A6"/>
    <w:rsid w:val="00B237E5"/>
    <w:rsid w:val="00B2402D"/>
    <w:rsid w:val="00B2480B"/>
    <w:rsid w:val="00B2647D"/>
    <w:rsid w:val="00B26FA3"/>
    <w:rsid w:val="00B271E0"/>
    <w:rsid w:val="00B27BDE"/>
    <w:rsid w:val="00B304B9"/>
    <w:rsid w:val="00B31779"/>
    <w:rsid w:val="00B31857"/>
    <w:rsid w:val="00B32194"/>
    <w:rsid w:val="00B3311E"/>
    <w:rsid w:val="00B33269"/>
    <w:rsid w:val="00B333D8"/>
    <w:rsid w:val="00B3348B"/>
    <w:rsid w:val="00B36547"/>
    <w:rsid w:val="00B36C9F"/>
    <w:rsid w:val="00B372EA"/>
    <w:rsid w:val="00B37780"/>
    <w:rsid w:val="00B37802"/>
    <w:rsid w:val="00B3790D"/>
    <w:rsid w:val="00B40E02"/>
    <w:rsid w:val="00B41A54"/>
    <w:rsid w:val="00B42AAD"/>
    <w:rsid w:val="00B443B3"/>
    <w:rsid w:val="00B44B57"/>
    <w:rsid w:val="00B4534D"/>
    <w:rsid w:val="00B50107"/>
    <w:rsid w:val="00B501F0"/>
    <w:rsid w:val="00B5031C"/>
    <w:rsid w:val="00B50410"/>
    <w:rsid w:val="00B50C4B"/>
    <w:rsid w:val="00B50EFF"/>
    <w:rsid w:val="00B5194A"/>
    <w:rsid w:val="00B52565"/>
    <w:rsid w:val="00B526D4"/>
    <w:rsid w:val="00B52E09"/>
    <w:rsid w:val="00B535E6"/>
    <w:rsid w:val="00B542F9"/>
    <w:rsid w:val="00B552F4"/>
    <w:rsid w:val="00B56C4F"/>
    <w:rsid w:val="00B56CE7"/>
    <w:rsid w:val="00B629C5"/>
    <w:rsid w:val="00B62AD4"/>
    <w:rsid w:val="00B6332D"/>
    <w:rsid w:val="00B63BCB"/>
    <w:rsid w:val="00B63F99"/>
    <w:rsid w:val="00B64DF2"/>
    <w:rsid w:val="00B66A43"/>
    <w:rsid w:val="00B673CC"/>
    <w:rsid w:val="00B71514"/>
    <w:rsid w:val="00B73245"/>
    <w:rsid w:val="00B74022"/>
    <w:rsid w:val="00B74041"/>
    <w:rsid w:val="00B740C0"/>
    <w:rsid w:val="00B74BC1"/>
    <w:rsid w:val="00B7628F"/>
    <w:rsid w:val="00B765E8"/>
    <w:rsid w:val="00B76C1B"/>
    <w:rsid w:val="00B773C8"/>
    <w:rsid w:val="00B77DC7"/>
    <w:rsid w:val="00B77F6E"/>
    <w:rsid w:val="00B8086A"/>
    <w:rsid w:val="00B8092A"/>
    <w:rsid w:val="00B817D4"/>
    <w:rsid w:val="00B82732"/>
    <w:rsid w:val="00B827DF"/>
    <w:rsid w:val="00B82936"/>
    <w:rsid w:val="00B834ED"/>
    <w:rsid w:val="00B85357"/>
    <w:rsid w:val="00B85CA8"/>
    <w:rsid w:val="00B864C9"/>
    <w:rsid w:val="00B87226"/>
    <w:rsid w:val="00B8778E"/>
    <w:rsid w:val="00B903FB"/>
    <w:rsid w:val="00B90A5D"/>
    <w:rsid w:val="00B90B7A"/>
    <w:rsid w:val="00B910A5"/>
    <w:rsid w:val="00B91E4D"/>
    <w:rsid w:val="00B92C61"/>
    <w:rsid w:val="00B92D4A"/>
    <w:rsid w:val="00B92D9E"/>
    <w:rsid w:val="00B941A5"/>
    <w:rsid w:val="00B944F8"/>
    <w:rsid w:val="00B945E6"/>
    <w:rsid w:val="00B94AD2"/>
    <w:rsid w:val="00B954B9"/>
    <w:rsid w:val="00B95825"/>
    <w:rsid w:val="00B95D32"/>
    <w:rsid w:val="00B978EC"/>
    <w:rsid w:val="00BA00F6"/>
    <w:rsid w:val="00BA0D76"/>
    <w:rsid w:val="00BA10C8"/>
    <w:rsid w:val="00BA1617"/>
    <w:rsid w:val="00BA1715"/>
    <w:rsid w:val="00BA184B"/>
    <w:rsid w:val="00BA18AA"/>
    <w:rsid w:val="00BA1B13"/>
    <w:rsid w:val="00BA3C16"/>
    <w:rsid w:val="00BA3E39"/>
    <w:rsid w:val="00BA4145"/>
    <w:rsid w:val="00BA543C"/>
    <w:rsid w:val="00BA548C"/>
    <w:rsid w:val="00BA57A5"/>
    <w:rsid w:val="00BA5A7D"/>
    <w:rsid w:val="00BA5C3B"/>
    <w:rsid w:val="00BA713C"/>
    <w:rsid w:val="00BA7858"/>
    <w:rsid w:val="00BA79EE"/>
    <w:rsid w:val="00BB0431"/>
    <w:rsid w:val="00BB06B5"/>
    <w:rsid w:val="00BB2CD3"/>
    <w:rsid w:val="00BB3D8D"/>
    <w:rsid w:val="00BB4500"/>
    <w:rsid w:val="00BB471D"/>
    <w:rsid w:val="00BB48A8"/>
    <w:rsid w:val="00BB4E13"/>
    <w:rsid w:val="00BB5125"/>
    <w:rsid w:val="00BB6941"/>
    <w:rsid w:val="00BB6DE0"/>
    <w:rsid w:val="00BB6ED4"/>
    <w:rsid w:val="00BB740A"/>
    <w:rsid w:val="00BC0492"/>
    <w:rsid w:val="00BC0E88"/>
    <w:rsid w:val="00BC118A"/>
    <w:rsid w:val="00BC184E"/>
    <w:rsid w:val="00BC22BD"/>
    <w:rsid w:val="00BC23A3"/>
    <w:rsid w:val="00BC2EE5"/>
    <w:rsid w:val="00BC36BC"/>
    <w:rsid w:val="00BC3FB0"/>
    <w:rsid w:val="00BC400C"/>
    <w:rsid w:val="00BC4D88"/>
    <w:rsid w:val="00BC6434"/>
    <w:rsid w:val="00BC6B9B"/>
    <w:rsid w:val="00BC7504"/>
    <w:rsid w:val="00BC7876"/>
    <w:rsid w:val="00BD1B18"/>
    <w:rsid w:val="00BD20BC"/>
    <w:rsid w:val="00BD304B"/>
    <w:rsid w:val="00BD39B7"/>
    <w:rsid w:val="00BD3ABD"/>
    <w:rsid w:val="00BD4370"/>
    <w:rsid w:val="00BD4671"/>
    <w:rsid w:val="00BD548F"/>
    <w:rsid w:val="00BD5C1F"/>
    <w:rsid w:val="00BD78FD"/>
    <w:rsid w:val="00BE1FCC"/>
    <w:rsid w:val="00BE2183"/>
    <w:rsid w:val="00BE272B"/>
    <w:rsid w:val="00BE2F73"/>
    <w:rsid w:val="00BE36EF"/>
    <w:rsid w:val="00BE3B47"/>
    <w:rsid w:val="00BE5925"/>
    <w:rsid w:val="00BE5E84"/>
    <w:rsid w:val="00BE6177"/>
    <w:rsid w:val="00BE6201"/>
    <w:rsid w:val="00BE657B"/>
    <w:rsid w:val="00BE6607"/>
    <w:rsid w:val="00BE6FAE"/>
    <w:rsid w:val="00BE753D"/>
    <w:rsid w:val="00BE771B"/>
    <w:rsid w:val="00BF00EE"/>
    <w:rsid w:val="00BF140D"/>
    <w:rsid w:val="00BF15D2"/>
    <w:rsid w:val="00BF19D0"/>
    <w:rsid w:val="00BF2605"/>
    <w:rsid w:val="00BF495F"/>
    <w:rsid w:val="00BF65A4"/>
    <w:rsid w:val="00BF6609"/>
    <w:rsid w:val="00BF7597"/>
    <w:rsid w:val="00BF77C6"/>
    <w:rsid w:val="00BF783E"/>
    <w:rsid w:val="00BF789B"/>
    <w:rsid w:val="00C0136D"/>
    <w:rsid w:val="00C01903"/>
    <w:rsid w:val="00C020CD"/>
    <w:rsid w:val="00C03963"/>
    <w:rsid w:val="00C053BC"/>
    <w:rsid w:val="00C05942"/>
    <w:rsid w:val="00C059C1"/>
    <w:rsid w:val="00C05E4C"/>
    <w:rsid w:val="00C05ECA"/>
    <w:rsid w:val="00C07701"/>
    <w:rsid w:val="00C0781A"/>
    <w:rsid w:val="00C1064C"/>
    <w:rsid w:val="00C10B00"/>
    <w:rsid w:val="00C10CFB"/>
    <w:rsid w:val="00C11223"/>
    <w:rsid w:val="00C113C4"/>
    <w:rsid w:val="00C115D6"/>
    <w:rsid w:val="00C11ED0"/>
    <w:rsid w:val="00C1286E"/>
    <w:rsid w:val="00C12A98"/>
    <w:rsid w:val="00C13E0D"/>
    <w:rsid w:val="00C1447C"/>
    <w:rsid w:val="00C14670"/>
    <w:rsid w:val="00C15233"/>
    <w:rsid w:val="00C1546C"/>
    <w:rsid w:val="00C15F27"/>
    <w:rsid w:val="00C15F85"/>
    <w:rsid w:val="00C16C89"/>
    <w:rsid w:val="00C17966"/>
    <w:rsid w:val="00C20B73"/>
    <w:rsid w:val="00C21B33"/>
    <w:rsid w:val="00C2226C"/>
    <w:rsid w:val="00C2292E"/>
    <w:rsid w:val="00C2328D"/>
    <w:rsid w:val="00C23FA2"/>
    <w:rsid w:val="00C24FAD"/>
    <w:rsid w:val="00C26A02"/>
    <w:rsid w:val="00C274A5"/>
    <w:rsid w:val="00C27986"/>
    <w:rsid w:val="00C30AE4"/>
    <w:rsid w:val="00C30D63"/>
    <w:rsid w:val="00C31E44"/>
    <w:rsid w:val="00C3358E"/>
    <w:rsid w:val="00C35511"/>
    <w:rsid w:val="00C36304"/>
    <w:rsid w:val="00C3674C"/>
    <w:rsid w:val="00C36E23"/>
    <w:rsid w:val="00C37583"/>
    <w:rsid w:val="00C4162C"/>
    <w:rsid w:val="00C42440"/>
    <w:rsid w:val="00C4405A"/>
    <w:rsid w:val="00C45420"/>
    <w:rsid w:val="00C463BB"/>
    <w:rsid w:val="00C46AAA"/>
    <w:rsid w:val="00C47D2A"/>
    <w:rsid w:val="00C47E94"/>
    <w:rsid w:val="00C5036C"/>
    <w:rsid w:val="00C51A08"/>
    <w:rsid w:val="00C51E43"/>
    <w:rsid w:val="00C53B51"/>
    <w:rsid w:val="00C53CB8"/>
    <w:rsid w:val="00C549E0"/>
    <w:rsid w:val="00C5525B"/>
    <w:rsid w:val="00C55471"/>
    <w:rsid w:val="00C5558C"/>
    <w:rsid w:val="00C55BFE"/>
    <w:rsid w:val="00C55D66"/>
    <w:rsid w:val="00C55D90"/>
    <w:rsid w:val="00C56782"/>
    <w:rsid w:val="00C56831"/>
    <w:rsid w:val="00C57689"/>
    <w:rsid w:val="00C6072B"/>
    <w:rsid w:val="00C615F9"/>
    <w:rsid w:val="00C6172C"/>
    <w:rsid w:val="00C61B75"/>
    <w:rsid w:val="00C6365F"/>
    <w:rsid w:val="00C63A2F"/>
    <w:rsid w:val="00C63BF9"/>
    <w:rsid w:val="00C6449D"/>
    <w:rsid w:val="00C64A04"/>
    <w:rsid w:val="00C64FAD"/>
    <w:rsid w:val="00C65A98"/>
    <w:rsid w:val="00C65B9F"/>
    <w:rsid w:val="00C65C6E"/>
    <w:rsid w:val="00C662C3"/>
    <w:rsid w:val="00C67ABC"/>
    <w:rsid w:val="00C67EB2"/>
    <w:rsid w:val="00C705BB"/>
    <w:rsid w:val="00C70699"/>
    <w:rsid w:val="00C713E6"/>
    <w:rsid w:val="00C72873"/>
    <w:rsid w:val="00C7361C"/>
    <w:rsid w:val="00C75DE9"/>
    <w:rsid w:val="00C75E2F"/>
    <w:rsid w:val="00C76311"/>
    <w:rsid w:val="00C77BCC"/>
    <w:rsid w:val="00C77C7A"/>
    <w:rsid w:val="00C77F6A"/>
    <w:rsid w:val="00C81A3B"/>
    <w:rsid w:val="00C83EF3"/>
    <w:rsid w:val="00C8416C"/>
    <w:rsid w:val="00C843D6"/>
    <w:rsid w:val="00C908FC"/>
    <w:rsid w:val="00C90DB7"/>
    <w:rsid w:val="00C9251A"/>
    <w:rsid w:val="00C92CCF"/>
    <w:rsid w:val="00C932F7"/>
    <w:rsid w:val="00C9465D"/>
    <w:rsid w:val="00C94CA9"/>
    <w:rsid w:val="00C95BED"/>
    <w:rsid w:val="00C95DC4"/>
    <w:rsid w:val="00C95FE3"/>
    <w:rsid w:val="00C96E41"/>
    <w:rsid w:val="00C971BE"/>
    <w:rsid w:val="00C97A15"/>
    <w:rsid w:val="00C97F22"/>
    <w:rsid w:val="00CA01B7"/>
    <w:rsid w:val="00CA1E97"/>
    <w:rsid w:val="00CA43CD"/>
    <w:rsid w:val="00CA44DB"/>
    <w:rsid w:val="00CA4CD8"/>
    <w:rsid w:val="00CA530E"/>
    <w:rsid w:val="00CA6B0B"/>
    <w:rsid w:val="00CA71F9"/>
    <w:rsid w:val="00CA7A93"/>
    <w:rsid w:val="00CA7BD2"/>
    <w:rsid w:val="00CB0166"/>
    <w:rsid w:val="00CB07F3"/>
    <w:rsid w:val="00CB0C30"/>
    <w:rsid w:val="00CB0F5F"/>
    <w:rsid w:val="00CB1852"/>
    <w:rsid w:val="00CB19BD"/>
    <w:rsid w:val="00CB19D9"/>
    <w:rsid w:val="00CB1B1E"/>
    <w:rsid w:val="00CB3586"/>
    <w:rsid w:val="00CB3A4C"/>
    <w:rsid w:val="00CB42CB"/>
    <w:rsid w:val="00CB4EB9"/>
    <w:rsid w:val="00CB55FB"/>
    <w:rsid w:val="00CB5C97"/>
    <w:rsid w:val="00CB5CFF"/>
    <w:rsid w:val="00CB671E"/>
    <w:rsid w:val="00CB7C16"/>
    <w:rsid w:val="00CC06ED"/>
    <w:rsid w:val="00CC0787"/>
    <w:rsid w:val="00CC0ACF"/>
    <w:rsid w:val="00CC197F"/>
    <w:rsid w:val="00CC2F52"/>
    <w:rsid w:val="00CC33A2"/>
    <w:rsid w:val="00CC3F62"/>
    <w:rsid w:val="00CC5D6E"/>
    <w:rsid w:val="00CC5EF8"/>
    <w:rsid w:val="00CC642C"/>
    <w:rsid w:val="00CC71F8"/>
    <w:rsid w:val="00CC723A"/>
    <w:rsid w:val="00CC7288"/>
    <w:rsid w:val="00CC76F1"/>
    <w:rsid w:val="00CC78C7"/>
    <w:rsid w:val="00CC7C75"/>
    <w:rsid w:val="00CD0343"/>
    <w:rsid w:val="00CD12B0"/>
    <w:rsid w:val="00CD2116"/>
    <w:rsid w:val="00CD36B6"/>
    <w:rsid w:val="00CD3F87"/>
    <w:rsid w:val="00CD4F35"/>
    <w:rsid w:val="00CD5430"/>
    <w:rsid w:val="00CE0602"/>
    <w:rsid w:val="00CE106C"/>
    <w:rsid w:val="00CE1436"/>
    <w:rsid w:val="00CE1711"/>
    <w:rsid w:val="00CE291E"/>
    <w:rsid w:val="00CE471D"/>
    <w:rsid w:val="00CE5A41"/>
    <w:rsid w:val="00CE7B03"/>
    <w:rsid w:val="00CF03FE"/>
    <w:rsid w:val="00CF041F"/>
    <w:rsid w:val="00CF1D23"/>
    <w:rsid w:val="00CF27C1"/>
    <w:rsid w:val="00CF2FFD"/>
    <w:rsid w:val="00CF3646"/>
    <w:rsid w:val="00CF3D53"/>
    <w:rsid w:val="00CF46EE"/>
    <w:rsid w:val="00CF4ABB"/>
    <w:rsid w:val="00CF5A74"/>
    <w:rsid w:val="00CF5D0B"/>
    <w:rsid w:val="00CF7030"/>
    <w:rsid w:val="00CF7A7F"/>
    <w:rsid w:val="00D00D23"/>
    <w:rsid w:val="00D016DB"/>
    <w:rsid w:val="00D02141"/>
    <w:rsid w:val="00D023F9"/>
    <w:rsid w:val="00D024D1"/>
    <w:rsid w:val="00D02D51"/>
    <w:rsid w:val="00D04E4D"/>
    <w:rsid w:val="00D05B3F"/>
    <w:rsid w:val="00D064CF"/>
    <w:rsid w:val="00D07358"/>
    <w:rsid w:val="00D07761"/>
    <w:rsid w:val="00D07FD2"/>
    <w:rsid w:val="00D10329"/>
    <w:rsid w:val="00D108E8"/>
    <w:rsid w:val="00D11779"/>
    <w:rsid w:val="00D121F4"/>
    <w:rsid w:val="00D12393"/>
    <w:rsid w:val="00D12545"/>
    <w:rsid w:val="00D12BC9"/>
    <w:rsid w:val="00D14CE1"/>
    <w:rsid w:val="00D14E5B"/>
    <w:rsid w:val="00D15771"/>
    <w:rsid w:val="00D200EA"/>
    <w:rsid w:val="00D204C0"/>
    <w:rsid w:val="00D2245C"/>
    <w:rsid w:val="00D22ECF"/>
    <w:rsid w:val="00D2304D"/>
    <w:rsid w:val="00D23608"/>
    <w:rsid w:val="00D23B99"/>
    <w:rsid w:val="00D24ADC"/>
    <w:rsid w:val="00D25CC4"/>
    <w:rsid w:val="00D25FFE"/>
    <w:rsid w:val="00D267CE"/>
    <w:rsid w:val="00D26804"/>
    <w:rsid w:val="00D269B3"/>
    <w:rsid w:val="00D302AB"/>
    <w:rsid w:val="00D30494"/>
    <w:rsid w:val="00D30B0A"/>
    <w:rsid w:val="00D30F9D"/>
    <w:rsid w:val="00D32540"/>
    <w:rsid w:val="00D35D0F"/>
    <w:rsid w:val="00D364F8"/>
    <w:rsid w:val="00D3776E"/>
    <w:rsid w:val="00D37956"/>
    <w:rsid w:val="00D40321"/>
    <w:rsid w:val="00D425A4"/>
    <w:rsid w:val="00D42943"/>
    <w:rsid w:val="00D42E1D"/>
    <w:rsid w:val="00D444B0"/>
    <w:rsid w:val="00D46DE8"/>
    <w:rsid w:val="00D5064F"/>
    <w:rsid w:val="00D51874"/>
    <w:rsid w:val="00D52013"/>
    <w:rsid w:val="00D521CC"/>
    <w:rsid w:val="00D52258"/>
    <w:rsid w:val="00D5315A"/>
    <w:rsid w:val="00D535AE"/>
    <w:rsid w:val="00D5569F"/>
    <w:rsid w:val="00D55F42"/>
    <w:rsid w:val="00D56264"/>
    <w:rsid w:val="00D564A2"/>
    <w:rsid w:val="00D565E1"/>
    <w:rsid w:val="00D56EF2"/>
    <w:rsid w:val="00D574F4"/>
    <w:rsid w:val="00D5789B"/>
    <w:rsid w:val="00D60CD4"/>
    <w:rsid w:val="00D61741"/>
    <w:rsid w:val="00D61C45"/>
    <w:rsid w:val="00D62C32"/>
    <w:rsid w:val="00D63F3E"/>
    <w:rsid w:val="00D64620"/>
    <w:rsid w:val="00D64DA2"/>
    <w:rsid w:val="00D66642"/>
    <w:rsid w:val="00D669BB"/>
    <w:rsid w:val="00D677B9"/>
    <w:rsid w:val="00D67849"/>
    <w:rsid w:val="00D67BDD"/>
    <w:rsid w:val="00D706F2"/>
    <w:rsid w:val="00D70B2C"/>
    <w:rsid w:val="00D70E39"/>
    <w:rsid w:val="00D712B6"/>
    <w:rsid w:val="00D71A8D"/>
    <w:rsid w:val="00D71B8F"/>
    <w:rsid w:val="00D7231F"/>
    <w:rsid w:val="00D72BB2"/>
    <w:rsid w:val="00D72E86"/>
    <w:rsid w:val="00D738D7"/>
    <w:rsid w:val="00D73C8C"/>
    <w:rsid w:val="00D74607"/>
    <w:rsid w:val="00D74BAC"/>
    <w:rsid w:val="00D74E15"/>
    <w:rsid w:val="00D75A8E"/>
    <w:rsid w:val="00D765B7"/>
    <w:rsid w:val="00D801F6"/>
    <w:rsid w:val="00D807A9"/>
    <w:rsid w:val="00D80E21"/>
    <w:rsid w:val="00D80FD8"/>
    <w:rsid w:val="00D81311"/>
    <w:rsid w:val="00D82039"/>
    <w:rsid w:val="00D82B13"/>
    <w:rsid w:val="00D856D8"/>
    <w:rsid w:val="00D85CC0"/>
    <w:rsid w:val="00D86B05"/>
    <w:rsid w:val="00D86D70"/>
    <w:rsid w:val="00D8767E"/>
    <w:rsid w:val="00D90B60"/>
    <w:rsid w:val="00D91020"/>
    <w:rsid w:val="00D91181"/>
    <w:rsid w:val="00D92B48"/>
    <w:rsid w:val="00D92FEC"/>
    <w:rsid w:val="00D9444C"/>
    <w:rsid w:val="00D94FDB"/>
    <w:rsid w:val="00D95BCC"/>
    <w:rsid w:val="00D95F12"/>
    <w:rsid w:val="00D96982"/>
    <w:rsid w:val="00D96CAE"/>
    <w:rsid w:val="00D97F24"/>
    <w:rsid w:val="00DA0123"/>
    <w:rsid w:val="00DA023C"/>
    <w:rsid w:val="00DA0E00"/>
    <w:rsid w:val="00DA1A67"/>
    <w:rsid w:val="00DA1E02"/>
    <w:rsid w:val="00DA1FED"/>
    <w:rsid w:val="00DA210E"/>
    <w:rsid w:val="00DA2F56"/>
    <w:rsid w:val="00DA3B6E"/>
    <w:rsid w:val="00DA4AE6"/>
    <w:rsid w:val="00DA4B93"/>
    <w:rsid w:val="00DA5F73"/>
    <w:rsid w:val="00DA620E"/>
    <w:rsid w:val="00DA67CD"/>
    <w:rsid w:val="00DA6F3C"/>
    <w:rsid w:val="00DA72A8"/>
    <w:rsid w:val="00DA7D8D"/>
    <w:rsid w:val="00DA7F44"/>
    <w:rsid w:val="00DA7F8A"/>
    <w:rsid w:val="00DB0953"/>
    <w:rsid w:val="00DB0E4D"/>
    <w:rsid w:val="00DB0F07"/>
    <w:rsid w:val="00DB1144"/>
    <w:rsid w:val="00DB1F0D"/>
    <w:rsid w:val="00DB39D7"/>
    <w:rsid w:val="00DB3FE9"/>
    <w:rsid w:val="00DB46B6"/>
    <w:rsid w:val="00DB47A4"/>
    <w:rsid w:val="00DB713F"/>
    <w:rsid w:val="00DB7259"/>
    <w:rsid w:val="00DB7FCF"/>
    <w:rsid w:val="00DC1680"/>
    <w:rsid w:val="00DC2172"/>
    <w:rsid w:val="00DC242C"/>
    <w:rsid w:val="00DC46F9"/>
    <w:rsid w:val="00DC5232"/>
    <w:rsid w:val="00DC53DE"/>
    <w:rsid w:val="00DC6174"/>
    <w:rsid w:val="00DC6C73"/>
    <w:rsid w:val="00DD00E1"/>
    <w:rsid w:val="00DD0606"/>
    <w:rsid w:val="00DD10B4"/>
    <w:rsid w:val="00DD15EC"/>
    <w:rsid w:val="00DD2ECE"/>
    <w:rsid w:val="00DD4B34"/>
    <w:rsid w:val="00DD5131"/>
    <w:rsid w:val="00DD677E"/>
    <w:rsid w:val="00DD689C"/>
    <w:rsid w:val="00DD6FD5"/>
    <w:rsid w:val="00DD7F60"/>
    <w:rsid w:val="00DE08D4"/>
    <w:rsid w:val="00DE0F9D"/>
    <w:rsid w:val="00DE2058"/>
    <w:rsid w:val="00DE211C"/>
    <w:rsid w:val="00DE2399"/>
    <w:rsid w:val="00DE2DD6"/>
    <w:rsid w:val="00DE2F84"/>
    <w:rsid w:val="00DE31A0"/>
    <w:rsid w:val="00DE4132"/>
    <w:rsid w:val="00DE41CE"/>
    <w:rsid w:val="00DE4564"/>
    <w:rsid w:val="00DE5C6F"/>
    <w:rsid w:val="00DE61FB"/>
    <w:rsid w:val="00DE77F6"/>
    <w:rsid w:val="00DF0424"/>
    <w:rsid w:val="00DF075D"/>
    <w:rsid w:val="00DF1830"/>
    <w:rsid w:val="00DF2111"/>
    <w:rsid w:val="00DF223B"/>
    <w:rsid w:val="00DF4021"/>
    <w:rsid w:val="00DF4272"/>
    <w:rsid w:val="00DF507A"/>
    <w:rsid w:val="00DF5CF3"/>
    <w:rsid w:val="00DF614D"/>
    <w:rsid w:val="00DF66D3"/>
    <w:rsid w:val="00E00593"/>
    <w:rsid w:val="00E00F8F"/>
    <w:rsid w:val="00E013AB"/>
    <w:rsid w:val="00E016E5"/>
    <w:rsid w:val="00E01894"/>
    <w:rsid w:val="00E020E9"/>
    <w:rsid w:val="00E03578"/>
    <w:rsid w:val="00E045D9"/>
    <w:rsid w:val="00E06528"/>
    <w:rsid w:val="00E06EBA"/>
    <w:rsid w:val="00E073DB"/>
    <w:rsid w:val="00E118F2"/>
    <w:rsid w:val="00E12145"/>
    <w:rsid w:val="00E1240B"/>
    <w:rsid w:val="00E12A63"/>
    <w:rsid w:val="00E14218"/>
    <w:rsid w:val="00E14B98"/>
    <w:rsid w:val="00E14D1F"/>
    <w:rsid w:val="00E15DF2"/>
    <w:rsid w:val="00E15DF6"/>
    <w:rsid w:val="00E16690"/>
    <w:rsid w:val="00E166E7"/>
    <w:rsid w:val="00E16F86"/>
    <w:rsid w:val="00E2032C"/>
    <w:rsid w:val="00E212DB"/>
    <w:rsid w:val="00E21CCA"/>
    <w:rsid w:val="00E22462"/>
    <w:rsid w:val="00E2377F"/>
    <w:rsid w:val="00E238AB"/>
    <w:rsid w:val="00E24E26"/>
    <w:rsid w:val="00E261FF"/>
    <w:rsid w:val="00E2637F"/>
    <w:rsid w:val="00E26399"/>
    <w:rsid w:val="00E266C4"/>
    <w:rsid w:val="00E2675A"/>
    <w:rsid w:val="00E26CC7"/>
    <w:rsid w:val="00E27CCD"/>
    <w:rsid w:val="00E3044F"/>
    <w:rsid w:val="00E30B6F"/>
    <w:rsid w:val="00E32A1E"/>
    <w:rsid w:val="00E32ABD"/>
    <w:rsid w:val="00E3387D"/>
    <w:rsid w:val="00E348D0"/>
    <w:rsid w:val="00E34CFE"/>
    <w:rsid w:val="00E376EA"/>
    <w:rsid w:val="00E37EF5"/>
    <w:rsid w:val="00E37F40"/>
    <w:rsid w:val="00E4024C"/>
    <w:rsid w:val="00E40995"/>
    <w:rsid w:val="00E40A39"/>
    <w:rsid w:val="00E41A47"/>
    <w:rsid w:val="00E41B22"/>
    <w:rsid w:val="00E41BF7"/>
    <w:rsid w:val="00E41C6D"/>
    <w:rsid w:val="00E42E74"/>
    <w:rsid w:val="00E431FE"/>
    <w:rsid w:val="00E437EC"/>
    <w:rsid w:val="00E44495"/>
    <w:rsid w:val="00E44B36"/>
    <w:rsid w:val="00E45D8C"/>
    <w:rsid w:val="00E46BD1"/>
    <w:rsid w:val="00E47755"/>
    <w:rsid w:val="00E4775A"/>
    <w:rsid w:val="00E47B36"/>
    <w:rsid w:val="00E47F99"/>
    <w:rsid w:val="00E50A4E"/>
    <w:rsid w:val="00E50BF1"/>
    <w:rsid w:val="00E5190F"/>
    <w:rsid w:val="00E51C7C"/>
    <w:rsid w:val="00E524DA"/>
    <w:rsid w:val="00E52CBA"/>
    <w:rsid w:val="00E547EC"/>
    <w:rsid w:val="00E54E5E"/>
    <w:rsid w:val="00E55125"/>
    <w:rsid w:val="00E55BF4"/>
    <w:rsid w:val="00E56555"/>
    <w:rsid w:val="00E56598"/>
    <w:rsid w:val="00E5698D"/>
    <w:rsid w:val="00E60E1F"/>
    <w:rsid w:val="00E614B6"/>
    <w:rsid w:val="00E626B3"/>
    <w:rsid w:val="00E62F0D"/>
    <w:rsid w:val="00E63688"/>
    <w:rsid w:val="00E63848"/>
    <w:rsid w:val="00E668F9"/>
    <w:rsid w:val="00E67343"/>
    <w:rsid w:val="00E67C59"/>
    <w:rsid w:val="00E67F01"/>
    <w:rsid w:val="00E7062E"/>
    <w:rsid w:val="00E70A26"/>
    <w:rsid w:val="00E716B3"/>
    <w:rsid w:val="00E717BD"/>
    <w:rsid w:val="00E72BBC"/>
    <w:rsid w:val="00E72C07"/>
    <w:rsid w:val="00E737C2"/>
    <w:rsid w:val="00E737FA"/>
    <w:rsid w:val="00E73CD7"/>
    <w:rsid w:val="00E746C0"/>
    <w:rsid w:val="00E7473A"/>
    <w:rsid w:val="00E74B09"/>
    <w:rsid w:val="00E75B1C"/>
    <w:rsid w:val="00E75B54"/>
    <w:rsid w:val="00E75E34"/>
    <w:rsid w:val="00E765F2"/>
    <w:rsid w:val="00E8080F"/>
    <w:rsid w:val="00E82627"/>
    <w:rsid w:val="00E8320B"/>
    <w:rsid w:val="00E83CBF"/>
    <w:rsid w:val="00E84319"/>
    <w:rsid w:val="00E8434A"/>
    <w:rsid w:val="00E8442E"/>
    <w:rsid w:val="00E84653"/>
    <w:rsid w:val="00E84C11"/>
    <w:rsid w:val="00E84F5B"/>
    <w:rsid w:val="00E85CF7"/>
    <w:rsid w:val="00E85D33"/>
    <w:rsid w:val="00E86B20"/>
    <w:rsid w:val="00E86B52"/>
    <w:rsid w:val="00E86DC9"/>
    <w:rsid w:val="00E8720B"/>
    <w:rsid w:val="00E903FB"/>
    <w:rsid w:val="00E91ED5"/>
    <w:rsid w:val="00E93426"/>
    <w:rsid w:val="00E93C6C"/>
    <w:rsid w:val="00E945BA"/>
    <w:rsid w:val="00E948C5"/>
    <w:rsid w:val="00E94E50"/>
    <w:rsid w:val="00E95231"/>
    <w:rsid w:val="00E95653"/>
    <w:rsid w:val="00E95705"/>
    <w:rsid w:val="00E95961"/>
    <w:rsid w:val="00E95D9C"/>
    <w:rsid w:val="00E95ECA"/>
    <w:rsid w:val="00E9672B"/>
    <w:rsid w:val="00E974CA"/>
    <w:rsid w:val="00E975FB"/>
    <w:rsid w:val="00E9763C"/>
    <w:rsid w:val="00E9787D"/>
    <w:rsid w:val="00EA0BC4"/>
    <w:rsid w:val="00EA0CC7"/>
    <w:rsid w:val="00EA25D9"/>
    <w:rsid w:val="00EA2ED4"/>
    <w:rsid w:val="00EA3510"/>
    <w:rsid w:val="00EA38A9"/>
    <w:rsid w:val="00EA4A98"/>
    <w:rsid w:val="00EA4D81"/>
    <w:rsid w:val="00EA641F"/>
    <w:rsid w:val="00EA75D4"/>
    <w:rsid w:val="00EA7F26"/>
    <w:rsid w:val="00EB1CF1"/>
    <w:rsid w:val="00EB2531"/>
    <w:rsid w:val="00EB281E"/>
    <w:rsid w:val="00EB3EDF"/>
    <w:rsid w:val="00EB3F63"/>
    <w:rsid w:val="00EB49D0"/>
    <w:rsid w:val="00EB74A0"/>
    <w:rsid w:val="00EB7C26"/>
    <w:rsid w:val="00EC0818"/>
    <w:rsid w:val="00EC0B75"/>
    <w:rsid w:val="00EC315D"/>
    <w:rsid w:val="00EC3C07"/>
    <w:rsid w:val="00EC3E9D"/>
    <w:rsid w:val="00EC43BC"/>
    <w:rsid w:val="00EC53C0"/>
    <w:rsid w:val="00EC605F"/>
    <w:rsid w:val="00EC6284"/>
    <w:rsid w:val="00EC66E1"/>
    <w:rsid w:val="00ED037C"/>
    <w:rsid w:val="00ED21D3"/>
    <w:rsid w:val="00ED4F94"/>
    <w:rsid w:val="00ED5236"/>
    <w:rsid w:val="00ED52DA"/>
    <w:rsid w:val="00ED5427"/>
    <w:rsid w:val="00ED5821"/>
    <w:rsid w:val="00ED5E83"/>
    <w:rsid w:val="00ED71E8"/>
    <w:rsid w:val="00ED72D4"/>
    <w:rsid w:val="00EE0585"/>
    <w:rsid w:val="00EE1429"/>
    <w:rsid w:val="00EE2253"/>
    <w:rsid w:val="00EE2EBE"/>
    <w:rsid w:val="00EE37C3"/>
    <w:rsid w:val="00EE48AE"/>
    <w:rsid w:val="00EE4996"/>
    <w:rsid w:val="00EE57C2"/>
    <w:rsid w:val="00EE6317"/>
    <w:rsid w:val="00EE6A6B"/>
    <w:rsid w:val="00EE7E2E"/>
    <w:rsid w:val="00EF1580"/>
    <w:rsid w:val="00EF20A8"/>
    <w:rsid w:val="00EF26D8"/>
    <w:rsid w:val="00EF29CA"/>
    <w:rsid w:val="00EF2BCD"/>
    <w:rsid w:val="00EF355A"/>
    <w:rsid w:val="00EF459C"/>
    <w:rsid w:val="00EF47D1"/>
    <w:rsid w:val="00EF491E"/>
    <w:rsid w:val="00EF753F"/>
    <w:rsid w:val="00EF7D13"/>
    <w:rsid w:val="00F01DAD"/>
    <w:rsid w:val="00F01E34"/>
    <w:rsid w:val="00F028DD"/>
    <w:rsid w:val="00F03FEB"/>
    <w:rsid w:val="00F047F9"/>
    <w:rsid w:val="00F04A19"/>
    <w:rsid w:val="00F04AD8"/>
    <w:rsid w:val="00F04C78"/>
    <w:rsid w:val="00F051F3"/>
    <w:rsid w:val="00F052ED"/>
    <w:rsid w:val="00F05AFD"/>
    <w:rsid w:val="00F06EA6"/>
    <w:rsid w:val="00F07445"/>
    <w:rsid w:val="00F10203"/>
    <w:rsid w:val="00F10EE6"/>
    <w:rsid w:val="00F11757"/>
    <w:rsid w:val="00F117D9"/>
    <w:rsid w:val="00F11D32"/>
    <w:rsid w:val="00F11F4F"/>
    <w:rsid w:val="00F12720"/>
    <w:rsid w:val="00F144CC"/>
    <w:rsid w:val="00F1483C"/>
    <w:rsid w:val="00F158D6"/>
    <w:rsid w:val="00F15A70"/>
    <w:rsid w:val="00F15CB2"/>
    <w:rsid w:val="00F16FEC"/>
    <w:rsid w:val="00F171A0"/>
    <w:rsid w:val="00F17A79"/>
    <w:rsid w:val="00F17B0A"/>
    <w:rsid w:val="00F201D6"/>
    <w:rsid w:val="00F2139D"/>
    <w:rsid w:val="00F21715"/>
    <w:rsid w:val="00F219A4"/>
    <w:rsid w:val="00F22DDE"/>
    <w:rsid w:val="00F236C2"/>
    <w:rsid w:val="00F23B21"/>
    <w:rsid w:val="00F23F5A"/>
    <w:rsid w:val="00F23F69"/>
    <w:rsid w:val="00F2482C"/>
    <w:rsid w:val="00F263E5"/>
    <w:rsid w:val="00F2640E"/>
    <w:rsid w:val="00F27583"/>
    <w:rsid w:val="00F2759F"/>
    <w:rsid w:val="00F27948"/>
    <w:rsid w:val="00F3099A"/>
    <w:rsid w:val="00F30B2E"/>
    <w:rsid w:val="00F30E3A"/>
    <w:rsid w:val="00F31702"/>
    <w:rsid w:val="00F3390F"/>
    <w:rsid w:val="00F33BC0"/>
    <w:rsid w:val="00F34439"/>
    <w:rsid w:val="00F364F2"/>
    <w:rsid w:val="00F373C0"/>
    <w:rsid w:val="00F3776B"/>
    <w:rsid w:val="00F37EAE"/>
    <w:rsid w:val="00F40D6D"/>
    <w:rsid w:val="00F40DBC"/>
    <w:rsid w:val="00F412AE"/>
    <w:rsid w:val="00F416AA"/>
    <w:rsid w:val="00F416FE"/>
    <w:rsid w:val="00F418D1"/>
    <w:rsid w:val="00F418E0"/>
    <w:rsid w:val="00F421CC"/>
    <w:rsid w:val="00F430D1"/>
    <w:rsid w:val="00F434BE"/>
    <w:rsid w:val="00F43B0E"/>
    <w:rsid w:val="00F467D8"/>
    <w:rsid w:val="00F46871"/>
    <w:rsid w:val="00F46C95"/>
    <w:rsid w:val="00F4712A"/>
    <w:rsid w:val="00F50475"/>
    <w:rsid w:val="00F50A7D"/>
    <w:rsid w:val="00F512ED"/>
    <w:rsid w:val="00F5165F"/>
    <w:rsid w:val="00F5196E"/>
    <w:rsid w:val="00F51BF3"/>
    <w:rsid w:val="00F51C07"/>
    <w:rsid w:val="00F51ECF"/>
    <w:rsid w:val="00F52912"/>
    <w:rsid w:val="00F53EB3"/>
    <w:rsid w:val="00F53F26"/>
    <w:rsid w:val="00F541F8"/>
    <w:rsid w:val="00F550ED"/>
    <w:rsid w:val="00F55DAD"/>
    <w:rsid w:val="00F60499"/>
    <w:rsid w:val="00F60C4D"/>
    <w:rsid w:val="00F61CDD"/>
    <w:rsid w:val="00F61D7B"/>
    <w:rsid w:val="00F629B7"/>
    <w:rsid w:val="00F62A72"/>
    <w:rsid w:val="00F6388D"/>
    <w:rsid w:val="00F63EA9"/>
    <w:rsid w:val="00F663DC"/>
    <w:rsid w:val="00F67EE0"/>
    <w:rsid w:val="00F70D78"/>
    <w:rsid w:val="00F72BD8"/>
    <w:rsid w:val="00F7423B"/>
    <w:rsid w:val="00F74F13"/>
    <w:rsid w:val="00F7558E"/>
    <w:rsid w:val="00F76B97"/>
    <w:rsid w:val="00F77811"/>
    <w:rsid w:val="00F77D08"/>
    <w:rsid w:val="00F802B1"/>
    <w:rsid w:val="00F80D45"/>
    <w:rsid w:val="00F80E44"/>
    <w:rsid w:val="00F813D8"/>
    <w:rsid w:val="00F84B20"/>
    <w:rsid w:val="00F84F7C"/>
    <w:rsid w:val="00F8532F"/>
    <w:rsid w:val="00F853D5"/>
    <w:rsid w:val="00F8581A"/>
    <w:rsid w:val="00F86B98"/>
    <w:rsid w:val="00F90E19"/>
    <w:rsid w:val="00F92441"/>
    <w:rsid w:val="00F929B4"/>
    <w:rsid w:val="00F943D3"/>
    <w:rsid w:val="00F94B5B"/>
    <w:rsid w:val="00F94E33"/>
    <w:rsid w:val="00F95573"/>
    <w:rsid w:val="00F96A71"/>
    <w:rsid w:val="00F96FD5"/>
    <w:rsid w:val="00FA0755"/>
    <w:rsid w:val="00FA2CF5"/>
    <w:rsid w:val="00FA3225"/>
    <w:rsid w:val="00FA32CC"/>
    <w:rsid w:val="00FA375D"/>
    <w:rsid w:val="00FA3C8E"/>
    <w:rsid w:val="00FA3CC1"/>
    <w:rsid w:val="00FA4312"/>
    <w:rsid w:val="00FA4C03"/>
    <w:rsid w:val="00FA4DA5"/>
    <w:rsid w:val="00FA59AE"/>
    <w:rsid w:val="00FA5BAA"/>
    <w:rsid w:val="00FA5E85"/>
    <w:rsid w:val="00FA66EA"/>
    <w:rsid w:val="00FA71A4"/>
    <w:rsid w:val="00FB0129"/>
    <w:rsid w:val="00FB013E"/>
    <w:rsid w:val="00FB0713"/>
    <w:rsid w:val="00FB0DC0"/>
    <w:rsid w:val="00FB0F7E"/>
    <w:rsid w:val="00FB1BEB"/>
    <w:rsid w:val="00FB26D4"/>
    <w:rsid w:val="00FB325B"/>
    <w:rsid w:val="00FB334F"/>
    <w:rsid w:val="00FB33BE"/>
    <w:rsid w:val="00FB33F7"/>
    <w:rsid w:val="00FB3DD7"/>
    <w:rsid w:val="00FB3F11"/>
    <w:rsid w:val="00FB4B7B"/>
    <w:rsid w:val="00FB51A2"/>
    <w:rsid w:val="00FB6410"/>
    <w:rsid w:val="00FB6A34"/>
    <w:rsid w:val="00FB73B7"/>
    <w:rsid w:val="00FC101E"/>
    <w:rsid w:val="00FC2091"/>
    <w:rsid w:val="00FC223E"/>
    <w:rsid w:val="00FC23F3"/>
    <w:rsid w:val="00FC3871"/>
    <w:rsid w:val="00FC3A99"/>
    <w:rsid w:val="00FC3CD2"/>
    <w:rsid w:val="00FC4AED"/>
    <w:rsid w:val="00FC511B"/>
    <w:rsid w:val="00FC5C72"/>
    <w:rsid w:val="00FC6701"/>
    <w:rsid w:val="00FC731A"/>
    <w:rsid w:val="00FD0530"/>
    <w:rsid w:val="00FD21AB"/>
    <w:rsid w:val="00FD234B"/>
    <w:rsid w:val="00FD3AF0"/>
    <w:rsid w:val="00FD5449"/>
    <w:rsid w:val="00FD65B0"/>
    <w:rsid w:val="00FE1955"/>
    <w:rsid w:val="00FE2A8E"/>
    <w:rsid w:val="00FE3514"/>
    <w:rsid w:val="00FE36C8"/>
    <w:rsid w:val="00FE37D6"/>
    <w:rsid w:val="00FE41A3"/>
    <w:rsid w:val="00FE4634"/>
    <w:rsid w:val="00FE5334"/>
    <w:rsid w:val="00FE5CC4"/>
    <w:rsid w:val="00FE6E9F"/>
    <w:rsid w:val="00FE7D92"/>
    <w:rsid w:val="00FE7F32"/>
    <w:rsid w:val="00FF067D"/>
    <w:rsid w:val="00FF0CE0"/>
    <w:rsid w:val="00FF1375"/>
    <w:rsid w:val="00FF1392"/>
    <w:rsid w:val="00FF1AB6"/>
    <w:rsid w:val="00FF23AB"/>
    <w:rsid w:val="00FF28B5"/>
    <w:rsid w:val="00FF2977"/>
    <w:rsid w:val="00FF299B"/>
    <w:rsid w:val="00FF3392"/>
    <w:rsid w:val="00FF456B"/>
    <w:rsid w:val="00FF4646"/>
    <w:rsid w:val="00FF4ECE"/>
    <w:rsid w:val="00FF5E0C"/>
    <w:rsid w:val="00FF61A3"/>
    <w:rsid w:val="00FF6929"/>
    <w:rsid w:val="00FF7336"/>
    <w:rsid w:val="00FF7A26"/>
    <w:rsid w:val="00FF7D86"/>
    <w:rsid w:val="04AD8750"/>
    <w:rsid w:val="054BD838"/>
    <w:rsid w:val="06A52116"/>
    <w:rsid w:val="0B323016"/>
    <w:rsid w:val="0D3B20CF"/>
    <w:rsid w:val="108AE863"/>
    <w:rsid w:val="12E8BBA8"/>
    <w:rsid w:val="13149923"/>
    <w:rsid w:val="14226162"/>
    <w:rsid w:val="14823883"/>
    <w:rsid w:val="152494DF"/>
    <w:rsid w:val="17EAF68D"/>
    <w:rsid w:val="185E267E"/>
    <w:rsid w:val="18F1D5EF"/>
    <w:rsid w:val="19566EDE"/>
    <w:rsid w:val="19F44669"/>
    <w:rsid w:val="1ED23056"/>
    <w:rsid w:val="1FF41D6C"/>
    <w:rsid w:val="212E2592"/>
    <w:rsid w:val="224B4D2C"/>
    <w:rsid w:val="22C47505"/>
    <w:rsid w:val="242CA667"/>
    <w:rsid w:val="24823447"/>
    <w:rsid w:val="250325A1"/>
    <w:rsid w:val="25544409"/>
    <w:rsid w:val="2628E158"/>
    <w:rsid w:val="27E24A89"/>
    <w:rsid w:val="281513D8"/>
    <w:rsid w:val="2B4FA694"/>
    <w:rsid w:val="2C2D7F7F"/>
    <w:rsid w:val="2DFE03AF"/>
    <w:rsid w:val="2E68B467"/>
    <w:rsid w:val="2F973FA2"/>
    <w:rsid w:val="3023D03A"/>
    <w:rsid w:val="312E3CCF"/>
    <w:rsid w:val="3180109B"/>
    <w:rsid w:val="3701E081"/>
    <w:rsid w:val="3AFA7871"/>
    <w:rsid w:val="3DEB118F"/>
    <w:rsid w:val="44213FC9"/>
    <w:rsid w:val="44AB89F2"/>
    <w:rsid w:val="46D7CC31"/>
    <w:rsid w:val="470EAB15"/>
    <w:rsid w:val="48B66593"/>
    <w:rsid w:val="4A0475D0"/>
    <w:rsid w:val="4A378541"/>
    <w:rsid w:val="4E1F9256"/>
    <w:rsid w:val="4E41606C"/>
    <w:rsid w:val="518FDF73"/>
    <w:rsid w:val="51E7AB30"/>
    <w:rsid w:val="5339D727"/>
    <w:rsid w:val="53AACA83"/>
    <w:rsid w:val="56E55680"/>
    <w:rsid w:val="583159E3"/>
    <w:rsid w:val="584F89EA"/>
    <w:rsid w:val="5A3E71D9"/>
    <w:rsid w:val="5B63E614"/>
    <w:rsid w:val="5DCCA4A3"/>
    <w:rsid w:val="61E431D4"/>
    <w:rsid w:val="6212D99E"/>
    <w:rsid w:val="6225A595"/>
    <w:rsid w:val="627A6AD0"/>
    <w:rsid w:val="631DD1A3"/>
    <w:rsid w:val="632A9733"/>
    <w:rsid w:val="6407F5F8"/>
    <w:rsid w:val="65A5B404"/>
    <w:rsid w:val="68317332"/>
    <w:rsid w:val="6AD646BC"/>
    <w:rsid w:val="6E468933"/>
    <w:rsid w:val="6E91C2C2"/>
    <w:rsid w:val="7227E6E0"/>
    <w:rsid w:val="73807A3C"/>
    <w:rsid w:val="73DE5F3B"/>
    <w:rsid w:val="76EB4269"/>
    <w:rsid w:val="77A35278"/>
    <w:rsid w:val="77B7F55D"/>
    <w:rsid w:val="78244322"/>
    <w:rsid w:val="796378B4"/>
    <w:rsid w:val="7B66CBFA"/>
    <w:rsid w:val="7B88535B"/>
    <w:rsid w:val="7BEE5B9C"/>
    <w:rsid w:val="7C197250"/>
    <w:rsid w:val="7DA1C94A"/>
    <w:rsid w:val="7E3C5849"/>
    <w:rsid w:val="7FD78D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6975CD"/>
  <w15:chartTrackingRefBased/>
  <w15:docId w15:val="{395D8B2A-8EBF-4917-BB4A-37D39392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F9"/>
  </w:style>
  <w:style w:type="paragraph" w:styleId="Heading1">
    <w:name w:val="heading 1"/>
    <w:aliases w:val="h1,Level 1 Topic Heading"/>
    <w:basedOn w:val="ListParagraph"/>
    <w:next w:val="Normal"/>
    <w:link w:val="Heading1Char"/>
    <w:qFormat/>
    <w:rsid w:val="001A62BD"/>
    <w:pPr>
      <w:numPr>
        <w:numId w:val="1"/>
      </w:numPr>
      <w:pBdr>
        <w:top w:val="single" w:sz="4" w:space="1" w:color="9CC2E5" w:themeColor="accent1" w:themeTint="99"/>
        <w:left w:val="single" w:sz="4" w:space="4" w:color="9CC2E5" w:themeColor="accent1" w:themeTint="99"/>
      </w:pBdr>
      <w:spacing w:after="0" w:line="360" w:lineRule="auto"/>
      <w:outlineLvl w:val="0"/>
    </w:pPr>
    <w:rPr>
      <w:bCs/>
      <w:caps/>
      <w:sz w:val="28"/>
      <w:szCs w:val="28"/>
    </w:rPr>
  </w:style>
  <w:style w:type="paragraph" w:styleId="Heading2">
    <w:name w:val="heading 2"/>
    <w:aliases w:val="h2,Level 2 Topic Heading"/>
    <w:basedOn w:val="ListParagraph"/>
    <w:next w:val="ListParagraph"/>
    <w:link w:val="Heading2Char"/>
    <w:unhideWhenUsed/>
    <w:qFormat/>
    <w:rsid w:val="007A3A49"/>
    <w:pPr>
      <w:numPr>
        <w:ilvl w:val="1"/>
        <w:numId w:val="1"/>
      </w:numPr>
      <w:pBdr>
        <w:top w:val="single" w:sz="4" w:space="1" w:color="9CC2E5" w:themeColor="accent1" w:themeTint="99"/>
        <w:left w:val="single" w:sz="4" w:space="4" w:color="9CC2E5" w:themeColor="accent1" w:themeTint="99"/>
      </w:pBdr>
      <w:spacing w:before="240"/>
      <w:outlineLvl w:val="1"/>
    </w:pPr>
    <w:rPr>
      <w:caps/>
    </w:rPr>
  </w:style>
  <w:style w:type="paragraph" w:styleId="Heading3">
    <w:name w:val="heading 3"/>
    <w:basedOn w:val="ListParagraph"/>
    <w:next w:val="Normal"/>
    <w:link w:val="Heading3Char"/>
    <w:uiPriority w:val="9"/>
    <w:unhideWhenUsed/>
    <w:qFormat/>
    <w:rsid w:val="00BA10C8"/>
    <w:pPr>
      <w:numPr>
        <w:ilvl w:val="2"/>
        <w:numId w:val="1"/>
      </w:numPr>
      <w:outlineLvl w:val="2"/>
    </w:pPr>
    <w:rPr>
      <w:b/>
      <w:bCs/>
    </w:rPr>
  </w:style>
  <w:style w:type="paragraph" w:styleId="Heading4">
    <w:name w:val="heading 4"/>
    <w:basedOn w:val="Heading3"/>
    <w:next w:val="Normal"/>
    <w:link w:val="Heading4Char"/>
    <w:uiPriority w:val="9"/>
    <w:unhideWhenUsed/>
    <w:qFormat/>
    <w:rsid w:val="007E144C"/>
    <w:pPr>
      <w:spacing w:line="240" w:lineRule="auto"/>
      <w:outlineLvl w:val="3"/>
    </w:pPr>
  </w:style>
  <w:style w:type="paragraph" w:styleId="Heading5">
    <w:name w:val="heading 5"/>
    <w:basedOn w:val="Normal"/>
    <w:next w:val="Normal"/>
    <w:link w:val="Heading5Char"/>
    <w:uiPriority w:val="9"/>
    <w:unhideWhenUsed/>
    <w:qFormat/>
    <w:rsid w:val="00DA02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2FE"/>
    <w:pPr>
      <w:spacing w:after="120"/>
      <w:ind w:left="720"/>
    </w:pPr>
  </w:style>
  <w:style w:type="character" w:customStyle="1" w:styleId="Heading1Char">
    <w:name w:val="Heading 1 Char"/>
    <w:aliases w:val="h1 Char,Level 1 Topic Heading Char"/>
    <w:basedOn w:val="DefaultParagraphFont"/>
    <w:link w:val="Heading1"/>
    <w:rsid w:val="001A62BD"/>
    <w:rPr>
      <w:bCs/>
      <w:caps/>
      <w:sz w:val="28"/>
      <w:szCs w:val="28"/>
    </w:rPr>
  </w:style>
  <w:style w:type="character" w:customStyle="1" w:styleId="Heading2Char">
    <w:name w:val="Heading 2 Char"/>
    <w:aliases w:val="h2 Char,Level 2 Topic Heading Char"/>
    <w:basedOn w:val="DefaultParagraphFont"/>
    <w:link w:val="Heading2"/>
    <w:rsid w:val="007A3A49"/>
    <w:rPr>
      <w:caps/>
    </w:rPr>
  </w:style>
  <w:style w:type="character" w:customStyle="1" w:styleId="Heading3Char">
    <w:name w:val="Heading 3 Char"/>
    <w:basedOn w:val="DefaultParagraphFont"/>
    <w:link w:val="Heading3"/>
    <w:uiPriority w:val="9"/>
    <w:rsid w:val="00BA10C8"/>
    <w:rPr>
      <w:b/>
      <w:bCs/>
    </w:rPr>
  </w:style>
  <w:style w:type="paragraph" w:customStyle="1" w:styleId="Text">
    <w:name w:val="Text"/>
    <w:aliases w:val="t"/>
    <w:rsid w:val="00522D2C"/>
    <w:pPr>
      <w:spacing w:before="60" w:after="60" w:line="220" w:lineRule="exact"/>
    </w:pPr>
    <w:rPr>
      <w:rFonts w:ascii="Palatino Linotype" w:eastAsia="Times New Roman" w:hAnsi="Palatino Linotype" w:cs="Times New Roman"/>
      <w:color w:val="000000"/>
      <w:sz w:val="20"/>
      <w:szCs w:val="16"/>
      <w:lang w:val="en-US"/>
    </w:rPr>
  </w:style>
  <w:style w:type="paragraph" w:styleId="ListContinue">
    <w:name w:val="List Continue"/>
    <w:basedOn w:val="Normal"/>
    <w:uiPriority w:val="99"/>
    <w:semiHidden/>
    <w:unhideWhenUsed/>
    <w:rsid w:val="00522D2C"/>
    <w:pPr>
      <w:spacing w:after="120"/>
      <w:ind w:left="283"/>
      <w:contextualSpacing/>
    </w:pPr>
  </w:style>
  <w:style w:type="paragraph" w:customStyle="1" w:styleId="Label">
    <w:name w:val="Label"/>
    <w:aliases w:val="l"/>
    <w:basedOn w:val="Text"/>
    <w:next w:val="Text"/>
    <w:rsid w:val="00522D2C"/>
    <w:rPr>
      <w:rFonts w:ascii="Franklin Gothic Demi" w:hAnsi="Franklin Gothic Demi"/>
      <w:sz w:val="21"/>
      <w:szCs w:val="21"/>
    </w:rPr>
  </w:style>
  <w:style w:type="paragraph" w:styleId="TOCHeading">
    <w:name w:val="TOC Heading"/>
    <w:basedOn w:val="Heading1"/>
    <w:next w:val="Normal"/>
    <w:uiPriority w:val="39"/>
    <w:unhideWhenUsed/>
    <w:qFormat/>
    <w:rsid w:val="00522D2C"/>
    <w:pPr>
      <w:keepNext/>
      <w:keepLines/>
      <w:numPr>
        <w:numId w:val="0"/>
      </w:numPr>
      <w:spacing w:before="240"/>
      <w:outlineLvl w:val="9"/>
    </w:pPr>
    <w:rPr>
      <w:rFonts w:asciiTheme="majorHAnsi" w:eastAsiaTheme="majorEastAsia" w:hAnsiTheme="majorHAnsi" w:cstheme="majorBidi"/>
      <w:b/>
      <w:caps w:val="0"/>
      <w:color w:val="2E74B5" w:themeColor="accent1" w:themeShade="BF"/>
      <w:sz w:val="32"/>
      <w:szCs w:val="32"/>
      <w:lang w:val="en-US"/>
    </w:rPr>
  </w:style>
  <w:style w:type="paragraph" w:styleId="TOC1">
    <w:name w:val="toc 1"/>
    <w:basedOn w:val="Normal"/>
    <w:next w:val="Normal"/>
    <w:autoRedefine/>
    <w:uiPriority w:val="39"/>
    <w:unhideWhenUsed/>
    <w:rsid w:val="00522D2C"/>
    <w:pPr>
      <w:spacing w:after="100"/>
    </w:pPr>
  </w:style>
  <w:style w:type="paragraph" w:styleId="TOC2">
    <w:name w:val="toc 2"/>
    <w:basedOn w:val="Normal"/>
    <w:next w:val="Normal"/>
    <w:autoRedefine/>
    <w:uiPriority w:val="39"/>
    <w:unhideWhenUsed/>
    <w:rsid w:val="00522D2C"/>
    <w:pPr>
      <w:spacing w:after="100"/>
      <w:ind w:left="220"/>
    </w:pPr>
  </w:style>
  <w:style w:type="character" w:styleId="Hyperlink">
    <w:name w:val="Hyperlink"/>
    <w:basedOn w:val="DefaultParagraphFont"/>
    <w:uiPriority w:val="99"/>
    <w:unhideWhenUsed/>
    <w:rsid w:val="00522D2C"/>
    <w:rPr>
      <w:color w:val="0563C1" w:themeColor="hyperlink"/>
      <w:u w:val="single"/>
    </w:rPr>
  </w:style>
  <w:style w:type="paragraph" w:customStyle="1" w:styleId="TableSpacing">
    <w:name w:val="Table Spacing"/>
    <w:aliases w:val="ts"/>
    <w:basedOn w:val="Text"/>
    <w:next w:val="Text"/>
    <w:rsid w:val="00522D2C"/>
    <w:pPr>
      <w:spacing w:before="0" w:after="0" w:line="120" w:lineRule="exact"/>
    </w:pPr>
    <w:rPr>
      <w:color w:val="FF00FF"/>
      <w:sz w:val="12"/>
    </w:rPr>
  </w:style>
  <w:style w:type="paragraph" w:styleId="Header">
    <w:name w:val="header"/>
    <w:aliases w:val="h"/>
    <w:basedOn w:val="Normal"/>
    <w:link w:val="HeaderChar"/>
    <w:uiPriority w:val="99"/>
    <w:unhideWhenUsed/>
    <w:rsid w:val="00620B7D"/>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620B7D"/>
  </w:style>
  <w:style w:type="paragraph" w:styleId="Footer">
    <w:name w:val="footer"/>
    <w:aliases w:val="f"/>
    <w:basedOn w:val="Normal"/>
    <w:link w:val="FooterChar"/>
    <w:uiPriority w:val="99"/>
    <w:unhideWhenUsed/>
    <w:rsid w:val="00620B7D"/>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620B7D"/>
  </w:style>
  <w:style w:type="paragraph" w:customStyle="1" w:styleId="BulletedList1">
    <w:name w:val="Bulleted List 1"/>
    <w:aliases w:val="bl1"/>
    <w:rsid w:val="006E2559"/>
    <w:pPr>
      <w:numPr>
        <w:numId w:val="2"/>
      </w:numPr>
      <w:spacing w:before="60" w:after="60" w:line="220" w:lineRule="exact"/>
    </w:pPr>
    <w:rPr>
      <w:rFonts w:ascii="Palatino Linotype" w:eastAsia="Times New Roman" w:hAnsi="Palatino Linotype" w:cs="Times New Roman"/>
      <w:color w:val="000000"/>
      <w:sz w:val="20"/>
      <w:szCs w:val="20"/>
      <w:lang w:val="en-US"/>
    </w:rPr>
  </w:style>
  <w:style w:type="paragraph" w:styleId="BalloonText">
    <w:name w:val="Balloon Text"/>
    <w:basedOn w:val="Normal"/>
    <w:link w:val="BalloonTextChar"/>
    <w:uiPriority w:val="99"/>
    <w:semiHidden/>
    <w:unhideWhenUsed/>
    <w:rsid w:val="002D4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0D"/>
    <w:rPr>
      <w:rFonts w:ascii="Segoe UI" w:hAnsi="Segoe UI" w:cs="Segoe UI"/>
      <w:sz w:val="18"/>
      <w:szCs w:val="18"/>
    </w:rPr>
  </w:style>
  <w:style w:type="character" w:styleId="FollowedHyperlink">
    <w:name w:val="FollowedHyperlink"/>
    <w:basedOn w:val="DefaultParagraphFont"/>
    <w:uiPriority w:val="99"/>
    <w:semiHidden/>
    <w:unhideWhenUsed/>
    <w:rsid w:val="00B945E6"/>
    <w:rPr>
      <w:color w:val="954F72" w:themeColor="followedHyperlink"/>
      <w:u w:val="single"/>
    </w:rPr>
  </w:style>
  <w:style w:type="character" w:customStyle="1" w:styleId="Heading4Char">
    <w:name w:val="Heading 4 Char"/>
    <w:basedOn w:val="DefaultParagraphFont"/>
    <w:link w:val="Heading4"/>
    <w:uiPriority w:val="9"/>
    <w:rsid w:val="007E144C"/>
    <w:rPr>
      <w:b/>
      <w:bCs/>
    </w:rPr>
  </w:style>
  <w:style w:type="character" w:customStyle="1" w:styleId="Heading5Char">
    <w:name w:val="Heading 5 Char"/>
    <w:basedOn w:val="DefaultParagraphFont"/>
    <w:link w:val="Heading5"/>
    <w:uiPriority w:val="9"/>
    <w:rsid w:val="00DA023C"/>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79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81A17"/>
    <w:pPr>
      <w:spacing w:after="100"/>
      <w:ind w:left="440"/>
    </w:pPr>
  </w:style>
  <w:style w:type="character" w:styleId="CommentReference">
    <w:name w:val="annotation reference"/>
    <w:basedOn w:val="DefaultParagraphFont"/>
    <w:uiPriority w:val="99"/>
    <w:semiHidden/>
    <w:unhideWhenUsed/>
    <w:rsid w:val="00EF26D8"/>
    <w:rPr>
      <w:sz w:val="16"/>
      <w:szCs w:val="16"/>
    </w:rPr>
  </w:style>
  <w:style w:type="paragraph" w:styleId="CommentText">
    <w:name w:val="annotation text"/>
    <w:basedOn w:val="Normal"/>
    <w:link w:val="CommentTextChar"/>
    <w:uiPriority w:val="99"/>
    <w:unhideWhenUsed/>
    <w:rsid w:val="00EF26D8"/>
    <w:pPr>
      <w:spacing w:line="240" w:lineRule="auto"/>
    </w:pPr>
    <w:rPr>
      <w:sz w:val="20"/>
      <w:szCs w:val="20"/>
    </w:rPr>
  </w:style>
  <w:style w:type="character" w:customStyle="1" w:styleId="CommentTextChar">
    <w:name w:val="Comment Text Char"/>
    <w:basedOn w:val="DefaultParagraphFont"/>
    <w:link w:val="CommentText"/>
    <w:uiPriority w:val="99"/>
    <w:rsid w:val="00EF26D8"/>
    <w:rPr>
      <w:sz w:val="20"/>
      <w:szCs w:val="20"/>
    </w:rPr>
  </w:style>
  <w:style w:type="paragraph" w:styleId="CommentSubject">
    <w:name w:val="annotation subject"/>
    <w:basedOn w:val="CommentText"/>
    <w:next w:val="CommentText"/>
    <w:link w:val="CommentSubjectChar"/>
    <w:uiPriority w:val="99"/>
    <w:semiHidden/>
    <w:unhideWhenUsed/>
    <w:rsid w:val="00EF26D8"/>
    <w:rPr>
      <w:b/>
      <w:bCs/>
    </w:rPr>
  </w:style>
  <w:style w:type="character" w:customStyle="1" w:styleId="CommentSubjectChar">
    <w:name w:val="Comment Subject Char"/>
    <w:basedOn w:val="CommentTextChar"/>
    <w:link w:val="CommentSubject"/>
    <w:uiPriority w:val="99"/>
    <w:semiHidden/>
    <w:rsid w:val="00EF26D8"/>
    <w:rPr>
      <w:b/>
      <w:bCs/>
      <w:sz w:val="20"/>
      <w:szCs w:val="20"/>
    </w:rPr>
  </w:style>
  <w:style w:type="paragraph" w:styleId="TOC4">
    <w:name w:val="toc 4"/>
    <w:basedOn w:val="Normal"/>
    <w:next w:val="Normal"/>
    <w:autoRedefine/>
    <w:uiPriority w:val="39"/>
    <w:unhideWhenUsed/>
    <w:rsid w:val="007E144C"/>
    <w:pPr>
      <w:spacing w:after="100"/>
      <w:ind w:left="660"/>
    </w:pPr>
  </w:style>
  <w:style w:type="paragraph" w:styleId="Revision">
    <w:name w:val="Revision"/>
    <w:hidden/>
    <w:uiPriority w:val="99"/>
    <w:semiHidden/>
    <w:rsid w:val="00F62A72"/>
    <w:pPr>
      <w:spacing w:after="0" w:line="240" w:lineRule="auto"/>
    </w:pPr>
  </w:style>
  <w:style w:type="character" w:styleId="UnresolvedMention">
    <w:name w:val="Unresolved Mention"/>
    <w:basedOn w:val="DefaultParagraphFont"/>
    <w:uiPriority w:val="99"/>
    <w:semiHidden/>
    <w:unhideWhenUsed/>
    <w:rsid w:val="00E903FB"/>
    <w:rPr>
      <w:color w:val="605E5C"/>
      <w:shd w:val="clear" w:color="auto" w:fill="E1DFDD"/>
    </w:rPr>
  </w:style>
  <w:style w:type="paragraph" w:customStyle="1" w:styleId="listparagraph0">
    <w:name w:val="listparagraph"/>
    <w:basedOn w:val="Normal"/>
    <w:locked/>
    <w:rsid w:val="00E261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4390">
      <w:bodyDiv w:val="1"/>
      <w:marLeft w:val="0"/>
      <w:marRight w:val="0"/>
      <w:marTop w:val="0"/>
      <w:marBottom w:val="0"/>
      <w:divBdr>
        <w:top w:val="none" w:sz="0" w:space="0" w:color="auto"/>
        <w:left w:val="none" w:sz="0" w:space="0" w:color="auto"/>
        <w:bottom w:val="none" w:sz="0" w:space="0" w:color="auto"/>
        <w:right w:val="none" w:sz="0" w:space="0" w:color="auto"/>
      </w:divBdr>
    </w:div>
    <w:div w:id="49422087">
      <w:bodyDiv w:val="1"/>
      <w:marLeft w:val="0"/>
      <w:marRight w:val="0"/>
      <w:marTop w:val="0"/>
      <w:marBottom w:val="0"/>
      <w:divBdr>
        <w:top w:val="none" w:sz="0" w:space="0" w:color="auto"/>
        <w:left w:val="none" w:sz="0" w:space="0" w:color="auto"/>
        <w:bottom w:val="none" w:sz="0" w:space="0" w:color="auto"/>
        <w:right w:val="none" w:sz="0" w:space="0" w:color="auto"/>
      </w:divBdr>
    </w:div>
    <w:div w:id="75522666">
      <w:bodyDiv w:val="1"/>
      <w:marLeft w:val="0"/>
      <w:marRight w:val="0"/>
      <w:marTop w:val="0"/>
      <w:marBottom w:val="0"/>
      <w:divBdr>
        <w:top w:val="none" w:sz="0" w:space="0" w:color="auto"/>
        <w:left w:val="none" w:sz="0" w:space="0" w:color="auto"/>
        <w:bottom w:val="none" w:sz="0" w:space="0" w:color="auto"/>
        <w:right w:val="none" w:sz="0" w:space="0" w:color="auto"/>
      </w:divBdr>
    </w:div>
    <w:div w:id="150293601">
      <w:bodyDiv w:val="1"/>
      <w:marLeft w:val="0"/>
      <w:marRight w:val="0"/>
      <w:marTop w:val="0"/>
      <w:marBottom w:val="0"/>
      <w:divBdr>
        <w:top w:val="none" w:sz="0" w:space="0" w:color="auto"/>
        <w:left w:val="none" w:sz="0" w:space="0" w:color="auto"/>
        <w:bottom w:val="none" w:sz="0" w:space="0" w:color="auto"/>
        <w:right w:val="none" w:sz="0" w:space="0" w:color="auto"/>
      </w:divBdr>
    </w:div>
    <w:div w:id="233398869">
      <w:bodyDiv w:val="1"/>
      <w:marLeft w:val="0"/>
      <w:marRight w:val="0"/>
      <w:marTop w:val="0"/>
      <w:marBottom w:val="0"/>
      <w:divBdr>
        <w:top w:val="none" w:sz="0" w:space="0" w:color="auto"/>
        <w:left w:val="none" w:sz="0" w:space="0" w:color="auto"/>
        <w:bottom w:val="none" w:sz="0" w:space="0" w:color="auto"/>
        <w:right w:val="none" w:sz="0" w:space="0" w:color="auto"/>
      </w:divBdr>
    </w:div>
    <w:div w:id="316036384">
      <w:bodyDiv w:val="1"/>
      <w:marLeft w:val="0"/>
      <w:marRight w:val="0"/>
      <w:marTop w:val="0"/>
      <w:marBottom w:val="0"/>
      <w:divBdr>
        <w:top w:val="none" w:sz="0" w:space="0" w:color="auto"/>
        <w:left w:val="none" w:sz="0" w:space="0" w:color="auto"/>
        <w:bottom w:val="none" w:sz="0" w:space="0" w:color="auto"/>
        <w:right w:val="none" w:sz="0" w:space="0" w:color="auto"/>
      </w:divBdr>
    </w:div>
    <w:div w:id="474569201">
      <w:bodyDiv w:val="1"/>
      <w:marLeft w:val="0"/>
      <w:marRight w:val="0"/>
      <w:marTop w:val="0"/>
      <w:marBottom w:val="0"/>
      <w:divBdr>
        <w:top w:val="none" w:sz="0" w:space="0" w:color="auto"/>
        <w:left w:val="none" w:sz="0" w:space="0" w:color="auto"/>
        <w:bottom w:val="none" w:sz="0" w:space="0" w:color="auto"/>
        <w:right w:val="none" w:sz="0" w:space="0" w:color="auto"/>
      </w:divBdr>
    </w:div>
    <w:div w:id="528223679">
      <w:bodyDiv w:val="1"/>
      <w:marLeft w:val="0"/>
      <w:marRight w:val="0"/>
      <w:marTop w:val="0"/>
      <w:marBottom w:val="0"/>
      <w:divBdr>
        <w:top w:val="none" w:sz="0" w:space="0" w:color="auto"/>
        <w:left w:val="none" w:sz="0" w:space="0" w:color="auto"/>
        <w:bottom w:val="none" w:sz="0" w:space="0" w:color="auto"/>
        <w:right w:val="none" w:sz="0" w:space="0" w:color="auto"/>
      </w:divBdr>
    </w:div>
    <w:div w:id="606234297">
      <w:bodyDiv w:val="1"/>
      <w:marLeft w:val="0"/>
      <w:marRight w:val="0"/>
      <w:marTop w:val="0"/>
      <w:marBottom w:val="0"/>
      <w:divBdr>
        <w:top w:val="none" w:sz="0" w:space="0" w:color="auto"/>
        <w:left w:val="none" w:sz="0" w:space="0" w:color="auto"/>
        <w:bottom w:val="none" w:sz="0" w:space="0" w:color="auto"/>
        <w:right w:val="none" w:sz="0" w:space="0" w:color="auto"/>
      </w:divBdr>
    </w:div>
    <w:div w:id="614602768">
      <w:bodyDiv w:val="1"/>
      <w:marLeft w:val="0"/>
      <w:marRight w:val="0"/>
      <w:marTop w:val="0"/>
      <w:marBottom w:val="0"/>
      <w:divBdr>
        <w:top w:val="none" w:sz="0" w:space="0" w:color="auto"/>
        <w:left w:val="none" w:sz="0" w:space="0" w:color="auto"/>
        <w:bottom w:val="none" w:sz="0" w:space="0" w:color="auto"/>
        <w:right w:val="none" w:sz="0" w:space="0" w:color="auto"/>
      </w:divBdr>
    </w:div>
    <w:div w:id="851069953">
      <w:bodyDiv w:val="1"/>
      <w:marLeft w:val="0"/>
      <w:marRight w:val="0"/>
      <w:marTop w:val="0"/>
      <w:marBottom w:val="0"/>
      <w:divBdr>
        <w:top w:val="none" w:sz="0" w:space="0" w:color="auto"/>
        <w:left w:val="none" w:sz="0" w:space="0" w:color="auto"/>
        <w:bottom w:val="none" w:sz="0" w:space="0" w:color="auto"/>
        <w:right w:val="none" w:sz="0" w:space="0" w:color="auto"/>
      </w:divBdr>
    </w:div>
    <w:div w:id="968559436">
      <w:bodyDiv w:val="1"/>
      <w:marLeft w:val="0"/>
      <w:marRight w:val="0"/>
      <w:marTop w:val="0"/>
      <w:marBottom w:val="0"/>
      <w:divBdr>
        <w:top w:val="none" w:sz="0" w:space="0" w:color="auto"/>
        <w:left w:val="none" w:sz="0" w:space="0" w:color="auto"/>
        <w:bottom w:val="none" w:sz="0" w:space="0" w:color="auto"/>
        <w:right w:val="none" w:sz="0" w:space="0" w:color="auto"/>
      </w:divBdr>
    </w:div>
    <w:div w:id="1057969232">
      <w:bodyDiv w:val="1"/>
      <w:marLeft w:val="0"/>
      <w:marRight w:val="0"/>
      <w:marTop w:val="0"/>
      <w:marBottom w:val="0"/>
      <w:divBdr>
        <w:top w:val="none" w:sz="0" w:space="0" w:color="auto"/>
        <w:left w:val="none" w:sz="0" w:space="0" w:color="auto"/>
        <w:bottom w:val="none" w:sz="0" w:space="0" w:color="auto"/>
        <w:right w:val="none" w:sz="0" w:space="0" w:color="auto"/>
      </w:divBdr>
    </w:div>
    <w:div w:id="1123303745">
      <w:bodyDiv w:val="1"/>
      <w:marLeft w:val="0"/>
      <w:marRight w:val="0"/>
      <w:marTop w:val="0"/>
      <w:marBottom w:val="0"/>
      <w:divBdr>
        <w:top w:val="none" w:sz="0" w:space="0" w:color="auto"/>
        <w:left w:val="none" w:sz="0" w:space="0" w:color="auto"/>
        <w:bottom w:val="none" w:sz="0" w:space="0" w:color="auto"/>
        <w:right w:val="none" w:sz="0" w:space="0" w:color="auto"/>
      </w:divBdr>
    </w:div>
    <w:div w:id="1164319984">
      <w:bodyDiv w:val="1"/>
      <w:marLeft w:val="0"/>
      <w:marRight w:val="0"/>
      <w:marTop w:val="0"/>
      <w:marBottom w:val="0"/>
      <w:divBdr>
        <w:top w:val="none" w:sz="0" w:space="0" w:color="auto"/>
        <w:left w:val="none" w:sz="0" w:space="0" w:color="auto"/>
        <w:bottom w:val="none" w:sz="0" w:space="0" w:color="auto"/>
        <w:right w:val="none" w:sz="0" w:space="0" w:color="auto"/>
      </w:divBdr>
    </w:div>
    <w:div w:id="1237669879">
      <w:bodyDiv w:val="1"/>
      <w:marLeft w:val="0"/>
      <w:marRight w:val="0"/>
      <w:marTop w:val="0"/>
      <w:marBottom w:val="0"/>
      <w:divBdr>
        <w:top w:val="none" w:sz="0" w:space="0" w:color="auto"/>
        <w:left w:val="none" w:sz="0" w:space="0" w:color="auto"/>
        <w:bottom w:val="none" w:sz="0" w:space="0" w:color="auto"/>
        <w:right w:val="none" w:sz="0" w:space="0" w:color="auto"/>
      </w:divBdr>
    </w:div>
    <w:div w:id="1269384522">
      <w:bodyDiv w:val="1"/>
      <w:marLeft w:val="0"/>
      <w:marRight w:val="0"/>
      <w:marTop w:val="0"/>
      <w:marBottom w:val="0"/>
      <w:divBdr>
        <w:top w:val="none" w:sz="0" w:space="0" w:color="auto"/>
        <w:left w:val="none" w:sz="0" w:space="0" w:color="auto"/>
        <w:bottom w:val="none" w:sz="0" w:space="0" w:color="auto"/>
        <w:right w:val="none" w:sz="0" w:space="0" w:color="auto"/>
      </w:divBdr>
    </w:div>
    <w:div w:id="1463233462">
      <w:bodyDiv w:val="1"/>
      <w:marLeft w:val="0"/>
      <w:marRight w:val="0"/>
      <w:marTop w:val="0"/>
      <w:marBottom w:val="0"/>
      <w:divBdr>
        <w:top w:val="none" w:sz="0" w:space="0" w:color="auto"/>
        <w:left w:val="none" w:sz="0" w:space="0" w:color="auto"/>
        <w:bottom w:val="none" w:sz="0" w:space="0" w:color="auto"/>
        <w:right w:val="none" w:sz="0" w:space="0" w:color="auto"/>
      </w:divBdr>
    </w:div>
    <w:div w:id="1490320092">
      <w:bodyDiv w:val="1"/>
      <w:marLeft w:val="0"/>
      <w:marRight w:val="0"/>
      <w:marTop w:val="0"/>
      <w:marBottom w:val="0"/>
      <w:divBdr>
        <w:top w:val="none" w:sz="0" w:space="0" w:color="auto"/>
        <w:left w:val="none" w:sz="0" w:space="0" w:color="auto"/>
        <w:bottom w:val="none" w:sz="0" w:space="0" w:color="auto"/>
        <w:right w:val="none" w:sz="0" w:space="0" w:color="auto"/>
      </w:divBdr>
    </w:div>
    <w:div w:id="1499495909">
      <w:bodyDiv w:val="1"/>
      <w:marLeft w:val="0"/>
      <w:marRight w:val="0"/>
      <w:marTop w:val="0"/>
      <w:marBottom w:val="0"/>
      <w:divBdr>
        <w:top w:val="none" w:sz="0" w:space="0" w:color="auto"/>
        <w:left w:val="none" w:sz="0" w:space="0" w:color="auto"/>
        <w:bottom w:val="none" w:sz="0" w:space="0" w:color="auto"/>
        <w:right w:val="none" w:sz="0" w:space="0" w:color="auto"/>
      </w:divBdr>
    </w:div>
    <w:div w:id="1512987111">
      <w:bodyDiv w:val="1"/>
      <w:marLeft w:val="0"/>
      <w:marRight w:val="0"/>
      <w:marTop w:val="0"/>
      <w:marBottom w:val="0"/>
      <w:divBdr>
        <w:top w:val="none" w:sz="0" w:space="0" w:color="auto"/>
        <w:left w:val="none" w:sz="0" w:space="0" w:color="auto"/>
        <w:bottom w:val="none" w:sz="0" w:space="0" w:color="auto"/>
        <w:right w:val="none" w:sz="0" w:space="0" w:color="auto"/>
      </w:divBdr>
    </w:div>
    <w:div w:id="1558474173">
      <w:bodyDiv w:val="1"/>
      <w:marLeft w:val="0"/>
      <w:marRight w:val="0"/>
      <w:marTop w:val="0"/>
      <w:marBottom w:val="0"/>
      <w:divBdr>
        <w:top w:val="none" w:sz="0" w:space="0" w:color="auto"/>
        <w:left w:val="none" w:sz="0" w:space="0" w:color="auto"/>
        <w:bottom w:val="none" w:sz="0" w:space="0" w:color="auto"/>
        <w:right w:val="none" w:sz="0" w:space="0" w:color="auto"/>
      </w:divBdr>
    </w:div>
    <w:div w:id="1695887801">
      <w:bodyDiv w:val="1"/>
      <w:marLeft w:val="0"/>
      <w:marRight w:val="0"/>
      <w:marTop w:val="0"/>
      <w:marBottom w:val="0"/>
      <w:divBdr>
        <w:top w:val="none" w:sz="0" w:space="0" w:color="auto"/>
        <w:left w:val="none" w:sz="0" w:space="0" w:color="auto"/>
        <w:bottom w:val="none" w:sz="0" w:space="0" w:color="auto"/>
        <w:right w:val="none" w:sz="0" w:space="0" w:color="auto"/>
      </w:divBdr>
    </w:div>
    <w:div w:id="18216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Drawing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e5c5e75-6cb1-4352-b5b3-3ad32f2ede88" xsi:nil="true"/>
    <lcf76f155ced4ddcb4097134ff3c332f xmlns="be5c5e75-6cb1-4352-b5b3-3ad32f2ede88">
      <Terms xmlns="http://schemas.microsoft.com/office/infopath/2007/PartnerControls"/>
    </lcf76f155ced4ddcb4097134ff3c332f>
    <Theme xmlns="be5c5e75-6cb1-4352-b5b3-3ad32f2ede88" xsi:nil="true"/>
    <DateAdded xmlns="be5c5e75-6cb1-4352-b5b3-3ad32f2ede88" xsi:nil="true"/>
    <TaxCatchAll xmlns="4ec96783-2394-43f2-9f28-2d33611a9ab6" xsi:nil="true"/>
    <SharedWithUsers xmlns="4ec96783-2394-43f2-9f28-2d33611a9ab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11959FF25AE4BBE11AB3B2A9C7B7B" ma:contentTypeVersion="17" ma:contentTypeDescription="Create a new document." ma:contentTypeScope="" ma:versionID="57d5d6e37e810b877eb23d7c0a485173">
  <xsd:schema xmlns:xsd="http://www.w3.org/2001/XMLSchema" xmlns:xs="http://www.w3.org/2001/XMLSchema" xmlns:p="http://schemas.microsoft.com/office/2006/metadata/properties" xmlns:ns2="be5c5e75-6cb1-4352-b5b3-3ad32f2ede88" xmlns:ns3="4ec96783-2394-43f2-9f28-2d33611a9ab6" targetNamespace="http://schemas.microsoft.com/office/2006/metadata/properties" ma:root="true" ma:fieldsID="e21f3675d8156d2896fb774a1459bb1b" ns2:_="" ns3:_="">
    <xsd:import namespace="be5c5e75-6cb1-4352-b5b3-3ad32f2ede88"/>
    <xsd:import namespace="4ec96783-2394-43f2-9f28-2d33611a9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Theme" minOccurs="0"/>
                <xsd:element ref="ns2:DateAdded"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5e75-6cb1-4352-b5b3-3ad32f2ed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heme" ma:index="18" nillable="true" ma:displayName="Theme" ma:format="Dropdown" ma:internalName="Theme">
      <xsd:simpleType>
        <xsd:restriction base="dms:Choice">
          <xsd:enumeration value="Business Applications"/>
          <xsd:enumeration value="Corporate Programmes"/>
          <xsd:enumeration value="Customer Experience"/>
          <xsd:enumeration value="Data Services"/>
          <xsd:enumeration value="Infrastructure &amp; SD"/>
          <xsd:enumeration value="NHS Integration / Partnership Working"/>
          <xsd:enumeration value="Traded Services"/>
        </xsd:restriction>
      </xsd:simpleType>
    </xsd:element>
    <xsd:element name="DateAdded" ma:index="19" nillable="true" ma:displayName="Date Added" ma:format="DateOnly" ma:internalName="DateAdded">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96783-2394-43f2-9f28-2d33611a9a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c1dd7b-c58f-4c58-bb00-7c6d1c7d3230}" ma:internalName="TaxCatchAll" ma:showField="CatchAllData" ma:web="4ec96783-2394-43f2-9f28-2d33611a9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2EFA-D461-43B0-BE61-407CAB753B67}">
  <ds:schemaRefs>
    <ds:schemaRef ds:uri="http://schemas.microsoft.com/sharepoint/v3/contenttype/forms"/>
  </ds:schemaRefs>
</ds:datastoreItem>
</file>

<file path=customXml/itemProps2.xml><?xml version="1.0" encoding="utf-8"?>
<ds:datastoreItem xmlns:ds="http://schemas.openxmlformats.org/officeDocument/2006/customXml" ds:itemID="{280611AF-742A-4CE5-BE03-D8D2685C99E6}">
  <ds:schemaRefs>
    <ds:schemaRef ds:uri="http://schemas.microsoft.com/office/2006/metadata/properties"/>
    <ds:schemaRef ds:uri="http://schemas.microsoft.com/office/infopath/2007/PartnerControls"/>
    <ds:schemaRef ds:uri="be5c5e75-6cb1-4352-b5b3-3ad32f2ede88"/>
    <ds:schemaRef ds:uri="4ec96783-2394-43f2-9f28-2d33611a9ab6"/>
  </ds:schemaRefs>
</ds:datastoreItem>
</file>

<file path=customXml/itemProps3.xml><?xml version="1.0" encoding="utf-8"?>
<ds:datastoreItem xmlns:ds="http://schemas.openxmlformats.org/officeDocument/2006/customXml" ds:itemID="{9317FBF4-AFF9-405A-9889-889A859AA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5e75-6cb1-4352-b5b3-3ad32f2ede88"/>
    <ds:schemaRef ds:uri="4ec96783-2394-43f2-9f28-2d33611a9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67C00-D947-4CAA-BD01-4A6E7C94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Pages>61</Pages>
  <Words>10477</Words>
  <Characters>57943</Characters>
  <Application>Microsoft Office Word</Application>
  <DocSecurity>0</DocSecurity>
  <Lines>3621</Lines>
  <Paragraphs>2207</Paragraphs>
  <ScaleCrop>false</ScaleCrop>
  <Company/>
  <LinksUpToDate>false</LinksUpToDate>
  <CharactersWithSpaces>66213</CharactersWithSpaces>
  <SharedDoc>false</SharedDoc>
  <HLinks>
    <vt:vector size="186" baseType="variant">
      <vt:variant>
        <vt:i4>1376313</vt:i4>
      </vt:variant>
      <vt:variant>
        <vt:i4>182</vt:i4>
      </vt:variant>
      <vt:variant>
        <vt:i4>0</vt:i4>
      </vt:variant>
      <vt:variant>
        <vt:i4>5</vt:i4>
      </vt:variant>
      <vt:variant>
        <vt:lpwstr/>
      </vt:variant>
      <vt:variant>
        <vt:lpwstr>_Toc220590259</vt:lpwstr>
      </vt:variant>
      <vt:variant>
        <vt:i4>1376313</vt:i4>
      </vt:variant>
      <vt:variant>
        <vt:i4>176</vt:i4>
      </vt:variant>
      <vt:variant>
        <vt:i4>0</vt:i4>
      </vt:variant>
      <vt:variant>
        <vt:i4>5</vt:i4>
      </vt:variant>
      <vt:variant>
        <vt:lpwstr/>
      </vt:variant>
      <vt:variant>
        <vt:lpwstr>_Toc220590258</vt:lpwstr>
      </vt:variant>
      <vt:variant>
        <vt:i4>1376313</vt:i4>
      </vt:variant>
      <vt:variant>
        <vt:i4>170</vt:i4>
      </vt:variant>
      <vt:variant>
        <vt:i4>0</vt:i4>
      </vt:variant>
      <vt:variant>
        <vt:i4>5</vt:i4>
      </vt:variant>
      <vt:variant>
        <vt:lpwstr/>
      </vt:variant>
      <vt:variant>
        <vt:lpwstr>_Toc220590257</vt:lpwstr>
      </vt:variant>
      <vt:variant>
        <vt:i4>1376313</vt:i4>
      </vt:variant>
      <vt:variant>
        <vt:i4>164</vt:i4>
      </vt:variant>
      <vt:variant>
        <vt:i4>0</vt:i4>
      </vt:variant>
      <vt:variant>
        <vt:i4>5</vt:i4>
      </vt:variant>
      <vt:variant>
        <vt:lpwstr/>
      </vt:variant>
      <vt:variant>
        <vt:lpwstr>_Toc220590256</vt:lpwstr>
      </vt:variant>
      <vt:variant>
        <vt:i4>1376313</vt:i4>
      </vt:variant>
      <vt:variant>
        <vt:i4>158</vt:i4>
      </vt:variant>
      <vt:variant>
        <vt:i4>0</vt:i4>
      </vt:variant>
      <vt:variant>
        <vt:i4>5</vt:i4>
      </vt:variant>
      <vt:variant>
        <vt:lpwstr/>
      </vt:variant>
      <vt:variant>
        <vt:lpwstr>_Toc220590255</vt:lpwstr>
      </vt:variant>
      <vt:variant>
        <vt:i4>1376313</vt:i4>
      </vt:variant>
      <vt:variant>
        <vt:i4>152</vt:i4>
      </vt:variant>
      <vt:variant>
        <vt:i4>0</vt:i4>
      </vt:variant>
      <vt:variant>
        <vt:i4>5</vt:i4>
      </vt:variant>
      <vt:variant>
        <vt:lpwstr/>
      </vt:variant>
      <vt:variant>
        <vt:lpwstr>_Toc220590254</vt:lpwstr>
      </vt:variant>
      <vt:variant>
        <vt:i4>1376313</vt:i4>
      </vt:variant>
      <vt:variant>
        <vt:i4>146</vt:i4>
      </vt:variant>
      <vt:variant>
        <vt:i4>0</vt:i4>
      </vt:variant>
      <vt:variant>
        <vt:i4>5</vt:i4>
      </vt:variant>
      <vt:variant>
        <vt:lpwstr/>
      </vt:variant>
      <vt:variant>
        <vt:lpwstr>_Toc220590253</vt:lpwstr>
      </vt:variant>
      <vt:variant>
        <vt:i4>1376313</vt:i4>
      </vt:variant>
      <vt:variant>
        <vt:i4>140</vt:i4>
      </vt:variant>
      <vt:variant>
        <vt:i4>0</vt:i4>
      </vt:variant>
      <vt:variant>
        <vt:i4>5</vt:i4>
      </vt:variant>
      <vt:variant>
        <vt:lpwstr/>
      </vt:variant>
      <vt:variant>
        <vt:lpwstr>_Toc220590252</vt:lpwstr>
      </vt:variant>
      <vt:variant>
        <vt:i4>1376313</vt:i4>
      </vt:variant>
      <vt:variant>
        <vt:i4>134</vt:i4>
      </vt:variant>
      <vt:variant>
        <vt:i4>0</vt:i4>
      </vt:variant>
      <vt:variant>
        <vt:i4>5</vt:i4>
      </vt:variant>
      <vt:variant>
        <vt:lpwstr/>
      </vt:variant>
      <vt:variant>
        <vt:lpwstr>_Toc220590251</vt:lpwstr>
      </vt:variant>
      <vt:variant>
        <vt:i4>1376313</vt:i4>
      </vt:variant>
      <vt:variant>
        <vt:i4>128</vt:i4>
      </vt:variant>
      <vt:variant>
        <vt:i4>0</vt:i4>
      </vt:variant>
      <vt:variant>
        <vt:i4>5</vt:i4>
      </vt:variant>
      <vt:variant>
        <vt:lpwstr/>
      </vt:variant>
      <vt:variant>
        <vt:lpwstr>_Toc220590250</vt:lpwstr>
      </vt:variant>
      <vt:variant>
        <vt:i4>1310777</vt:i4>
      </vt:variant>
      <vt:variant>
        <vt:i4>122</vt:i4>
      </vt:variant>
      <vt:variant>
        <vt:i4>0</vt:i4>
      </vt:variant>
      <vt:variant>
        <vt:i4>5</vt:i4>
      </vt:variant>
      <vt:variant>
        <vt:lpwstr/>
      </vt:variant>
      <vt:variant>
        <vt:lpwstr>_Toc220590249</vt:lpwstr>
      </vt:variant>
      <vt:variant>
        <vt:i4>1310777</vt:i4>
      </vt:variant>
      <vt:variant>
        <vt:i4>116</vt:i4>
      </vt:variant>
      <vt:variant>
        <vt:i4>0</vt:i4>
      </vt:variant>
      <vt:variant>
        <vt:i4>5</vt:i4>
      </vt:variant>
      <vt:variant>
        <vt:lpwstr/>
      </vt:variant>
      <vt:variant>
        <vt:lpwstr>_Toc220590248</vt:lpwstr>
      </vt:variant>
      <vt:variant>
        <vt:i4>1310777</vt:i4>
      </vt:variant>
      <vt:variant>
        <vt:i4>110</vt:i4>
      </vt:variant>
      <vt:variant>
        <vt:i4>0</vt:i4>
      </vt:variant>
      <vt:variant>
        <vt:i4>5</vt:i4>
      </vt:variant>
      <vt:variant>
        <vt:lpwstr/>
      </vt:variant>
      <vt:variant>
        <vt:lpwstr>_Toc220590247</vt:lpwstr>
      </vt:variant>
      <vt:variant>
        <vt:i4>1310777</vt:i4>
      </vt:variant>
      <vt:variant>
        <vt:i4>104</vt:i4>
      </vt:variant>
      <vt:variant>
        <vt:i4>0</vt:i4>
      </vt:variant>
      <vt:variant>
        <vt:i4>5</vt:i4>
      </vt:variant>
      <vt:variant>
        <vt:lpwstr/>
      </vt:variant>
      <vt:variant>
        <vt:lpwstr>_Toc220590246</vt:lpwstr>
      </vt:variant>
      <vt:variant>
        <vt:i4>1310777</vt:i4>
      </vt:variant>
      <vt:variant>
        <vt:i4>98</vt:i4>
      </vt:variant>
      <vt:variant>
        <vt:i4>0</vt:i4>
      </vt:variant>
      <vt:variant>
        <vt:i4>5</vt:i4>
      </vt:variant>
      <vt:variant>
        <vt:lpwstr/>
      </vt:variant>
      <vt:variant>
        <vt:lpwstr>_Toc220590245</vt:lpwstr>
      </vt:variant>
      <vt:variant>
        <vt:i4>1310777</vt:i4>
      </vt:variant>
      <vt:variant>
        <vt:i4>92</vt:i4>
      </vt:variant>
      <vt:variant>
        <vt:i4>0</vt:i4>
      </vt:variant>
      <vt:variant>
        <vt:i4>5</vt:i4>
      </vt:variant>
      <vt:variant>
        <vt:lpwstr/>
      </vt:variant>
      <vt:variant>
        <vt:lpwstr>_Toc220590244</vt:lpwstr>
      </vt:variant>
      <vt:variant>
        <vt:i4>1310777</vt:i4>
      </vt:variant>
      <vt:variant>
        <vt:i4>86</vt:i4>
      </vt:variant>
      <vt:variant>
        <vt:i4>0</vt:i4>
      </vt:variant>
      <vt:variant>
        <vt:i4>5</vt:i4>
      </vt:variant>
      <vt:variant>
        <vt:lpwstr/>
      </vt:variant>
      <vt:variant>
        <vt:lpwstr>_Toc220590243</vt:lpwstr>
      </vt:variant>
      <vt:variant>
        <vt:i4>1310777</vt:i4>
      </vt:variant>
      <vt:variant>
        <vt:i4>80</vt:i4>
      </vt:variant>
      <vt:variant>
        <vt:i4>0</vt:i4>
      </vt:variant>
      <vt:variant>
        <vt:i4>5</vt:i4>
      </vt:variant>
      <vt:variant>
        <vt:lpwstr/>
      </vt:variant>
      <vt:variant>
        <vt:lpwstr>_Toc220590242</vt:lpwstr>
      </vt:variant>
      <vt:variant>
        <vt:i4>1310777</vt:i4>
      </vt:variant>
      <vt:variant>
        <vt:i4>74</vt:i4>
      </vt:variant>
      <vt:variant>
        <vt:i4>0</vt:i4>
      </vt:variant>
      <vt:variant>
        <vt:i4>5</vt:i4>
      </vt:variant>
      <vt:variant>
        <vt:lpwstr/>
      </vt:variant>
      <vt:variant>
        <vt:lpwstr>_Toc220590241</vt:lpwstr>
      </vt:variant>
      <vt:variant>
        <vt:i4>1310777</vt:i4>
      </vt:variant>
      <vt:variant>
        <vt:i4>68</vt:i4>
      </vt:variant>
      <vt:variant>
        <vt:i4>0</vt:i4>
      </vt:variant>
      <vt:variant>
        <vt:i4>5</vt:i4>
      </vt:variant>
      <vt:variant>
        <vt:lpwstr/>
      </vt:variant>
      <vt:variant>
        <vt:lpwstr>_Toc220590240</vt:lpwstr>
      </vt:variant>
      <vt:variant>
        <vt:i4>1245241</vt:i4>
      </vt:variant>
      <vt:variant>
        <vt:i4>62</vt:i4>
      </vt:variant>
      <vt:variant>
        <vt:i4>0</vt:i4>
      </vt:variant>
      <vt:variant>
        <vt:i4>5</vt:i4>
      </vt:variant>
      <vt:variant>
        <vt:lpwstr/>
      </vt:variant>
      <vt:variant>
        <vt:lpwstr>_Toc220590239</vt:lpwstr>
      </vt:variant>
      <vt:variant>
        <vt:i4>1245241</vt:i4>
      </vt:variant>
      <vt:variant>
        <vt:i4>56</vt:i4>
      </vt:variant>
      <vt:variant>
        <vt:i4>0</vt:i4>
      </vt:variant>
      <vt:variant>
        <vt:i4>5</vt:i4>
      </vt:variant>
      <vt:variant>
        <vt:lpwstr/>
      </vt:variant>
      <vt:variant>
        <vt:lpwstr>_Toc220590238</vt:lpwstr>
      </vt:variant>
      <vt:variant>
        <vt:i4>1245241</vt:i4>
      </vt:variant>
      <vt:variant>
        <vt:i4>50</vt:i4>
      </vt:variant>
      <vt:variant>
        <vt:i4>0</vt:i4>
      </vt:variant>
      <vt:variant>
        <vt:i4>5</vt:i4>
      </vt:variant>
      <vt:variant>
        <vt:lpwstr/>
      </vt:variant>
      <vt:variant>
        <vt:lpwstr>_Toc220590237</vt:lpwstr>
      </vt:variant>
      <vt:variant>
        <vt:i4>1245241</vt:i4>
      </vt:variant>
      <vt:variant>
        <vt:i4>44</vt:i4>
      </vt:variant>
      <vt:variant>
        <vt:i4>0</vt:i4>
      </vt:variant>
      <vt:variant>
        <vt:i4>5</vt:i4>
      </vt:variant>
      <vt:variant>
        <vt:lpwstr/>
      </vt:variant>
      <vt:variant>
        <vt:lpwstr>_Toc220590236</vt:lpwstr>
      </vt:variant>
      <vt:variant>
        <vt:i4>1245241</vt:i4>
      </vt:variant>
      <vt:variant>
        <vt:i4>38</vt:i4>
      </vt:variant>
      <vt:variant>
        <vt:i4>0</vt:i4>
      </vt:variant>
      <vt:variant>
        <vt:i4>5</vt:i4>
      </vt:variant>
      <vt:variant>
        <vt:lpwstr/>
      </vt:variant>
      <vt:variant>
        <vt:lpwstr>_Toc220590235</vt:lpwstr>
      </vt:variant>
      <vt:variant>
        <vt:i4>1245241</vt:i4>
      </vt:variant>
      <vt:variant>
        <vt:i4>32</vt:i4>
      </vt:variant>
      <vt:variant>
        <vt:i4>0</vt:i4>
      </vt:variant>
      <vt:variant>
        <vt:i4>5</vt:i4>
      </vt:variant>
      <vt:variant>
        <vt:lpwstr/>
      </vt:variant>
      <vt:variant>
        <vt:lpwstr>_Toc220590234</vt:lpwstr>
      </vt:variant>
      <vt:variant>
        <vt:i4>1245241</vt:i4>
      </vt:variant>
      <vt:variant>
        <vt:i4>26</vt:i4>
      </vt:variant>
      <vt:variant>
        <vt:i4>0</vt:i4>
      </vt:variant>
      <vt:variant>
        <vt:i4>5</vt:i4>
      </vt:variant>
      <vt:variant>
        <vt:lpwstr/>
      </vt:variant>
      <vt:variant>
        <vt:lpwstr>_Toc220590233</vt:lpwstr>
      </vt:variant>
      <vt:variant>
        <vt:i4>1245241</vt:i4>
      </vt:variant>
      <vt:variant>
        <vt:i4>20</vt:i4>
      </vt:variant>
      <vt:variant>
        <vt:i4>0</vt:i4>
      </vt:variant>
      <vt:variant>
        <vt:i4>5</vt:i4>
      </vt:variant>
      <vt:variant>
        <vt:lpwstr/>
      </vt:variant>
      <vt:variant>
        <vt:lpwstr>_Toc220590232</vt:lpwstr>
      </vt:variant>
      <vt:variant>
        <vt:i4>1245241</vt:i4>
      </vt:variant>
      <vt:variant>
        <vt:i4>14</vt:i4>
      </vt:variant>
      <vt:variant>
        <vt:i4>0</vt:i4>
      </vt:variant>
      <vt:variant>
        <vt:i4>5</vt:i4>
      </vt:variant>
      <vt:variant>
        <vt:lpwstr/>
      </vt:variant>
      <vt:variant>
        <vt:lpwstr>_Toc220590231</vt:lpwstr>
      </vt:variant>
      <vt:variant>
        <vt:i4>1245241</vt:i4>
      </vt:variant>
      <vt:variant>
        <vt:i4>8</vt:i4>
      </vt:variant>
      <vt:variant>
        <vt:i4>0</vt:i4>
      </vt:variant>
      <vt:variant>
        <vt:i4>5</vt:i4>
      </vt:variant>
      <vt:variant>
        <vt:lpwstr/>
      </vt:variant>
      <vt:variant>
        <vt:lpwstr>_Toc220590230</vt:lpwstr>
      </vt:variant>
      <vt:variant>
        <vt:i4>1179705</vt:i4>
      </vt:variant>
      <vt:variant>
        <vt:i4>2</vt:i4>
      </vt:variant>
      <vt:variant>
        <vt:i4>0</vt:i4>
      </vt:variant>
      <vt:variant>
        <vt:i4>5</vt:i4>
      </vt:variant>
      <vt:variant>
        <vt:lpwstr/>
      </vt:variant>
      <vt:variant>
        <vt:lpwstr>_Toc220590229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Steve</dc:creator>
  <cp:keywords/>
  <dc:description/>
  <cp:lastModifiedBy>Liam Cranston</cp:lastModifiedBy>
  <cp:revision>1279</cp:revision>
  <cp:lastPrinted>2021-03-18T09:16:00Z</cp:lastPrinted>
  <dcterms:created xsi:type="dcterms:W3CDTF">2024-11-03T10:39:00Z</dcterms:created>
  <dcterms:modified xsi:type="dcterms:W3CDTF">2026-02-09T15:34:00Z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0x01010033A11959FF25AE4BBE11AB3B2A9C7B7B</vt:lpwstr>
  </property>
  <property fmtid="{D5CDD505-2E9C-101B-9397-08002B2CF9AE}" pid="3" name="MediaServiceImageTags">
    <vt:lpwstr/>
  </property>
  <property fmtid="{D5CDD505-2E9C-101B-9397-08002B2CF9AE}" pid="4" name="Order">
    <vt:r8>3636500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activity">
    <vt:lpwstr>{"FileActivityType":"6","FileActivityTimeStamp":"2025-09-02T10:28:30.733Z","FileActivityUsersOnPage":[{"DisplayName":"Will Stewart","Id":"will.stewart@norfolk.gov.uk"}],"FileActivityNavigationId":null}</vt:lpwstr>
  </property>
</Properties>
</file>