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2FDAD" w14:textId="77777777" w:rsidR="00FB4B0F" w:rsidRDefault="00FB4B0F" w:rsidP="009E19FB"/>
    <w:p w14:paraId="46B7DFB6" w14:textId="64A6BD32" w:rsidR="009E19FB" w:rsidRDefault="009E19FB" w:rsidP="009E19FB">
      <w:r>
        <w:t>N</w:t>
      </w:r>
      <w:r w:rsidR="00646E80">
        <w:t>ottinghamshire Fi</w:t>
      </w:r>
      <w:r w:rsidR="001640D7">
        <w:t xml:space="preserve">re &amp; Rescue Service’s current </w:t>
      </w:r>
      <w:r w:rsidR="00104DDD">
        <w:t xml:space="preserve">provision of </w:t>
      </w:r>
      <w:r w:rsidR="00C20402">
        <w:t xml:space="preserve">desktop PCs on Fire Stations are </w:t>
      </w:r>
      <w:r w:rsidR="00AE0D99">
        <w:t>approa</w:t>
      </w:r>
      <w:r w:rsidR="009A5FE1">
        <w:t xml:space="preserve">ching end-of-life. </w:t>
      </w:r>
    </w:p>
    <w:p w14:paraId="09614A5F" w14:textId="5D3935EA" w:rsidR="00EC00E6" w:rsidRDefault="008F2048">
      <w:r>
        <w:t>Quantity 180 units conforming to the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642"/>
      </w:tblGrid>
      <w:tr w:rsidR="00EC00E6" w14:paraId="47A06C95" w14:textId="77777777" w:rsidTr="00EC00E6">
        <w:tc>
          <w:tcPr>
            <w:tcW w:w="6374" w:type="dxa"/>
          </w:tcPr>
          <w:p w14:paraId="70A41108" w14:textId="6BDD478F" w:rsidR="00EC00E6" w:rsidRPr="00EC00E6" w:rsidRDefault="00EC00E6" w:rsidP="00EC00E6">
            <w:pPr>
              <w:jc w:val="center"/>
              <w:rPr>
                <w:b/>
                <w:bCs/>
              </w:rPr>
            </w:pPr>
            <w:r w:rsidRPr="00EC00E6">
              <w:rPr>
                <w:b/>
                <w:bCs/>
              </w:rPr>
              <w:t>Specification</w:t>
            </w:r>
          </w:p>
        </w:tc>
        <w:tc>
          <w:tcPr>
            <w:tcW w:w="2642" w:type="dxa"/>
          </w:tcPr>
          <w:p w14:paraId="612E4881" w14:textId="01FA223A" w:rsidR="00EC00E6" w:rsidRPr="00EC00E6" w:rsidRDefault="00EC00E6" w:rsidP="00EC00E6">
            <w:pPr>
              <w:jc w:val="center"/>
              <w:rPr>
                <w:b/>
                <w:bCs/>
              </w:rPr>
            </w:pPr>
            <w:r w:rsidRPr="00EC00E6">
              <w:rPr>
                <w:b/>
                <w:bCs/>
              </w:rPr>
              <w:t>Essential/Desirable</w:t>
            </w:r>
          </w:p>
        </w:tc>
      </w:tr>
      <w:tr w:rsidR="00EC00E6" w14:paraId="29730866" w14:textId="77777777" w:rsidTr="00EC00E6">
        <w:tc>
          <w:tcPr>
            <w:tcW w:w="6374" w:type="dxa"/>
          </w:tcPr>
          <w:p w14:paraId="7072634C" w14:textId="595DA15A" w:rsidR="00EC00E6" w:rsidRDefault="00EC00E6">
            <w:r>
              <w:t>Intel Core Ultra 5 235T vPro Processor or equivalent brand with comparable performance</w:t>
            </w:r>
          </w:p>
        </w:tc>
        <w:tc>
          <w:tcPr>
            <w:tcW w:w="2642" w:type="dxa"/>
          </w:tcPr>
          <w:p w14:paraId="6F584C46" w14:textId="71ECD7DA" w:rsidR="00EC00E6" w:rsidRDefault="009139E8">
            <w:r>
              <w:t>E</w:t>
            </w:r>
            <w:r w:rsidR="00F10F78">
              <w:t>ssential</w:t>
            </w:r>
          </w:p>
        </w:tc>
      </w:tr>
      <w:tr w:rsidR="00EC00E6" w14:paraId="41AFA705" w14:textId="77777777" w:rsidTr="00EC00E6">
        <w:tc>
          <w:tcPr>
            <w:tcW w:w="6374" w:type="dxa"/>
          </w:tcPr>
          <w:p w14:paraId="3D160B58" w14:textId="0FFB197D" w:rsidR="00EC00E6" w:rsidRDefault="00EC00E6">
            <w:r>
              <w:t>16GB DDR5 5600MT/s</w:t>
            </w:r>
          </w:p>
        </w:tc>
        <w:tc>
          <w:tcPr>
            <w:tcW w:w="2642" w:type="dxa"/>
          </w:tcPr>
          <w:p w14:paraId="11BE0417" w14:textId="43E3615A" w:rsidR="00EC00E6" w:rsidRDefault="00B77747">
            <w:r w:rsidRPr="00B77747">
              <w:t>Essential</w:t>
            </w:r>
          </w:p>
        </w:tc>
      </w:tr>
      <w:tr w:rsidR="00EC00E6" w14:paraId="59CFC872" w14:textId="77777777" w:rsidTr="00EC00E6">
        <w:tc>
          <w:tcPr>
            <w:tcW w:w="6374" w:type="dxa"/>
          </w:tcPr>
          <w:p w14:paraId="0AA73B4B" w14:textId="43F92D2B" w:rsidR="00EC00E6" w:rsidRDefault="00EC00E6">
            <w:r>
              <w:t>512GB M.2 PCIe Gen4 SSD</w:t>
            </w:r>
          </w:p>
        </w:tc>
        <w:tc>
          <w:tcPr>
            <w:tcW w:w="2642" w:type="dxa"/>
          </w:tcPr>
          <w:p w14:paraId="4C9A62DE" w14:textId="40F48788" w:rsidR="00EC00E6" w:rsidRDefault="00B77747">
            <w:r w:rsidRPr="00B77747">
              <w:t>Essential</w:t>
            </w:r>
          </w:p>
        </w:tc>
      </w:tr>
      <w:tr w:rsidR="00EC00E6" w14:paraId="08E3393C" w14:textId="77777777" w:rsidTr="00EC00E6">
        <w:tc>
          <w:tcPr>
            <w:tcW w:w="6374" w:type="dxa"/>
          </w:tcPr>
          <w:p w14:paraId="1349A98A" w14:textId="1ACB23FA" w:rsidR="00EC00E6" w:rsidRDefault="00E84480">
            <w:r>
              <w:t xml:space="preserve">No built-in </w:t>
            </w:r>
            <w:r w:rsidR="00A8143D">
              <w:t>WiFi</w:t>
            </w:r>
          </w:p>
        </w:tc>
        <w:tc>
          <w:tcPr>
            <w:tcW w:w="2642" w:type="dxa"/>
          </w:tcPr>
          <w:p w14:paraId="0BF9CABC" w14:textId="073D525F" w:rsidR="00EC00E6" w:rsidRDefault="00EC00E6">
            <w:r>
              <w:t>Essential</w:t>
            </w:r>
          </w:p>
        </w:tc>
      </w:tr>
      <w:tr w:rsidR="00EC00E6" w14:paraId="51A06766" w14:textId="77777777" w:rsidTr="00EC00E6">
        <w:tc>
          <w:tcPr>
            <w:tcW w:w="6374" w:type="dxa"/>
          </w:tcPr>
          <w:p w14:paraId="29E90AE2" w14:textId="55BA3AEB" w:rsidR="00EC00E6" w:rsidRDefault="00EC00E6">
            <w:r>
              <w:t xml:space="preserve">At least 1 HDMI </w:t>
            </w:r>
            <w:r w:rsidR="00A67E76">
              <w:t>or Display</w:t>
            </w:r>
            <w:r w:rsidR="004714C0">
              <w:t xml:space="preserve">Port output </w:t>
            </w:r>
          </w:p>
        </w:tc>
        <w:tc>
          <w:tcPr>
            <w:tcW w:w="2642" w:type="dxa"/>
          </w:tcPr>
          <w:p w14:paraId="6C53458F" w14:textId="63FBD759" w:rsidR="00EC00E6" w:rsidRDefault="00EC00E6">
            <w:r>
              <w:t>Essential</w:t>
            </w:r>
          </w:p>
        </w:tc>
      </w:tr>
      <w:tr w:rsidR="001B1B90" w14:paraId="704C1CCD" w14:textId="77777777" w:rsidTr="00EC00E6">
        <w:tc>
          <w:tcPr>
            <w:tcW w:w="6374" w:type="dxa"/>
          </w:tcPr>
          <w:p w14:paraId="0A7B7F6E" w14:textId="56F90E3C" w:rsidR="001B1B90" w:rsidRDefault="000B34C5">
            <w:r>
              <w:t>At least 1 USB-C</w:t>
            </w:r>
            <w:r w:rsidR="000A327F">
              <w:t>/Thunderbolt port (with displ</w:t>
            </w:r>
            <w:r w:rsidR="007B0B2F">
              <w:t>ay capability)</w:t>
            </w:r>
          </w:p>
        </w:tc>
        <w:tc>
          <w:tcPr>
            <w:tcW w:w="2642" w:type="dxa"/>
          </w:tcPr>
          <w:p w14:paraId="3ED44447" w14:textId="0635E6BA" w:rsidR="001B1B90" w:rsidRDefault="009626FB">
            <w:r w:rsidRPr="009626FB">
              <w:t>Essential</w:t>
            </w:r>
          </w:p>
        </w:tc>
      </w:tr>
      <w:tr w:rsidR="003A4E45" w14:paraId="0A251AAA" w14:textId="77777777" w:rsidTr="00EC00E6">
        <w:tc>
          <w:tcPr>
            <w:tcW w:w="6374" w:type="dxa"/>
          </w:tcPr>
          <w:p w14:paraId="21F4750D" w14:textId="5EB4283C" w:rsidR="003A4E45" w:rsidRDefault="0083605E">
            <w:r>
              <w:t xml:space="preserve">At least 4 </w:t>
            </w:r>
            <w:r w:rsidR="00C10E04">
              <w:t>USB ports</w:t>
            </w:r>
          </w:p>
        </w:tc>
        <w:tc>
          <w:tcPr>
            <w:tcW w:w="2642" w:type="dxa"/>
          </w:tcPr>
          <w:p w14:paraId="3A3B25C7" w14:textId="42B6387C" w:rsidR="003A4E45" w:rsidRDefault="00805842">
            <w:r w:rsidRPr="00805842">
              <w:t>Essential</w:t>
            </w:r>
          </w:p>
        </w:tc>
      </w:tr>
      <w:tr w:rsidR="00285006" w14:paraId="1DBC8B58" w14:textId="77777777" w:rsidTr="00EC00E6">
        <w:tc>
          <w:tcPr>
            <w:tcW w:w="6374" w:type="dxa"/>
          </w:tcPr>
          <w:p w14:paraId="6177A8B5" w14:textId="7C7D5796" w:rsidR="00285006" w:rsidRDefault="00E25CF5">
            <w:r>
              <w:t>1x Ethernet port</w:t>
            </w:r>
          </w:p>
        </w:tc>
        <w:tc>
          <w:tcPr>
            <w:tcW w:w="2642" w:type="dxa"/>
          </w:tcPr>
          <w:p w14:paraId="4690027F" w14:textId="0ACF27AD" w:rsidR="00285006" w:rsidRDefault="00805842">
            <w:r w:rsidRPr="00805842">
              <w:t>Essential</w:t>
            </w:r>
          </w:p>
        </w:tc>
      </w:tr>
      <w:tr w:rsidR="006C7408" w14:paraId="68E831E4" w14:textId="77777777" w:rsidTr="00EC00E6">
        <w:tc>
          <w:tcPr>
            <w:tcW w:w="6374" w:type="dxa"/>
          </w:tcPr>
          <w:p w14:paraId="1F6C5422" w14:textId="6C80CD13" w:rsidR="006C7408" w:rsidRDefault="006C7408">
            <w:r>
              <w:t>T</w:t>
            </w:r>
            <w:r w:rsidR="001E2B6A">
              <w:t>iny PC/USFF form factor</w:t>
            </w:r>
          </w:p>
        </w:tc>
        <w:tc>
          <w:tcPr>
            <w:tcW w:w="2642" w:type="dxa"/>
          </w:tcPr>
          <w:p w14:paraId="19E45D9E" w14:textId="3C786F5E" w:rsidR="006C7408" w:rsidRPr="00805842" w:rsidRDefault="001E2B6A">
            <w:r>
              <w:t>Essential</w:t>
            </w:r>
          </w:p>
        </w:tc>
      </w:tr>
      <w:tr w:rsidR="00C10E04" w14:paraId="4338F4C5" w14:textId="77777777" w:rsidTr="00EC00E6">
        <w:tc>
          <w:tcPr>
            <w:tcW w:w="6374" w:type="dxa"/>
          </w:tcPr>
          <w:p w14:paraId="191A133A" w14:textId="5BE80B4D" w:rsidR="00C10E04" w:rsidRDefault="009E78A2">
            <w:r>
              <w:t>Mounting sol</w:t>
            </w:r>
            <w:r w:rsidR="003166CA">
              <w:t>ution included</w:t>
            </w:r>
          </w:p>
        </w:tc>
        <w:tc>
          <w:tcPr>
            <w:tcW w:w="2642" w:type="dxa"/>
          </w:tcPr>
          <w:p w14:paraId="186058BC" w14:textId="76510EC1" w:rsidR="00C10E04" w:rsidRDefault="00805842">
            <w:r w:rsidRPr="00805842">
              <w:t>Essential</w:t>
            </w:r>
          </w:p>
        </w:tc>
      </w:tr>
      <w:tr w:rsidR="00AF21AB" w14:paraId="22E2EA47" w14:textId="77777777" w:rsidTr="00EC00E6">
        <w:tc>
          <w:tcPr>
            <w:tcW w:w="6374" w:type="dxa"/>
          </w:tcPr>
          <w:p w14:paraId="24B09384" w14:textId="4DD4B562" w:rsidR="00AF21AB" w:rsidRDefault="00AF21AB">
            <w:r>
              <w:t>Dual screen connectivity</w:t>
            </w:r>
          </w:p>
        </w:tc>
        <w:tc>
          <w:tcPr>
            <w:tcW w:w="2642" w:type="dxa"/>
          </w:tcPr>
          <w:p w14:paraId="2517F371" w14:textId="16494E28" w:rsidR="00AF21AB" w:rsidRDefault="00805842">
            <w:r w:rsidRPr="00805842">
              <w:t>Essential</w:t>
            </w:r>
          </w:p>
        </w:tc>
      </w:tr>
      <w:tr w:rsidR="00AF21AB" w14:paraId="01FAAD74" w14:textId="77777777" w:rsidTr="00EC00E6">
        <w:tc>
          <w:tcPr>
            <w:tcW w:w="6374" w:type="dxa"/>
          </w:tcPr>
          <w:p w14:paraId="7CDFB5F1" w14:textId="0D1B32FC" w:rsidR="00AF21AB" w:rsidRDefault="00A8143D">
            <w:r>
              <w:t>5-year warranty</w:t>
            </w:r>
          </w:p>
        </w:tc>
        <w:tc>
          <w:tcPr>
            <w:tcW w:w="2642" w:type="dxa"/>
          </w:tcPr>
          <w:p w14:paraId="2D53C6B4" w14:textId="427CD18A" w:rsidR="00AF21AB" w:rsidRDefault="00805842">
            <w:r w:rsidRPr="00805842">
              <w:t>Essential</w:t>
            </w:r>
          </w:p>
        </w:tc>
      </w:tr>
    </w:tbl>
    <w:p w14:paraId="1420B231" w14:textId="77777777" w:rsidR="00EC00E6" w:rsidRDefault="00EC00E6"/>
    <w:sectPr w:rsidR="00EC00E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CCBC1" w14:textId="77777777" w:rsidR="004A4FC9" w:rsidRDefault="004A4FC9" w:rsidP="00890103">
      <w:pPr>
        <w:spacing w:after="0" w:line="240" w:lineRule="auto"/>
      </w:pPr>
      <w:r>
        <w:separator/>
      </w:r>
    </w:p>
  </w:endnote>
  <w:endnote w:type="continuationSeparator" w:id="0">
    <w:p w14:paraId="281F82DC" w14:textId="77777777" w:rsidR="004A4FC9" w:rsidRDefault="004A4FC9" w:rsidP="0089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B82C3" w14:textId="76BFCF48" w:rsidR="00890103" w:rsidRPr="001A168B" w:rsidRDefault="00890103">
    <w:pPr>
      <w:pStyle w:val="Footer"/>
      <w:rPr>
        <w:color w:val="747474" w:themeColor="background2" w:themeShade="80"/>
      </w:rPr>
    </w:pPr>
    <w:r w:rsidRPr="001A168B">
      <w:rPr>
        <w:color w:val="747474" w:themeColor="background2" w:themeShade="80"/>
      </w:rPr>
      <w:t>Tender Ref PRN004600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7EFA3" w14:textId="77777777" w:rsidR="004A4FC9" w:rsidRDefault="004A4FC9" w:rsidP="00890103">
      <w:pPr>
        <w:spacing w:after="0" w:line="240" w:lineRule="auto"/>
      </w:pPr>
      <w:r>
        <w:separator/>
      </w:r>
    </w:p>
  </w:footnote>
  <w:footnote w:type="continuationSeparator" w:id="0">
    <w:p w14:paraId="0BA53123" w14:textId="77777777" w:rsidR="004A4FC9" w:rsidRDefault="004A4FC9" w:rsidP="00890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961C9" w14:textId="17E6049A" w:rsidR="00890103" w:rsidRDefault="00890103">
    <w:pPr>
      <w:pStyle w:val="Header"/>
    </w:pPr>
    <w:r>
      <w:rPr>
        <w:noProof/>
      </w:rPr>
      <w:drawing>
        <wp:inline distT="0" distB="0" distL="0" distR="0" wp14:anchorId="441AFBDB" wp14:editId="18583655">
          <wp:extent cx="2248921" cy="628650"/>
          <wp:effectExtent l="0" t="0" r="0" b="0"/>
          <wp:docPr id="1378681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433" cy="630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03"/>
    <w:rsid w:val="000A327F"/>
    <w:rsid w:val="000B34C5"/>
    <w:rsid w:val="00104DDD"/>
    <w:rsid w:val="001640D7"/>
    <w:rsid w:val="001A168B"/>
    <w:rsid w:val="001B1B90"/>
    <w:rsid w:val="001E2B6A"/>
    <w:rsid w:val="002264D2"/>
    <w:rsid w:val="00263B87"/>
    <w:rsid w:val="00285006"/>
    <w:rsid w:val="003166CA"/>
    <w:rsid w:val="003A4E45"/>
    <w:rsid w:val="004714C0"/>
    <w:rsid w:val="004A4FC9"/>
    <w:rsid w:val="00646E80"/>
    <w:rsid w:val="006C7408"/>
    <w:rsid w:val="00743797"/>
    <w:rsid w:val="007B0B2F"/>
    <w:rsid w:val="00805842"/>
    <w:rsid w:val="0083605E"/>
    <w:rsid w:val="00890103"/>
    <w:rsid w:val="008F2048"/>
    <w:rsid w:val="009139E8"/>
    <w:rsid w:val="009626FB"/>
    <w:rsid w:val="009A5FE1"/>
    <w:rsid w:val="009E19FB"/>
    <w:rsid w:val="009E78A2"/>
    <w:rsid w:val="00A67E76"/>
    <w:rsid w:val="00A777EB"/>
    <w:rsid w:val="00A8143D"/>
    <w:rsid w:val="00AE0D99"/>
    <w:rsid w:val="00AF21AB"/>
    <w:rsid w:val="00AF297D"/>
    <w:rsid w:val="00B77747"/>
    <w:rsid w:val="00BF4205"/>
    <w:rsid w:val="00C10E04"/>
    <w:rsid w:val="00C20402"/>
    <w:rsid w:val="00D80514"/>
    <w:rsid w:val="00DD1243"/>
    <w:rsid w:val="00E25CF5"/>
    <w:rsid w:val="00E84480"/>
    <w:rsid w:val="00EC00E6"/>
    <w:rsid w:val="00F10F78"/>
    <w:rsid w:val="00F24398"/>
    <w:rsid w:val="00F82B96"/>
    <w:rsid w:val="00FB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B76A05"/>
  <w15:chartTrackingRefBased/>
  <w15:docId w15:val="{E8C9E468-C983-4ECB-998F-FC3F29FA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0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0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0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0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0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0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0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0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0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01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0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0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0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0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0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0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0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0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01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90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103"/>
  </w:style>
  <w:style w:type="paragraph" w:styleId="Footer">
    <w:name w:val="footer"/>
    <w:basedOn w:val="Normal"/>
    <w:link w:val="FooterChar"/>
    <w:uiPriority w:val="99"/>
    <w:unhideWhenUsed/>
    <w:rsid w:val="00890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103"/>
  </w:style>
  <w:style w:type="table" w:styleId="TableGrid">
    <w:name w:val="Table Grid"/>
    <w:basedOn w:val="TableNormal"/>
    <w:uiPriority w:val="39"/>
    <w:rsid w:val="00EC0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T_x0020_Type xmlns="8dd8e77d-45fb-4552-a87b-78821e56ea14" xsi:nil="true"/>
    <TaxCatchAll xmlns="d8908df2-6a17-4bc2-9caa-9a9e23767008" xsi:nil="true"/>
    <_x0050_RN2 xmlns="8dd8e77d-45fb-4552-a87b-78821e56ea14" xsi:nil="true"/>
    <Pre_x002d_Market_x0020_Engagement_x0020_Type xmlns="8dd8e77d-45fb-4552-a87b-78821e56ea14" xsi:nil="true"/>
    <PRN_x002e_ xmlns="8dd8e77d-45fb-4552-a87b-78821e56ea14" xsi:nil="true"/>
    <lcf76f155ced4ddcb4097134ff3c332f xmlns="8dd8e77d-45fb-4552-a87b-78821e56ea14">
      <Terms xmlns="http://schemas.microsoft.com/office/infopath/2007/PartnerControls"/>
    </lcf76f155ced4ddcb4097134ff3c332f>
    <PQQ_x0020_Type xmlns="8dd8e77d-45fb-4552-a87b-78821e56ea14" xsi:nil="true"/>
    <Contract_x0020_Management_x0020_Type xmlns="8dd8e77d-45fb-4552-a87b-78821e56ea14" xsi:nil="true"/>
    <OJEU_x0020_Type xmlns="8dd8e77d-45fb-4552-a87b-78821e56ea14" xsi:nil="true"/>
    <PRN_x0020_Content_x0020_Type xmlns="8dd8e77d-45fb-4552-a87b-78821e56ea1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1A47AC4885024BABEBE3C7A64F1536" ma:contentTypeVersion="27" ma:contentTypeDescription="Create a new document." ma:contentTypeScope="" ma:versionID="d8136ca2a4c9f863862d1cae86aeaaca">
  <xsd:schema xmlns:xsd="http://www.w3.org/2001/XMLSchema" xmlns:xs="http://www.w3.org/2001/XMLSchema" xmlns:p="http://schemas.microsoft.com/office/2006/metadata/properties" xmlns:ns2="8dd8e77d-45fb-4552-a87b-78821e56ea14" xmlns:ns3="d8908df2-6a17-4bc2-9caa-9a9e23767008" targetNamespace="http://schemas.microsoft.com/office/2006/metadata/properties" ma:root="true" ma:fieldsID="4c5bd556d0326571c6fca6bd9803981b" ns2:_="" ns3:_="">
    <xsd:import namespace="8dd8e77d-45fb-4552-a87b-78821e56ea14"/>
    <xsd:import namespace="d8908df2-6a17-4bc2-9caa-9a9e23767008"/>
    <xsd:element name="properties">
      <xsd:complexType>
        <xsd:sequence>
          <xsd:element name="documentManagement">
            <xsd:complexType>
              <xsd:all>
                <xsd:element ref="ns2:PRN_x0020_Content_x0020_Type" minOccurs="0"/>
                <xsd:element ref="ns2:OJEU_x0020_Type" minOccurs="0"/>
                <xsd:element ref="ns2:PQQ_x0020_Type" minOccurs="0"/>
                <xsd:element ref="ns2:ITT_x0020_Type" minOccurs="0"/>
                <xsd:element ref="ns2:Pre_x002d_Market_x0020_Engagement_x0020_Type" minOccurs="0"/>
                <xsd:element ref="ns2:Contract_x0020_Management_x0020_Type" minOccurs="0"/>
                <xsd:element ref="ns2:PRN_x002e_" minOccurs="0"/>
                <xsd:element ref="ns2:PRN_x002e__x003a_Nam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_x0050_RN2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8e77d-45fb-4552-a87b-78821e56ea14" elementFormDefault="qualified">
    <xsd:import namespace="http://schemas.microsoft.com/office/2006/documentManagement/types"/>
    <xsd:import namespace="http://schemas.microsoft.com/office/infopath/2007/PartnerControls"/>
    <xsd:element name="PRN_x0020_Content_x0020_Type" ma:index="4" nillable="true" ma:displayName="PRN Content Type" ma:format="Dropdown" ma:internalName="PRN_x0020_Content_x0020_Type" ma:readOnly="false">
      <xsd:simpleType>
        <xsd:restriction base="dms:Choice">
          <xsd:enumeration value="Business Case/PID"/>
          <xsd:enumeration value="Premarket Engagement"/>
          <xsd:enumeration value="Procurement Plans"/>
          <xsd:enumeration value="OJEU"/>
          <xsd:enumeration value="PQQ"/>
          <xsd:enumeration value="ITT"/>
          <xsd:enumeration value="Sign Off"/>
          <xsd:enumeration value="Contracts"/>
          <xsd:enumeration value="Risk Register"/>
          <xsd:enumeration value="Project Plans"/>
          <xsd:enumeration value="Project Meetings"/>
          <xsd:enumeration value="Procurement Meetings"/>
          <xsd:enumeration value="Tender Report"/>
          <xsd:enumeration value="Contract Documentation"/>
        </xsd:restriction>
      </xsd:simpleType>
    </xsd:element>
    <xsd:element name="OJEU_x0020_Type" ma:index="5" nillable="true" ma:displayName="OJEU Type" ma:format="Dropdown" ma:internalName="OJEU_x0020_Type" ma:readOnly="false">
      <xsd:simpleType>
        <xsd:restriction base="dms:Choice">
          <xsd:enumeration value="PIN"/>
          <xsd:enumeration value="Contract Notice"/>
          <xsd:enumeration value="Award Notice"/>
        </xsd:restriction>
      </xsd:simpleType>
    </xsd:element>
    <xsd:element name="PQQ_x0020_Type" ma:index="6" nillable="true" ma:displayName="PQQ/SQ Type" ma:format="Dropdown" ma:internalName="PQQ_x0020_Type" ma:readOnly="false">
      <xsd:simpleType>
        <xsd:restriction base="dms:Choice">
          <xsd:enumeration value="Working Documents"/>
          <xsd:enumeration value="Final docs to issue"/>
          <xsd:enumeration value="Correspondence"/>
          <xsd:enumeration value="Clarifications"/>
          <xsd:enumeration value="Submissions"/>
          <xsd:enumeration value="Evaluations"/>
          <xsd:enumeration value="Successful Letters"/>
          <xsd:enumeration value="Unsuccessful Letters"/>
          <xsd:enumeration value="Feedback"/>
          <xsd:enumeration value="Report"/>
        </xsd:restriction>
      </xsd:simpleType>
    </xsd:element>
    <xsd:element name="ITT_x0020_Type" ma:index="7" nillable="true" ma:displayName="ITT Type" ma:format="Dropdown" ma:internalName="ITT_x0020_Type" ma:readOnly="false">
      <xsd:simpleType>
        <xsd:restriction base="dms:Choice">
          <xsd:enumeration value="Working Documents"/>
          <xsd:enumeration value="Final docs to issue"/>
          <xsd:enumeration value="Contract Documentation"/>
          <xsd:enumeration value="Correspondence"/>
          <xsd:enumeration value="Clarifications"/>
          <xsd:enumeration value="Submissions"/>
          <xsd:enumeration value="Evaluations"/>
          <xsd:enumeration value="Successful Letters"/>
          <xsd:enumeration value="Unsuccessful Letters"/>
          <xsd:enumeration value="Feedback"/>
          <xsd:enumeration value="Report"/>
        </xsd:restriction>
      </xsd:simpleType>
    </xsd:element>
    <xsd:element name="Pre_x002d_Market_x0020_Engagement_x0020_Type" ma:index="8" nillable="true" ma:displayName="Pre-Market Engagement Type" ma:format="Dropdown" ma:internalName="Pre_x002d_Market_x0020_Engagement_x0020_Type" ma:readOnly="false">
      <xsd:simpleType>
        <xsd:restriction base="dms:Choice">
          <xsd:enumeration value="Collaboration"/>
          <xsd:enumeration value="Framework"/>
          <xsd:enumeration value="Pre-Market Engagement"/>
        </xsd:restriction>
      </xsd:simpleType>
    </xsd:element>
    <xsd:element name="Contract_x0020_Management_x0020_Type" ma:index="9" nillable="true" ma:displayName="Contract Management Type" ma:format="Dropdown" ma:internalName="Contract_x0020_Management_x0020_Type" ma:readOnly="false">
      <xsd:simpleType>
        <xsd:restriction base="dms:Choice">
          <xsd:enumeration value="Contract Amendment"/>
          <xsd:enumeration value="Contract Documentation"/>
          <xsd:enumeration value="SLA/ KPIs"/>
          <xsd:enumeration value="Meetings"/>
        </xsd:restriction>
      </xsd:simpleType>
    </xsd:element>
    <xsd:element name="PRN_x002e_" ma:index="10" nillable="true" ma:displayName="PRN" ma:list="{955f6a24-fc8e-401e-94c9-a5d0b9bce1be}" ma:internalName="PRN_x002e_" ma:readOnly="false" ma:showField="Title">
      <xsd:simpleType>
        <xsd:restriction base="dms:Lookup"/>
      </xsd:simpleType>
    </xsd:element>
    <xsd:element name="PRN_x002e__x003a_Name" ma:index="11" nillable="true" ma:displayName="PRN.:Name" ma:list="{955f6a24-fc8e-401e-94c9-a5d0b9bce1be}" ma:internalName="PRN_x002e__x003a_Name" ma:readOnly="true" ma:showField="Name" ma:web="d8908df2-6a17-4bc2-9caa-9a9e23767008">
      <xsd:simpleType>
        <xsd:restriction base="dms:Lookup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0a913b-706a-4df2-b1c7-b4cef4d5d2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50_RN2" ma:index="31" nillable="true" ma:displayName="PRN2" ma:internalName="_x0050_RN2">
      <xsd:simpleType>
        <xsd:restriction base="dms:Text">
          <xsd:maxLength value="255"/>
        </xsd:restriction>
      </xsd:simpleType>
    </xsd:element>
    <xsd:element name="MediaServiceLocation" ma:index="3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8df2-6a17-4bc2-9caa-9a9e2376700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be663e1-6a23-4337-af0e-637693a9edd0}" ma:internalName="TaxCatchAll" ma:showField="CatchAllData" ma:web="d8908df2-6a17-4bc2-9caa-9a9e237670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90EDA-F1E7-4016-99A2-6FB89030C2FC}">
  <ds:schemaRefs>
    <ds:schemaRef ds:uri="http://schemas.microsoft.com/office/2006/metadata/properties"/>
    <ds:schemaRef ds:uri="http://schemas.microsoft.com/office/infopath/2007/PartnerControls"/>
    <ds:schemaRef ds:uri="8dd8e77d-45fb-4552-a87b-78821e56ea14"/>
    <ds:schemaRef ds:uri="d8908df2-6a17-4bc2-9caa-9a9e23767008"/>
  </ds:schemaRefs>
</ds:datastoreItem>
</file>

<file path=customXml/itemProps2.xml><?xml version="1.0" encoding="utf-8"?>
<ds:datastoreItem xmlns:ds="http://schemas.openxmlformats.org/officeDocument/2006/customXml" ds:itemID="{066D51DF-BDF7-439A-BB74-66C7E07575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9E3BA8-DE53-45FF-869D-6C0BEBF7B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8e77d-45fb-4552-a87b-78821e56ea14"/>
    <ds:schemaRef ds:uri="d8908df2-6a17-4bc2-9caa-9a9e23767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4716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Diamond</dc:creator>
  <cp:keywords/>
  <dc:description/>
  <cp:lastModifiedBy>Nicholas Diamond</cp:lastModifiedBy>
  <cp:revision>38</cp:revision>
  <dcterms:created xsi:type="dcterms:W3CDTF">2026-01-21T16:15:00Z</dcterms:created>
  <dcterms:modified xsi:type="dcterms:W3CDTF">2026-02-02T15:28:00Z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0x0101001F1A47AC4885024BABEBE3C7A64F1536</vt:lpwstr>
  </property>
  <property fmtid="{D5CDD505-2E9C-101B-9397-08002B2CF9AE}" pid="3" name="MediaServiceImageTags">
    <vt:lpwstr/>
  </property>
</Properties>
</file>