
<file path=[Content_Types].xml><?xml version="1.0" encoding="utf-8"?>
<Types xmlns="http://schemas.openxmlformats.org/package/2006/content-types">
  <Default ContentType="image/jpeg" Extension="jpg"/>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Override ContentType="application/vnd.openxmlformats-officedocument.wordprocessingml.header+xml" PartName="/word/header4.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before="3200" w:line="276" w:lineRule="auto"/>
        <w:rPr>
          <w:rFonts w:ascii="Arial" w:cs="Arial" w:eastAsia="Arial" w:hAnsi="Arial"/>
          <w:color w:val="000000"/>
          <w:sz w:val="22"/>
          <w:szCs w:val="22"/>
        </w:rPr>
      </w:pPr>
      <w:r w:rsidDel="00000000" w:rsidR="00000000" w:rsidRPr="00000000">
        <w:rPr>
          <w:rtl w:val="0"/>
        </w:rPr>
      </w:r>
    </w:p>
    <w:tbl>
      <w:tblPr>
        <w:tblStyle w:val="Table1"/>
        <w:tblW w:w="9810.0" w:type="dxa"/>
        <w:jc w:val="left"/>
        <w:tblInd w:w="-199.0" w:type="dxa"/>
        <w:tblLayout w:type="fixed"/>
        <w:tblLook w:val="0000"/>
      </w:tblPr>
      <w:tblGrid>
        <w:gridCol w:w="1065"/>
        <w:gridCol w:w="8745"/>
        <w:tblGridChange w:id="0">
          <w:tblGrid>
            <w:gridCol w:w="1065"/>
            <w:gridCol w:w="8745"/>
          </w:tblGrid>
        </w:tblGridChange>
      </w:tblGrid>
      <w:tr>
        <w:trPr>
          <w:cantSplit w:val="0"/>
          <w:trHeight w:val="4520" w:hRule="atLeast"/>
          <w:tblHeader w:val="0"/>
        </w:trPr>
        <w:tc>
          <w:tcPr>
            <w:shd w:fill="auto" w:val="clear"/>
          </w:tcPr>
          <w:p w:rsidR="00000000" w:rsidDel="00000000" w:rsidP="00000000" w:rsidRDefault="00000000" w:rsidRPr="00000000" w14:paraId="00000002">
            <w:pPr>
              <w:spacing w:after="240" w:lineRule="auto"/>
              <w:jc w:val="center"/>
              <w:rPr>
                <w:b w:val="1"/>
                <w:bCs w:val="1"/>
                <w:color w:val="005abb"/>
                <w:sz w:val="22"/>
                <w:szCs w:val="22"/>
              </w:rPr>
            </w:pPr>
            <w:r w:rsidDel="00000000" w:rsidR="00000000" w:rsidRPr="00000000">
              <w:rPr>
                <w:rtl w:val="0"/>
              </w:rPr>
            </w:r>
          </w:p>
        </w:tc>
        <w:tc>
          <w:tcPr>
            <w:shd w:fill="auto" w:val="clear"/>
          </w:tcPr>
          <w:p w:rsidR="00000000" w:rsidDel="00000000" w:rsidP="00000000" w:rsidRDefault="00000000" w:rsidRPr="00000000" w14:paraId="00000003">
            <w:pPr>
              <w:spacing w:after="120" w:lineRule="auto"/>
              <w:jc w:val="center"/>
              <w:rPr>
                <w:b w:val="1"/>
                <w:bCs w:val="1"/>
                <w:color w:val="005abb"/>
                <w:sz w:val="50"/>
                <w:szCs w:val="50"/>
              </w:rPr>
            </w:pPr>
            <w:bookmarkStart w:colFirst="0" w:colLast="0" w:name="_heading=h.2grqrue" w:id="0"/>
            <w:bookmarkEnd w:id="0"/>
            <w:r w:rsidDel="00000000" w:rsidR="00000000" w:rsidRPr="00000000">
              <w:rPr>
                <w:b w:val="1"/>
                <w:bCs w:val="1"/>
                <w:color w:val="005abb"/>
                <w:sz w:val="50"/>
                <w:szCs w:val="50"/>
                <w:rtl w:val="0"/>
              </w:rPr>
              <w:t xml:space="preserve">Open Procedure</w:t>
            </w:r>
          </w:p>
          <w:p w:rsidR="00000000" w:rsidDel="00000000" w:rsidP="00000000" w:rsidRDefault="00000000" w:rsidRPr="00000000" w14:paraId="00000004">
            <w:pPr>
              <w:spacing w:after="120" w:lineRule="auto"/>
              <w:jc w:val="center"/>
              <w:rPr>
                <w:b w:val="1"/>
                <w:bCs w:val="1"/>
                <w:color w:val="005abb"/>
                <w:sz w:val="26"/>
                <w:szCs w:val="26"/>
              </w:rPr>
            </w:pPr>
            <w:bookmarkStart w:colFirst="0" w:colLast="0" w:name="_heading=h.tnu3a64thtpj" w:id="1"/>
            <w:bookmarkEnd w:id="1"/>
            <w:r w:rsidDel="00000000" w:rsidR="00000000" w:rsidRPr="00000000">
              <w:rPr>
                <w:b w:val="1"/>
                <w:bCs w:val="1"/>
                <w:color w:val="005abb"/>
                <w:sz w:val="26"/>
                <w:szCs w:val="26"/>
                <w:rtl w:val="0"/>
              </w:rPr>
              <w:t xml:space="preserve">(Procurement Act 2023)</w:t>
            </w:r>
          </w:p>
          <w:p w:rsidR="00000000" w:rsidDel="00000000" w:rsidP="00000000" w:rsidRDefault="00000000" w:rsidRPr="00000000" w14:paraId="00000005">
            <w:pPr>
              <w:spacing w:after="240" w:lineRule="auto"/>
              <w:jc w:val="center"/>
              <w:rPr>
                <w:b w:val="1"/>
                <w:bCs w:val="1"/>
                <w:color w:val="005abb"/>
                <w:sz w:val="36"/>
                <w:szCs w:val="36"/>
              </w:rPr>
            </w:pPr>
            <w:r w:rsidDel="00000000" w:rsidR="00000000" w:rsidRPr="00000000">
              <w:rPr>
                <w:b w:val="1"/>
                <w:bCs w:val="1"/>
                <w:color w:val="005abb"/>
                <w:sz w:val="36"/>
                <w:szCs w:val="36"/>
                <w:rtl w:val="0"/>
              </w:rPr>
              <w:t xml:space="preserve">Invitation to Tender (ITT)</w:t>
            </w:r>
          </w:p>
          <w:p w:rsidR="00000000" w:rsidDel="00000000" w:rsidP="00000000" w:rsidRDefault="00000000" w:rsidRPr="00000000" w14:paraId="00000006">
            <w:pPr>
              <w:spacing w:after="240" w:lineRule="auto"/>
              <w:jc w:val="center"/>
              <w:rPr>
                <w:color w:val="005abb"/>
                <w:sz w:val="44"/>
                <w:szCs w:val="44"/>
              </w:rPr>
            </w:pPr>
            <w:r w:rsidDel="00000000" w:rsidR="00000000" w:rsidRPr="00000000">
              <w:rPr>
                <w:color w:val="005abb"/>
                <w:sz w:val="44"/>
                <w:szCs w:val="44"/>
                <w:rtl w:val="0"/>
              </w:rPr>
              <w:t xml:space="preserve">Sports and Active Wellness Playing Kit and Leisurewear</w:t>
            </w:r>
          </w:p>
          <w:p w:rsidR="00000000" w:rsidDel="00000000" w:rsidP="00000000" w:rsidRDefault="00000000" w:rsidRPr="00000000" w14:paraId="00000007">
            <w:pPr>
              <w:spacing w:after="240" w:lineRule="auto"/>
              <w:jc w:val="center"/>
              <w:rPr>
                <w:b w:val="1"/>
                <w:bCs w:val="1"/>
                <w:color w:val="005abb"/>
                <w:sz w:val="44"/>
                <w:szCs w:val="44"/>
              </w:rPr>
            </w:pPr>
            <w:r w:rsidDel="00000000" w:rsidR="00000000" w:rsidRPr="00000000">
              <w:rPr>
                <w:color w:val="005abb"/>
                <w:sz w:val="44"/>
                <w:szCs w:val="44"/>
                <w:rtl w:val="0"/>
              </w:rPr>
              <w:t xml:space="preserve">Procurement Identifier (OCID): ocds-h6vhtk-05dbb8</w:t>
            </w:r>
            <w:r w:rsidDel="00000000" w:rsidR="00000000" w:rsidRPr="00000000">
              <w:rPr>
                <w:rtl w:val="0"/>
              </w:rPr>
            </w:r>
          </w:p>
          <w:p w:rsidR="00000000" w:rsidDel="00000000" w:rsidP="00000000" w:rsidRDefault="00000000" w:rsidRPr="00000000" w14:paraId="00000008">
            <w:pPr>
              <w:spacing w:after="240" w:lineRule="auto"/>
              <w:jc w:val="center"/>
              <w:rPr>
                <w:b w:val="1"/>
                <w:bCs w:val="1"/>
                <w:color w:val="005abb"/>
                <w:sz w:val="22"/>
                <w:szCs w:val="22"/>
              </w:rPr>
            </w:pPr>
            <w:r w:rsidDel="00000000" w:rsidR="00000000" w:rsidRPr="00000000">
              <w:rPr>
                <w:color w:val="005abb"/>
                <w:sz w:val="30"/>
                <w:szCs w:val="30"/>
                <w:rtl w:val="0"/>
              </w:rPr>
              <w:t xml:space="preserve">Vicky Badger - Category Manager - People and Development Services</w:t>
            </w:r>
            <w:r w:rsidDel="00000000" w:rsidR="00000000" w:rsidRPr="00000000">
              <w:rPr>
                <w:rtl w:val="0"/>
              </w:rPr>
            </w:r>
          </w:p>
        </w:tc>
      </w:tr>
      <w:tr>
        <w:trPr>
          <w:cantSplit w:val="0"/>
          <w:trHeight w:val="1191" w:hRule="atLeast"/>
          <w:tblHeader w:val="0"/>
        </w:trPr>
        <w:tc>
          <w:tcPr>
            <w:shd w:fill="auto" w:val="clear"/>
          </w:tcPr>
          <w:p w:rsidR="00000000" w:rsidDel="00000000" w:rsidP="00000000" w:rsidRDefault="00000000" w:rsidRPr="00000000" w14:paraId="00000009">
            <w:pPr>
              <w:spacing w:after="120" w:lineRule="auto"/>
              <w:jc w:val="center"/>
              <w:rPr>
                <w:sz w:val="22"/>
                <w:szCs w:val="22"/>
              </w:rPr>
            </w:pPr>
            <w:r w:rsidDel="00000000" w:rsidR="00000000" w:rsidRPr="00000000">
              <w:rPr>
                <w:rtl w:val="0"/>
              </w:rPr>
            </w:r>
          </w:p>
        </w:tc>
        <w:tc>
          <w:tcPr>
            <w:shd w:fill="auto" w:val="clear"/>
          </w:tcPr>
          <w:p w:rsidR="00000000" w:rsidDel="00000000" w:rsidP="00000000" w:rsidRDefault="00000000" w:rsidRPr="00000000" w14:paraId="0000000A">
            <w:pPr>
              <w:spacing w:after="120" w:lineRule="auto"/>
              <w:jc w:val="center"/>
              <w:rPr>
                <w:sz w:val="22"/>
                <w:szCs w:val="22"/>
              </w:rPr>
            </w:pPr>
            <w:r w:rsidDel="00000000" w:rsidR="00000000" w:rsidRPr="00000000">
              <w:rPr>
                <w:sz w:val="22"/>
                <w:szCs w:val="22"/>
                <w:rtl w:val="0"/>
              </w:rPr>
              <w:t xml:space="preserve">2nd February 2026</w:t>
            </w:r>
          </w:p>
        </w:tc>
      </w:tr>
    </w:tbl>
    <w:p w:rsidR="00000000" w:rsidDel="00000000" w:rsidP="00000000" w:rsidRDefault="00000000" w:rsidRPr="00000000" w14:paraId="0000000B">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rPr/>
      </w:pPr>
      <w:r w:rsidDel="00000000" w:rsidR="00000000" w:rsidRPr="00000000">
        <w:br w:type="page"/>
      </w:r>
      <w:r w:rsidDel="00000000" w:rsidR="00000000" w:rsidRPr="00000000">
        <w:rPr>
          <w:rtl w:val="0"/>
        </w:rPr>
      </w:r>
    </w:p>
    <w:tbl>
      <w:tblPr>
        <w:tblStyle w:val="Table2"/>
        <w:tblW w:w="9512.0" w:type="dxa"/>
        <w:jc w:val="left"/>
        <w:tblBorders>
          <w:bottom w:color="000000" w:space="0" w:sz="4" w:val="single"/>
          <w:insideH w:color="000000" w:space="0" w:sz="4" w:val="single"/>
        </w:tblBorders>
        <w:tblLayout w:type="fixed"/>
        <w:tblLook w:val="0400"/>
      </w:tblPr>
      <w:tblGrid>
        <w:gridCol w:w="1950"/>
        <w:gridCol w:w="2268"/>
        <w:gridCol w:w="1701"/>
        <w:gridCol w:w="3593"/>
        <w:tblGridChange w:id="0">
          <w:tblGrid>
            <w:gridCol w:w="1950"/>
            <w:gridCol w:w="2268"/>
            <w:gridCol w:w="1701"/>
            <w:gridCol w:w="3593"/>
          </w:tblGrid>
        </w:tblGridChange>
      </w:tblGrid>
      <w:tr>
        <w:trPr>
          <w:cantSplit w:val="1"/>
          <w:tblHeader w:val="1"/>
        </w:trPr>
        <w:tc>
          <w:tcPr>
            <w:gridSpan w:val="4"/>
            <w:tcBorders>
              <w:top w:color="000000" w:space="0" w:sz="0" w:val="nil"/>
              <w:bottom w:color="000000" w:space="0" w:sz="0" w:val="nil"/>
            </w:tcBorders>
            <w:shd w:fill="auto" w:val="clear"/>
          </w:tcPr>
          <w:p w:rsidR="00000000" w:rsidDel="00000000" w:rsidP="00000000" w:rsidRDefault="00000000" w:rsidRPr="00000000" w14:paraId="0000000D">
            <w:pPr>
              <w:rPr>
                <w:b w:val="1"/>
                <w:bCs w:val="1"/>
              </w:rPr>
            </w:pPr>
            <w:r w:rsidDel="00000000" w:rsidR="00000000" w:rsidRPr="00000000">
              <w:rPr>
                <w:b w:val="1"/>
                <w:bCs w:val="1"/>
                <w:rtl w:val="0"/>
              </w:rPr>
              <w:t xml:space="preserve">Version control</w:t>
            </w:r>
          </w:p>
        </w:tc>
      </w:tr>
      <w:tr>
        <w:trPr>
          <w:cantSplit w:val="1"/>
          <w:tblHeader w:val="0"/>
        </w:trPr>
        <w:tc>
          <w:tcPr>
            <w:tcBorders>
              <w:top w:color="000000" w:space="0" w:sz="0" w:val="nil"/>
            </w:tcBorders>
            <w:shd w:fill="d9ebff" w:val="clear"/>
          </w:tcPr>
          <w:p w:rsidR="00000000" w:rsidDel="00000000" w:rsidP="00000000" w:rsidRDefault="00000000" w:rsidRPr="00000000" w14:paraId="00000011">
            <w:pPr>
              <w:rPr>
                <w:b w:val="1"/>
                <w:bCs w:val="1"/>
              </w:rPr>
            </w:pPr>
            <w:r w:rsidDel="00000000" w:rsidR="00000000" w:rsidRPr="00000000">
              <w:rPr>
                <w:b w:val="1"/>
                <w:bCs w:val="1"/>
                <w:rtl w:val="0"/>
              </w:rPr>
              <w:t xml:space="preserve">Version number</w:t>
            </w:r>
          </w:p>
        </w:tc>
        <w:tc>
          <w:tcPr>
            <w:tcBorders>
              <w:top w:color="000000" w:space="0" w:sz="0" w:val="nil"/>
            </w:tcBorders>
            <w:shd w:fill="d9ebff" w:val="clear"/>
          </w:tcPr>
          <w:p w:rsidR="00000000" w:rsidDel="00000000" w:rsidP="00000000" w:rsidRDefault="00000000" w:rsidRPr="00000000" w14:paraId="00000012">
            <w:pPr>
              <w:rPr>
                <w:b w:val="1"/>
                <w:bCs w:val="1"/>
              </w:rPr>
            </w:pPr>
            <w:r w:rsidDel="00000000" w:rsidR="00000000" w:rsidRPr="00000000">
              <w:rPr>
                <w:b w:val="1"/>
                <w:bCs w:val="1"/>
                <w:rtl w:val="0"/>
              </w:rPr>
              <w:t xml:space="preserve">Author</w:t>
            </w:r>
          </w:p>
        </w:tc>
        <w:tc>
          <w:tcPr>
            <w:tcBorders>
              <w:top w:color="000000" w:space="0" w:sz="0" w:val="nil"/>
            </w:tcBorders>
            <w:shd w:fill="d9ebff" w:val="clear"/>
          </w:tcPr>
          <w:p w:rsidR="00000000" w:rsidDel="00000000" w:rsidP="00000000" w:rsidRDefault="00000000" w:rsidRPr="00000000" w14:paraId="00000013">
            <w:pPr>
              <w:rPr>
                <w:b w:val="1"/>
                <w:bCs w:val="1"/>
              </w:rPr>
            </w:pPr>
            <w:r w:rsidDel="00000000" w:rsidR="00000000" w:rsidRPr="00000000">
              <w:rPr>
                <w:b w:val="1"/>
                <w:bCs w:val="1"/>
                <w:rtl w:val="0"/>
              </w:rPr>
              <w:t xml:space="preserve">Date</w:t>
            </w:r>
          </w:p>
        </w:tc>
        <w:tc>
          <w:tcPr>
            <w:tcBorders>
              <w:top w:color="000000" w:space="0" w:sz="0" w:val="nil"/>
            </w:tcBorders>
            <w:shd w:fill="d9ebff" w:val="clear"/>
          </w:tcPr>
          <w:p w:rsidR="00000000" w:rsidDel="00000000" w:rsidP="00000000" w:rsidRDefault="00000000" w:rsidRPr="00000000" w14:paraId="00000014">
            <w:pPr>
              <w:rPr>
                <w:b w:val="1"/>
                <w:bCs w:val="1"/>
              </w:rPr>
            </w:pPr>
            <w:r w:rsidDel="00000000" w:rsidR="00000000" w:rsidRPr="00000000">
              <w:rPr>
                <w:b w:val="1"/>
                <w:bCs w:val="1"/>
                <w:rtl w:val="0"/>
              </w:rPr>
              <w:t xml:space="preserve">Changes</w:t>
            </w:r>
          </w:p>
        </w:tc>
      </w:tr>
      <w:tr>
        <w:trPr>
          <w:cantSplit w:val="1"/>
          <w:tblHeader w:val="0"/>
        </w:trPr>
        <w:tc>
          <w:tcPr/>
          <w:p w:rsidR="00000000" w:rsidDel="00000000" w:rsidP="00000000" w:rsidRDefault="00000000" w:rsidRPr="00000000" w14:paraId="00000015">
            <w:pPr>
              <w:rPr>
                <w:color w:val="000000"/>
              </w:rPr>
            </w:pPr>
            <w:r w:rsidDel="00000000" w:rsidR="00000000" w:rsidRPr="00000000">
              <w:rPr>
                <w:color w:val="000000"/>
                <w:rtl w:val="0"/>
              </w:rPr>
              <w:t xml:space="preserve"> 1 </w:t>
            </w:r>
          </w:p>
        </w:tc>
        <w:tc>
          <w:tcPr/>
          <w:p w:rsidR="00000000" w:rsidDel="00000000" w:rsidP="00000000" w:rsidRDefault="00000000" w:rsidRPr="00000000" w14:paraId="00000016">
            <w:pPr>
              <w:rPr>
                <w:color w:val="000000"/>
              </w:rPr>
            </w:pPr>
            <w:r w:rsidDel="00000000" w:rsidR="00000000" w:rsidRPr="00000000">
              <w:rPr>
                <w:rtl w:val="0"/>
              </w:rPr>
              <w:t xml:space="preserve">Sathika Wickremesinghe</w:t>
            </w:r>
            <w:r w:rsidDel="00000000" w:rsidR="00000000" w:rsidRPr="00000000">
              <w:rPr>
                <w:color w:val="000000"/>
                <w:rtl w:val="0"/>
              </w:rPr>
              <w:t xml:space="preserve"> </w:t>
            </w:r>
          </w:p>
        </w:tc>
        <w:tc>
          <w:tcPr/>
          <w:p w:rsidR="00000000" w:rsidDel="00000000" w:rsidP="00000000" w:rsidRDefault="00000000" w:rsidRPr="00000000" w14:paraId="00000017">
            <w:pPr>
              <w:rPr>
                <w:color w:val="000000"/>
              </w:rPr>
            </w:pPr>
            <w:r w:rsidDel="00000000" w:rsidR="00000000" w:rsidRPr="00000000">
              <w:rPr>
                <w:rtl w:val="0"/>
              </w:rPr>
              <w:t xml:space="preserve">19</w:t>
            </w:r>
            <w:r w:rsidDel="00000000" w:rsidR="00000000" w:rsidRPr="00000000">
              <w:rPr>
                <w:color w:val="000000"/>
                <w:rtl w:val="0"/>
              </w:rPr>
              <w:t xml:space="preserve">.06.2025</w:t>
            </w:r>
          </w:p>
        </w:tc>
        <w:tc>
          <w:tcPr/>
          <w:p w:rsidR="00000000" w:rsidDel="00000000" w:rsidP="00000000" w:rsidRDefault="00000000" w:rsidRPr="00000000" w14:paraId="00000018">
            <w:pPr>
              <w:rPr>
                <w:color w:val="000000"/>
              </w:rPr>
            </w:pPr>
            <w:r w:rsidDel="00000000" w:rsidR="00000000" w:rsidRPr="00000000">
              <w:rPr>
                <w:rtl w:val="0"/>
              </w:rPr>
            </w:r>
          </w:p>
        </w:tc>
      </w:tr>
      <w:tr>
        <w:trPr>
          <w:cantSplit w:val="1"/>
          <w:trHeight w:val="264" w:hRule="atLeast"/>
          <w:tblHeader w:val="0"/>
        </w:trPr>
        <w:tc>
          <w:tcPr/>
          <w:p w:rsidR="00000000" w:rsidDel="00000000" w:rsidP="00000000" w:rsidRDefault="00000000" w:rsidRPr="00000000" w14:paraId="00000019">
            <w:pPr>
              <w:rPr>
                <w:color w:val="000000"/>
              </w:rPr>
            </w:pPr>
            <w:r w:rsidDel="00000000" w:rsidR="00000000" w:rsidRPr="00000000">
              <w:rPr>
                <w:rtl w:val="0"/>
              </w:rPr>
            </w:r>
          </w:p>
        </w:tc>
        <w:tc>
          <w:tcPr/>
          <w:p w:rsidR="00000000" w:rsidDel="00000000" w:rsidP="00000000" w:rsidRDefault="00000000" w:rsidRPr="00000000" w14:paraId="0000001A">
            <w:pPr>
              <w:rPr>
                <w:color w:val="000000"/>
              </w:rPr>
            </w:pPr>
            <w:r w:rsidDel="00000000" w:rsidR="00000000" w:rsidRPr="00000000">
              <w:rPr>
                <w:rtl w:val="0"/>
              </w:rPr>
            </w:r>
          </w:p>
        </w:tc>
        <w:tc>
          <w:tcPr/>
          <w:p w:rsidR="00000000" w:rsidDel="00000000" w:rsidP="00000000" w:rsidRDefault="00000000" w:rsidRPr="00000000" w14:paraId="0000001B">
            <w:pPr>
              <w:rPr>
                <w:color w:val="000000"/>
              </w:rPr>
            </w:pPr>
            <w:r w:rsidDel="00000000" w:rsidR="00000000" w:rsidRPr="00000000">
              <w:rPr>
                <w:rtl w:val="0"/>
              </w:rPr>
            </w:r>
          </w:p>
        </w:tc>
        <w:tc>
          <w:tcPr/>
          <w:p w:rsidR="00000000" w:rsidDel="00000000" w:rsidP="00000000" w:rsidRDefault="00000000" w:rsidRPr="00000000" w14:paraId="0000001C">
            <w:pPr>
              <w:rPr>
                <w:color w:val="000000"/>
              </w:rPr>
            </w:pPr>
            <w:r w:rsidDel="00000000" w:rsidR="00000000" w:rsidRPr="00000000">
              <w:rPr>
                <w:rtl w:val="0"/>
              </w:rPr>
            </w:r>
          </w:p>
        </w:tc>
      </w:tr>
      <w:tr>
        <w:trPr>
          <w:cantSplit w:val="1"/>
          <w:trHeight w:val="264" w:hRule="atLeast"/>
          <w:tblHeader w:val="0"/>
        </w:trPr>
        <w:tc>
          <w:tcPr/>
          <w:p w:rsidR="00000000" w:rsidDel="00000000" w:rsidP="00000000" w:rsidRDefault="00000000" w:rsidRPr="00000000" w14:paraId="0000001D">
            <w:pPr>
              <w:rPr>
                <w:color w:val="000000"/>
              </w:rPr>
            </w:pPr>
            <w:r w:rsidDel="00000000" w:rsidR="00000000" w:rsidRPr="00000000">
              <w:rPr>
                <w:rtl w:val="0"/>
              </w:rPr>
            </w:r>
          </w:p>
        </w:tc>
        <w:tc>
          <w:tcPr/>
          <w:p w:rsidR="00000000" w:rsidDel="00000000" w:rsidP="00000000" w:rsidRDefault="00000000" w:rsidRPr="00000000" w14:paraId="0000001E">
            <w:pPr>
              <w:rPr>
                <w:color w:val="000000"/>
              </w:rPr>
            </w:pPr>
            <w:r w:rsidDel="00000000" w:rsidR="00000000" w:rsidRPr="00000000">
              <w:rPr>
                <w:rtl w:val="0"/>
              </w:rPr>
            </w:r>
          </w:p>
        </w:tc>
        <w:tc>
          <w:tcPr/>
          <w:p w:rsidR="00000000" w:rsidDel="00000000" w:rsidP="00000000" w:rsidRDefault="00000000" w:rsidRPr="00000000" w14:paraId="0000001F">
            <w:pPr>
              <w:rPr>
                <w:color w:val="000000"/>
              </w:rPr>
            </w:pPr>
            <w:r w:rsidDel="00000000" w:rsidR="00000000" w:rsidRPr="00000000">
              <w:rPr>
                <w:rtl w:val="0"/>
              </w:rPr>
            </w:r>
          </w:p>
        </w:tc>
        <w:tc>
          <w:tcPr/>
          <w:p w:rsidR="00000000" w:rsidDel="00000000" w:rsidP="00000000" w:rsidRDefault="00000000" w:rsidRPr="00000000" w14:paraId="00000020">
            <w:pPr>
              <w:rPr>
                <w:color w:val="000000"/>
              </w:rPr>
            </w:pPr>
            <w:r w:rsidDel="00000000" w:rsidR="00000000" w:rsidRPr="00000000">
              <w:rPr>
                <w:rtl w:val="0"/>
              </w:rPr>
            </w:r>
          </w:p>
        </w:tc>
      </w:tr>
    </w:tbl>
    <w:p w:rsidR="00000000" w:rsidDel="00000000" w:rsidP="00000000" w:rsidRDefault="00000000" w:rsidRPr="00000000" w14:paraId="00000021">
      <w:pPr>
        <w:pBdr>
          <w:top w:space="0" w:sz="0" w:val="nil"/>
          <w:left w:space="0" w:sz="0" w:val="nil"/>
          <w:bottom w:space="0" w:sz="0" w:val="nil"/>
          <w:right w:space="0" w:sz="0" w:val="nil"/>
          <w:between w:space="0" w:sz="0" w:val="nil"/>
        </w:pBdr>
        <w:spacing w:after="240" w:lineRule="auto"/>
        <w:rPr>
          <w:rFonts w:ascii="Arial" w:cs="Arial" w:eastAsia="Arial" w:hAnsi="Arial"/>
          <w:color w:val="000000"/>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4" w:top="1701" w:left="1134" w:right="1134" w:header="567" w:footer="340"/>
          <w:pgNumType w:start="1"/>
        </w:sectPr>
      </w:pPr>
      <w:r w:rsidDel="00000000" w:rsidR="00000000" w:rsidRPr="00000000">
        <w:rPr>
          <w:rtl w:val="0"/>
        </w:rPr>
      </w:r>
    </w:p>
    <w:p w:rsidR="00000000" w:rsidDel="00000000" w:rsidP="00000000" w:rsidRDefault="00000000" w:rsidRPr="00000000" w14:paraId="00000022">
      <w:pPr>
        <w:pStyle w:val="Heading1"/>
        <w:ind w:left="0" w:firstLine="0"/>
        <w:rPr/>
      </w:pPr>
      <w:bookmarkStart w:colFirst="0" w:colLast="0" w:name="_heading=h.b6zxg33d2xiz" w:id="2"/>
      <w:bookmarkEnd w:id="2"/>
      <w:r w:rsidDel="00000000" w:rsidR="00000000" w:rsidRPr="00000000">
        <w:rPr>
          <w:rtl w:val="0"/>
        </w:rPr>
        <w:t xml:space="preserve">Appendix L - Business Continuity Questionnaire</w:t>
      </w:r>
    </w:p>
    <w:sdt>
      <w:sdtPr>
        <w:lock w:val="contentLocked"/>
        <w:id w:val="-1203179329"/>
        <w:tag w:val="goog_rdk_0"/>
      </w:sdtPr>
      <w:sdtContent>
        <w:tbl>
          <w:tblPr>
            <w:tblStyle w:val="Table3"/>
            <w:tblW w:w="96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75"/>
            <w:gridCol w:w="7425"/>
            <w:tblGridChange w:id="0">
              <w:tblGrid>
                <w:gridCol w:w="2175"/>
                <w:gridCol w:w="7425"/>
              </w:tblGrid>
            </w:tblGridChange>
          </w:tblGrid>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sz w:val="22"/>
                    <w:szCs w:val="22"/>
                  </w:rPr>
                </w:pPr>
                <w:r w:rsidDel="00000000" w:rsidR="00000000" w:rsidRPr="00000000">
                  <w:rPr>
                    <w:b w:val="1"/>
                    <w:bCs w:val="1"/>
                    <w:sz w:val="22"/>
                    <w:szCs w:val="22"/>
                    <w:rtl w:val="0"/>
                  </w:rPr>
                  <w:t xml:space="preserve">Supplying Organisation Details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Organisation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Address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Contact 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rPr>
                    <w:sz w:val="22"/>
                    <w:szCs w:val="22"/>
                  </w:rPr>
                </w:pPr>
                <w:r w:rsidDel="00000000" w:rsidR="00000000" w:rsidRPr="00000000">
                  <w:rPr>
                    <w:sz w:val="22"/>
                    <w:szCs w:val="22"/>
                    <w:rtl w:val="0"/>
                  </w:rPr>
                  <w:t xml:space="preserve">Contact Telephone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sz w:val="22"/>
                    <w:szCs w:val="22"/>
                    <w:rtl w:val="0"/>
                  </w:rPr>
                  <w:t xml:space="preserve">Contact Email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bl>
      </w:sdtContent>
    </w:sdt>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b w:val="1"/>
          <w:bCs w:val="1"/>
          <w:sz w:val="22"/>
          <w:szCs w:val="22"/>
        </w:rPr>
      </w:pPr>
      <w:r w:rsidDel="00000000" w:rsidR="00000000" w:rsidRPr="00000000">
        <w:rPr>
          <w:b w:val="1"/>
          <w:bCs w:val="1"/>
          <w:sz w:val="22"/>
          <w:szCs w:val="22"/>
          <w:rtl w:val="0"/>
        </w:rPr>
        <w:t xml:space="preserve">Instructions for Completing the Business Continuity Questionnaire</w:t>
      </w:r>
    </w:p>
    <w:p w:rsidR="00000000" w:rsidDel="00000000" w:rsidP="00000000" w:rsidRDefault="00000000" w:rsidRPr="00000000" w14:paraId="00000031">
      <w:pPr>
        <w:rPr>
          <w:sz w:val="22"/>
          <w:szCs w:val="22"/>
        </w:rPr>
      </w:pPr>
      <w:r w:rsidDel="00000000" w:rsidR="00000000" w:rsidRPr="00000000">
        <w:rPr>
          <w:rtl w:val="0"/>
        </w:rPr>
      </w:r>
    </w:p>
    <w:p w:rsidR="00000000" w:rsidDel="00000000" w:rsidP="00000000" w:rsidRDefault="00000000" w:rsidRPr="00000000" w14:paraId="00000032">
      <w:pPr>
        <w:jc w:val="both"/>
        <w:rPr>
          <w:sz w:val="22"/>
          <w:szCs w:val="22"/>
        </w:rPr>
      </w:pPr>
      <w:r w:rsidDel="00000000" w:rsidR="00000000" w:rsidRPr="00000000">
        <w:rPr>
          <w:sz w:val="22"/>
          <w:szCs w:val="22"/>
          <w:rtl w:val="0"/>
        </w:rPr>
        <w:t xml:space="preserve">Please complete this questionnaire to the best of your ability. The University understands that practices and policies may differ from region to region, and therefore encourages you to respond as accurately as possible within your local context.</w:t>
      </w:r>
    </w:p>
    <w:p w:rsidR="00000000" w:rsidDel="00000000" w:rsidP="00000000" w:rsidRDefault="00000000" w:rsidRPr="00000000" w14:paraId="00000033">
      <w:pPr>
        <w:rPr>
          <w:sz w:val="22"/>
          <w:szCs w:val="22"/>
        </w:rPr>
      </w:pPr>
      <w:r w:rsidDel="00000000" w:rsidR="00000000" w:rsidRPr="00000000">
        <w:rPr>
          <w:rtl w:val="0"/>
        </w:rPr>
      </w:r>
    </w:p>
    <w:p w:rsidR="00000000" w:rsidDel="00000000" w:rsidP="00000000" w:rsidRDefault="00000000" w:rsidRPr="00000000" w14:paraId="00000034">
      <w:pPr>
        <w:rPr>
          <w:sz w:val="22"/>
          <w:szCs w:val="22"/>
        </w:rPr>
      </w:pPr>
      <w:r w:rsidDel="00000000" w:rsidR="00000000" w:rsidRPr="00000000">
        <w:rPr>
          <w:sz w:val="22"/>
          <w:szCs w:val="22"/>
          <w:rtl w:val="0"/>
        </w:rPr>
        <w:t xml:space="preserve">For each question, please indicate your response by selecting one of the following options:</w:t>
      </w:r>
    </w:p>
    <w:p w:rsidR="00000000" w:rsidDel="00000000" w:rsidP="00000000" w:rsidRDefault="00000000" w:rsidRPr="00000000" w14:paraId="00000035">
      <w:pPr>
        <w:rPr>
          <w:sz w:val="22"/>
          <w:szCs w:val="22"/>
        </w:rPr>
      </w:pPr>
      <w:r w:rsidDel="00000000" w:rsidR="00000000" w:rsidRPr="00000000">
        <w:rPr>
          <w:rtl w:val="0"/>
        </w:rPr>
      </w:r>
    </w:p>
    <w:p w:rsidR="00000000" w:rsidDel="00000000" w:rsidP="00000000" w:rsidRDefault="00000000" w:rsidRPr="00000000" w14:paraId="00000036">
      <w:pPr>
        <w:numPr>
          <w:ilvl w:val="0"/>
          <w:numId w:val="2"/>
        </w:numPr>
        <w:ind w:left="720" w:hanging="360"/>
        <w:rPr>
          <w:sz w:val="22"/>
          <w:szCs w:val="22"/>
          <w:u w:val="none"/>
        </w:rPr>
      </w:pPr>
      <w:r w:rsidDel="00000000" w:rsidR="00000000" w:rsidRPr="00000000">
        <w:rPr>
          <w:sz w:val="22"/>
          <w:szCs w:val="22"/>
          <w:rtl w:val="0"/>
        </w:rPr>
        <w:t xml:space="preserve">Y = Yes</w:t>
      </w:r>
      <w:r w:rsidDel="00000000" w:rsidR="00000000" w:rsidRPr="00000000">
        <w:rPr>
          <w:rtl w:val="0"/>
        </w:rPr>
      </w:r>
    </w:p>
    <w:p w:rsidR="00000000" w:rsidDel="00000000" w:rsidP="00000000" w:rsidRDefault="00000000" w:rsidRPr="00000000" w14:paraId="00000037">
      <w:pPr>
        <w:numPr>
          <w:ilvl w:val="0"/>
          <w:numId w:val="2"/>
        </w:numPr>
        <w:ind w:left="720" w:hanging="360"/>
        <w:rPr>
          <w:sz w:val="22"/>
          <w:szCs w:val="22"/>
          <w:u w:val="none"/>
        </w:rPr>
      </w:pPr>
      <w:r w:rsidDel="00000000" w:rsidR="00000000" w:rsidRPr="00000000">
        <w:rPr>
          <w:sz w:val="22"/>
          <w:szCs w:val="22"/>
          <w:rtl w:val="0"/>
        </w:rPr>
        <w:t xml:space="preserve">N = No</w:t>
      </w:r>
      <w:r w:rsidDel="00000000" w:rsidR="00000000" w:rsidRPr="00000000">
        <w:rPr>
          <w:rtl w:val="0"/>
        </w:rPr>
      </w:r>
    </w:p>
    <w:p w:rsidR="00000000" w:rsidDel="00000000" w:rsidP="00000000" w:rsidRDefault="00000000" w:rsidRPr="00000000" w14:paraId="00000038">
      <w:pPr>
        <w:numPr>
          <w:ilvl w:val="0"/>
          <w:numId w:val="2"/>
        </w:numPr>
        <w:ind w:left="720" w:hanging="360"/>
        <w:rPr>
          <w:sz w:val="22"/>
          <w:szCs w:val="22"/>
          <w:u w:val="none"/>
        </w:rPr>
      </w:pPr>
      <w:r w:rsidDel="00000000" w:rsidR="00000000" w:rsidRPr="00000000">
        <w:rPr>
          <w:sz w:val="22"/>
          <w:szCs w:val="22"/>
          <w:rtl w:val="0"/>
        </w:rPr>
        <w:t xml:space="preserve">P = Partially</w:t>
      </w:r>
      <w:r w:rsidDel="00000000" w:rsidR="00000000" w:rsidRPr="00000000">
        <w:rPr>
          <w:rtl w:val="0"/>
        </w:rPr>
      </w:r>
    </w:p>
    <w:p w:rsidR="00000000" w:rsidDel="00000000" w:rsidP="00000000" w:rsidRDefault="00000000" w:rsidRPr="00000000" w14:paraId="00000039">
      <w:pPr>
        <w:rPr>
          <w:sz w:val="22"/>
          <w:szCs w:val="22"/>
        </w:rPr>
      </w:pPr>
      <w:r w:rsidDel="00000000" w:rsidR="00000000" w:rsidRPr="00000000">
        <w:rPr>
          <w:rtl w:val="0"/>
        </w:rPr>
      </w:r>
    </w:p>
    <w:p w:rsidR="00000000" w:rsidDel="00000000" w:rsidP="00000000" w:rsidRDefault="00000000" w:rsidRPr="00000000" w14:paraId="0000003A">
      <w:pPr>
        <w:rPr>
          <w:sz w:val="22"/>
          <w:szCs w:val="22"/>
        </w:rPr>
      </w:pPr>
      <w:r w:rsidDel="00000000" w:rsidR="00000000" w:rsidRPr="00000000">
        <w:rPr>
          <w:sz w:val="22"/>
          <w:szCs w:val="22"/>
          <w:rtl w:val="0"/>
        </w:rPr>
        <w:t xml:space="preserve">In the Evidence/Comments box provided for each question, please explain your response. This should include;</w:t>
      </w:r>
    </w:p>
    <w:p w:rsidR="00000000" w:rsidDel="00000000" w:rsidP="00000000" w:rsidRDefault="00000000" w:rsidRPr="00000000" w14:paraId="0000003B">
      <w:pPr>
        <w:rPr>
          <w:sz w:val="22"/>
          <w:szCs w:val="22"/>
        </w:rPr>
      </w:pPr>
      <w:r w:rsidDel="00000000" w:rsidR="00000000" w:rsidRPr="00000000">
        <w:rPr>
          <w:rtl w:val="0"/>
        </w:rPr>
      </w:r>
    </w:p>
    <w:p w:rsidR="00000000" w:rsidDel="00000000" w:rsidP="00000000" w:rsidRDefault="00000000" w:rsidRPr="00000000" w14:paraId="0000003C">
      <w:pPr>
        <w:numPr>
          <w:ilvl w:val="0"/>
          <w:numId w:val="3"/>
        </w:numPr>
        <w:ind w:left="720" w:hanging="360"/>
        <w:rPr>
          <w:sz w:val="22"/>
          <w:szCs w:val="22"/>
          <w:u w:val="none"/>
        </w:rPr>
      </w:pPr>
      <w:r w:rsidDel="00000000" w:rsidR="00000000" w:rsidRPr="00000000">
        <w:rPr>
          <w:sz w:val="22"/>
          <w:szCs w:val="22"/>
          <w:rtl w:val="0"/>
        </w:rPr>
        <w:t xml:space="preserve">If "No", why is the requirement not met, and are there plans or limitations affecting compliance?</w:t>
      </w:r>
      <w:r w:rsidDel="00000000" w:rsidR="00000000" w:rsidRPr="00000000">
        <w:rPr>
          <w:rtl w:val="0"/>
        </w:rPr>
      </w:r>
    </w:p>
    <w:p w:rsidR="00000000" w:rsidDel="00000000" w:rsidP="00000000" w:rsidRDefault="00000000" w:rsidRPr="00000000" w14:paraId="0000003D">
      <w:pPr>
        <w:numPr>
          <w:ilvl w:val="0"/>
          <w:numId w:val="4"/>
        </w:numPr>
        <w:ind w:left="720" w:hanging="360"/>
        <w:rPr>
          <w:sz w:val="22"/>
          <w:szCs w:val="22"/>
          <w:u w:val="none"/>
        </w:rPr>
      </w:pPr>
      <w:r w:rsidDel="00000000" w:rsidR="00000000" w:rsidRPr="00000000">
        <w:rPr>
          <w:sz w:val="22"/>
          <w:szCs w:val="22"/>
          <w:rtl w:val="0"/>
        </w:rPr>
        <w:t xml:space="preserve">If "Partially", which parts are met, which are not, and any relevant mitigating measures or context?</w:t>
      </w:r>
      <w:r w:rsidDel="00000000" w:rsidR="00000000" w:rsidRPr="00000000">
        <w:rPr>
          <w:rtl w:val="0"/>
        </w:rPr>
      </w:r>
    </w:p>
    <w:p w:rsidR="00000000" w:rsidDel="00000000" w:rsidP="00000000" w:rsidRDefault="00000000" w:rsidRPr="00000000" w14:paraId="0000003E">
      <w:pPr>
        <w:numPr>
          <w:ilvl w:val="0"/>
          <w:numId w:val="1"/>
        </w:numPr>
        <w:ind w:left="720" w:hanging="360"/>
        <w:rPr>
          <w:sz w:val="22"/>
          <w:szCs w:val="22"/>
          <w:u w:val="none"/>
        </w:rPr>
      </w:pPr>
      <w:r w:rsidDel="00000000" w:rsidR="00000000" w:rsidRPr="00000000">
        <w:rPr>
          <w:sz w:val="22"/>
          <w:szCs w:val="22"/>
          <w:rtl w:val="0"/>
        </w:rPr>
        <w:t xml:space="preserve">If "Yes", a description or supporting details, such as documentation or processes in place.</w:t>
      </w:r>
      <w:r w:rsidDel="00000000" w:rsidR="00000000" w:rsidRPr="00000000">
        <w:rPr>
          <w:rtl w:val="0"/>
        </w:rPr>
      </w:r>
    </w:p>
    <w:p w:rsidR="00000000" w:rsidDel="00000000" w:rsidP="00000000" w:rsidRDefault="00000000" w:rsidRPr="00000000" w14:paraId="0000003F">
      <w:pPr>
        <w:rPr>
          <w:sz w:val="22"/>
          <w:szCs w:val="22"/>
        </w:rPr>
      </w:pPr>
      <w:r w:rsidDel="00000000" w:rsidR="00000000" w:rsidRPr="00000000">
        <w:rPr>
          <w:rtl w:val="0"/>
        </w:rPr>
      </w:r>
    </w:p>
    <w:p w:rsidR="00000000" w:rsidDel="00000000" w:rsidP="00000000" w:rsidRDefault="00000000" w:rsidRPr="00000000" w14:paraId="00000040">
      <w:pPr>
        <w:jc w:val="both"/>
        <w:rPr>
          <w:sz w:val="22"/>
          <w:szCs w:val="22"/>
        </w:rPr>
        <w:sectPr>
          <w:headerReference r:id="rId13" w:type="default"/>
          <w:footerReference r:id="rId14" w:type="default"/>
          <w:type w:val="nextPage"/>
          <w:pgSz w:h="16838" w:w="11906" w:orient="portrait"/>
          <w:pgMar w:bottom="1134" w:top="1417" w:left="1134" w:right="1134" w:header="567" w:footer="340"/>
        </w:sectPr>
      </w:pPr>
      <w:r w:rsidDel="00000000" w:rsidR="00000000" w:rsidRPr="00000000">
        <w:rPr>
          <w:sz w:val="22"/>
          <w:szCs w:val="22"/>
          <w:rtl w:val="0"/>
        </w:rPr>
        <w:t xml:space="preserve">The University appreciates your honest and transparent input to help us better understand your organisation’s current business continuity position and context.</w:t>
      </w:r>
      <w:r w:rsidDel="00000000" w:rsidR="00000000" w:rsidRPr="00000000">
        <w:br w:type="page"/>
      </w:r>
      <w:r w:rsidDel="00000000" w:rsidR="00000000" w:rsidRPr="00000000">
        <w:rPr>
          <w:rtl w:val="0"/>
        </w:rPr>
      </w:r>
    </w:p>
    <w:p w:rsidR="00000000" w:rsidDel="00000000" w:rsidP="00000000" w:rsidRDefault="00000000" w:rsidRPr="00000000" w14:paraId="00000041">
      <w:pPr>
        <w:tabs>
          <w:tab w:val="left" w:leader="none" w:pos="2751"/>
        </w:tabs>
        <w:jc w:val="both"/>
        <w:rPr>
          <w:sz w:val="22"/>
          <w:szCs w:val="22"/>
        </w:rPr>
      </w:pPr>
      <w:r w:rsidDel="00000000" w:rsidR="00000000" w:rsidRPr="00000000">
        <w:rPr>
          <w:rtl w:val="0"/>
        </w:rPr>
      </w:r>
    </w:p>
    <w:sdt>
      <w:sdtPr>
        <w:lock w:val="contentLocked"/>
        <w:id w:val="-1087457999"/>
        <w:tag w:val="goog_rdk_1"/>
      </w:sdtPr>
      <w:sdtContent>
        <w:tbl>
          <w:tblPr>
            <w:tblStyle w:val="Table4"/>
            <w:tblW w:w="145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5"/>
            <w:gridCol w:w="6135"/>
            <w:gridCol w:w="1050"/>
            <w:gridCol w:w="6690"/>
            <w:tblGridChange w:id="0">
              <w:tblGrid>
                <w:gridCol w:w="705"/>
                <w:gridCol w:w="6135"/>
                <w:gridCol w:w="1050"/>
                <w:gridCol w:w="6690"/>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jc w:val="center"/>
                  <w:rPr>
                    <w:b w:val="1"/>
                    <w:bCs w:val="1"/>
                    <w:sz w:val="22"/>
                    <w:szCs w:val="22"/>
                  </w:rPr>
                </w:pPr>
                <w:r w:rsidDel="00000000" w:rsidR="00000000" w:rsidRPr="00000000">
                  <w:rPr>
                    <w:b w:val="1"/>
                    <w:bCs w:val="1"/>
                    <w:sz w:val="22"/>
                    <w:szCs w:val="22"/>
                    <w:rtl w:val="0"/>
                  </w:rPr>
                  <w:t xml:space="preserve">Question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2"/>
                    <w:szCs w:val="22"/>
                  </w:rPr>
                </w:pPr>
                <w:r w:rsidDel="00000000" w:rsidR="00000000" w:rsidRPr="00000000">
                  <w:rPr>
                    <w:b w:val="1"/>
                    <w:bCs w:val="1"/>
                    <w:sz w:val="22"/>
                    <w:szCs w:val="22"/>
                    <w:rtl w:val="0"/>
                  </w:rPr>
                  <w:t xml:space="preserve">Response (Y/N/P)</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bCs w:val="1"/>
                    <w:sz w:val="22"/>
                    <w:szCs w:val="22"/>
                  </w:rPr>
                </w:pPr>
                <w:r w:rsidDel="00000000" w:rsidR="00000000" w:rsidRPr="00000000">
                  <w:rPr>
                    <w:b w:val="1"/>
                    <w:bCs w:val="1"/>
                    <w:sz w:val="22"/>
                    <w:szCs w:val="22"/>
                    <w:rtl w:val="0"/>
                  </w:rPr>
                  <w:t xml:space="preserve">Evidence/Comments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widowControl w:val="0"/>
                  <w:spacing w:after="200" w:lineRule="auto"/>
                  <w:ind w:left="425.19685039370086" w:hanging="360"/>
                  <w:rPr>
                    <w:b w:val="1"/>
                    <w:bCs w:val="1"/>
                    <w:sz w:val="22"/>
                    <w:szCs w:val="22"/>
                  </w:rPr>
                </w:pPr>
                <w:r w:rsidDel="00000000" w:rsidR="00000000" w:rsidRPr="00000000">
                  <w:rPr>
                    <w:b w:val="1"/>
                    <w:bCs w:val="1"/>
                    <w:sz w:val="22"/>
                    <w:szCs w:val="22"/>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after="200" w:lineRule="auto"/>
                  <w:ind w:left="0" w:firstLine="0"/>
                  <w:rPr>
                    <w:b w:val="1"/>
                    <w:bCs w:val="1"/>
                    <w:sz w:val="22"/>
                    <w:szCs w:val="22"/>
                  </w:rPr>
                </w:pPr>
                <w:r w:rsidDel="00000000" w:rsidR="00000000" w:rsidRPr="00000000">
                  <w:rPr>
                    <w:b w:val="1"/>
                    <w:bCs w:val="1"/>
                    <w:sz w:val="22"/>
                    <w:szCs w:val="22"/>
                    <w:rtl w:val="0"/>
                  </w:rPr>
                  <w:t xml:space="preserve">Do you have a major incident and business continuity policy and strategy in place which are supported by senior management?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r>
            <w:trPr>
              <w:cantSplit w:val="0"/>
              <w:trHeight w:val="928.93554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after="200" w:lineRule="auto"/>
                  <w:ind w:left="425.19685039370086" w:hanging="360"/>
                  <w:rPr>
                    <w:b w:val="1"/>
                    <w:bCs w:val="1"/>
                    <w:sz w:val="22"/>
                    <w:szCs w:val="22"/>
                  </w:rPr>
                </w:pPr>
                <w:r w:rsidDel="00000000" w:rsidR="00000000" w:rsidRPr="00000000">
                  <w:rPr>
                    <w:b w:val="1"/>
                    <w:bCs w:val="1"/>
                    <w:sz w:val="22"/>
                    <w:szCs w:val="22"/>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widowControl w:val="0"/>
                  <w:spacing w:after="200" w:lineRule="auto"/>
                  <w:ind w:left="0" w:firstLine="0"/>
                  <w:rPr>
                    <w:b w:val="1"/>
                    <w:bCs w:val="1"/>
                    <w:sz w:val="22"/>
                    <w:szCs w:val="22"/>
                  </w:rPr>
                </w:pPr>
                <w:r w:rsidDel="00000000" w:rsidR="00000000" w:rsidRPr="00000000">
                  <w:rPr>
                    <w:b w:val="1"/>
                    <w:bCs w:val="1"/>
                    <w:sz w:val="22"/>
                    <w:szCs w:val="22"/>
                    <w:rtl w:val="0"/>
                  </w:rPr>
                  <w:t xml:space="preserve">How have you embedded business continuity into your organisation?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after="200" w:lineRule="auto"/>
                  <w:ind w:left="425.19685039370086" w:hanging="360"/>
                  <w:rPr>
                    <w:b w:val="1"/>
                    <w:bCs w:val="1"/>
                    <w:sz w:val="22"/>
                    <w:szCs w:val="22"/>
                  </w:rPr>
                </w:pPr>
                <w:r w:rsidDel="00000000" w:rsidR="00000000" w:rsidRPr="00000000">
                  <w:rPr>
                    <w:b w:val="1"/>
                    <w:bCs w:val="1"/>
                    <w:sz w:val="22"/>
                    <w:szCs w:val="22"/>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widowControl w:val="0"/>
                  <w:spacing w:after="200" w:lineRule="auto"/>
                  <w:ind w:left="0" w:firstLine="0"/>
                  <w:rPr>
                    <w:b w:val="1"/>
                    <w:bCs w:val="1"/>
                    <w:sz w:val="22"/>
                    <w:szCs w:val="22"/>
                  </w:rPr>
                </w:pPr>
                <w:r w:rsidDel="00000000" w:rsidR="00000000" w:rsidRPr="00000000">
                  <w:rPr>
                    <w:b w:val="1"/>
                    <w:bCs w:val="1"/>
                    <w:sz w:val="22"/>
                    <w:szCs w:val="22"/>
                    <w:rtl w:val="0"/>
                  </w:rPr>
                  <w:t xml:space="preserve">What analysis techniques and tools have you used to assess your business and supply chains?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2">
                <w:pPr>
                  <w:widowControl w:val="0"/>
                  <w:spacing w:after="200" w:lineRule="auto"/>
                  <w:ind w:left="425.19685039370086" w:hanging="360"/>
                  <w:rPr>
                    <w:b w:val="1"/>
                    <w:bCs w:val="1"/>
                    <w:sz w:val="22"/>
                    <w:szCs w:val="22"/>
                  </w:rPr>
                </w:pPr>
                <w:r w:rsidDel="00000000" w:rsidR="00000000" w:rsidRPr="00000000">
                  <w:rPr>
                    <w:b w:val="1"/>
                    <w:bCs w:val="1"/>
                    <w:sz w:val="22"/>
                    <w:szCs w:val="22"/>
                    <w:rtl w:val="0"/>
                  </w:rPr>
                  <w:t xml:space="preserve">4a.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after="200" w:lineRule="auto"/>
                  <w:ind w:left="0" w:firstLine="0"/>
                  <w:rPr>
                    <w:b w:val="1"/>
                    <w:bCs w:val="1"/>
                    <w:sz w:val="22"/>
                    <w:szCs w:val="22"/>
                  </w:rPr>
                </w:pPr>
                <w:r w:rsidDel="00000000" w:rsidR="00000000" w:rsidRPr="00000000">
                  <w:rPr>
                    <w:b w:val="1"/>
                    <w:bCs w:val="1"/>
                    <w:sz w:val="22"/>
                    <w:szCs w:val="22"/>
                    <w:rtl w:val="0"/>
                  </w:rPr>
                  <w:t xml:space="preserve">Describe the design solutions put in place to mitigate the assessed areas of your business identified above?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after="200" w:lineRule="auto"/>
                  <w:ind w:left="425.19685039370086" w:hanging="360"/>
                  <w:rPr>
                    <w:b w:val="1"/>
                    <w:bCs w:val="1"/>
                    <w:sz w:val="22"/>
                    <w:szCs w:val="22"/>
                  </w:rPr>
                </w:pPr>
                <w:r w:rsidDel="00000000" w:rsidR="00000000" w:rsidRPr="00000000">
                  <w:rPr>
                    <w:b w:val="1"/>
                    <w:bCs w:val="1"/>
                    <w:sz w:val="22"/>
                    <w:szCs w:val="22"/>
                    <w:rtl w:val="0"/>
                  </w:rPr>
                  <w:t xml:space="preserve">4b.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after="200" w:lineRule="auto"/>
                  <w:ind w:left="0" w:firstLine="0"/>
                  <w:rPr>
                    <w:b w:val="1"/>
                    <w:bCs w:val="1"/>
                    <w:sz w:val="22"/>
                    <w:szCs w:val="22"/>
                  </w:rPr>
                </w:pPr>
                <w:r w:rsidDel="00000000" w:rsidR="00000000" w:rsidRPr="00000000">
                  <w:rPr>
                    <w:b w:val="1"/>
                    <w:bCs w:val="1"/>
                    <w:sz w:val="22"/>
                    <w:szCs w:val="22"/>
                    <w:rtl w:val="0"/>
                  </w:rPr>
                  <w:t xml:space="preserve">How are your suppliers engaged with this process?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after="200" w:lineRule="auto"/>
                  <w:ind w:left="425.19685039370086" w:hanging="360"/>
                  <w:rPr>
                    <w:b w:val="1"/>
                    <w:bCs w:val="1"/>
                    <w:sz w:val="22"/>
                    <w:szCs w:val="22"/>
                  </w:rPr>
                </w:pPr>
                <w:r w:rsidDel="00000000" w:rsidR="00000000" w:rsidRPr="00000000">
                  <w:rPr>
                    <w:b w:val="1"/>
                    <w:bCs w:val="1"/>
                    <w:sz w:val="22"/>
                    <w:szCs w:val="22"/>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05B">
                <w:pPr>
                  <w:widowControl w:val="0"/>
                  <w:spacing w:after="200" w:lineRule="auto"/>
                  <w:ind w:left="0" w:firstLine="0"/>
                  <w:rPr>
                    <w:b w:val="1"/>
                    <w:bCs w:val="1"/>
                    <w:sz w:val="22"/>
                    <w:szCs w:val="22"/>
                  </w:rPr>
                </w:pPr>
                <w:r w:rsidDel="00000000" w:rsidR="00000000" w:rsidRPr="00000000">
                  <w:rPr>
                    <w:b w:val="1"/>
                    <w:bCs w:val="1"/>
                    <w:sz w:val="22"/>
                    <w:szCs w:val="22"/>
                    <w:rtl w:val="0"/>
                  </w:rPr>
                  <w:t xml:space="preserve">Explain how you have implemented business continuity plans in your organisation.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widowControl w:val="0"/>
                  <w:spacing w:after="200" w:lineRule="auto"/>
                  <w:ind w:left="425.19685039370086" w:hanging="360"/>
                  <w:rPr>
                    <w:b w:val="1"/>
                    <w:bCs w:val="1"/>
                    <w:sz w:val="22"/>
                    <w:szCs w:val="22"/>
                  </w:rPr>
                </w:pPr>
                <w:r w:rsidDel="00000000" w:rsidR="00000000" w:rsidRPr="00000000">
                  <w:rPr>
                    <w:b w:val="1"/>
                    <w:bCs w:val="1"/>
                    <w:sz w:val="22"/>
                    <w:szCs w:val="22"/>
                    <w:rtl w:val="0"/>
                  </w:rPr>
                  <w:t xml:space="preserve">6a.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after="200" w:lineRule="auto"/>
                  <w:ind w:left="0" w:firstLine="0"/>
                  <w:rPr>
                    <w:b w:val="1"/>
                    <w:bCs w:val="1"/>
                    <w:sz w:val="22"/>
                    <w:szCs w:val="22"/>
                  </w:rPr>
                </w:pPr>
                <w:r w:rsidDel="00000000" w:rsidR="00000000" w:rsidRPr="00000000">
                  <w:rPr>
                    <w:b w:val="1"/>
                    <w:bCs w:val="1"/>
                    <w:sz w:val="22"/>
                    <w:szCs w:val="22"/>
                    <w:rtl w:val="0"/>
                  </w:rPr>
                  <w:t xml:space="preserve">Describe your business continuity exercise validation process.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after="200" w:lineRule="auto"/>
                  <w:ind w:left="425.19685039370086" w:hanging="360"/>
                  <w:rPr>
                    <w:b w:val="1"/>
                    <w:bCs w:val="1"/>
                    <w:sz w:val="22"/>
                    <w:szCs w:val="22"/>
                  </w:rPr>
                </w:pPr>
                <w:r w:rsidDel="00000000" w:rsidR="00000000" w:rsidRPr="00000000">
                  <w:rPr>
                    <w:b w:val="1"/>
                    <w:bCs w:val="1"/>
                    <w:sz w:val="22"/>
                    <w:szCs w:val="22"/>
                    <w:rtl w:val="0"/>
                  </w:rPr>
                  <w:t xml:space="preserve">6b.</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after="200" w:lineRule="auto"/>
                  <w:rPr>
                    <w:b w:val="1"/>
                    <w:bCs w:val="1"/>
                    <w:sz w:val="22"/>
                    <w:szCs w:val="22"/>
                  </w:rPr>
                </w:pPr>
                <w:r w:rsidDel="00000000" w:rsidR="00000000" w:rsidRPr="00000000">
                  <w:rPr>
                    <w:b w:val="1"/>
                    <w:bCs w:val="1"/>
                    <w:sz w:val="22"/>
                    <w:szCs w:val="22"/>
                    <w:rtl w:val="0"/>
                  </w:rPr>
                  <w:t xml:space="preserve">How do you maintain and review those plans?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6">
                <w:pPr>
                  <w:widowControl w:val="0"/>
                  <w:spacing w:after="200" w:lineRule="auto"/>
                  <w:ind w:left="425.19685039370086" w:hanging="360"/>
                  <w:rPr>
                    <w:b w:val="1"/>
                    <w:bCs w:val="1"/>
                    <w:sz w:val="22"/>
                    <w:szCs w:val="22"/>
                  </w:rPr>
                </w:pPr>
                <w:r w:rsidDel="00000000" w:rsidR="00000000" w:rsidRPr="00000000">
                  <w:rPr>
                    <w:b w:val="1"/>
                    <w:bCs w:val="1"/>
                    <w:sz w:val="22"/>
                    <w:szCs w:val="22"/>
                    <w:rtl w:val="0"/>
                  </w:rPr>
                  <w:t xml:space="preserve">6c.</w:t>
                </w:r>
              </w:p>
            </w:tc>
            <w:tc>
              <w:tcPr>
                <w:shd w:fill="auto" w:val="clear"/>
                <w:tcMar>
                  <w:top w:w="100.0" w:type="dxa"/>
                  <w:left w:w="100.0" w:type="dxa"/>
                  <w:bottom w:w="100.0" w:type="dxa"/>
                  <w:right w:w="100.0" w:type="dxa"/>
                </w:tcMar>
                <w:vAlign w:val="top"/>
              </w:tcPr>
              <w:p w:rsidR="00000000" w:rsidDel="00000000" w:rsidP="00000000" w:rsidRDefault="00000000" w:rsidRPr="00000000" w14:paraId="00000067">
                <w:pPr>
                  <w:widowControl w:val="0"/>
                  <w:spacing w:after="200" w:lineRule="auto"/>
                  <w:ind w:left="0" w:firstLine="0"/>
                  <w:rPr>
                    <w:b w:val="1"/>
                    <w:bCs w:val="1"/>
                    <w:sz w:val="22"/>
                    <w:szCs w:val="22"/>
                  </w:rPr>
                </w:pPr>
                <w:r w:rsidDel="00000000" w:rsidR="00000000" w:rsidRPr="00000000">
                  <w:rPr>
                    <w:b w:val="1"/>
                    <w:bCs w:val="1"/>
                    <w:sz w:val="22"/>
                    <w:szCs w:val="22"/>
                    <w:rtl w:val="0"/>
                  </w:rPr>
                  <w:t xml:space="preserve">When were they last tested, and what was the outcome?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after="200" w:lineRule="auto"/>
                  <w:ind w:left="425.19685039370086" w:hanging="360"/>
                  <w:rPr>
                    <w:b w:val="1"/>
                    <w:bCs w:val="1"/>
                    <w:sz w:val="22"/>
                    <w:szCs w:val="22"/>
                  </w:rPr>
                </w:pPr>
                <w:r w:rsidDel="00000000" w:rsidR="00000000" w:rsidRPr="00000000">
                  <w:rPr>
                    <w:b w:val="1"/>
                    <w:bCs w:val="1"/>
                    <w:sz w:val="22"/>
                    <w:szCs w:val="22"/>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after="200" w:lineRule="auto"/>
                  <w:ind w:left="0" w:firstLine="0"/>
                  <w:rPr>
                    <w:b w:val="1"/>
                    <w:bCs w:val="1"/>
                    <w:sz w:val="22"/>
                    <w:szCs w:val="22"/>
                  </w:rPr>
                </w:pPr>
                <w:r w:rsidDel="00000000" w:rsidR="00000000" w:rsidRPr="00000000">
                  <w:rPr>
                    <w:b w:val="1"/>
                    <w:bCs w:val="1"/>
                    <w:sz w:val="22"/>
                    <w:szCs w:val="22"/>
                    <w:rtl w:val="0"/>
                  </w:rPr>
                  <w:t xml:space="preserve">What Information Security Governance measures do you employ, and how is critical data backed up?</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E">
                <w:pPr>
                  <w:widowControl w:val="0"/>
                  <w:spacing w:after="200" w:lineRule="auto"/>
                  <w:ind w:left="425.19685039370086" w:hanging="360"/>
                  <w:rPr>
                    <w:b w:val="1"/>
                    <w:bCs w:val="1"/>
                    <w:sz w:val="22"/>
                    <w:szCs w:val="22"/>
                  </w:rPr>
                </w:pPr>
                <w:r w:rsidDel="00000000" w:rsidR="00000000" w:rsidRPr="00000000">
                  <w:rPr>
                    <w:b w:val="1"/>
                    <w:bCs w:val="1"/>
                    <w:sz w:val="22"/>
                    <w:szCs w:val="22"/>
                    <w:rtl w:val="0"/>
                  </w:rPr>
                  <w:t xml:space="preserve">8a.</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after="200" w:lineRule="auto"/>
                  <w:ind w:left="0" w:firstLine="0"/>
                  <w:rPr>
                    <w:b w:val="1"/>
                    <w:bCs w:val="1"/>
                    <w:sz w:val="22"/>
                    <w:szCs w:val="22"/>
                  </w:rPr>
                </w:pPr>
                <w:r w:rsidDel="00000000" w:rsidR="00000000" w:rsidRPr="00000000">
                  <w:rPr>
                    <w:b w:val="1"/>
                    <w:bCs w:val="1"/>
                    <w:sz w:val="22"/>
                    <w:szCs w:val="22"/>
                    <w:rtl w:val="0"/>
                  </w:rPr>
                  <w:t xml:space="preserve">Are your senior management and operational management teams trained in business continuity and managing responses to incidents?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2">
                <w:pPr>
                  <w:widowControl w:val="0"/>
                  <w:spacing w:after="200" w:lineRule="auto"/>
                  <w:ind w:left="425.19685039370086" w:hanging="360"/>
                  <w:rPr>
                    <w:b w:val="1"/>
                    <w:bCs w:val="1"/>
                    <w:sz w:val="22"/>
                    <w:szCs w:val="22"/>
                  </w:rPr>
                </w:pPr>
                <w:r w:rsidDel="00000000" w:rsidR="00000000" w:rsidRPr="00000000">
                  <w:rPr>
                    <w:b w:val="1"/>
                    <w:bCs w:val="1"/>
                    <w:sz w:val="22"/>
                    <w:szCs w:val="22"/>
                    <w:rtl w:val="0"/>
                  </w:rPr>
                  <w:t xml:space="preserve">8b.</w:t>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after="200" w:lineRule="auto"/>
                  <w:rPr>
                    <w:b w:val="1"/>
                    <w:bCs w:val="1"/>
                    <w:sz w:val="22"/>
                    <w:szCs w:val="22"/>
                  </w:rPr>
                </w:pPr>
                <w:r w:rsidDel="00000000" w:rsidR="00000000" w:rsidRPr="00000000">
                  <w:rPr>
                    <w:b w:val="1"/>
                    <w:bCs w:val="1"/>
                    <w:sz w:val="22"/>
                    <w:szCs w:val="22"/>
                    <w:rtl w:val="0"/>
                  </w:rPr>
                  <w:t xml:space="preserve">Do they hold any formal business continuity qualifications?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after="200" w:lineRule="auto"/>
                  <w:ind w:left="425.19685039370086" w:hanging="360"/>
                  <w:rPr>
                    <w:b w:val="1"/>
                    <w:bCs w:val="1"/>
                    <w:sz w:val="22"/>
                    <w:szCs w:val="22"/>
                  </w:rPr>
                </w:pPr>
                <w:r w:rsidDel="00000000" w:rsidR="00000000" w:rsidRPr="00000000">
                  <w:rPr>
                    <w:b w:val="1"/>
                    <w:bCs w:val="1"/>
                    <w:sz w:val="22"/>
                    <w:szCs w:val="22"/>
                    <w:rtl w:val="0"/>
                  </w:rPr>
                  <w:t xml:space="preserve">9.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after="200" w:lineRule="auto"/>
                  <w:ind w:left="0" w:firstLine="0"/>
                  <w:rPr>
                    <w:b w:val="1"/>
                    <w:bCs w:val="1"/>
                    <w:sz w:val="22"/>
                    <w:szCs w:val="22"/>
                  </w:rPr>
                </w:pPr>
                <w:r w:rsidDel="00000000" w:rsidR="00000000" w:rsidRPr="00000000">
                  <w:rPr>
                    <w:b w:val="1"/>
                    <w:bCs w:val="1"/>
                    <w:sz w:val="22"/>
                    <w:szCs w:val="22"/>
                    <w:rtl w:val="0"/>
                  </w:rPr>
                  <w:t xml:space="preserve">Is there any additional information you would like to add?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2"/>
                    <w:szCs w:val="22"/>
                  </w:rPr>
                </w:pPr>
                <w:r w:rsidDel="00000000" w:rsidR="00000000" w:rsidRPr="00000000">
                  <w:rPr>
                    <w:rtl w:val="0"/>
                  </w:rPr>
                </w:r>
              </w:p>
            </w:tc>
          </w:tr>
        </w:tbl>
      </w:sdtContent>
    </w:sdt>
    <w:p w:rsidR="00000000" w:rsidDel="00000000" w:rsidP="00000000" w:rsidRDefault="00000000" w:rsidRPr="00000000" w14:paraId="0000007A">
      <w:pPr>
        <w:tabs>
          <w:tab w:val="left" w:leader="none" w:pos="2751"/>
        </w:tabs>
        <w:jc w:val="both"/>
        <w:rPr>
          <w:sz w:val="22"/>
          <w:szCs w:val="22"/>
        </w:rPr>
      </w:pPr>
      <w:r w:rsidDel="00000000" w:rsidR="00000000" w:rsidRPr="00000000">
        <w:rPr>
          <w:rtl w:val="0"/>
        </w:rPr>
      </w:r>
    </w:p>
    <w:p w:rsidR="00000000" w:rsidDel="00000000" w:rsidP="00000000" w:rsidRDefault="00000000" w:rsidRPr="00000000" w14:paraId="0000007B">
      <w:pPr>
        <w:tabs>
          <w:tab w:val="left" w:leader="none" w:pos="2751"/>
        </w:tabs>
        <w:jc w:val="both"/>
        <w:rPr>
          <w:sz w:val="22"/>
          <w:szCs w:val="22"/>
        </w:rPr>
      </w:pPr>
      <w:r w:rsidDel="00000000" w:rsidR="00000000" w:rsidRPr="00000000">
        <w:rPr>
          <w:rtl w:val="0"/>
        </w:rPr>
      </w:r>
    </w:p>
    <w:p w:rsidR="00000000" w:rsidDel="00000000" w:rsidP="00000000" w:rsidRDefault="00000000" w:rsidRPr="00000000" w14:paraId="0000007C">
      <w:pPr>
        <w:tabs>
          <w:tab w:val="left" w:leader="none" w:pos="2751"/>
        </w:tabs>
        <w:ind w:left="0" w:firstLine="0"/>
        <w:rPr>
          <w:sz w:val="22"/>
          <w:szCs w:val="22"/>
        </w:rPr>
      </w:pPr>
      <w:r w:rsidDel="00000000" w:rsidR="00000000" w:rsidRPr="00000000">
        <w:rPr>
          <w:rtl w:val="0"/>
        </w:rPr>
      </w:r>
    </w:p>
    <w:sectPr>
      <w:type w:val="nextPage"/>
      <w:pgSz w:h="11906" w:w="16838" w:orient="landscape"/>
      <w:pgMar w:bottom="1134" w:top="1417" w:left="1134" w:right="1134" w:header="567" w:footer="34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tabs>
        <w:tab w:val="center" w:leader="none" w:pos="4820"/>
      </w:tabs>
      <w:spacing w:after="120" w:line="192" w:lineRule="auto"/>
      <w:rPr>
        <w:color w:val="000000"/>
        <w:sz w:val="20"/>
        <w:szCs w:val="20"/>
      </w:rPr>
    </w:pPr>
    <w:r w:rsidDel="00000000" w:rsidR="00000000" w:rsidRPr="00000000">
      <w:rPr>
        <w:color w:val="000000"/>
        <w:sz w:val="10"/>
        <w:szCs w:val="10"/>
        <w:rtl w:val="0"/>
      </w:rPr>
      <w:tab/>
    </w: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center" w:leader="none" w:pos="4513"/>
        <w:tab w:val="right" w:leader="none" w:pos="9026"/>
      </w:tabs>
      <w:jc w:val="center"/>
      <w:rPr>
        <w:rFonts w:ascii="Arial" w:cs="Arial" w:eastAsia="Arial" w:hAnsi="Arial"/>
        <w:color w:val="000000"/>
      </w:rPr>
    </w:pP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jc w:val="center"/>
      <w:rPr>
        <w:color w:val="000000"/>
        <w:sz w:val="20"/>
        <w:szCs w:val="2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center" w:leader="none" w:pos="4513"/>
        <w:tab w:val="right" w:leader="none" w:pos="9026"/>
      </w:tabs>
      <w:jc w:val="center"/>
      <w:rPr>
        <w:rFonts w:ascii="Arial" w:cs="Arial" w:eastAsia="Arial" w:hAnsi="Arial"/>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5">
    <w:pPr>
      <w:tabs>
        <w:tab w:val="center" w:leader="none" w:pos="4820"/>
      </w:tabs>
      <w:spacing w:after="120" w:line="192" w:lineRule="auto"/>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center" w:leader="none" w:pos="4513"/>
        <w:tab w:val="right" w:leader="none" w:pos="9026"/>
      </w:tabs>
      <w:jc w:val="center"/>
      <w:rPr>
        <w:rFonts w:ascii="Arial" w:cs="Arial" w:eastAsia="Arial" w:hAnsi="Arial"/>
        <w:color w:val="000000"/>
        <w:sz w:val="20"/>
        <w:szCs w:val="20"/>
        <w:highlight w:val="yellow"/>
      </w:rPr>
    </w:pPr>
    <w:r w:rsidDel="00000000" w:rsidR="00000000" w:rsidRPr="00000000">
      <w:rPr>
        <w:rtl w:val="0"/>
      </w:rPr>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7">
    <w:pPr>
      <w:tabs>
        <w:tab w:val="center" w:leader="none" w:pos="4820"/>
      </w:tabs>
      <w:spacing w:after="120" w:line="192" w:lineRule="auto"/>
      <w:jc w:val="center"/>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8">
    <w:pPr>
      <w:pBdr>
        <w:top w:space="0" w:sz="0" w:val="nil"/>
        <w:left w:space="0" w:sz="0" w:val="nil"/>
        <w:bottom w:space="0" w:sz="0" w:val="nil"/>
        <w:right w:space="0" w:sz="0" w:val="nil"/>
        <w:between w:space="0" w:sz="0" w:val="nil"/>
      </w:pBdr>
      <w:tabs>
        <w:tab w:val="center" w:leader="none" w:pos="4513"/>
        <w:tab w:val="right" w:leader="none" w:pos="9026"/>
      </w:tabs>
      <w:jc w:val="center"/>
      <w:rPr>
        <w:rFonts w:ascii="Arial" w:cs="Arial" w:eastAsia="Arial" w:hAnsi="Arial"/>
        <w:color w:val="000000"/>
        <w:highlight w:val="yellow"/>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pBdr>
        <w:top w:space="0" w:sz="0" w:val="nil"/>
        <w:left w:space="0" w:sz="0" w:val="nil"/>
        <w:bottom w:space="0" w:sz="0" w:val="nil"/>
        <w:right w:space="0" w:sz="0" w:val="nil"/>
        <w:between w:space="0" w:sz="0" w:val="nil"/>
      </w:pBdr>
      <w:tabs>
        <w:tab w:val="center" w:leader="none" w:pos="4513"/>
        <w:tab w:val="right" w:leader="none" w:pos="9026"/>
        <w:tab w:val="left" w:leader="none" w:pos="6945"/>
      </w:tabs>
      <w:ind w:left="1440" w:firstLine="0"/>
      <w:jc w:val="right"/>
      <w:rPr>
        <w:rFonts w:ascii="Arial" w:cs="Arial" w:eastAsia="Arial" w:hAnsi="Arial"/>
        <w:color w:val="000000"/>
      </w:rPr>
    </w:pPr>
    <w:r w:rsidDel="00000000" w:rsidR="00000000" w:rsidRPr="00000000">
      <w:rPr/>
      <w:drawing>
        <wp:inline distB="0" distT="0" distL="0" distR="0">
          <wp:extent cx="1634490" cy="933450"/>
          <wp:effectExtent b="0" l="0" r="0" t="0"/>
          <wp:docPr descr="A4portrait_logo_blank" id="1737691260" name="image2.jpg"/>
          <a:graphic>
            <a:graphicData uri="http://schemas.openxmlformats.org/drawingml/2006/picture">
              <pic:pic>
                <pic:nvPicPr>
                  <pic:cNvPr descr="A4portrait_logo_blank" id="0" name="image2.jpg"/>
                  <pic:cNvPicPr preferRelativeResize="0"/>
                </pic:nvPicPr>
                <pic:blipFill>
                  <a:blip r:embed="rId1"/>
                  <a:srcRect b="0" l="68397" r="0" t="0"/>
                  <a:stretch>
                    <a:fillRect/>
                  </a:stretch>
                </pic:blipFill>
                <pic:spPr>
                  <a:xfrm>
                    <a:off x="0" y="0"/>
                    <a:ext cx="1634490" cy="933450"/>
                  </a:xfrm>
                  <a:prstGeom prst="rect"/>
                  <a:ln/>
                </pic:spPr>
              </pic:pic>
            </a:graphicData>
          </a:graphic>
        </wp:inline>
      </w:drawing>
    </w:r>
    <w:r w:rsidDel="00000000" w:rsidR="00000000" w:rsidRPr="00000000">
      <w:rPr>
        <w:rFonts w:ascii="Arial" w:cs="Arial" w:eastAsia="Arial" w:hAnsi="Arial"/>
        <w:color w:val="000000"/>
        <w:rtl w:val="0"/>
      </w:rPr>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leader="none" w:pos="4513"/>
        <w:tab w:val="right" w:leader="none" w:pos="9026"/>
      </w:tabs>
      <w:rPr>
        <w:rFonts w:ascii="Arial" w:cs="Arial" w:eastAsia="Arial" w:hAnsi="Arial"/>
        <w:color w:val="000000"/>
      </w:rPr>
    </w:pPr>
    <w:r w:rsidDel="00000000" w:rsidR="00000000" w:rsidRPr="00000000">
      <w:rPr>
        <w:rFonts w:ascii="Arial" w:cs="Arial" w:eastAsia="Arial" w:hAnsi="Arial"/>
        <w:color w:val="000000"/>
      </w:rPr>
      <w:drawing>
        <wp:inline distB="0" distT="0" distL="0" distR="0">
          <wp:extent cx="947420" cy="947420"/>
          <wp:effectExtent b="0" l="0" r="0" t="0"/>
          <wp:docPr descr="Government Commercial Function logo" id="1737691262" name="image1.jpg"/>
          <a:graphic>
            <a:graphicData uri="http://schemas.openxmlformats.org/drawingml/2006/picture">
              <pic:pic>
                <pic:nvPicPr>
                  <pic:cNvPr descr="Government Commercial Function logo" id="0" name="image1.jpg"/>
                  <pic:cNvPicPr preferRelativeResize="0"/>
                </pic:nvPicPr>
                <pic:blipFill>
                  <a:blip r:embed="rId1"/>
                  <a:srcRect b="0" l="0" r="0" t="0"/>
                  <a:stretch>
                    <a:fillRect/>
                  </a:stretch>
                </pic:blipFill>
                <pic:spPr>
                  <a:xfrm>
                    <a:off x="0" y="0"/>
                    <a:ext cx="947420" cy="94742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tabs>
        <w:tab w:val="center" w:leader="none" w:pos="4513"/>
        <w:tab w:val="right" w:leader="none" w:pos="9026"/>
        <w:tab w:val="left" w:leader="none" w:pos="6945"/>
      </w:tabs>
      <w:ind w:left="1440" w:firstLine="0"/>
      <w:jc w:val="right"/>
      <w:rPr>
        <w:rFonts w:ascii="Arial" w:cs="Arial" w:eastAsia="Arial" w:hAnsi="Arial"/>
        <w:color w:val="000000"/>
        <w:highlight w:val="yellow"/>
      </w:rPr>
    </w:pPr>
    <w:r w:rsidDel="00000000" w:rsidR="00000000" w:rsidRPr="00000000">
      <w:rPr/>
      <w:drawing>
        <wp:inline distB="0" distT="0" distL="0" distR="0">
          <wp:extent cx="1634490" cy="933450"/>
          <wp:effectExtent b="0" l="0" r="0" t="0"/>
          <wp:docPr descr="A4portrait_logo_blank" id="1737691261" name="image2.jpg"/>
          <a:graphic>
            <a:graphicData uri="http://schemas.openxmlformats.org/drawingml/2006/picture">
              <pic:pic>
                <pic:nvPicPr>
                  <pic:cNvPr descr="A4portrait_logo_blank" id="0" name="image2.jpg"/>
                  <pic:cNvPicPr preferRelativeResize="0"/>
                </pic:nvPicPr>
                <pic:blipFill>
                  <a:blip r:embed="rId1"/>
                  <a:srcRect b="0" l="68397" r="0" t="0"/>
                  <a:stretch>
                    <a:fillRect/>
                  </a:stretch>
                </pic:blipFill>
                <pic:spPr>
                  <a:xfrm>
                    <a:off x="0" y="0"/>
                    <a:ext cx="1634490" cy="933450"/>
                  </a:xfrm>
                  <a:prstGeom prst="rect"/>
                  <a:ln/>
                </pic:spPr>
              </pic:pic>
            </a:graphicData>
          </a:graphic>
        </wp:inline>
      </w:drawing>
    </w:r>
    <w:r w:rsidDel="00000000" w:rsidR="00000000" w:rsidRPr="00000000">
      <w:rPr>
        <w:rtl w:val="0"/>
      </w:rPr>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leader="none" w:pos="4513"/>
        <w:tab w:val="right" w:leader="none" w:pos="9026"/>
      </w:tabs>
      <w:jc w:val="center"/>
      <w:rPr>
        <w:rFonts w:ascii="Arial" w:cs="Arial" w:eastAsia="Arial" w:hAnsi="Arial"/>
        <w:color w:val="000000"/>
        <w:highlight w:val="yellow"/>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en_GB"/>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1"/>
      <w:spacing w:after="720" w:lineRule="auto"/>
      <w:ind w:left="0" w:firstLine="0"/>
    </w:pPr>
    <w:rPr>
      <w:b w:val="1"/>
      <w:bCs w:val="1"/>
      <w:color w:val="005abb"/>
      <w:sz w:val="50"/>
      <w:szCs w:val="50"/>
    </w:rPr>
  </w:style>
  <w:style w:type="paragraph" w:styleId="Heading2">
    <w:name w:val="heading 2"/>
    <w:basedOn w:val="Normal"/>
    <w:next w:val="Normal"/>
    <w:pPr>
      <w:keepNext w:val="1"/>
      <w:tabs>
        <w:tab w:val="left" w:leader="none" w:pos="851"/>
      </w:tabs>
      <w:spacing w:after="120" w:before="120" w:lineRule="auto"/>
      <w:ind w:left="1440" w:hanging="360"/>
    </w:pPr>
    <w:rPr>
      <w:b w:val="1"/>
      <w:bCs w:val="1"/>
      <w:color w:val="005abb"/>
      <w:sz w:val="32"/>
      <w:szCs w:val="32"/>
    </w:rPr>
  </w:style>
  <w:style w:type="paragraph" w:styleId="Heading3">
    <w:name w:val="heading 3"/>
    <w:basedOn w:val="Normal"/>
    <w:next w:val="Normal"/>
    <w:pPr>
      <w:keepNext w:val="1"/>
      <w:keepLines w:val="1"/>
      <w:spacing w:after="120" w:lineRule="auto"/>
    </w:pPr>
    <w:rPr>
      <w:b w:val="1"/>
      <w:bCs w:val="1"/>
      <w:color w:val="005abb"/>
      <w:sz w:val="28"/>
      <w:szCs w:val="28"/>
    </w:rPr>
  </w:style>
  <w:style w:type="paragraph" w:styleId="Heading4">
    <w:name w:val="heading 4"/>
    <w:basedOn w:val="Normal"/>
    <w:next w:val="Normal"/>
    <w:pPr>
      <w:ind w:left="2880" w:hanging="360"/>
    </w:pPr>
    <w:rPr>
      <w:b w:val="1"/>
      <w:bCs w:val="1"/>
      <w:color w:val="005abb"/>
    </w:rPr>
  </w:style>
  <w:style w:type="paragraph" w:styleId="Heading5">
    <w:name w:val="heading 5"/>
    <w:basedOn w:val="Normal"/>
    <w:next w:val="Normal"/>
    <w:pPr>
      <w:ind w:left="3600" w:hanging="360"/>
    </w:pPr>
    <w:rPr>
      <w:b w:val="1"/>
      <w:bCs w:val="1"/>
      <w:color w:val="005abb"/>
    </w:rPr>
  </w:style>
  <w:style w:type="paragraph" w:styleId="Heading6">
    <w:name w:val="heading 6"/>
    <w:basedOn w:val="Normal"/>
    <w:next w:val="Normal"/>
    <w:pPr>
      <w:ind w:left="4320" w:hanging="360"/>
    </w:pPr>
    <w:rPr>
      <w:b w:val="1"/>
      <w:bCs w:val="1"/>
      <w:color w:val="005abb"/>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7">
    <w:name w:val="heading 7"/>
    <w:basedOn w:val="Normal"/>
    <w:next w:val="Normal"/>
    <w:link w:val="Heading7Char"/>
    <w:uiPriority w:val="9"/>
    <w:semiHidden w:val="1"/>
    <w:unhideWhenUsed w:val="1"/>
    <w:qFormat w:val="1"/>
    <w:rsid w:val="000D4DEF"/>
    <w:pPr>
      <w:keepNext w:val="1"/>
      <w:keepLines w:val="1"/>
      <w:numPr>
        <w:ilvl w:val="6"/>
        <w:numId w:val="2"/>
      </w:numPr>
      <w:spacing w:before="40"/>
      <w:outlineLvl w:val="6"/>
    </w:pPr>
    <w:rPr>
      <w:rFonts w:asciiTheme="majorHAnsi" w:cstheme="majorBidi" w:eastAsiaTheme="majorEastAsia" w:hAnsiTheme="majorHAnsi"/>
      <w:i w:val="1"/>
      <w:iCs w:val="1"/>
      <w:color w:val="0d1336" w:themeColor="accent1" w:themeShade="00007F"/>
    </w:rPr>
  </w:style>
  <w:style w:type="paragraph" w:styleId="Heading8">
    <w:name w:val="heading 8"/>
    <w:basedOn w:val="Normal"/>
    <w:next w:val="Normal"/>
    <w:link w:val="Heading8Char"/>
    <w:uiPriority w:val="9"/>
    <w:semiHidden w:val="1"/>
    <w:unhideWhenUsed w:val="1"/>
    <w:qFormat w:val="1"/>
    <w:rsid w:val="000D4DEF"/>
    <w:pPr>
      <w:keepNext w:val="1"/>
      <w:keepLines w:val="1"/>
      <w:numPr>
        <w:ilvl w:val="7"/>
        <w:numId w:val="2"/>
      </w:numPr>
      <w:spacing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9"/>
    <w:semiHidden w:val="1"/>
    <w:unhideWhenUsed w:val="1"/>
    <w:qFormat w:val="1"/>
    <w:rsid w:val="000D4DEF"/>
    <w:pPr>
      <w:keepNext w:val="1"/>
      <w:keepLines w:val="1"/>
      <w:numPr>
        <w:ilvl w:val="8"/>
        <w:numId w:val="2"/>
      </w:numPr>
      <w:spacing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107" w:customStyle="1">
    <w:name w:val="107"/>
    <w:basedOn w:val="TableNormal"/>
    <w:tblPr>
      <w:tblStyleRowBandSize w:val="1"/>
      <w:tblStyleColBandSize w:val="1"/>
      <w:tblCellMar>
        <w:left w:w="57.0" w:type="dxa"/>
        <w:right w:w="57.0" w:type="dxa"/>
      </w:tblCellMar>
    </w:tblPr>
  </w:style>
  <w:style w:type="table" w:styleId="TableGrid">
    <w:name w:val="Table Grid"/>
    <w:basedOn w:val="TableNormal"/>
    <w:uiPriority w:val="39"/>
    <w:rsid w:val="003B0ED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F479AC"/>
    <w:rPr>
      <w:color w:val="005abb" w:themeColor="accent2"/>
      <w:u w:val="single"/>
    </w:rPr>
  </w:style>
  <w:style w:type="character" w:styleId="UnresolvedMention">
    <w:name w:val="Unresolved Mention"/>
    <w:basedOn w:val="DefaultParagraphFont"/>
    <w:uiPriority w:val="99"/>
    <w:semiHidden w:val="1"/>
    <w:unhideWhenUsed w:val="1"/>
    <w:rsid w:val="008200FB"/>
    <w:rPr>
      <w:color w:val="605e5c"/>
      <w:shd w:color="auto" w:fill="e1dfdd" w:val="clear"/>
    </w:rPr>
  </w:style>
  <w:style w:type="paragraph" w:styleId="TOC1">
    <w:name w:val="toc 1"/>
    <w:basedOn w:val="Normal"/>
    <w:next w:val="Normal"/>
    <w:autoRedefine w:val="1"/>
    <w:uiPriority w:val="39"/>
    <w:unhideWhenUsed w:val="1"/>
    <w:rsid w:val="00E67F97"/>
    <w:pPr>
      <w:keepNext w:val="1"/>
      <w:keepLines w:val="1"/>
      <w:tabs>
        <w:tab w:val="left" w:pos="397"/>
        <w:tab w:val="right" w:pos="9628"/>
      </w:tabs>
      <w:spacing w:before="120"/>
    </w:pPr>
    <w:rPr>
      <w:b w:val="1"/>
    </w:rPr>
  </w:style>
  <w:style w:type="paragraph" w:styleId="TOC6">
    <w:name w:val="toc 6"/>
    <w:basedOn w:val="Normal"/>
    <w:next w:val="Normal"/>
    <w:autoRedefine w:val="1"/>
    <w:uiPriority w:val="39"/>
    <w:unhideWhenUsed w:val="1"/>
    <w:rsid w:val="00B74633"/>
    <w:pPr>
      <w:tabs>
        <w:tab w:val="right" w:pos="9628"/>
      </w:tabs>
      <w:spacing w:after="100"/>
      <w:ind w:left="284"/>
    </w:pPr>
  </w:style>
  <w:style w:type="paragraph" w:styleId="TOC2">
    <w:name w:val="toc 2"/>
    <w:basedOn w:val="Normal"/>
    <w:next w:val="Normal"/>
    <w:autoRedefine w:val="1"/>
    <w:uiPriority w:val="39"/>
    <w:unhideWhenUsed w:val="1"/>
    <w:rsid w:val="00C04337"/>
    <w:pPr>
      <w:keepLines w:val="1"/>
      <w:tabs>
        <w:tab w:val="left" w:pos="1320"/>
        <w:tab w:val="right" w:pos="9628"/>
      </w:tabs>
      <w:ind w:left="964" w:hanging="567"/>
    </w:pPr>
    <w:rPr>
      <w:noProof w:val="1"/>
    </w:rPr>
  </w:style>
  <w:style w:type="paragraph" w:styleId="ListParagraph">
    <w:name w:val="List Paragraph"/>
    <w:basedOn w:val="Normal"/>
    <w:uiPriority w:val="34"/>
    <w:qFormat w:val="1"/>
    <w:rsid w:val="00B74633"/>
    <w:pPr>
      <w:ind w:left="720"/>
      <w:contextualSpacing w:val="1"/>
    </w:pPr>
  </w:style>
  <w:style w:type="character" w:styleId="FollowedHyperlink">
    <w:name w:val="FollowedHyperlink"/>
    <w:basedOn w:val="DefaultParagraphFont"/>
    <w:uiPriority w:val="99"/>
    <w:semiHidden w:val="1"/>
    <w:unhideWhenUsed w:val="1"/>
    <w:rsid w:val="00C740E4"/>
    <w:rPr>
      <w:color w:val="005abb" w:themeColor="followedHyperlink"/>
      <w:u w:val="single"/>
    </w:rPr>
  </w:style>
  <w:style w:type="paragraph" w:styleId="BalloonText">
    <w:name w:val="Balloon Text"/>
    <w:basedOn w:val="Normal"/>
    <w:link w:val="BalloonTextChar"/>
    <w:uiPriority w:val="99"/>
    <w:semiHidden w:val="1"/>
    <w:unhideWhenUsed w:val="1"/>
    <w:rsid w:val="004C6F8B"/>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4C6F8B"/>
    <w:rPr>
      <w:rFonts w:ascii="Segoe UI" w:cs="Segoe UI" w:hAnsi="Segoe UI"/>
      <w:sz w:val="18"/>
      <w:szCs w:val="18"/>
    </w:rPr>
  </w:style>
  <w:style w:type="table" w:styleId="106" w:customStyle="1">
    <w:name w:val="106"/>
    <w:basedOn w:val="TableNormal"/>
    <w:tblPr>
      <w:tblStyleRowBandSize w:val="1"/>
      <w:tblStyleColBandSize w:val="1"/>
      <w:tblCellMar>
        <w:left w:w="57.0" w:type="dxa"/>
        <w:right w:w="57.0" w:type="dxa"/>
      </w:tblCellMar>
    </w:tblPr>
  </w:style>
  <w:style w:type="table" w:styleId="105" w:customStyle="1">
    <w:name w:val="105"/>
    <w:basedOn w:val="TableNormal"/>
    <w:tblPr>
      <w:tblStyleRowBandSize w:val="1"/>
      <w:tblStyleColBandSize w:val="1"/>
      <w:tblCellMar>
        <w:left w:w="57.0" w:type="dxa"/>
        <w:right w:w="57.0" w:type="dxa"/>
      </w:tblCellMar>
    </w:tblPr>
  </w:style>
  <w:style w:type="table" w:styleId="104" w:customStyle="1">
    <w:name w:val="104"/>
    <w:basedOn w:val="TableNormal"/>
    <w:tblPr>
      <w:tblStyleRowBandSize w:val="1"/>
      <w:tblStyleColBandSize w:val="1"/>
      <w:tblCellMar>
        <w:left w:w="57.0" w:type="dxa"/>
        <w:right w:w="57.0" w:type="dxa"/>
      </w:tblCellMar>
    </w:tblPr>
  </w:style>
  <w:style w:type="table" w:styleId="103" w:customStyle="1">
    <w:name w:val="103"/>
    <w:basedOn w:val="TableNormal"/>
    <w:tblPr>
      <w:tblStyleRowBandSize w:val="1"/>
      <w:tblStyleColBandSize w:val="1"/>
      <w:tblCellMar>
        <w:left w:w="57.0" w:type="dxa"/>
        <w:right w:w="57.0" w:type="dxa"/>
      </w:tblCellMar>
    </w:tblPr>
  </w:style>
  <w:style w:type="table" w:styleId="102" w:customStyle="1">
    <w:name w:val="102"/>
    <w:basedOn w:val="TableNormal"/>
    <w:tblPr>
      <w:tblStyleRowBandSize w:val="1"/>
      <w:tblStyleColBandSize w:val="1"/>
      <w:tblCellMar>
        <w:left w:w="57.0" w:type="dxa"/>
        <w:right w:w="57.0" w:type="dxa"/>
      </w:tblCellMar>
    </w:tblPr>
  </w:style>
  <w:style w:type="table" w:styleId="101" w:customStyle="1">
    <w:name w:val="101"/>
    <w:basedOn w:val="TableNormal"/>
    <w:tblPr>
      <w:tblStyleRowBandSize w:val="1"/>
      <w:tblStyleColBandSize w:val="1"/>
      <w:tblCellMar>
        <w:left w:w="57.0" w:type="dxa"/>
        <w:right w:w="57.0" w:type="dxa"/>
      </w:tblCellMar>
    </w:tblPr>
  </w:style>
  <w:style w:type="table" w:styleId="100" w:customStyle="1">
    <w:name w:val="100"/>
    <w:basedOn w:val="TableNormal"/>
    <w:tblPr>
      <w:tblStyleRowBandSize w:val="1"/>
      <w:tblStyleColBandSize w:val="1"/>
      <w:tblCellMar>
        <w:left w:w="57.0" w:type="dxa"/>
        <w:right w:w="57.0" w:type="dxa"/>
      </w:tblCellMar>
    </w:tblPr>
  </w:style>
  <w:style w:type="table" w:styleId="99" w:customStyle="1">
    <w:name w:val="99"/>
    <w:basedOn w:val="TableNormal"/>
    <w:tblPr>
      <w:tblStyleRowBandSize w:val="1"/>
      <w:tblStyleColBandSize w:val="1"/>
      <w:tblCellMar>
        <w:left w:w="57.0" w:type="dxa"/>
        <w:right w:w="57.0" w:type="dxa"/>
      </w:tblCellMar>
    </w:tblPr>
  </w:style>
  <w:style w:type="table" w:styleId="98" w:customStyle="1">
    <w:name w:val="98"/>
    <w:basedOn w:val="TableNormal"/>
    <w:tblPr>
      <w:tblStyleRowBandSize w:val="1"/>
      <w:tblStyleColBandSize w:val="1"/>
      <w:tblCellMar>
        <w:left w:w="57.0" w:type="dxa"/>
        <w:right w:w="57.0" w:type="dxa"/>
      </w:tblCellMar>
    </w:tblPr>
  </w:style>
  <w:style w:type="table" w:styleId="97" w:customStyle="1">
    <w:name w:val="97"/>
    <w:basedOn w:val="TableNormal"/>
    <w:tblPr>
      <w:tblStyleRowBandSize w:val="1"/>
      <w:tblStyleColBandSize w:val="1"/>
      <w:tblCellMar>
        <w:left w:w="57.0" w:type="dxa"/>
        <w:right w:w="57.0" w:type="dxa"/>
      </w:tblCellMar>
    </w:tblPr>
  </w:style>
  <w:style w:type="table" w:styleId="96" w:customStyle="1">
    <w:name w:val="96"/>
    <w:basedOn w:val="TableNormal"/>
    <w:tblPr>
      <w:tblStyleRowBandSize w:val="1"/>
      <w:tblStyleColBandSize w:val="1"/>
      <w:tblCellMar>
        <w:left w:w="57.0" w:type="dxa"/>
        <w:right w:w="57.0" w:type="dxa"/>
      </w:tblCellMar>
    </w:tblPr>
  </w:style>
  <w:style w:type="table" w:styleId="95" w:customStyle="1">
    <w:name w:val="95"/>
    <w:basedOn w:val="TableNormal"/>
    <w:tblPr>
      <w:tblStyleRowBandSize w:val="1"/>
      <w:tblStyleColBandSize w:val="1"/>
      <w:tblCellMar>
        <w:left w:w="57.0" w:type="dxa"/>
        <w:right w:w="57.0" w:type="dxa"/>
      </w:tblCellMar>
    </w:tblPr>
  </w:style>
  <w:style w:type="table" w:styleId="94" w:customStyle="1">
    <w:name w:val="94"/>
    <w:basedOn w:val="TableNormal"/>
    <w:tblPr>
      <w:tblStyleRowBandSize w:val="1"/>
      <w:tblStyleColBandSize w:val="1"/>
      <w:tblCellMar>
        <w:left w:w="57.0" w:type="dxa"/>
        <w:right w:w="57.0" w:type="dxa"/>
      </w:tblCellMar>
    </w:tblPr>
  </w:style>
  <w:style w:type="table" w:styleId="93" w:customStyle="1">
    <w:name w:val="93"/>
    <w:basedOn w:val="TableNormal"/>
    <w:tblPr>
      <w:tblStyleRowBandSize w:val="1"/>
      <w:tblStyleColBandSize w:val="1"/>
      <w:tblCellMar>
        <w:left w:w="57.0" w:type="dxa"/>
        <w:right w:w="57.0" w:type="dxa"/>
      </w:tblCellMar>
    </w:tblPr>
  </w:style>
  <w:style w:type="table" w:styleId="92" w:customStyle="1">
    <w:name w:val="92"/>
    <w:basedOn w:val="TableNormal"/>
    <w:tblPr>
      <w:tblStyleRowBandSize w:val="1"/>
      <w:tblStyleColBandSize w:val="1"/>
      <w:tblCellMar>
        <w:left w:w="57.0" w:type="dxa"/>
        <w:right w:w="57.0" w:type="dxa"/>
      </w:tblCellMar>
    </w:tblPr>
  </w:style>
  <w:style w:type="table" w:styleId="91" w:customStyle="1">
    <w:name w:val="91"/>
    <w:basedOn w:val="TableNormal"/>
    <w:tblPr>
      <w:tblStyleRowBandSize w:val="1"/>
      <w:tblStyleColBandSize w:val="1"/>
      <w:tblCellMar>
        <w:left w:w="57.0" w:type="dxa"/>
        <w:right w:w="57.0" w:type="dxa"/>
      </w:tblCellMar>
    </w:tblPr>
  </w:style>
  <w:style w:type="table" w:styleId="90" w:customStyle="1">
    <w:name w:val="90"/>
    <w:basedOn w:val="TableNormal"/>
    <w:tblPr>
      <w:tblStyleRowBandSize w:val="1"/>
      <w:tblStyleColBandSize w:val="1"/>
      <w:tblCellMar>
        <w:left w:w="57.0" w:type="dxa"/>
        <w:right w:w="57.0" w:type="dxa"/>
      </w:tblCellMar>
    </w:tblPr>
  </w:style>
  <w:style w:type="table" w:styleId="89" w:customStyle="1">
    <w:name w:val="89"/>
    <w:basedOn w:val="TableNormal"/>
    <w:tblPr>
      <w:tblStyleRowBandSize w:val="1"/>
      <w:tblStyleColBandSize w:val="1"/>
      <w:tblCellMar>
        <w:left w:w="57.0" w:type="dxa"/>
        <w:right w:w="57.0" w:type="dxa"/>
      </w:tblCellMar>
    </w:tblPr>
  </w:style>
  <w:style w:type="table" w:styleId="88" w:customStyle="1">
    <w:name w:val="88"/>
    <w:basedOn w:val="TableNormal"/>
    <w:tblPr>
      <w:tblStyleRowBandSize w:val="1"/>
      <w:tblStyleColBandSize w:val="1"/>
      <w:tblCellMar>
        <w:left w:w="57.0" w:type="dxa"/>
        <w:right w:w="57.0" w:type="dxa"/>
      </w:tblCellMar>
    </w:tblPr>
  </w:style>
  <w:style w:type="table" w:styleId="87" w:customStyle="1">
    <w:name w:val="87"/>
    <w:basedOn w:val="TableNormal"/>
    <w:tblPr>
      <w:tblStyleRowBandSize w:val="1"/>
      <w:tblStyleColBandSize w:val="1"/>
      <w:tblCellMar>
        <w:left w:w="57.0" w:type="dxa"/>
        <w:right w:w="57.0" w:type="dxa"/>
      </w:tblCellMar>
    </w:tblPr>
  </w:style>
  <w:style w:type="table" w:styleId="86" w:customStyle="1">
    <w:name w:val="86"/>
    <w:basedOn w:val="TableNormal"/>
    <w:tblPr>
      <w:tblStyleRowBandSize w:val="1"/>
      <w:tblStyleColBandSize w:val="1"/>
      <w:tblCellMar>
        <w:left w:w="57.0" w:type="dxa"/>
        <w:right w:w="57.0" w:type="dxa"/>
      </w:tblCellMar>
    </w:tblPr>
  </w:style>
  <w:style w:type="table" w:styleId="85" w:customStyle="1">
    <w:name w:val="85"/>
    <w:basedOn w:val="TableNormal"/>
    <w:tblPr>
      <w:tblStyleRowBandSize w:val="1"/>
      <w:tblStyleColBandSize w:val="1"/>
      <w:tblCellMar>
        <w:left w:w="57.0" w:type="dxa"/>
        <w:right w:w="57.0" w:type="dxa"/>
      </w:tblCellMar>
    </w:tblPr>
  </w:style>
  <w:style w:type="table" w:styleId="84" w:customStyle="1">
    <w:name w:val="84"/>
    <w:basedOn w:val="TableNormal"/>
    <w:tblPr>
      <w:tblStyleRowBandSize w:val="1"/>
      <w:tblStyleColBandSize w:val="1"/>
      <w:tblCellMar>
        <w:left w:w="57.0" w:type="dxa"/>
        <w:right w:w="57.0" w:type="dxa"/>
      </w:tblCellMar>
    </w:tblPr>
  </w:style>
  <w:style w:type="table" w:styleId="83" w:customStyle="1">
    <w:name w:val="83"/>
    <w:basedOn w:val="TableNormal"/>
    <w:tblPr>
      <w:tblStyleRowBandSize w:val="1"/>
      <w:tblStyleColBandSize w:val="1"/>
      <w:tblCellMar>
        <w:left w:w="57.0" w:type="dxa"/>
        <w:right w:w="57.0" w:type="dxa"/>
      </w:tblCellMar>
    </w:tblPr>
  </w:style>
  <w:style w:type="table" w:styleId="82" w:customStyle="1">
    <w:name w:val="82"/>
    <w:basedOn w:val="TableNormal"/>
    <w:tblPr>
      <w:tblStyleRowBandSize w:val="1"/>
      <w:tblStyleColBandSize w:val="1"/>
      <w:tblCellMar>
        <w:left w:w="57.0" w:type="dxa"/>
        <w:right w:w="57.0" w:type="dxa"/>
      </w:tblCellMar>
    </w:tblPr>
  </w:style>
  <w:style w:type="table" w:styleId="81" w:customStyle="1">
    <w:name w:val="81"/>
    <w:basedOn w:val="TableNormal"/>
    <w:tblPr>
      <w:tblStyleRowBandSize w:val="1"/>
      <w:tblStyleColBandSize w:val="1"/>
      <w:tblCellMar>
        <w:left w:w="57.0" w:type="dxa"/>
        <w:right w:w="57.0" w:type="dxa"/>
      </w:tblCellMar>
    </w:tblPr>
  </w:style>
  <w:style w:type="table" w:styleId="80" w:customStyle="1">
    <w:name w:val="80"/>
    <w:basedOn w:val="TableNormal"/>
    <w:tblPr>
      <w:tblStyleRowBandSize w:val="1"/>
      <w:tblStyleColBandSize w:val="1"/>
      <w:tblCellMar>
        <w:left w:w="57.0" w:type="dxa"/>
        <w:right w:w="57.0" w:type="dxa"/>
      </w:tblCellMar>
    </w:tblPr>
  </w:style>
  <w:style w:type="table" w:styleId="79" w:customStyle="1">
    <w:name w:val="79"/>
    <w:basedOn w:val="TableNormal"/>
    <w:tblPr>
      <w:tblStyleRowBandSize w:val="1"/>
      <w:tblStyleColBandSize w:val="1"/>
      <w:tblCellMar>
        <w:left w:w="57.0" w:type="dxa"/>
        <w:right w:w="57.0" w:type="dxa"/>
      </w:tblCellMar>
    </w:tblPr>
  </w:style>
  <w:style w:type="table" w:styleId="78" w:customStyle="1">
    <w:name w:val="78"/>
    <w:basedOn w:val="TableNormal"/>
    <w:tblPr>
      <w:tblStyleRowBandSize w:val="1"/>
      <w:tblStyleColBandSize w:val="1"/>
      <w:tblCellMar>
        <w:left w:w="57.0" w:type="dxa"/>
        <w:right w:w="57.0" w:type="dxa"/>
      </w:tblCellMar>
    </w:tblPr>
  </w:style>
  <w:style w:type="table" w:styleId="77" w:customStyle="1">
    <w:name w:val="77"/>
    <w:basedOn w:val="TableNormal"/>
    <w:tblPr>
      <w:tblStyleRowBandSize w:val="1"/>
      <w:tblStyleColBandSize w:val="1"/>
      <w:tblCellMar>
        <w:left w:w="57.0" w:type="dxa"/>
        <w:right w:w="57.0" w:type="dxa"/>
      </w:tblCellMar>
    </w:tblPr>
  </w:style>
  <w:style w:type="table" w:styleId="76" w:customStyle="1">
    <w:name w:val="76"/>
    <w:basedOn w:val="TableNormal"/>
    <w:tblPr>
      <w:tblStyleRowBandSize w:val="1"/>
      <w:tblStyleColBandSize w:val="1"/>
      <w:tblCellMar>
        <w:left w:w="57.0" w:type="dxa"/>
        <w:right w:w="57.0" w:type="dxa"/>
      </w:tblCellMar>
    </w:tblPr>
  </w:style>
  <w:style w:type="table" w:styleId="75" w:customStyle="1">
    <w:name w:val="75"/>
    <w:basedOn w:val="TableNormal"/>
    <w:tblPr>
      <w:tblStyleRowBandSize w:val="1"/>
      <w:tblStyleColBandSize w:val="1"/>
      <w:tblCellMar>
        <w:left w:w="57.0" w:type="dxa"/>
        <w:right w:w="57.0" w:type="dxa"/>
      </w:tblCellMar>
    </w:tblPr>
  </w:style>
  <w:style w:type="table" w:styleId="74" w:customStyle="1">
    <w:name w:val="74"/>
    <w:basedOn w:val="TableNormal"/>
    <w:tblPr>
      <w:tblStyleRowBandSize w:val="1"/>
      <w:tblStyleColBandSize w:val="1"/>
      <w:tblCellMar>
        <w:left w:w="57.0" w:type="dxa"/>
        <w:right w:w="57.0" w:type="dxa"/>
      </w:tblCellMar>
    </w:tblPr>
  </w:style>
  <w:style w:type="table" w:styleId="73" w:customStyle="1">
    <w:name w:val="73"/>
    <w:basedOn w:val="TableNormal"/>
    <w:tblPr>
      <w:tblStyleRowBandSize w:val="1"/>
      <w:tblStyleColBandSize w:val="1"/>
      <w:tblCellMar>
        <w:left w:w="57.0" w:type="dxa"/>
        <w:right w:w="57.0" w:type="dxa"/>
      </w:tblCellMar>
    </w:tblPr>
  </w:style>
  <w:style w:type="table" w:styleId="72" w:customStyle="1">
    <w:name w:val="72"/>
    <w:basedOn w:val="TableNormal"/>
    <w:tblPr>
      <w:tblStyleRowBandSize w:val="1"/>
      <w:tblStyleColBandSize w:val="1"/>
      <w:tblCellMar>
        <w:left w:w="57.0" w:type="dxa"/>
        <w:right w:w="57.0" w:type="dxa"/>
      </w:tblCellMar>
    </w:tblPr>
  </w:style>
  <w:style w:type="table" w:styleId="71" w:customStyle="1">
    <w:name w:val="71"/>
    <w:basedOn w:val="TableNormal"/>
    <w:tblPr>
      <w:tblStyleRowBandSize w:val="1"/>
      <w:tblStyleColBandSize w:val="1"/>
      <w:tblCellMar>
        <w:left w:w="57.0" w:type="dxa"/>
        <w:right w:w="57.0" w:type="dxa"/>
      </w:tblCellMar>
    </w:tblPr>
  </w:style>
  <w:style w:type="table" w:styleId="70" w:customStyle="1">
    <w:name w:val="70"/>
    <w:basedOn w:val="TableNormal"/>
    <w:tblPr>
      <w:tblStyleRowBandSize w:val="1"/>
      <w:tblStyleColBandSize w:val="1"/>
      <w:tblCellMar>
        <w:left w:w="57.0" w:type="dxa"/>
        <w:right w:w="57.0" w:type="dxa"/>
      </w:tblCellMar>
    </w:tblPr>
  </w:style>
  <w:style w:type="table" w:styleId="69" w:customStyle="1">
    <w:name w:val="69"/>
    <w:basedOn w:val="TableNormal"/>
    <w:tblPr>
      <w:tblStyleRowBandSize w:val="1"/>
      <w:tblStyleColBandSize w:val="1"/>
      <w:tblCellMar>
        <w:left w:w="57.0" w:type="dxa"/>
        <w:right w:w="57.0" w:type="dxa"/>
      </w:tblCellMar>
    </w:tblPr>
  </w:style>
  <w:style w:type="table" w:styleId="68" w:customStyle="1">
    <w:name w:val="68"/>
    <w:basedOn w:val="TableNormal"/>
    <w:tblPr>
      <w:tblStyleRowBandSize w:val="1"/>
      <w:tblStyleColBandSize w:val="1"/>
      <w:tblCellMar>
        <w:left w:w="57.0" w:type="dxa"/>
        <w:right w:w="57.0" w:type="dxa"/>
      </w:tblCellMar>
    </w:tblPr>
  </w:style>
  <w:style w:type="table" w:styleId="67" w:customStyle="1">
    <w:name w:val="67"/>
    <w:basedOn w:val="TableNormal"/>
    <w:tblPr>
      <w:tblStyleRowBandSize w:val="1"/>
      <w:tblStyleColBandSize w:val="1"/>
      <w:tblCellMar>
        <w:left w:w="57.0" w:type="dxa"/>
        <w:right w:w="57.0" w:type="dxa"/>
      </w:tblCellMar>
    </w:tblPr>
  </w:style>
  <w:style w:type="paragraph" w:styleId="CommentText">
    <w:name w:val="annotation text"/>
    <w:basedOn w:val="Normal"/>
    <w:link w:val="CommentTextChar"/>
    <w:uiPriority w:val="99"/>
    <w:unhideWhenUsed w:val="1"/>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paragraph" w:styleId="Header">
    <w:name w:val="header"/>
    <w:basedOn w:val="Normal"/>
    <w:link w:val="HeaderChar"/>
    <w:uiPriority w:val="99"/>
    <w:unhideWhenUsed w:val="1"/>
    <w:rsid w:val="00CF1B26"/>
    <w:pPr>
      <w:tabs>
        <w:tab w:val="center" w:pos="4513"/>
        <w:tab w:val="right" w:pos="9026"/>
      </w:tabs>
    </w:pPr>
  </w:style>
  <w:style w:type="character" w:styleId="HeaderChar" w:customStyle="1">
    <w:name w:val="Header Char"/>
    <w:basedOn w:val="DefaultParagraphFont"/>
    <w:link w:val="Header"/>
    <w:uiPriority w:val="99"/>
    <w:rsid w:val="00CF1B26"/>
  </w:style>
  <w:style w:type="paragraph" w:styleId="Footer">
    <w:name w:val="footer"/>
    <w:basedOn w:val="Normal"/>
    <w:link w:val="FooterChar"/>
    <w:uiPriority w:val="99"/>
    <w:unhideWhenUsed w:val="1"/>
    <w:rsid w:val="00CF1B26"/>
    <w:pPr>
      <w:tabs>
        <w:tab w:val="center" w:pos="4513"/>
        <w:tab w:val="right" w:pos="9026"/>
      </w:tabs>
    </w:pPr>
  </w:style>
  <w:style w:type="character" w:styleId="FooterChar" w:customStyle="1">
    <w:name w:val="Footer Char"/>
    <w:basedOn w:val="DefaultParagraphFont"/>
    <w:link w:val="Footer"/>
    <w:uiPriority w:val="99"/>
    <w:rsid w:val="00CF1B26"/>
  </w:style>
  <w:style w:type="paragraph" w:styleId="Revision">
    <w:name w:val="Revision"/>
    <w:hidden w:val="1"/>
    <w:uiPriority w:val="99"/>
    <w:semiHidden w:val="1"/>
    <w:rsid w:val="005636E7"/>
  </w:style>
  <w:style w:type="paragraph" w:styleId="Cover-ReportTitle" w:customStyle="1">
    <w:name w:val="Cover - Report Title"/>
    <w:basedOn w:val="Normal"/>
    <w:qFormat w:val="1"/>
    <w:rsid w:val="00CC6E42"/>
    <w:pPr>
      <w:pBdr>
        <w:top w:space="0" w:sz="0" w:val="nil"/>
        <w:left w:space="0" w:sz="0" w:val="nil"/>
        <w:bottom w:space="0" w:sz="0" w:val="nil"/>
        <w:right w:space="0" w:sz="0" w:val="nil"/>
        <w:between w:space="0" w:sz="0" w:val="nil"/>
      </w:pBdr>
      <w:spacing w:after="120"/>
    </w:pPr>
    <w:rPr>
      <w:color w:val="005abb" w:themeColor="accent2"/>
      <w:sz w:val="76"/>
      <w:szCs w:val="76"/>
    </w:rPr>
  </w:style>
  <w:style w:type="paragraph" w:styleId="Cover-Subtitle" w:customStyle="1">
    <w:name w:val="Cover - Subtitle"/>
    <w:basedOn w:val="Normal"/>
    <w:qFormat w:val="1"/>
    <w:rsid w:val="00F479AC"/>
    <w:pPr>
      <w:pBdr>
        <w:top w:space="0" w:sz="0" w:val="nil"/>
        <w:left w:space="0" w:sz="0" w:val="nil"/>
        <w:bottom w:space="0" w:sz="0" w:val="nil"/>
        <w:right w:space="0" w:sz="0" w:val="nil"/>
        <w:between w:space="0" w:sz="0" w:val="nil"/>
      </w:pBdr>
      <w:spacing w:after="240"/>
    </w:pPr>
    <w:rPr>
      <w:color w:val="005abb" w:themeColor="accent2"/>
      <w:sz w:val="44"/>
      <w:szCs w:val="44"/>
    </w:rPr>
  </w:style>
  <w:style w:type="paragraph" w:styleId="Cover-Date" w:customStyle="1">
    <w:name w:val="Cover - Date"/>
    <w:basedOn w:val="Normal"/>
    <w:qFormat w:val="1"/>
    <w:rsid w:val="002C710C"/>
    <w:pPr>
      <w:pBdr>
        <w:top w:space="0" w:sz="0" w:val="nil"/>
        <w:left w:space="0" w:sz="0" w:val="nil"/>
        <w:bottom w:space="0" w:sz="0" w:val="nil"/>
        <w:right w:space="0" w:sz="0" w:val="nil"/>
        <w:between w:space="0" w:sz="0" w:val="nil"/>
      </w:pBdr>
      <w:spacing w:after="120"/>
    </w:pPr>
    <w:rPr>
      <w:color w:val="000000"/>
    </w:rPr>
  </w:style>
  <w:style w:type="paragraph" w:styleId="BodyText1" w:customStyle="1">
    <w:name w:val="Body Text1"/>
    <w:basedOn w:val="Normal"/>
    <w:qFormat w:val="1"/>
    <w:rsid w:val="00400348"/>
    <w:pPr>
      <w:pBdr>
        <w:top w:space="0" w:sz="0" w:val="nil"/>
        <w:left w:space="0" w:sz="0" w:val="nil"/>
        <w:bottom w:space="0" w:sz="0" w:val="nil"/>
        <w:right w:space="0" w:sz="0" w:val="nil"/>
        <w:between w:space="0" w:sz="0" w:val="nil"/>
      </w:pBdr>
      <w:suppressAutoHyphens w:val="1"/>
      <w:spacing w:after="240"/>
    </w:pPr>
    <w:rPr>
      <w:color w:val="000000"/>
    </w:rPr>
  </w:style>
  <w:style w:type="paragraph" w:styleId="Quote">
    <w:name w:val="Quote"/>
    <w:basedOn w:val="Normal"/>
    <w:next w:val="Normal"/>
    <w:link w:val="QuoteChar"/>
    <w:uiPriority w:val="29"/>
    <w:qFormat w:val="1"/>
    <w:rsid w:val="00343F98"/>
    <w:pPr>
      <w:spacing w:after="160" w:before="200"/>
      <w:ind w:left="864" w:right="864"/>
      <w:jc w:val="center"/>
    </w:pPr>
    <w:rPr>
      <w:i w:val="1"/>
      <w:iCs w:val="1"/>
      <w:color w:val="404040" w:themeColor="text1" w:themeTint="0000BF"/>
    </w:rPr>
  </w:style>
  <w:style w:type="character" w:styleId="QuoteChar" w:customStyle="1">
    <w:name w:val="Quote Char"/>
    <w:basedOn w:val="DefaultParagraphFont"/>
    <w:link w:val="Quote"/>
    <w:uiPriority w:val="29"/>
    <w:rsid w:val="00343F98"/>
    <w:rPr>
      <w:i w:val="1"/>
      <w:iCs w:val="1"/>
      <w:color w:val="404040" w:themeColor="text1" w:themeTint="0000BF"/>
    </w:rPr>
  </w:style>
  <w:style w:type="paragraph" w:styleId="TOC3">
    <w:name w:val="toc 3"/>
    <w:basedOn w:val="Normal"/>
    <w:next w:val="Normal"/>
    <w:autoRedefine w:val="1"/>
    <w:uiPriority w:val="39"/>
    <w:unhideWhenUsed w:val="1"/>
    <w:rsid w:val="008A068D"/>
    <w:pPr>
      <w:spacing w:after="100"/>
      <w:ind w:left="480"/>
    </w:pPr>
  </w:style>
  <w:style w:type="paragraph" w:styleId="CommentSubject">
    <w:name w:val="annotation subject"/>
    <w:basedOn w:val="CommentText"/>
    <w:next w:val="CommentText"/>
    <w:link w:val="CommentSubjectChar"/>
    <w:uiPriority w:val="99"/>
    <w:semiHidden w:val="1"/>
    <w:unhideWhenUsed w:val="1"/>
    <w:rsid w:val="009E4535"/>
    <w:rPr>
      <w:b w:val="1"/>
      <w:bCs w:val="1"/>
    </w:rPr>
  </w:style>
  <w:style w:type="character" w:styleId="CommentSubjectChar" w:customStyle="1">
    <w:name w:val="Comment Subject Char"/>
    <w:basedOn w:val="CommentTextChar"/>
    <w:link w:val="CommentSubject"/>
    <w:uiPriority w:val="99"/>
    <w:semiHidden w:val="1"/>
    <w:rsid w:val="009E4535"/>
    <w:rPr>
      <w:rFonts w:asciiTheme="minorHAnsi" w:hAnsiTheme="minorHAnsi"/>
      <w:b w:val="1"/>
      <w:bCs w:val="1"/>
      <w:sz w:val="20"/>
      <w:szCs w:val="20"/>
    </w:rPr>
  </w:style>
  <w:style w:type="numbering" w:styleId="Style1" w:customStyle="1">
    <w:name w:val="Style1"/>
    <w:uiPriority w:val="99"/>
    <w:rsid w:val="00692C6C"/>
  </w:style>
  <w:style w:type="character" w:styleId="Heading7Char" w:customStyle="1">
    <w:name w:val="Heading 7 Char"/>
    <w:basedOn w:val="DefaultParagraphFont"/>
    <w:link w:val="Heading7"/>
    <w:uiPriority w:val="9"/>
    <w:semiHidden w:val="1"/>
    <w:rsid w:val="000D4DEF"/>
    <w:rPr>
      <w:rFonts w:asciiTheme="majorHAnsi" w:cstheme="majorBidi" w:eastAsiaTheme="majorEastAsia" w:hAnsiTheme="majorHAnsi"/>
      <w:i w:val="1"/>
      <w:iCs w:val="1"/>
      <w:color w:val="0d1336" w:themeColor="accent1" w:themeShade="00007F"/>
    </w:rPr>
  </w:style>
  <w:style w:type="character" w:styleId="Heading8Char" w:customStyle="1">
    <w:name w:val="Heading 8 Char"/>
    <w:basedOn w:val="DefaultParagraphFont"/>
    <w:link w:val="Heading8"/>
    <w:uiPriority w:val="9"/>
    <w:semiHidden w:val="1"/>
    <w:rsid w:val="000D4DEF"/>
    <w:rPr>
      <w:rFonts w:asciiTheme="majorHAnsi" w:cstheme="majorBidi" w:eastAsiaTheme="majorEastAsia" w:hAnsiTheme="majorHAnsi"/>
      <w:color w:val="272727" w:themeColor="text1" w:themeTint="0000D8"/>
      <w:sz w:val="21"/>
      <w:szCs w:val="21"/>
    </w:rPr>
  </w:style>
  <w:style w:type="character" w:styleId="Heading9Char" w:customStyle="1">
    <w:name w:val="Heading 9 Char"/>
    <w:basedOn w:val="DefaultParagraphFont"/>
    <w:link w:val="Heading9"/>
    <w:uiPriority w:val="9"/>
    <w:semiHidden w:val="1"/>
    <w:rsid w:val="000D4DEF"/>
    <w:rPr>
      <w:rFonts w:asciiTheme="majorHAnsi" w:cstheme="majorBidi" w:eastAsiaTheme="majorEastAsia" w:hAnsiTheme="majorHAnsi"/>
      <w:i w:val="1"/>
      <w:iCs w:val="1"/>
      <w:color w:val="272727" w:themeColor="text1" w:themeTint="0000D8"/>
      <w:sz w:val="21"/>
      <w:szCs w:val="21"/>
    </w:rPr>
  </w:style>
  <w:style w:type="numbering" w:styleId="Style2" w:customStyle="1">
    <w:name w:val="Style2"/>
    <w:uiPriority w:val="99"/>
    <w:rsid w:val="008875F7"/>
  </w:style>
  <w:style w:type="paragraph" w:styleId="Heading2-NotToC" w:customStyle="1">
    <w:name w:val="Heading 2 - Not ToC"/>
    <w:basedOn w:val="Heading2"/>
    <w:qFormat w:val="1"/>
    <w:rsid w:val="00BE665B"/>
    <w:pPr>
      <w:numPr>
        <w:ilvl w:val="0"/>
        <w:numId w:val="0"/>
      </w:numPr>
    </w:pPr>
  </w:style>
  <w:style w:type="paragraph" w:styleId="NormalWeb">
    <w:name w:val="Normal (Web)"/>
    <w:basedOn w:val="Normal"/>
    <w:uiPriority w:val="99"/>
    <w:semiHidden w:val="1"/>
    <w:unhideWhenUsed w:val="1"/>
    <w:rsid w:val="00485190"/>
    <w:rPr>
      <w:rFonts w:ascii="Times New Roman" w:cs="Times New Roman" w:hAnsi="Times New Roman"/>
    </w:rPr>
  </w:style>
  <w:style w:type="table" w:styleId="66" w:customStyle="1">
    <w:name w:val="66"/>
    <w:basedOn w:val="TableNormal"/>
    <w:tblPr>
      <w:tblStyleRowBandSize w:val="1"/>
      <w:tblStyleColBandSize w:val="1"/>
      <w:tblCellMar>
        <w:left w:w="57.0" w:type="dxa"/>
        <w:right w:w="57.0" w:type="dxa"/>
      </w:tblCellMar>
    </w:tblPr>
  </w:style>
  <w:style w:type="table" w:styleId="65" w:customStyle="1">
    <w:name w:val="65"/>
    <w:basedOn w:val="TableNormal"/>
    <w:tblPr>
      <w:tblStyleRowBandSize w:val="1"/>
      <w:tblStyleColBandSize w:val="1"/>
      <w:tblCellMar>
        <w:top w:w="57.0" w:type="dxa"/>
        <w:left w:w="57.0" w:type="dxa"/>
        <w:bottom w:w="57.0" w:type="dxa"/>
        <w:right w:w="57.0" w:type="dxa"/>
      </w:tblCellMar>
    </w:tblPr>
  </w:style>
  <w:style w:type="table" w:styleId="64" w:customStyle="1">
    <w:name w:val="64"/>
    <w:basedOn w:val="TableNormal"/>
    <w:tblPr>
      <w:tblStyleRowBandSize w:val="1"/>
      <w:tblStyleColBandSize w:val="1"/>
      <w:tblCellMar>
        <w:left w:w="115.0" w:type="dxa"/>
        <w:right w:w="115.0" w:type="dxa"/>
      </w:tblCellMar>
    </w:tblPr>
  </w:style>
  <w:style w:type="table" w:styleId="63" w:customStyle="1">
    <w:name w:val="63"/>
    <w:basedOn w:val="TableNormal"/>
    <w:tblPr>
      <w:tblStyleRowBandSize w:val="1"/>
      <w:tblStyleColBandSize w:val="1"/>
      <w:tblCellMar>
        <w:top w:w="113.0" w:type="dxa"/>
        <w:left w:w="0.0" w:type="dxa"/>
        <w:bottom w:w="113.0" w:type="dxa"/>
        <w:right w:w="0.0" w:type="dxa"/>
      </w:tblCellMar>
    </w:tblPr>
  </w:style>
  <w:style w:type="table" w:styleId="62" w:customStyle="1">
    <w:name w:val="62"/>
    <w:basedOn w:val="TableNormal"/>
    <w:tblPr>
      <w:tblStyleRowBandSize w:val="1"/>
      <w:tblStyleColBandSize w:val="1"/>
      <w:tblCellMar>
        <w:top w:w="15.0" w:type="dxa"/>
        <w:left w:w="15.0" w:type="dxa"/>
        <w:bottom w:w="15.0" w:type="dxa"/>
        <w:right w:w="15.0" w:type="dxa"/>
      </w:tblCellMar>
    </w:tblPr>
  </w:style>
  <w:style w:type="table" w:styleId="61" w:customStyle="1">
    <w:name w:val="61"/>
    <w:basedOn w:val="TableNormal"/>
    <w:tblPr>
      <w:tblStyleRowBandSize w:val="1"/>
      <w:tblStyleColBandSize w:val="1"/>
      <w:tblCellMar>
        <w:top w:w="15.0" w:type="dxa"/>
        <w:left w:w="15.0" w:type="dxa"/>
        <w:bottom w:w="15.0" w:type="dxa"/>
        <w:right w:w="15.0" w:type="dxa"/>
      </w:tblCellMar>
    </w:tblPr>
  </w:style>
  <w:style w:type="table" w:styleId="60" w:customStyle="1">
    <w:name w:val="60"/>
    <w:basedOn w:val="TableNormal"/>
    <w:tblPr>
      <w:tblStyleRowBandSize w:val="1"/>
      <w:tblStyleColBandSize w:val="1"/>
      <w:tblCellMar>
        <w:top w:w="113.0" w:type="dxa"/>
        <w:left w:w="0.0" w:type="dxa"/>
        <w:bottom w:w="113.0" w:type="dxa"/>
        <w:right w:w="0.0" w:type="dxa"/>
      </w:tblCellMar>
    </w:tblPr>
  </w:style>
  <w:style w:type="table" w:styleId="59" w:customStyle="1">
    <w:name w:val="59"/>
    <w:basedOn w:val="TableNormal"/>
    <w:tblPr>
      <w:tblStyleRowBandSize w:val="1"/>
      <w:tblStyleColBandSize w:val="1"/>
      <w:tblCellMar>
        <w:top w:w="113.0" w:type="dxa"/>
        <w:left w:w="0.0" w:type="dxa"/>
        <w:bottom w:w="113.0" w:type="dxa"/>
        <w:right w:w="0.0" w:type="dxa"/>
      </w:tblCellMar>
    </w:tblPr>
  </w:style>
  <w:style w:type="table" w:styleId="58" w:customStyle="1">
    <w:name w:val="58"/>
    <w:basedOn w:val="TableNormal"/>
    <w:tblPr>
      <w:tblStyleRowBandSize w:val="1"/>
      <w:tblStyleColBandSize w:val="1"/>
      <w:tblCellMar>
        <w:top w:w="57.0" w:type="dxa"/>
        <w:left w:w="115.0" w:type="dxa"/>
        <w:bottom w:w="57.0" w:type="dxa"/>
        <w:right w:w="115.0" w:type="dxa"/>
      </w:tblCellMar>
    </w:tblPr>
  </w:style>
  <w:style w:type="table" w:styleId="57" w:customStyle="1">
    <w:name w:val="57"/>
    <w:basedOn w:val="TableNormal"/>
    <w:tblPr>
      <w:tblStyleRowBandSize w:val="1"/>
      <w:tblStyleColBandSize w:val="1"/>
      <w:tblCellMar>
        <w:top w:w="57.0" w:type="dxa"/>
        <w:left w:w="115.0" w:type="dxa"/>
        <w:bottom w:w="57.0" w:type="dxa"/>
        <w:right w:w="115.0" w:type="dxa"/>
      </w:tblCellMar>
    </w:tblPr>
  </w:style>
  <w:style w:type="table" w:styleId="56" w:customStyle="1">
    <w:name w:val="56"/>
    <w:basedOn w:val="TableNormal"/>
    <w:tblPr>
      <w:tblStyleRowBandSize w:val="1"/>
      <w:tblStyleColBandSize w:val="1"/>
      <w:tblCellMar>
        <w:top w:w="57.0" w:type="dxa"/>
        <w:left w:w="115.0" w:type="dxa"/>
        <w:bottom w:w="57.0" w:type="dxa"/>
        <w:right w:w="115.0" w:type="dxa"/>
      </w:tblCellMar>
    </w:tblPr>
  </w:style>
  <w:style w:type="table" w:styleId="55" w:customStyle="1">
    <w:name w:val="55"/>
    <w:basedOn w:val="TableNormal"/>
    <w:tblPr>
      <w:tblStyleRowBandSize w:val="1"/>
      <w:tblStyleColBandSize w:val="1"/>
      <w:tblCellMar>
        <w:top w:w="57.0" w:type="dxa"/>
        <w:left w:w="115.0" w:type="dxa"/>
        <w:bottom w:w="57.0" w:type="dxa"/>
        <w:right w:w="115.0" w:type="dxa"/>
      </w:tblCellMar>
    </w:tblPr>
  </w:style>
  <w:style w:type="table" w:styleId="54" w:customStyle="1">
    <w:name w:val="54"/>
    <w:basedOn w:val="TableNormal"/>
    <w:tblPr>
      <w:tblStyleRowBandSize w:val="1"/>
      <w:tblStyleColBandSize w:val="1"/>
      <w:tblCellMar>
        <w:top w:w="57.0" w:type="dxa"/>
        <w:left w:w="115.0" w:type="dxa"/>
        <w:bottom w:w="57.0" w:type="dxa"/>
        <w:right w:w="115.0" w:type="dxa"/>
      </w:tblCellMar>
    </w:tblPr>
  </w:style>
  <w:style w:type="table" w:styleId="53" w:customStyle="1">
    <w:name w:val="53"/>
    <w:basedOn w:val="TableNormal"/>
    <w:tblPr>
      <w:tblStyleRowBandSize w:val="1"/>
      <w:tblStyleColBandSize w:val="1"/>
      <w:tblCellMar>
        <w:top w:w="57.0" w:type="dxa"/>
        <w:left w:w="115.0" w:type="dxa"/>
        <w:bottom w:w="57.0" w:type="dxa"/>
        <w:right w:w="115.0" w:type="dxa"/>
      </w:tblCellMar>
    </w:tblPr>
  </w:style>
  <w:style w:type="table" w:styleId="52" w:customStyle="1">
    <w:name w:val="52"/>
    <w:basedOn w:val="TableNormal"/>
    <w:tblPr>
      <w:tblStyleRowBandSize w:val="1"/>
      <w:tblStyleColBandSize w:val="1"/>
      <w:tblCellMar>
        <w:top w:w="57.0" w:type="dxa"/>
        <w:left w:w="115.0" w:type="dxa"/>
        <w:bottom w:w="57.0" w:type="dxa"/>
        <w:right w:w="115.0" w:type="dxa"/>
      </w:tblCellMar>
    </w:tblPr>
  </w:style>
  <w:style w:type="table" w:styleId="51" w:customStyle="1">
    <w:name w:val="51"/>
    <w:basedOn w:val="TableNormal"/>
    <w:tblPr>
      <w:tblStyleRowBandSize w:val="1"/>
      <w:tblStyleColBandSize w:val="1"/>
      <w:tblCellMar>
        <w:top w:w="57.0" w:type="dxa"/>
        <w:left w:w="115.0" w:type="dxa"/>
        <w:bottom w:w="57.0" w:type="dxa"/>
        <w:right w:w="115.0" w:type="dxa"/>
      </w:tblCellMar>
    </w:tblPr>
  </w:style>
  <w:style w:type="table" w:styleId="50" w:customStyle="1">
    <w:name w:val="50"/>
    <w:basedOn w:val="TableNormal"/>
    <w:tblPr>
      <w:tblStyleRowBandSize w:val="1"/>
      <w:tblStyleColBandSize w:val="1"/>
      <w:tblCellMar>
        <w:top w:w="57.0" w:type="dxa"/>
        <w:left w:w="115.0" w:type="dxa"/>
        <w:bottom w:w="57.0" w:type="dxa"/>
        <w:right w:w="115.0" w:type="dxa"/>
      </w:tblCellMar>
    </w:tblPr>
  </w:style>
  <w:style w:type="table" w:styleId="49" w:customStyle="1">
    <w:name w:val="49"/>
    <w:basedOn w:val="TableNormal"/>
    <w:tblPr>
      <w:tblStyleRowBandSize w:val="1"/>
      <w:tblStyleColBandSize w:val="1"/>
      <w:tblCellMar>
        <w:top w:w="57.0" w:type="dxa"/>
        <w:left w:w="115.0" w:type="dxa"/>
        <w:bottom w:w="57.0" w:type="dxa"/>
        <w:right w:w="115.0" w:type="dxa"/>
      </w:tblCellMar>
    </w:tblPr>
  </w:style>
  <w:style w:type="table" w:styleId="48" w:customStyle="1">
    <w:name w:val="48"/>
    <w:basedOn w:val="TableNormal"/>
    <w:tblPr>
      <w:tblStyleRowBandSize w:val="1"/>
      <w:tblStyleColBandSize w:val="1"/>
      <w:tblCellMar>
        <w:left w:w="57.0" w:type="dxa"/>
        <w:right w:w="57.0" w:type="dxa"/>
      </w:tblCellMar>
    </w:tblPr>
  </w:style>
  <w:style w:type="table" w:styleId="47" w:customStyle="1">
    <w:name w:val="47"/>
    <w:basedOn w:val="TableNormal"/>
    <w:tblPr>
      <w:tblStyleRowBandSize w:val="1"/>
      <w:tblStyleColBandSize w:val="1"/>
      <w:tblCellMar>
        <w:left w:w="57.0" w:type="dxa"/>
        <w:right w:w="57.0" w:type="dxa"/>
      </w:tblCellMar>
    </w:tblPr>
  </w:style>
  <w:style w:type="table" w:styleId="46" w:customStyle="1">
    <w:name w:val="46"/>
    <w:basedOn w:val="TableNormal"/>
    <w:tblPr>
      <w:tblStyleRowBandSize w:val="1"/>
      <w:tblStyleColBandSize w:val="1"/>
      <w:tblCellMar>
        <w:left w:w="57.0" w:type="dxa"/>
        <w:right w:w="57.0" w:type="dxa"/>
      </w:tblCellMar>
    </w:tblPr>
  </w:style>
  <w:style w:type="table" w:styleId="45" w:customStyle="1">
    <w:name w:val="45"/>
    <w:basedOn w:val="TableNormal"/>
    <w:tblPr>
      <w:tblStyleRowBandSize w:val="1"/>
      <w:tblStyleColBandSize w:val="1"/>
      <w:tblCellMar>
        <w:left w:w="57.0" w:type="dxa"/>
        <w:right w:w="57.0" w:type="dxa"/>
      </w:tblCellMar>
    </w:tblPr>
  </w:style>
  <w:style w:type="table" w:styleId="44" w:customStyle="1">
    <w:name w:val="44"/>
    <w:basedOn w:val="TableNormal"/>
    <w:tblPr>
      <w:tblStyleRowBandSize w:val="1"/>
      <w:tblStyleColBandSize w:val="1"/>
      <w:tblCellMar>
        <w:top w:w="57.0" w:type="dxa"/>
        <w:left w:w="115.0" w:type="dxa"/>
        <w:bottom w:w="57.0" w:type="dxa"/>
        <w:right w:w="115.0" w:type="dxa"/>
      </w:tblCellMar>
    </w:tblPr>
  </w:style>
  <w:style w:type="table" w:styleId="43" w:customStyle="1">
    <w:name w:val="43"/>
    <w:basedOn w:val="TableNormal"/>
    <w:tblPr>
      <w:tblStyleRowBandSize w:val="1"/>
      <w:tblStyleColBandSize w:val="1"/>
      <w:tblCellMar>
        <w:top w:w="57.0" w:type="dxa"/>
        <w:left w:w="115.0" w:type="dxa"/>
        <w:bottom w:w="57.0" w:type="dxa"/>
        <w:right w:w="115.0" w:type="dxa"/>
      </w:tblCellMar>
    </w:tblPr>
  </w:style>
  <w:style w:type="table" w:styleId="42" w:customStyle="1">
    <w:name w:val="42"/>
    <w:basedOn w:val="TableNormal"/>
    <w:tblPr>
      <w:tblStyleRowBandSize w:val="1"/>
      <w:tblStyleColBandSize w:val="1"/>
      <w:tblCellMar>
        <w:top w:w="57.0" w:type="dxa"/>
        <w:left w:w="115.0" w:type="dxa"/>
        <w:bottom w:w="57.0" w:type="dxa"/>
        <w:right w:w="115.0" w:type="dxa"/>
      </w:tblCellMar>
    </w:tblPr>
  </w:style>
  <w:style w:type="table" w:styleId="41" w:customStyle="1">
    <w:name w:val="41"/>
    <w:basedOn w:val="TableNormal"/>
    <w:tblPr>
      <w:tblStyleRowBandSize w:val="1"/>
      <w:tblStyleColBandSize w:val="1"/>
      <w:tblCellMar>
        <w:top w:w="57.0" w:type="dxa"/>
        <w:left w:w="115.0" w:type="dxa"/>
        <w:bottom w:w="57.0" w:type="dxa"/>
        <w:right w:w="115.0" w:type="dxa"/>
      </w:tblCellMar>
    </w:tblPr>
  </w:style>
  <w:style w:type="table" w:styleId="40" w:customStyle="1">
    <w:name w:val="40"/>
    <w:basedOn w:val="TableNormal"/>
    <w:tblPr>
      <w:tblStyleRowBandSize w:val="1"/>
      <w:tblStyleColBandSize w:val="1"/>
      <w:tblCellMar>
        <w:top w:w="57.0" w:type="dxa"/>
        <w:left w:w="115.0" w:type="dxa"/>
        <w:bottom w:w="57.0" w:type="dxa"/>
        <w:right w:w="115.0" w:type="dxa"/>
      </w:tblCellMar>
    </w:tblPr>
  </w:style>
  <w:style w:type="table" w:styleId="39" w:customStyle="1">
    <w:name w:val="39"/>
    <w:basedOn w:val="TableNormal"/>
    <w:tblPr>
      <w:tblStyleRowBandSize w:val="1"/>
      <w:tblStyleColBandSize w:val="1"/>
      <w:tblCellMar>
        <w:left w:w="57.0" w:type="dxa"/>
        <w:right w:w="57.0" w:type="dxa"/>
      </w:tblCellMar>
    </w:tblPr>
  </w:style>
  <w:style w:type="table" w:styleId="38" w:customStyle="1">
    <w:name w:val="38"/>
    <w:basedOn w:val="TableNormal"/>
    <w:tblPr>
      <w:tblStyleRowBandSize w:val="1"/>
      <w:tblStyleColBandSize w:val="1"/>
      <w:tblCellMar>
        <w:top w:w="57.0" w:type="dxa"/>
        <w:left w:w="57.0" w:type="dxa"/>
        <w:bottom w:w="57.0" w:type="dxa"/>
        <w:right w:w="57.0" w:type="dxa"/>
      </w:tblCellMar>
    </w:tblPr>
  </w:style>
  <w:style w:type="table" w:styleId="37" w:customStyle="1">
    <w:name w:val="37"/>
    <w:basedOn w:val="TableNormal"/>
    <w:tblPr>
      <w:tblStyleRowBandSize w:val="1"/>
      <w:tblStyleColBandSize w:val="1"/>
      <w:tblCellMar>
        <w:top w:w="113.0" w:type="dxa"/>
        <w:left w:w="0.0" w:type="dxa"/>
        <w:bottom w:w="113.0" w:type="dxa"/>
        <w:right w:w="0.0" w:type="dxa"/>
      </w:tblCellMar>
    </w:tblPr>
  </w:style>
  <w:style w:type="table" w:styleId="36" w:customStyle="1">
    <w:name w:val="36"/>
    <w:basedOn w:val="TableNormal"/>
    <w:tblPr>
      <w:tblStyleRowBandSize w:val="1"/>
      <w:tblStyleColBandSize w:val="1"/>
    </w:tblPr>
  </w:style>
  <w:style w:type="table" w:styleId="35" w:customStyle="1">
    <w:name w:val="35"/>
    <w:basedOn w:val="TableNormal"/>
    <w:tblPr>
      <w:tblStyleRowBandSize w:val="1"/>
      <w:tblStyleColBandSize w:val="1"/>
      <w:tblCellMar>
        <w:top w:w="15.0" w:type="dxa"/>
        <w:left w:w="15.0" w:type="dxa"/>
        <w:bottom w:w="15.0" w:type="dxa"/>
        <w:right w:w="15.0" w:type="dxa"/>
      </w:tblCellMar>
    </w:tblPr>
  </w:style>
  <w:style w:type="table" w:styleId="34" w:customStyle="1">
    <w:name w:val="34"/>
    <w:basedOn w:val="TableNormal"/>
    <w:tblPr>
      <w:tblStyleRowBandSize w:val="1"/>
      <w:tblStyleColBandSize w:val="1"/>
      <w:tblCellMar>
        <w:top w:w="15.0" w:type="dxa"/>
        <w:left w:w="15.0" w:type="dxa"/>
        <w:bottom w:w="15.0" w:type="dxa"/>
        <w:right w:w="15.0" w:type="dxa"/>
      </w:tblCellMar>
    </w:tblPr>
  </w:style>
  <w:style w:type="table" w:styleId="33" w:customStyle="1">
    <w:name w:val="33"/>
    <w:basedOn w:val="TableNormal"/>
    <w:tblPr>
      <w:tblStyleRowBandSize w:val="1"/>
      <w:tblStyleColBandSize w:val="1"/>
    </w:tblPr>
  </w:style>
  <w:style w:type="table" w:styleId="32" w:customStyle="1">
    <w:name w:val="32"/>
    <w:basedOn w:val="TableNormal"/>
    <w:tblPr>
      <w:tblStyleRowBandSize w:val="1"/>
      <w:tblStyleColBandSize w:val="1"/>
      <w:tblCellMar>
        <w:top w:w="113.0" w:type="dxa"/>
        <w:left w:w="0.0" w:type="dxa"/>
        <w:bottom w:w="113.0" w:type="dxa"/>
        <w:right w:w="0.0" w:type="dxa"/>
      </w:tblCellMar>
    </w:tblPr>
  </w:style>
  <w:style w:type="table" w:styleId="31" w:customStyle="1">
    <w:name w:val="31"/>
    <w:basedOn w:val="TableNormal"/>
    <w:tblPr>
      <w:tblStyleRowBandSize w:val="1"/>
      <w:tblStyleColBandSize w:val="1"/>
      <w:tblCellMar>
        <w:top w:w="113.0" w:type="dxa"/>
        <w:left w:w="0.0" w:type="dxa"/>
        <w:bottom w:w="113.0" w:type="dxa"/>
        <w:right w:w="0.0" w:type="dxa"/>
      </w:tblCellMar>
    </w:tblPr>
  </w:style>
  <w:style w:type="table" w:styleId="30" w:customStyle="1">
    <w:name w:val="30"/>
    <w:basedOn w:val="TableNormal"/>
    <w:tblPr>
      <w:tblStyleRowBandSize w:val="1"/>
      <w:tblStyleColBandSize w:val="1"/>
      <w:tblCellMar>
        <w:top w:w="57.0" w:type="dxa"/>
        <w:left w:w="115.0" w:type="dxa"/>
        <w:bottom w:w="57.0" w:type="dxa"/>
        <w:right w:w="115.0" w:type="dxa"/>
      </w:tblCellMar>
    </w:tblPr>
  </w:style>
  <w:style w:type="table" w:styleId="29" w:customStyle="1">
    <w:name w:val="29"/>
    <w:basedOn w:val="TableNormal"/>
    <w:tblPr>
      <w:tblStyleRowBandSize w:val="1"/>
      <w:tblStyleColBandSize w:val="1"/>
      <w:tblCellMar>
        <w:top w:w="57.0" w:type="dxa"/>
        <w:left w:w="115.0" w:type="dxa"/>
        <w:bottom w:w="57.0" w:type="dxa"/>
        <w:right w:w="115.0" w:type="dxa"/>
      </w:tblCellMar>
    </w:tblPr>
  </w:style>
  <w:style w:type="table" w:styleId="28" w:customStyle="1">
    <w:name w:val="28"/>
    <w:basedOn w:val="TableNormal"/>
    <w:tblPr>
      <w:tblStyleRowBandSize w:val="1"/>
      <w:tblStyleColBandSize w:val="1"/>
      <w:tblCellMar>
        <w:top w:w="57.0" w:type="dxa"/>
        <w:left w:w="115.0" w:type="dxa"/>
        <w:bottom w:w="57.0" w:type="dxa"/>
        <w:right w:w="115.0" w:type="dxa"/>
      </w:tblCellMar>
    </w:tblPr>
  </w:style>
  <w:style w:type="table" w:styleId="27" w:customStyle="1">
    <w:name w:val="27"/>
    <w:basedOn w:val="TableNormal"/>
    <w:tblPr>
      <w:tblStyleRowBandSize w:val="1"/>
      <w:tblStyleColBandSize w:val="1"/>
      <w:tblCellMar>
        <w:top w:w="57.0" w:type="dxa"/>
        <w:left w:w="115.0" w:type="dxa"/>
        <w:bottom w:w="57.0" w:type="dxa"/>
        <w:right w:w="115.0" w:type="dxa"/>
      </w:tblCellMar>
    </w:tblPr>
  </w:style>
  <w:style w:type="table" w:styleId="26" w:customStyle="1">
    <w:name w:val="26"/>
    <w:basedOn w:val="TableNormal"/>
    <w:tblPr>
      <w:tblStyleRowBandSize w:val="1"/>
      <w:tblStyleColBandSize w:val="1"/>
      <w:tblCellMar>
        <w:top w:w="57.0" w:type="dxa"/>
        <w:left w:w="115.0" w:type="dxa"/>
        <w:bottom w:w="57.0" w:type="dxa"/>
        <w:right w:w="115.0" w:type="dxa"/>
      </w:tblCellMar>
    </w:tblPr>
  </w:style>
  <w:style w:type="table" w:styleId="25" w:customStyle="1">
    <w:name w:val="25"/>
    <w:basedOn w:val="TableNormal"/>
    <w:tblPr>
      <w:tblStyleRowBandSize w:val="1"/>
      <w:tblStyleColBandSize w:val="1"/>
      <w:tblCellMar>
        <w:top w:w="57.0" w:type="dxa"/>
        <w:left w:w="115.0" w:type="dxa"/>
        <w:bottom w:w="57.0" w:type="dxa"/>
        <w:right w:w="115.0" w:type="dxa"/>
      </w:tblCellMar>
    </w:tblPr>
  </w:style>
  <w:style w:type="table" w:styleId="24" w:customStyle="1">
    <w:name w:val="24"/>
    <w:basedOn w:val="TableNormal"/>
    <w:tblPr>
      <w:tblStyleRowBandSize w:val="1"/>
      <w:tblStyleColBandSize w:val="1"/>
      <w:tblCellMar>
        <w:top w:w="57.0" w:type="dxa"/>
        <w:left w:w="115.0" w:type="dxa"/>
        <w:bottom w:w="57.0" w:type="dxa"/>
        <w:right w:w="115.0" w:type="dxa"/>
      </w:tblCellMar>
    </w:tblPr>
  </w:style>
  <w:style w:type="table" w:styleId="23" w:customStyle="1">
    <w:name w:val="23"/>
    <w:basedOn w:val="TableNormal"/>
    <w:tblPr>
      <w:tblStyleRowBandSize w:val="1"/>
      <w:tblStyleColBandSize w:val="1"/>
      <w:tblCellMar>
        <w:top w:w="57.0" w:type="dxa"/>
        <w:left w:w="115.0" w:type="dxa"/>
        <w:bottom w:w="57.0" w:type="dxa"/>
        <w:right w:w="115.0" w:type="dxa"/>
      </w:tblCellMar>
    </w:tblPr>
  </w:style>
  <w:style w:type="table" w:styleId="22" w:customStyle="1">
    <w:name w:val="22"/>
    <w:basedOn w:val="TableNormal"/>
    <w:tblPr>
      <w:tblStyleRowBandSize w:val="1"/>
      <w:tblStyleColBandSize w:val="1"/>
      <w:tblCellMar>
        <w:top w:w="57.0" w:type="dxa"/>
        <w:left w:w="115.0" w:type="dxa"/>
        <w:bottom w:w="57.0" w:type="dxa"/>
        <w:right w:w="115.0" w:type="dxa"/>
      </w:tblCellMar>
    </w:tblPr>
  </w:style>
  <w:style w:type="table" w:styleId="21" w:customStyle="1">
    <w:name w:val="21"/>
    <w:basedOn w:val="TableNormal"/>
    <w:tblPr>
      <w:tblStyleRowBandSize w:val="1"/>
      <w:tblStyleColBandSize w:val="1"/>
      <w:tblCellMar>
        <w:top w:w="57.0" w:type="dxa"/>
        <w:left w:w="115.0" w:type="dxa"/>
        <w:bottom w:w="57.0" w:type="dxa"/>
        <w:right w:w="115.0" w:type="dxa"/>
      </w:tblCellMar>
    </w:tblPr>
  </w:style>
  <w:style w:type="table" w:styleId="20" w:customStyle="1">
    <w:name w:val="20"/>
    <w:basedOn w:val="TableNormal"/>
    <w:tblPr>
      <w:tblStyleRowBandSize w:val="1"/>
      <w:tblStyleColBandSize w:val="1"/>
      <w:tblCellMar>
        <w:left w:w="57.0" w:type="dxa"/>
        <w:right w:w="57.0" w:type="dxa"/>
      </w:tblCellMar>
    </w:tblPr>
  </w:style>
  <w:style w:type="table" w:styleId="19" w:customStyle="1">
    <w:name w:val="19"/>
    <w:basedOn w:val="TableNormal"/>
    <w:tblPr>
      <w:tblStyleRowBandSize w:val="1"/>
      <w:tblStyleColBandSize w:val="1"/>
      <w:tblCellMar>
        <w:left w:w="57.0" w:type="dxa"/>
        <w:right w:w="57.0" w:type="dxa"/>
      </w:tblCellMar>
    </w:tblPr>
  </w:style>
  <w:style w:type="table" w:styleId="18" w:customStyle="1">
    <w:name w:val="18"/>
    <w:basedOn w:val="TableNormal"/>
    <w:tblPr>
      <w:tblStyleRowBandSize w:val="1"/>
      <w:tblStyleColBandSize w:val="1"/>
      <w:tblCellMar>
        <w:left w:w="57.0" w:type="dxa"/>
        <w:right w:w="57.0" w:type="dxa"/>
      </w:tblCellMar>
    </w:tblPr>
  </w:style>
  <w:style w:type="table" w:styleId="17" w:customStyle="1">
    <w:name w:val="17"/>
    <w:basedOn w:val="TableNormal"/>
    <w:tblPr>
      <w:tblStyleRowBandSize w:val="1"/>
      <w:tblStyleColBandSize w:val="1"/>
      <w:tblCellMar>
        <w:left w:w="57.0" w:type="dxa"/>
        <w:right w:w="57.0" w:type="dxa"/>
      </w:tblCellMar>
    </w:tblPr>
  </w:style>
  <w:style w:type="table" w:styleId="16" w:customStyle="1">
    <w:name w:val="16"/>
    <w:basedOn w:val="TableNormal"/>
    <w:tblPr>
      <w:tblStyleRowBandSize w:val="1"/>
      <w:tblStyleColBandSize w:val="1"/>
      <w:tblCellMar>
        <w:top w:w="57.0" w:type="dxa"/>
        <w:left w:w="115.0" w:type="dxa"/>
        <w:bottom w:w="57.0" w:type="dxa"/>
        <w:right w:w="115.0" w:type="dxa"/>
      </w:tblCellMar>
    </w:tblPr>
  </w:style>
  <w:style w:type="table" w:styleId="15" w:customStyle="1">
    <w:name w:val="15"/>
    <w:basedOn w:val="TableNormal"/>
    <w:tblPr>
      <w:tblStyleRowBandSize w:val="1"/>
      <w:tblStyleColBandSize w:val="1"/>
      <w:tblCellMar>
        <w:top w:w="57.0" w:type="dxa"/>
        <w:left w:w="115.0" w:type="dxa"/>
        <w:bottom w:w="57.0" w:type="dxa"/>
        <w:right w:w="115.0" w:type="dxa"/>
      </w:tblCellMar>
    </w:tblPr>
  </w:style>
  <w:style w:type="table" w:styleId="14" w:customStyle="1">
    <w:name w:val="14"/>
    <w:basedOn w:val="TableNormal"/>
    <w:tblPr>
      <w:tblStyleRowBandSize w:val="1"/>
      <w:tblStyleColBandSize w:val="1"/>
      <w:tblCellMar>
        <w:top w:w="57.0" w:type="dxa"/>
        <w:left w:w="115.0" w:type="dxa"/>
        <w:bottom w:w="57.0" w:type="dxa"/>
        <w:right w:w="115.0" w:type="dxa"/>
      </w:tblCellMar>
    </w:tblPr>
  </w:style>
  <w:style w:type="table" w:styleId="13" w:customStyle="1">
    <w:name w:val="13"/>
    <w:basedOn w:val="TableNormal"/>
    <w:tblPr>
      <w:tblStyleRowBandSize w:val="1"/>
      <w:tblStyleColBandSize w:val="1"/>
      <w:tblCellMar>
        <w:top w:w="57.0" w:type="dxa"/>
        <w:left w:w="115.0" w:type="dxa"/>
        <w:bottom w:w="57.0" w:type="dxa"/>
        <w:right w:w="115.0" w:type="dxa"/>
      </w:tblCellMar>
    </w:tblPr>
  </w:style>
  <w:style w:type="table" w:styleId="12" w:customStyle="1">
    <w:name w:val="12"/>
    <w:basedOn w:val="TableNormal"/>
    <w:tblPr>
      <w:tblStyleRowBandSize w:val="1"/>
      <w:tblStyleColBandSize w:val="1"/>
      <w:tblCellMar>
        <w:top w:w="57.0" w:type="dxa"/>
        <w:left w:w="115.0" w:type="dxa"/>
        <w:bottom w:w="57.0" w:type="dxa"/>
        <w:right w:w="115.0" w:type="dxa"/>
      </w:tblCellMar>
    </w:tblPr>
  </w:style>
  <w:style w:type="table" w:styleId="11" w:customStyle="1">
    <w:name w:val="11"/>
    <w:basedOn w:val="TableNormal"/>
    <w:tblPr>
      <w:tblStyleRowBandSize w:val="1"/>
      <w:tblStyleColBandSize w:val="1"/>
      <w:tblCellMar>
        <w:top w:w="57.0" w:type="dxa"/>
        <w:left w:w="115.0" w:type="dxa"/>
        <w:bottom w:w="57.0" w:type="dxa"/>
        <w:right w:w="115.0" w:type="dxa"/>
      </w:tblCellMar>
    </w:tblPr>
  </w:style>
  <w:style w:type="table" w:styleId="10" w:customStyle="1">
    <w:name w:val="10"/>
    <w:basedOn w:val="TableNormal"/>
    <w:tblPr>
      <w:tblStyleRowBandSize w:val="1"/>
      <w:tblStyleColBandSize w:val="1"/>
      <w:tblCellMar>
        <w:top w:w="57.0" w:type="dxa"/>
        <w:left w:w="115.0" w:type="dxa"/>
        <w:bottom w:w="57.0" w:type="dxa"/>
        <w:right w:w="115.0" w:type="dxa"/>
      </w:tblCellMar>
    </w:tblPr>
  </w:style>
  <w:style w:type="table" w:styleId="9" w:customStyle="1">
    <w:name w:val="9"/>
    <w:basedOn w:val="TableNormal"/>
    <w:tblPr>
      <w:tblStyleRowBandSize w:val="1"/>
      <w:tblStyleColBandSize w:val="1"/>
      <w:tblCellMar>
        <w:top w:w="57.0" w:type="dxa"/>
        <w:left w:w="115.0" w:type="dxa"/>
        <w:bottom w:w="57.0" w:type="dxa"/>
        <w:right w:w="115.0" w:type="dxa"/>
      </w:tblCellMar>
    </w:tblPr>
  </w:style>
  <w:style w:type="table" w:styleId="8" w:customStyle="1">
    <w:name w:val="8"/>
    <w:basedOn w:val="TableNormal"/>
    <w:tblPr>
      <w:tblStyleRowBandSize w:val="1"/>
      <w:tblStyleColBandSize w:val="1"/>
      <w:tblCellMar>
        <w:top w:w="57.0" w:type="dxa"/>
        <w:left w:w="115.0" w:type="dxa"/>
        <w:bottom w:w="57.0" w:type="dxa"/>
        <w:right w:w="115.0" w:type="dxa"/>
      </w:tblCellMar>
    </w:tblPr>
  </w:style>
  <w:style w:type="table" w:styleId="7" w:customStyle="1">
    <w:name w:val="7"/>
    <w:basedOn w:val="TableNormal"/>
    <w:tblPr>
      <w:tblStyleRowBandSize w:val="1"/>
      <w:tblStyleColBandSize w:val="1"/>
      <w:tblCellMar>
        <w:top w:w="15.0" w:type="dxa"/>
        <w:left w:w="15.0" w:type="dxa"/>
        <w:bottom w:w="15.0" w:type="dxa"/>
        <w:right w:w="15.0" w:type="dxa"/>
      </w:tblCellMar>
    </w:tblPr>
  </w:style>
  <w:style w:type="table" w:styleId="6" w:customStyle="1">
    <w:name w:val="6"/>
    <w:basedOn w:val="TableNormal"/>
    <w:tblPr>
      <w:tblStyleRowBandSize w:val="1"/>
      <w:tblStyleColBandSize w:val="1"/>
      <w:tblCellMar>
        <w:top w:w="15.0" w:type="dxa"/>
        <w:left w:w="15.0" w:type="dxa"/>
        <w:bottom w:w="15.0" w:type="dxa"/>
        <w:right w:w="15.0" w:type="dxa"/>
      </w:tblCellMar>
    </w:tblPr>
  </w:style>
  <w:style w:type="table" w:styleId="5" w:customStyle="1">
    <w:name w:val="5"/>
    <w:basedOn w:val="TableNormal"/>
    <w:tblPr>
      <w:tblStyleRowBandSize w:val="1"/>
      <w:tblStyleColBandSize w:val="1"/>
      <w:tblCellMar>
        <w:top w:w="15.0" w:type="dxa"/>
        <w:left w:w="15.0" w:type="dxa"/>
        <w:bottom w:w="15.0" w:type="dxa"/>
        <w:right w:w="15.0" w:type="dxa"/>
      </w:tblCellMar>
    </w:tblPr>
  </w:style>
  <w:style w:type="table" w:styleId="4" w:customStyle="1">
    <w:name w:val="4"/>
    <w:basedOn w:val="TableNormal"/>
    <w:tblPr>
      <w:tblStyleRowBandSize w:val="1"/>
      <w:tblStyleColBandSize w:val="1"/>
      <w:tblCellMar>
        <w:top w:w="15.0" w:type="dxa"/>
        <w:left w:w="15.0" w:type="dxa"/>
        <w:bottom w:w="15.0" w:type="dxa"/>
        <w:right w:w="15.0" w:type="dxa"/>
      </w:tblCellMar>
    </w:tblPr>
  </w:style>
  <w:style w:type="table" w:styleId="3" w:customStyle="1">
    <w:name w:val="3"/>
    <w:basedOn w:val="TableNormal"/>
    <w:tblPr>
      <w:tblStyleRowBandSize w:val="1"/>
      <w:tblStyleColBandSize w:val="1"/>
      <w:tblCellMar>
        <w:top w:w="15.0" w:type="dxa"/>
        <w:left w:w="15.0" w:type="dxa"/>
        <w:bottom w:w="15.0" w:type="dxa"/>
        <w:right w:w="15.0" w:type="dxa"/>
      </w:tblCellMar>
    </w:tblPr>
  </w:style>
  <w:style w:type="table" w:styleId="2" w:customStyle="1">
    <w:name w:val="2"/>
    <w:basedOn w:val="TableNormal"/>
    <w:tblPr>
      <w:tblStyleRowBandSize w:val="1"/>
      <w:tblStyleColBandSize w:val="1"/>
      <w:tblCellMar>
        <w:top w:w="15.0" w:type="dxa"/>
        <w:left w:w="15.0" w:type="dxa"/>
        <w:bottom w:w="15.0" w:type="dxa"/>
        <w:right w:w="15.0" w:type="dxa"/>
      </w:tblCellMar>
    </w:tblPr>
  </w:style>
  <w:style w:type="table" w:styleId="1" w:customStyle="1">
    <w:name w:val="1"/>
    <w:basedOn w:val="TableNormal"/>
    <w:tblPr>
      <w:tblStyleRowBandSize w:val="1"/>
      <w:tblStyleColBandSize w:val="1"/>
      <w:tblCellMar>
        <w:top w:w="15.0" w:type="dxa"/>
        <w:left w:w="15.0" w:type="dxa"/>
        <w:bottom w:w="15.0" w:type="dxa"/>
        <w:right w:w="15.0" w:type="dxa"/>
      </w:tblCellMar>
    </w:tblPr>
  </w:style>
  <w:style w:type="paragraph" w:styleId="NoSpacing">
    <w:name w:val="No Spacing"/>
    <w:uiPriority w:val="1"/>
    <w:qFormat w:val="1"/>
    <w:rsid w:val="003738B1"/>
    <w:rPr>
      <w:rFonts w:asciiTheme="minorHAnsi" w:hAnsiTheme="minorHAnsi"/>
    </w:r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CellMar>
        <w:top w:w="57.0" w:type="dxa"/>
        <w:left w:w="57.0" w:type="dxa"/>
        <w:bottom w:w="57.0" w:type="dxa"/>
        <w:right w:w="57.0" w:type="dxa"/>
      </w:tblCellMar>
    </w:tblPr>
  </w:style>
  <w:style w:type="table" w:styleId="Table3">
    <w:basedOn w:val="TableNormal"/>
    <w:tblPr>
      <w:tblStyleRowBandSize w:val="1"/>
      <w:tblStyleColBandSize w:val="1"/>
      <w:tblCellMar>
        <w:top w:w="113.0" w:type="dxa"/>
        <w:left w:w="0.0" w:type="dxa"/>
        <w:bottom w:w="113.0" w:type="dxa"/>
        <w:right w:w="0.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113.0" w:type="dxa"/>
        <w:left w:w="0.0" w:type="dxa"/>
        <w:bottom w:w="113.0" w:type="dxa"/>
        <w:right w:w="0.0" w:type="dxa"/>
      </w:tblCellMar>
    </w:tblPr>
  </w:style>
  <w:style w:type="table" w:styleId="Table9">
    <w:basedOn w:val="TableNormal"/>
    <w:tblPr>
      <w:tblStyleRowBandSize w:val="1"/>
      <w:tblStyleColBandSize w:val="1"/>
      <w:tblCellMar>
        <w:top w:w="113.0" w:type="dxa"/>
        <w:left w:w="0.0" w:type="dxa"/>
        <w:bottom w:w="113.0" w:type="dxa"/>
        <w:right w:w="0.0" w:type="dxa"/>
      </w:tblCellMar>
    </w:tblPr>
  </w:style>
  <w:style w:type="table" w:styleId="Table10">
    <w:basedOn w:val="TableNormal"/>
    <w:tblPr>
      <w:tblStyleRowBandSize w:val="1"/>
      <w:tblStyleColBandSize w:val="1"/>
      <w:tblCellMar>
        <w:top w:w="57.0" w:type="dxa"/>
        <w:left w:w="115.0" w:type="dxa"/>
        <w:bottom w:w="57.0" w:type="dxa"/>
        <w:right w:w="115.0" w:type="dxa"/>
      </w:tblCellMar>
    </w:tblPr>
  </w:style>
  <w:style w:type="table" w:styleId="Table11">
    <w:basedOn w:val="TableNormal"/>
    <w:tblPr>
      <w:tblStyleRowBandSize w:val="1"/>
      <w:tblStyleColBandSize w:val="1"/>
      <w:tblCellMar>
        <w:top w:w="57.0" w:type="dxa"/>
        <w:left w:w="115.0" w:type="dxa"/>
        <w:bottom w:w="57.0" w:type="dxa"/>
        <w:right w:w="115.0" w:type="dxa"/>
      </w:tblCellMar>
    </w:tblPr>
  </w:style>
  <w:style w:type="table" w:styleId="Table12">
    <w:basedOn w:val="TableNormal"/>
    <w:tblPr>
      <w:tblStyleRowBandSize w:val="1"/>
      <w:tblStyleColBandSize w:val="1"/>
      <w:tblCellMar>
        <w:top w:w="57.0" w:type="dxa"/>
        <w:left w:w="115.0" w:type="dxa"/>
        <w:bottom w:w="57.0" w:type="dxa"/>
        <w:right w:w="115.0" w:type="dxa"/>
      </w:tblCellMar>
    </w:tblPr>
  </w:style>
  <w:style w:type="table" w:styleId="Table13">
    <w:basedOn w:val="TableNormal"/>
    <w:tblPr>
      <w:tblStyleRowBandSize w:val="1"/>
      <w:tblStyleColBandSize w:val="1"/>
      <w:tblCellMar>
        <w:top w:w="57.0" w:type="dxa"/>
        <w:left w:w="115.0" w:type="dxa"/>
        <w:bottom w:w="57.0" w:type="dxa"/>
        <w:right w:w="115.0" w:type="dxa"/>
      </w:tblCellMar>
    </w:tblPr>
  </w:style>
  <w:style w:type="table" w:styleId="Table14">
    <w:basedOn w:val="TableNormal"/>
    <w:tblPr>
      <w:tblStyleRowBandSize w:val="1"/>
      <w:tblStyleColBandSize w:val="1"/>
      <w:tblCellMar>
        <w:top w:w="57.0" w:type="dxa"/>
        <w:left w:w="115.0" w:type="dxa"/>
        <w:bottom w:w="57.0" w:type="dxa"/>
        <w:right w:w="115.0" w:type="dxa"/>
      </w:tblCellMar>
    </w:tblPr>
  </w:style>
  <w:style w:type="table" w:styleId="Table15">
    <w:basedOn w:val="TableNormal"/>
    <w:tblPr>
      <w:tblStyleRowBandSize w:val="1"/>
      <w:tblStyleColBandSize w:val="1"/>
      <w:tblCellMar>
        <w:top w:w="57.0" w:type="dxa"/>
        <w:left w:w="115.0" w:type="dxa"/>
        <w:bottom w:w="57.0" w:type="dxa"/>
        <w:right w:w="115.0" w:type="dxa"/>
      </w:tblCellMar>
    </w:tblPr>
  </w:style>
  <w:style w:type="table" w:styleId="Table16">
    <w:basedOn w:val="TableNormal"/>
    <w:tblPr>
      <w:tblStyleRowBandSize w:val="1"/>
      <w:tblStyleColBandSize w:val="1"/>
      <w:tblCellMar>
        <w:top w:w="57.0" w:type="dxa"/>
        <w:left w:w="115.0" w:type="dxa"/>
        <w:bottom w:w="57.0" w:type="dxa"/>
        <w:right w:w="115.0" w:type="dxa"/>
      </w:tblCellMar>
    </w:tblPr>
  </w:style>
  <w:style w:type="table" w:styleId="Table17">
    <w:basedOn w:val="TableNormal"/>
    <w:tblPr>
      <w:tblStyleRowBandSize w:val="1"/>
      <w:tblStyleColBandSize w:val="1"/>
      <w:tblCellMar>
        <w:top w:w="57.0" w:type="dxa"/>
        <w:left w:w="115.0" w:type="dxa"/>
        <w:bottom w:w="57.0" w:type="dxa"/>
        <w:right w:w="115.0" w:type="dxa"/>
      </w:tblCellMar>
    </w:tblPr>
  </w:style>
  <w:style w:type="table" w:styleId="Table18">
    <w:basedOn w:val="TableNormal"/>
    <w:tblPr>
      <w:tblStyleRowBandSize w:val="1"/>
      <w:tblStyleColBandSize w:val="1"/>
      <w:tblCellMar>
        <w:top w:w="57.0" w:type="dxa"/>
        <w:left w:w="115.0" w:type="dxa"/>
        <w:bottom w:w="57.0" w:type="dxa"/>
        <w:right w:w="115.0" w:type="dxa"/>
      </w:tblCellMar>
    </w:tblPr>
  </w:style>
  <w:style w:type="table" w:styleId="Table19">
    <w:basedOn w:val="TableNormal"/>
    <w:tblPr>
      <w:tblStyleRowBandSize w:val="1"/>
      <w:tblStyleColBandSize w:val="1"/>
      <w:tblCellMar>
        <w:top w:w="57.0" w:type="dxa"/>
        <w:left w:w="115.0" w:type="dxa"/>
        <w:bottom w:w="57.0" w:type="dxa"/>
        <w:right w:w="115.0" w:type="dxa"/>
      </w:tblCellMar>
    </w:tblPr>
  </w:style>
  <w:style w:type="table" w:styleId="Table20">
    <w:basedOn w:val="TableNormal"/>
    <w:tblPr>
      <w:tblStyleRowBandSize w:val="1"/>
      <w:tblStyleColBandSize w:val="1"/>
      <w:tblCellMar>
        <w:top w:w="0.0" w:type="dxa"/>
        <w:left w:w="57.0" w:type="dxa"/>
        <w:bottom w:w="0.0" w:type="dxa"/>
        <w:right w:w="57.0" w:type="dxa"/>
      </w:tblCellMar>
    </w:tblPr>
  </w:style>
  <w:style w:type="table" w:styleId="Table21">
    <w:basedOn w:val="TableNormal"/>
    <w:tblPr>
      <w:tblStyleRowBandSize w:val="1"/>
      <w:tblStyleColBandSize w:val="1"/>
      <w:tblCellMar>
        <w:top w:w="0.0" w:type="dxa"/>
        <w:left w:w="57.0" w:type="dxa"/>
        <w:bottom w:w="0.0" w:type="dxa"/>
        <w:right w:w="57.0" w:type="dxa"/>
      </w:tblCellMar>
    </w:tblPr>
  </w:style>
  <w:style w:type="table" w:styleId="Table22">
    <w:basedOn w:val="TableNormal"/>
    <w:tblPr>
      <w:tblStyleRowBandSize w:val="1"/>
      <w:tblStyleColBandSize w:val="1"/>
      <w:tblCellMar>
        <w:top w:w="0.0" w:type="dxa"/>
        <w:left w:w="57.0" w:type="dxa"/>
        <w:bottom w:w="0.0" w:type="dxa"/>
        <w:right w:w="57.0" w:type="dxa"/>
      </w:tblCellMar>
    </w:tblPr>
  </w:style>
  <w:style w:type="table" w:styleId="Table23">
    <w:basedOn w:val="TableNormal"/>
    <w:tblPr>
      <w:tblStyleRowBandSize w:val="1"/>
      <w:tblStyleColBandSize w:val="1"/>
      <w:tblCellMar>
        <w:top w:w="0.0" w:type="dxa"/>
        <w:left w:w="57.0" w:type="dxa"/>
        <w:bottom w:w="0.0" w:type="dxa"/>
        <w:right w:w="57.0" w:type="dxa"/>
      </w:tblCellMar>
    </w:tblPr>
  </w:style>
  <w:style w:type="table" w:styleId="Table24">
    <w:basedOn w:val="TableNormal"/>
    <w:tblPr>
      <w:tblStyleRowBandSize w:val="1"/>
      <w:tblStyleColBandSize w:val="1"/>
      <w:tblCellMar>
        <w:top w:w="57.0" w:type="dxa"/>
        <w:left w:w="115.0" w:type="dxa"/>
        <w:bottom w:w="57.0" w:type="dxa"/>
        <w:right w:w="115.0" w:type="dxa"/>
      </w:tblCellMar>
    </w:tblPr>
  </w:style>
  <w:style w:type="table" w:styleId="Table25">
    <w:basedOn w:val="TableNormal"/>
    <w:tblPr>
      <w:tblStyleRowBandSize w:val="1"/>
      <w:tblStyleColBandSize w:val="1"/>
      <w:tblCellMar>
        <w:top w:w="57.0" w:type="dxa"/>
        <w:left w:w="115.0" w:type="dxa"/>
        <w:bottom w:w="57.0" w:type="dxa"/>
        <w:right w:w="115.0" w:type="dxa"/>
      </w:tblCellMar>
    </w:tblPr>
  </w:style>
  <w:style w:type="table" w:styleId="Table26">
    <w:basedOn w:val="TableNormal"/>
    <w:tblPr>
      <w:tblStyleRowBandSize w:val="1"/>
      <w:tblStyleColBandSize w:val="1"/>
      <w:tblCellMar>
        <w:top w:w="57.0" w:type="dxa"/>
        <w:left w:w="115.0" w:type="dxa"/>
        <w:bottom w:w="57.0" w:type="dxa"/>
        <w:right w:w="115.0" w:type="dxa"/>
      </w:tblCellMar>
    </w:tblPr>
  </w:style>
  <w:style w:type="table" w:styleId="Table27">
    <w:basedOn w:val="TableNormal"/>
    <w:tblPr>
      <w:tblStyleRowBandSize w:val="1"/>
      <w:tblStyleColBandSize w:val="1"/>
      <w:tblCellMar>
        <w:top w:w="57.0" w:type="dxa"/>
        <w:left w:w="115.0" w:type="dxa"/>
        <w:bottom w:w="57.0" w:type="dxa"/>
        <w:right w:w="115.0" w:type="dxa"/>
      </w:tblCellMar>
    </w:tblPr>
  </w:style>
  <w:style w:type="table" w:styleId="Table28">
    <w:basedOn w:val="TableNormal"/>
    <w:tblPr>
      <w:tblStyleRowBandSize w:val="1"/>
      <w:tblStyleColBandSize w:val="1"/>
      <w:tblCellMar>
        <w:top w:w="57.0" w:type="dxa"/>
        <w:left w:w="115.0" w:type="dxa"/>
        <w:bottom w:w="57.0" w:type="dxa"/>
        <w:right w:w="115.0" w:type="dxa"/>
      </w:tblCellMar>
    </w:tblPr>
  </w:style>
  <w:style w:type="table" w:styleId="Table29">
    <w:basedOn w:val="TableNormal"/>
    <w:tblPr>
      <w:tblStyleRowBandSize w:val="1"/>
      <w:tblStyleColBandSize w:val="1"/>
      <w:tblCellMar>
        <w:top w:w="57.0" w:type="dxa"/>
        <w:left w:w="115.0" w:type="dxa"/>
        <w:bottom w:w="57.0" w:type="dxa"/>
        <w:right w:w="115.0" w:type="dxa"/>
      </w:tblCellMar>
    </w:tblPr>
  </w:style>
  <w:style w:type="table" w:styleId="Table30">
    <w:basedOn w:val="TableNormal"/>
    <w:tblPr>
      <w:tblStyleRowBandSize w:val="1"/>
      <w:tblStyleColBandSize w:val="1"/>
      <w:tblCellMar>
        <w:top w:w="57.0" w:type="dxa"/>
        <w:left w:w="115.0" w:type="dxa"/>
        <w:bottom w:w="57.0" w:type="dxa"/>
        <w:right w:w="115.0" w:type="dxa"/>
      </w:tblCellMar>
    </w:tblPr>
  </w:style>
  <w:style w:type="table" w:styleId="Table31">
    <w:basedOn w:val="TableNormal"/>
    <w:tblPr>
      <w:tblStyleRowBandSize w:val="1"/>
      <w:tblStyleColBandSize w:val="1"/>
      <w:tblCellMar>
        <w:top w:w="57.0" w:type="dxa"/>
        <w:left w:w="115.0" w:type="dxa"/>
        <w:bottom w:w="57.0" w:type="dxa"/>
        <w:right w:w="115.0" w:type="dxa"/>
      </w:tblCellMar>
    </w:tblPr>
  </w:style>
  <w:style w:type="table" w:styleId="Table32">
    <w:basedOn w:val="TableNormal"/>
    <w:tblPr>
      <w:tblStyleRowBandSize w:val="1"/>
      <w:tblStyleColBandSize w:val="1"/>
      <w:tblCellMar>
        <w:top w:w="57.0" w:type="dxa"/>
        <w:left w:w="115.0" w:type="dxa"/>
        <w:bottom w:w="57.0" w:type="dxa"/>
        <w:right w:w="115.0" w:type="dxa"/>
      </w:tblCellMar>
    </w:tblPr>
  </w:style>
  <w:style w:type="table" w:styleId="Table33">
    <w:basedOn w:val="TableNormal"/>
    <w:tblPr>
      <w:tblStyleRowBandSize w:val="1"/>
      <w:tblStyleColBandSize w:val="1"/>
      <w:tblCellMar>
        <w:top w:w="15.0" w:type="dxa"/>
        <w:left w:w="15.0" w:type="dxa"/>
        <w:bottom w:w="15.0" w:type="dxa"/>
        <w:right w:w="15.0" w:type="dxa"/>
      </w:tblCellMar>
    </w:tblPr>
  </w:style>
  <w:style w:type="table" w:styleId="Table34">
    <w:basedOn w:val="TableNormal"/>
    <w:tblPr>
      <w:tblStyleRowBandSize w:val="1"/>
      <w:tblStyleColBandSize w:val="1"/>
      <w:tblCellMar>
        <w:top w:w="15.0" w:type="dxa"/>
        <w:left w:w="15.0" w:type="dxa"/>
        <w:bottom w:w="15.0" w:type="dxa"/>
        <w:right w:w="15.0" w:type="dxa"/>
      </w:tblCellMar>
    </w:tblPr>
  </w:style>
  <w:style w:type="table" w:styleId="Table35">
    <w:basedOn w:val="TableNormal"/>
    <w:tblPr>
      <w:tblStyleRowBandSize w:val="1"/>
      <w:tblStyleColBandSize w:val="1"/>
      <w:tblCellMar>
        <w:top w:w="15.0" w:type="dxa"/>
        <w:left w:w="15.0" w:type="dxa"/>
        <w:bottom w:w="15.0" w:type="dxa"/>
        <w:right w:w="15.0" w:type="dxa"/>
      </w:tblCellMar>
    </w:tblPr>
  </w:style>
  <w:style w:type="table" w:styleId="Table36">
    <w:basedOn w:val="TableNormal"/>
    <w:tblPr>
      <w:tblStyleRowBandSize w:val="1"/>
      <w:tblStyleColBandSize w:val="1"/>
      <w:tblCellMar>
        <w:top w:w="15.0" w:type="dxa"/>
        <w:left w:w="15.0" w:type="dxa"/>
        <w:bottom w:w="15.0" w:type="dxa"/>
        <w:right w:w="15.0" w:type="dxa"/>
      </w:tblCellMar>
    </w:tblPr>
  </w:style>
  <w:style w:type="table" w:styleId="Table37">
    <w:basedOn w:val="TableNormal"/>
    <w:tblPr>
      <w:tblStyleRowBandSize w:val="1"/>
      <w:tblStyleColBandSize w:val="1"/>
      <w:tblCellMar>
        <w:top w:w="15.0" w:type="dxa"/>
        <w:left w:w="15.0" w:type="dxa"/>
        <w:bottom w:w="15.0" w:type="dxa"/>
        <w:right w:w="15.0" w:type="dxa"/>
      </w:tblCellMar>
    </w:tblPr>
  </w:style>
  <w:style w:type="table" w:styleId="Table38">
    <w:basedOn w:val="TableNormal"/>
    <w:tblPr>
      <w:tblStyleRowBandSize w:val="1"/>
      <w:tblStyleColBandSize w:val="1"/>
      <w:tblCellMar>
        <w:top w:w="15.0" w:type="dxa"/>
        <w:left w:w="15.0" w:type="dxa"/>
        <w:bottom w:w="15.0" w:type="dxa"/>
        <w:right w:w="15.0" w:type="dxa"/>
      </w:tblCellMar>
    </w:tblPr>
  </w:style>
  <w:style w:type="table" w:styleId="Table39">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CellMar>
        <w:top w:w="57.0" w:type="dxa"/>
        <w:left w:w="57.0" w:type="dxa"/>
        <w:bottom w:w="57.0" w:type="dxa"/>
        <w:right w:w="57.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CellMar>
        <w:top w:w="57.0" w:type="dxa"/>
        <w:left w:w="57.0" w:type="dxa"/>
        <w:bottom w:w="57.0" w:type="dxa"/>
        <w:right w:w="57.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CellMar>
        <w:top w:w="57.0" w:type="dxa"/>
        <w:left w:w="57.0" w:type="dxa"/>
        <w:bottom w:w="57.0" w:type="dxa"/>
        <w:right w:w="57.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CellMar>
        <w:top w:w="57.0" w:type="dxa"/>
        <w:left w:w="57.0" w:type="dxa"/>
        <w:bottom w:w="57.0" w:type="dxa"/>
        <w:right w:w="57.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57.0" w:type="dxa"/>
        <w:bottom w:w="0.0" w:type="dxa"/>
        <w:right w:w="57.0" w:type="dxa"/>
      </w:tblCellMar>
    </w:tblPr>
  </w:style>
  <w:style w:type="table" w:styleId="Table2">
    <w:basedOn w:val="TableNormal"/>
    <w:tblPr>
      <w:tblStyleRowBandSize w:val="1"/>
      <w:tblStyleColBandSize w:val="1"/>
      <w:tblCellMar>
        <w:top w:w="57.0" w:type="dxa"/>
        <w:left w:w="57.0" w:type="dxa"/>
        <w:bottom w:w="57.0" w:type="dxa"/>
        <w:right w:w="57.0" w:type="dxa"/>
      </w:tblCellMar>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s>
</file>

<file path=word/_rels/document.xml.rels><?xml version="1.0" encoding="UTF-8" standalone="yes"?><Relationships xmlns="http://schemas.openxmlformats.org/package/2006/relationships"><Relationship Id="rId11" Type="http://schemas.openxmlformats.org/officeDocument/2006/relationships/footer" Target="footer2.xml"/><Relationship Id="rId10" Type="http://schemas.openxmlformats.org/officeDocument/2006/relationships/footer" Target="footer1.xml"/><Relationship Id="rId13" Type="http://schemas.openxmlformats.org/officeDocument/2006/relationships/header" Target="header4.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3.xml"/><Relationship Id="rId14" Type="http://schemas.openxmlformats.org/officeDocument/2006/relationships/footer" Target="footer4.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CO ETO">
      <a:dk1>
        <a:sysClr val="windowText" lastClr="000000"/>
      </a:dk1>
      <a:lt1>
        <a:sysClr val="window" lastClr="FFFFFF"/>
      </a:lt1>
      <a:dk2>
        <a:srgbClr val="000000"/>
      </a:dk2>
      <a:lt2>
        <a:srgbClr val="FFFFFF"/>
      </a:lt2>
      <a:accent1>
        <a:srgbClr val="1A276E"/>
      </a:accent1>
      <a:accent2>
        <a:srgbClr val="005ABB"/>
      </a:accent2>
      <a:accent3>
        <a:srgbClr val="78256E"/>
      </a:accent3>
      <a:accent4>
        <a:srgbClr val="57BAB7"/>
      </a:accent4>
      <a:accent5>
        <a:srgbClr val="ECAC00"/>
      </a:accent5>
      <a:accent6>
        <a:srgbClr val="CACAC8"/>
      </a:accent6>
      <a:hlink>
        <a:srgbClr val="005ABB"/>
      </a:hlink>
      <a:folHlink>
        <a:srgbClr val="005ABB"/>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jmziKayw9ciegH9lj7puo6QaMA==">CgMxLjAaHwoBMBIaChgICVIUChJ0YWJsZS4yazRvaXUxOWgzaDIaHwoBMRIaChgICVIUChJ0YWJsZS50ODMzaGtucHd4OXQyCWguMmdycXJ1ZTIOaC50bnUzYTY0dGh0cGoyDmguYjZ6eGczM2QyeGl6OAByITFSSzZ4WWZZSmlSajgxczJWOHFBNkdIcTNoNzFSUDBIVg==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2025-04-24T14:49:00Z</dcterms:created>
  <dc:creator>Ian Sears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0x010100BDB8B200BA181D44A7DF81589245F25B</vt:lpwstr>
  </property>
</Properties>
</file>