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ia9te4fsarw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Supplier Questionnaire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cagerml7uox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20"/>
        <w:gridCol w:w="4820"/>
        <w:tblGridChange w:id="0">
          <w:tblGrid>
            <w:gridCol w:w="4820"/>
            <w:gridCol w:w="482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2"/>
              <w:keepNext w:val="0"/>
              <w:keepLines w:val="0"/>
              <w:spacing w:after="80" w:lineRule="auto"/>
              <w:rPr>
                <w:b w:val="1"/>
                <w:bCs w:val="1"/>
                <w:color w:val="000000"/>
                <w:sz w:val="26"/>
                <w:szCs w:val="26"/>
              </w:rPr>
            </w:pPr>
            <w:bookmarkStart w:colFirst="0" w:colLast="0" w:name="_k32lfa40d4dr" w:id="2"/>
            <w:bookmarkEnd w:id="2"/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SUPPLIER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3"/>
              <w:keepNext w:val="0"/>
              <w:keepLines w:val="0"/>
              <w:spacing w:before="280" w:lineRule="auto"/>
              <w:rPr>
                <w:sz w:val="26"/>
                <w:szCs w:val="26"/>
              </w:rPr>
            </w:pPr>
            <w:bookmarkStart w:colFirst="0" w:colLast="0" w:name="_hsmxma3wdafu" w:id="3"/>
            <w:bookmarkEnd w:id="3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Supplier Legal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3"/>
              <w:keepNext w:val="0"/>
              <w:keepLines w:val="0"/>
              <w:spacing w:before="280" w:lineRule="auto"/>
              <w:rPr>
                <w:sz w:val="26"/>
                <w:szCs w:val="26"/>
              </w:rPr>
            </w:pPr>
            <w:bookmarkStart w:colFirst="0" w:colLast="0" w:name="_u57bzxt828i" w:id="4"/>
            <w:bookmarkEnd w:id="4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Trading Name (if different)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3"/>
              <w:keepNext w:val="0"/>
              <w:keepLines w:val="0"/>
              <w:spacing w:before="280" w:lineRule="auto"/>
              <w:rPr>
                <w:sz w:val="26"/>
                <w:szCs w:val="26"/>
              </w:rPr>
            </w:pPr>
            <w:bookmarkStart w:colFirst="0" w:colLast="0" w:name="_gvhe47qt5ujk" w:id="5"/>
            <w:bookmarkEnd w:id="5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Company Registration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Style w:val="Heading3"/>
              <w:keepNext w:val="0"/>
              <w:keepLines w:val="0"/>
              <w:spacing w:before="280" w:lineRule="auto"/>
              <w:rPr>
                <w:sz w:val="26"/>
                <w:szCs w:val="26"/>
              </w:rPr>
            </w:pPr>
            <w:bookmarkStart w:colFirst="0" w:colLast="0" w:name="_yj7vdfwyxbz1" w:id="6"/>
            <w:bookmarkEnd w:id="6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VAT Registration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3"/>
              <w:keepNext w:val="0"/>
              <w:keepLines w:val="0"/>
              <w:spacing w:before="280" w:lineRule="auto"/>
              <w:rPr>
                <w:sz w:val="26"/>
                <w:szCs w:val="26"/>
              </w:rPr>
            </w:pPr>
            <w:bookmarkStart w:colFirst="0" w:colLast="0" w:name="_ysbx1cn4zweo" w:id="7"/>
            <w:bookmarkEnd w:id="7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Registered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3"/>
              <w:keepNext w:val="0"/>
              <w:keepLines w:val="0"/>
              <w:spacing w:before="280" w:lineRule="auto"/>
              <w:rPr>
                <w:color w:val="000000"/>
                <w:sz w:val="26"/>
                <w:szCs w:val="26"/>
              </w:rPr>
            </w:pPr>
            <w:bookmarkStart w:colFirst="0" w:colLast="0" w:name="_l1zqlq7y1vi7" w:id="8"/>
            <w:bookmarkEnd w:id="8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Primary Contact Details </w:t>
            </w:r>
          </w:p>
          <w:p w:rsidR="00000000" w:rsidDel="00000000" w:rsidP="00000000" w:rsidRDefault="00000000" w:rsidRPr="00000000" w14:paraId="00000010">
            <w:pPr>
              <w:pStyle w:val="Heading3"/>
              <w:keepNext w:val="0"/>
              <w:keepLines w:val="0"/>
              <w:spacing w:before="280" w:lineRule="auto"/>
              <w:rPr>
                <w:sz w:val="26"/>
                <w:szCs w:val="26"/>
              </w:rPr>
            </w:pPr>
            <w:bookmarkStart w:colFirst="0" w:colLast="0" w:name="_m8ze7633lvwo" w:id="9"/>
            <w:bookmarkEnd w:id="9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Please provide the name, job title, email address and telephone number for the main contact regarding this procurement.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2"/>
              <w:keepNext w:val="0"/>
              <w:keepLines w:val="0"/>
              <w:spacing w:after="80" w:lineRule="auto"/>
              <w:rPr>
                <w:b w:val="1"/>
                <w:bCs w:val="1"/>
                <w:sz w:val="26"/>
                <w:szCs w:val="26"/>
              </w:rPr>
            </w:pPr>
            <w:bookmarkStart w:colFirst="0" w:colLast="0" w:name="_mje6ln3er6r8" w:id="10"/>
            <w:bookmarkEnd w:id="10"/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GROUNDS FOR EXCLUSION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Please confirm that your organisation is not subject to any mandatory exclusion grounds under UK public procurement legislation (including offences relating to bribery, corruption, fraud, modern slavery or terrorist offences).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Please confirm that your organisation has met all obligations relating to the payment of tax and national insurance contributions.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Is your organisation subject to insolvency, bankruptcy, administration or similar proceedings?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kw0cipmtd4is" w:id="11"/>
            <w:bookmarkEnd w:id="11"/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ECONOMIC AND FINANCIAL STANDING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  <w:t xml:space="preserve">Please confirm that you will provide copies of your last two years’ accounts or financial statements on award of the contract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  <w:t xml:space="preserve">Please state your annual turnover for the last  financial years 2023 / 2024 &amp; 2024 /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Please confirm that your organisation is financially viable and able to deliver this contract.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ulqds17q2p33" w:id="12"/>
            <w:bookmarkEnd w:id="12"/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TECHNICAL AND PROFESSIONAL ABILITY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Please confirm that you have a minimum of three years’ experience delivering commercial cleaning services.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Please confirm that you will hold: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Public Liability Insurance (minimum £5 million)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Employers’ Liability Insurance (minimum £10 million)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Professional Indemnity Insurance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wtxu6sa8h235" w:id="13"/>
            <w:bookmarkEnd w:id="13"/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HEALTH AND SAFETY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Have you had any serious HSE prosecutions in the last five years?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j7hv2clcy8av" w:id="14"/>
            <w:bookmarkEnd w:id="14"/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DECLARATION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  <w:t xml:space="preserve">Please confirm that the information provided in this Selection Questionnaire is true and accurate.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ibmf3fm1ek8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Evidence and Verification 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Suppliers are not required to submit copies of accounts, insurance certificates or policies at </w:t>
      </w:r>
      <w:r w:rsidDel="00000000" w:rsidR="00000000" w:rsidRPr="00000000">
        <w:rPr>
          <w:rtl w:val="0"/>
        </w:rPr>
        <w:t xml:space="preserve">the Selection Questionnaire  stage.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completing this SQ, suppliers are confirming that: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information provided is accurate and complete;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hold (or will hold by contract commencement) the levels of insurance stated;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have appropriate safeguarding, health &amp; safety and employment policies in place.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Contracting Authority reserves the right to request documentary evidence at any stage of the procurement process.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Documentary evidence (including, but not limited to, accounts, insurance certificates and policy documents) will normally be requested only from the preferred bidder(s) prior to contract award.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Failure to provide satisfactory evidence when requested may result in exclusion from the procurement process.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