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DED3" w14:textId="77777777" w:rsidR="0001617B" w:rsidRPr="00300FAC" w:rsidRDefault="0001617B" w:rsidP="0001617B">
      <w:pPr>
        <w:jc w:val="center"/>
        <w:rPr>
          <w:rFonts w:ascii="Arial" w:hAnsi="Arial" w:cs="Arial"/>
          <w:b/>
          <w:sz w:val="28"/>
          <w:szCs w:val="28"/>
        </w:rPr>
      </w:pPr>
    </w:p>
    <w:p w14:paraId="511CBBD7" w14:textId="3AC3AE0D" w:rsidR="00683E96" w:rsidRPr="00DF6FF1" w:rsidRDefault="00683E96" w:rsidP="00683E96">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bCs/>
          <w:sz w:val="22"/>
          <w:szCs w:val="22"/>
        </w:rPr>
      </w:pPr>
      <w:r>
        <w:rPr>
          <w:rFonts w:ascii="Arial" w:hAnsi="Arial" w:cs="Arial"/>
          <w:b/>
          <w:bCs/>
          <w:sz w:val="22"/>
          <w:szCs w:val="22"/>
        </w:rPr>
        <w:t xml:space="preserve">PROVISION OF SUPPORT &amp; ENABLEMENT AT </w:t>
      </w:r>
      <w:r w:rsidR="00982BBF">
        <w:rPr>
          <w:rFonts w:ascii="Arial" w:hAnsi="Arial" w:cs="Arial"/>
          <w:b/>
          <w:bCs/>
          <w:sz w:val="22"/>
          <w:szCs w:val="22"/>
        </w:rPr>
        <w:t>North Walsham</w:t>
      </w:r>
      <w:r>
        <w:rPr>
          <w:rFonts w:ascii="Arial" w:hAnsi="Arial" w:cs="Arial"/>
          <w:b/>
          <w:bCs/>
          <w:sz w:val="22"/>
          <w:szCs w:val="22"/>
        </w:rPr>
        <w:t xml:space="preserve"> FOR ADULTS WITH PHYSICAL DISABILITIES &amp; ADULTS WITH LEARNING DISABILITIES </w:t>
      </w:r>
    </w:p>
    <w:p w14:paraId="565F0511" w14:textId="77777777" w:rsidR="00683E96" w:rsidRPr="00DF6FF1" w:rsidRDefault="00683E96" w:rsidP="00683E96">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bCs/>
          <w:sz w:val="22"/>
          <w:szCs w:val="22"/>
        </w:rPr>
      </w:pPr>
      <w:r w:rsidRPr="00DF6FF1">
        <w:rPr>
          <w:rFonts w:ascii="Arial" w:hAnsi="Arial" w:cs="Arial"/>
          <w:b/>
          <w:bCs/>
          <w:sz w:val="22"/>
          <w:szCs w:val="22"/>
        </w:rPr>
        <w:t>FOR NORFOLK COUNTY COUNCIL</w:t>
      </w:r>
    </w:p>
    <w:p w14:paraId="16522E7A" w14:textId="0CA539DA" w:rsidR="00683E96" w:rsidRDefault="00683E96" w:rsidP="00683E96">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sz w:val="22"/>
          <w:szCs w:val="22"/>
        </w:rPr>
      </w:pPr>
      <w:r w:rsidRPr="00DF6FF1">
        <w:rPr>
          <w:rFonts w:ascii="Arial" w:hAnsi="Arial" w:cs="Arial"/>
          <w:b/>
          <w:sz w:val="22"/>
          <w:szCs w:val="22"/>
        </w:rPr>
        <w:t xml:space="preserve">CONTRACT REF: </w:t>
      </w:r>
      <w:r w:rsidR="00982BBF" w:rsidRPr="0041095E">
        <w:rPr>
          <w:rFonts w:ascii="Arial" w:hAnsi="Arial" w:cs="Arial"/>
          <w:b/>
          <w:sz w:val="22"/>
          <w:szCs w:val="22"/>
        </w:rPr>
        <w:t>NCCT4</w:t>
      </w:r>
      <w:r w:rsidR="00982BBF">
        <w:rPr>
          <w:rFonts w:ascii="Arial" w:hAnsi="Arial" w:cs="Arial"/>
          <w:b/>
          <w:sz w:val="22"/>
          <w:szCs w:val="22"/>
        </w:rPr>
        <w:t>3265</w:t>
      </w:r>
    </w:p>
    <w:p w14:paraId="5373E760" w14:textId="77777777" w:rsidR="008D40CB" w:rsidRPr="00300FAC" w:rsidRDefault="008D40CB" w:rsidP="002808C3">
      <w:pPr>
        <w:jc w:val="both"/>
        <w:rPr>
          <w:rFonts w:ascii="Arial" w:hAnsi="Arial" w:cs="Arial"/>
          <w:b/>
          <w:sz w:val="22"/>
          <w:szCs w:val="22"/>
        </w:rPr>
      </w:pPr>
    </w:p>
    <w:p w14:paraId="7E7AB285" w14:textId="77777777" w:rsidR="001476FF" w:rsidRPr="00300FAC" w:rsidRDefault="001476FF" w:rsidP="00A021C4">
      <w:pPr>
        <w:rPr>
          <w:rFonts w:ascii="Arial" w:hAnsi="Arial" w:cs="Arial"/>
        </w:rPr>
      </w:pPr>
    </w:p>
    <w:p w14:paraId="578E7B44" w14:textId="77777777" w:rsidR="00DA0EFE" w:rsidRDefault="008D40CB" w:rsidP="008D40CB">
      <w:pPr>
        <w:jc w:val="center"/>
        <w:rPr>
          <w:rFonts w:ascii="Arial" w:hAnsi="Arial" w:cs="Arial"/>
          <w:b/>
          <w:sz w:val="32"/>
          <w:szCs w:val="32"/>
          <w:highlight w:val="yellow"/>
        </w:rPr>
      </w:pPr>
      <w:r w:rsidRPr="00300FAC">
        <w:rPr>
          <w:rFonts w:ascii="Arial" w:hAnsi="Arial" w:cs="Arial"/>
          <w:b/>
          <w:sz w:val="32"/>
          <w:szCs w:val="32"/>
          <w:highlight w:val="yellow"/>
        </w:rPr>
        <w:t>SERVICES C</w:t>
      </w:r>
      <w:r w:rsidR="002C6D41" w:rsidRPr="00300FAC">
        <w:rPr>
          <w:rFonts w:ascii="Arial" w:hAnsi="Arial" w:cs="Arial"/>
          <w:b/>
          <w:sz w:val="32"/>
          <w:szCs w:val="32"/>
          <w:highlight w:val="yellow"/>
        </w:rPr>
        <w:t>ONTRACT</w:t>
      </w:r>
    </w:p>
    <w:p w14:paraId="2EB16979" w14:textId="77777777" w:rsidR="00A021C4" w:rsidRDefault="00A021C4" w:rsidP="008D40CB">
      <w:pPr>
        <w:jc w:val="center"/>
        <w:rPr>
          <w:rFonts w:ascii="Arial" w:hAnsi="Arial" w:cs="Arial"/>
          <w:b/>
          <w:sz w:val="32"/>
          <w:szCs w:val="32"/>
          <w:highlight w:val="yellow"/>
        </w:rPr>
      </w:pPr>
    </w:p>
    <w:p w14:paraId="5373E761" w14:textId="4B97088E" w:rsidR="008D40CB" w:rsidRPr="00300FAC" w:rsidRDefault="003D34EE" w:rsidP="008D40CB">
      <w:pPr>
        <w:jc w:val="center"/>
        <w:rPr>
          <w:rFonts w:ascii="Arial" w:hAnsi="Arial" w:cs="Arial"/>
          <w:b/>
          <w:sz w:val="32"/>
          <w:szCs w:val="32"/>
        </w:rPr>
      </w:pPr>
      <w:r>
        <w:rPr>
          <w:rFonts w:ascii="Arial" w:hAnsi="Arial" w:cs="Arial"/>
          <w:b/>
          <w:sz w:val="32"/>
          <w:szCs w:val="32"/>
        </w:rPr>
        <w:t>202</w:t>
      </w:r>
      <w:r w:rsidR="00683E96">
        <w:rPr>
          <w:rFonts w:ascii="Arial" w:hAnsi="Arial" w:cs="Arial"/>
          <w:b/>
          <w:sz w:val="32"/>
          <w:szCs w:val="32"/>
        </w:rPr>
        <w:t>4</w:t>
      </w:r>
    </w:p>
    <w:p w14:paraId="5373E762" w14:textId="77777777" w:rsidR="008D40CB" w:rsidRPr="00300FAC" w:rsidRDefault="008D40CB" w:rsidP="008D40CB">
      <w:pPr>
        <w:rPr>
          <w:rFonts w:ascii="Arial" w:hAnsi="Arial" w:cs="Arial"/>
          <w:b/>
          <w:sz w:val="22"/>
          <w:szCs w:val="22"/>
        </w:rPr>
      </w:pPr>
    </w:p>
    <w:p w14:paraId="5373E763" w14:textId="77777777" w:rsidR="00201BB7" w:rsidRPr="00300FAC" w:rsidRDefault="00201BB7" w:rsidP="008D40CB">
      <w:pPr>
        <w:rPr>
          <w:rFonts w:ascii="Arial" w:hAnsi="Arial" w:cs="Arial"/>
          <w:b/>
          <w:sz w:val="22"/>
          <w:szCs w:val="22"/>
        </w:rPr>
      </w:pPr>
    </w:p>
    <w:p w14:paraId="6408A529" w14:textId="77777777" w:rsidR="00735101" w:rsidRDefault="00735101" w:rsidP="00735101">
      <w:pPr>
        <w:jc w:val="center"/>
        <w:rPr>
          <w:rFonts w:ascii="Arial" w:hAnsi="Arial" w:cs="Arial"/>
          <w:b/>
          <w:sz w:val="22"/>
          <w:szCs w:val="22"/>
        </w:rPr>
      </w:pPr>
    </w:p>
    <w:p w14:paraId="3AB4F67A" w14:textId="77777777" w:rsidR="00735101" w:rsidRDefault="00735101" w:rsidP="00735101">
      <w:pPr>
        <w:pStyle w:val="Heading1"/>
        <w:jc w:val="center"/>
        <w:rPr>
          <w:b w:val="0"/>
          <w:bCs w:val="0"/>
          <w:sz w:val="52"/>
        </w:rPr>
      </w:pPr>
      <w:r>
        <w:rPr>
          <w:b w:val="0"/>
          <w:bCs w:val="0"/>
          <w:noProof/>
          <w:sz w:val="52"/>
          <w:lang w:eastAsia="en-GB"/>
        </w:rPr>
        <w:drawing>
          <wp:inline distT="0" distB="0" distL="0" distR="0" wp14:anchorId="4D015DC8" wp14:editId="48779354">
            <wp:extent cx="1162050" cy="685800"/>
            <wp:effectExtent l="0" t="0" r="0" b="0"/>
            <wp:docPr id="5" name="Picture 5" descr="adas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ss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685800"/>
                    </a:xfrm>
                    <a:prstGeom prst="rect">
                      <a:avLst/>
                    </a:prstGeom>
                    <a:noFill/>
                    <a:ln>
                      <a:noFill/>
                    </a:ln>
                  </pic:spPr>
                </pic:pic>
              </a:graphicData>
            </a:graphic>
          </wp:inline>
        </w:drawing>
      </w:r>
    </w:p>
    <w:p w14:paraId="4B608554" w14:textId="77777777" w:rsidR="00735101" w:rsidRDefault="00735101" w:rsidP="00735101">
      <w:pPr>
        <w:jc w:val="center"/>
        <w:rPr>
          <w:rFonts w:ascii="Verdana" w:hAnsi="Verdana"/>
          <w:b/>
          <w:bCs/>
          <w:sz w:val="20"/>
          <w:szCs w:val="22"/>
        </w:rPr>
      </w:pPr>
      <w:r>
        <w:rPr>
          <w:rFonts w:ascii="Verdana" w:hAnsi="Verdana"/>
          <w:b/>
          <w:bCs/>
          <w:sz w:val="20"/>
          <w:lang w:val="en-US"/>
        </w:rPr>
        <w:t>E</w:t>
      </w:r>
      <w:r>
        <w:rPr>
          <w:rFonts w:ascii="Verdana" w:hAnsi="Verdana"/>
          <w:b/>
          <w:bCs/>
          <w:sz w:val="20"/>
          <w:szCs w:val="22"/>
        </w:rPr>
        <w:t>astern Region</w:t>
      </w:r>
    </w:p>
    <w:p w14:paraId="50E7CDA4" w14:textId="77777777" w:rsidR="00735101" w:rsidRDefault="00735101" w:rsidP="00735101">
      <w:pPr>
        <w:jc w:val="center"/>
        <w:rPr>
          <w:rFonts w:ascii="Verdana" w:hAnsi="Verdana"/>
          <w:b/>
          <w:bCs/>
          <w:sz w:val="20"/>
          <w:szCs w:val="22"/>
        </w:rPr>
      </w:pPr>
    </w:p>
    <w:p w14:paraId="6C81F1B9" w14:textId="1ADF5451" w:rsidR="005F23AC" w:rsidRPr="00C90728" w:rsidRDefault="005F23AC" w:rsidP="005F23AC">
      <w:pPr>
        <w:jc w:val="center"/>
        <w:rPr>
          <w:rFonts w:ascii="Verdana" w:hAnsi="Verdana"/>
          <w:b/>
          <w:bCs/>
          <w:i/>
          <w:sz w:val="40"/>
          <w:szCs w:val="40"/>
        </w:rPr>
      </w:pPr>
      <w:r w:rsidRPr="00C90728">
        <w:rPr>
          <w:rFonts w:ascii="Arial" w:hAnsi="Arial" w:cs="Arial"/>
          <w:i/>
          <w:sz w:val="40"/>
          <w:szCs w:val="40"/>
        </w:rPr>
        <w:t xml:space="preserve">ADASS East </w:t>
      </w:r>
      <w:r w:rsidRPr="00AC0E0E">
        <w:rPr>
          <w:rFonts w:ascii="Arial" w:hAnsi="Arial" w:cs="Arial"/>
          <w:i/>
          <w:sz w:val="40"/>
          <w:szCs w:val="40"/>
        </w:rPr>
        <w:t>Contract (v5.</w:t>
      </w:r>
      <w:r w:rsidR="002067CA">
        <w:rPr>
          <w:rFonts w:ascii="Arial" w:hAnsi="Arial" w:cs="Arial"/>
          <w:i/>
          <w:sz w:val="40"/>
          <w:szCs w:val="40"/>
        </w:rPr>
        <w:t>8</w:t>
      </w:r>
      <w:r w:rsidRPr="00AC0E0E">
        <w:rPr>
          <w:rFonts w:ascii="Arial" w:hAnsi="Arial" w:cs="Arial"/>
          <w:i/>
          <w:sz w:val="40"/>
          <w:szCs w:val="40"/>
        </w:rPr>
        <w:t>)</w:t>
      </w:r>
    </w:p>
    <w:p w14:paraId="248C6265" w14:textId="63D8A296" w:rsidR="00735101" w:rsidRDefault="00735101" w:rsidP="00735101">
      <w:pPr>
        <w:pStyle w:val="Heading5"/>
        <w:numPr>
          <w:ilvl w:val="0"/>
          <w:numId w:val="0"/>
        </w:numPr>
        <w:tabs>
          <w:tab w:val="left" w:pos="720"/>
        </w:tabs>
        <w:ind w:left="576"/>
        <w:jc w:val="center"/>
        <w:rPr>
          <w:rFonts w:ascii="Arial" w:hAnsi="Arial" w:cs="Arial"/>
          <w:sz w:val="40"/>
        </w:rPr>
      </w:pPr>
      <w:r>
        <w:rPr>
          <w:rFonts w:ascii="Arial" w:hAnsi="Arial" w:cs="Arial"/>
          <w:sz w:val="40"/>
        </w:rPr>
        <w:t>TERMS AND CONDITIONS OF CONTRACT</w:t>
      </w:r>
    </w:p>
    <w:p w14:paraId="38A77BA2" w14:textId="77777777" w:rsidR="00735101" w:rsidRDefault="00735101" w:rsidP="00735101">
      <w:pPr>
        <w:pStyle w:val="Heading5"/>
        <w:numPr>
          <w:ilvl w:val="0"/>
          <w:numId w:val="0"/>
        </w:numPr>
        <w:tabs>
          <w:tab w:val="left" w:pos="720"/>
        </w:tabs>
        <w:ind w:left="576"/>
        <w:jc w:val="center"/>
        <w:rPr>
          <w:rFonts w:ascii="Arial" w:hAnsi="Arial" w:cs="Arial"/>
          <w:b w:val="0"/>
          <w:sz w:val="40"/>
        </w:rPr>
      </w:pPr>
      <w:r>
        <w:rPr>
          <w:rFonts w:ascii="Arial" w:hAnsi="Arial" w:cs="Arial"/>
          <w:b w:val="0"/>
          <w:sz w:val="40"/>
        </w:rPr>
        <w:t>For adult social care services in the East of England</w:t>
      </w:r>
    </w:p>
    <w:p w14:paraId="0C3EBF82" w14:textId="31A4CAD2" w:rsidR="00735101" w:rsidRDefault="00735101" w:rsidP="00735101">
      <w:pPr>
        <w:pStyle w:val="Heading5"/>
        <w:numPr>
          <w:ilvl w:val="0"/>
          <w:numId w:val="0"/>
        </w:numPr>
        <w:tabs>
          <w:tab w:val="left" w:pos="720"/>
        </w:tabs>
        <w:ind w:left="576"/>
        <w:jc w:val="center"/>
        <w:rPr>
          <w:rFonts w:ascii="Arial" w:hAnsi="Arial" w:cs="Arial"/>
          <w:b w:val="0"/>
          <w:sz w:val="40"/>
        </w:rPr>
      </w:pPr>
      <w:r>
        <w:rPr>
          <w:noProof/>
          <w:lang w:eastAsia="en-GB"/>
        </w:rPr>
        <mc:AlternateContent>
          <mc:Choice Requires="wps">
            <w:drawing>
              <wp:anchor distT="0" distB="0" distL="114300" distR="114300" simplePos="0" relativeHeight="251658240" behindDoc="0" locked="0" layoutInCell="1" allowOverlap="1" wp14:anchorId="2E5BD6E8" wp14:editId="14505082">
                <wp:simplePos x="0" y="0"/>
                <wp:positionH relativeFrom="column">
                  <wp:posOffset>3499485</wp:posOffset>
                </wp:positionH>
                <wp:positionV relativeFrom="paragraph">
                  <wp:posOffset>309245</wp:posOffset>
                </wp:positionV>
                <wp:extent cx="2990850" cy="4019550"/>
                <wp:effectExtent l="438150" t="0" r="19050" b="19050"/>
                <wp:wrapNone/>
                <wp:docPr id="4" name="Rounded Rectangular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019550"/>
                        </a:xfrm>
                        <a:prstGeom prst="wedgeRoundRectCallout">
                          <a:avLst>
                            <a:gd name="adj1" fmla="val -64333"/>
                            <a:gd name="adj2" fmla="val 38102"/>
                            <a:gd name="adj3" fmla="val 16667"/>
                          </a:avLst>
                        </a:prstGeom>
                        <a:solidFill>
                          <a:srgbClr val="FFFFFF"/>
                        </a:solidFill>
                        <a:ln w="9525">
                          <a:solidFill>
                            <a:srgbClr val="000000"/>
                          </a:solidFill>
                          <a:miter lim="800000"/>
                          <a:headEnd/>
                          <a:tailEnd/>
                        </a:ln>
                      </wps:spPr>
                      <wps:txbx>
                        <w:txbxContent>
                          <w:p w14:paraId="5C5AE931" w14:textId="77777777" w:rsidR="00F637C9" w:rsidRDefault="00F637C9" w:rsidP="00735101">
                            <w:pPr>
                              <w:pStyle w:val="ListBullet"/>
                              <w:numPr>
                                <w:ilvl w:val="0"/>
                                <w:numId w:val="0"/>
                              </w:numPr>
                              <w:ind w:left="360"/>
                            </w:pPr>
                            <w:r w:rsidRPr="00AD18ED">
                              <w:rPr>
                                <w:b/>
                              </w:rPr>
                              <w:t xml:space="preserve">East of England </w:t>
                            </w:r>
                            <w:r>
                              <w:rPr>
                                <w:b/>
                              </w:rPr>
                              <w:t xml:space="preserve">Councils </w:t>
                            </w:r>
                            <w:r w:rsidRPr="00AD18ED">
                              <w:rPr>
                                <w:b/>
                              </w:rPr>
                              <w:t>with Social Services Responsibilities</w:t>
                            </w:r>
                            <w:r>
                              <w:rPr>
                                <w:b/>
                              </w:rPr>
                              <w:t>:</w:t>
                            </w:r>
                          </w:p>
                          <w:p w14:paraId="26B0EA93" w14:textId="77777777" w:rsidR="00F637C9" w:rsidRDefault="00F637C9" w:rsidP="00735101">
                            <w:pPr>
                              <w:pStyle w:val="ListBullet"/>
                            </w:pPr>
                            <w:r>
                              <w:t>Bedford Borough Council</w:t>
                            </w:r>
                          </w:p>
                          <w:p w14:paraId="6C23C0D9" w14:textId="77777777" w:rsidR="00F637C9" w:rsidRDefault="00F637C9" w:rsidP="00735101">
                            <w:pPr>
                              <w:pStyle w:val="ListBullet"/>
                            </w:pPr>
                            <w:r>
                              <w:t>Cambridgeshire County Council</w:t>
                            </w:r>
                          </w:p>
                          <w:p w14:paraId="32AA2E8F" w14:textId="77777777" w:rsidR="00F637C9" w:rsidRDefault="00F637C9" w:rsidP="00735101">
                            <w:pPr>
                              <w:pStyle w:val="ListBullet"/>
                            </w:pPr>
                            <w:r>
                              <w:t>Central Bedfordshire Council</w:t>
                            </w:r>
                          </w:p>
                          <w:p w14:paraId="45C8E2D0" w14:textId="77777777" w:rsidR="00F637C9" w:rsidRDefault="00F637C9" w:rsidP="00735101">
                            <w:pPr>
                              <w:pStyle w:val="ListBullet"/>
                            </w:pPr>
                            <w:r>
                              <w:t>Essex County Council</w:t>
                            </w:r>
                          </w:p>
                          <w:p w14:paraId="46B22E9D" w14:textId="77777777" w:rsidR="00F637C9" w:rsidRDefault="00F637C9" w:rsidP="00735101">
                            <w:pPr>
                              <w:pStyle w:val="ListBullet"/>
                            </w:pPr>
                            <w:r>
                              <w:t>Hertfordshire County Council</w:t>
                            </w:r>
                          </w:p>
                          <w:p w14:paraId="3CB309D6" w14:textId="77777777" w:rsidR="00F637C9" w:rsidRDefault="00F637C9" w:rsidP="00735101">
                            <w:pPr>
                              <w:pStyle w:val="ListBullet"/>
                            </w:pPr>
                            <w:r>
                              <w:t>Luton Borough Council</w:t>
                            </w:r>
                          </w:p>
                          <w:p w14:paraId="3B8D378D" w14:textId="77777777" w:rsidR="00F637C9" w:rsidRDefault="00F637C9" w:rsidP="00735101">
                            <w:pPr>
                              <w:pStyle w:val="ListBullet"/>
                            </w:pPr>
                            <w:r>
                              <w:t>Norfolk County Council</w:t>
                            </w:r>
                          </w:p>
                          <w:p w14:paraId="3398E9C6" w14:textId="77777777" w:rsidR="00F637C9" w:rsidRDefault="00F637C9" w:rsidP="00735101">
                            <w:pPr>
                              <w:pStyle w:val="ListBullet"/>
                            </w:pPr>
                            <w:r>
                              <w:t>Peterborough City Council</w:t>
                            </w:r>
                          </w:p>
                          <w:p w14:paraId="0C4D2AB2" w14:textId="77777777" w:rsidR="00F637C9" w:rsidRDefault="00F637C9" w:rsidP="00735101">
                            <w:pPr>
                              <w:pStyle w:val="ListBullet"/>
                            </w:pPr>
                            <w:r>
                              <w:t>Southend-on-Sea Borough Council</w:t>
                            </w:r>
                          </w:p>
                          <w:p w14:paraId="076BB95F" w14:textId="77777777" w:rsidR="00F637C9" w:rsidRDefault="00F637C9" w:rsidP="00735101">
                            <w:pPr>
                              <w:pStyle w:val="ListBullet"/>
                              <w:rPr>
                                <w:rFonts w:ascii="Times New Roman" w:hAnsi="Times New Roman"/>
                              </w:rPr>
                            </w:pPr>
                            <w:r>
                              <w:t>Suffolk County Council</w:t>
                            </w:r>
                          </w:p>
                          <w:p w14:paraId="4AB328A9" w14:textId="77777777" w:rsidR="00F637C9" w:rsidRDefault="00F637C9" w:rsidP="00735101">
                            <w:pPr>
                              <w:pStyle w:val="ListBullet"/>
                            </w:pPr>
                            <w:r>
                              <w:t>Thurrock Borough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BD6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4" o:spid="_x0000_s1026" type="#_x0000_t62" style="position:absolute;left:0;text-align:left;margin-left:275.55pt;margin-top:24.35pt;width:235.5pt;height:3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" adj="-3096,19030">
                <v:textbox>
                  <w:txbxContent>
                    <w:p w14:paraId="5C5AE931" w14:textId="77777777" w:rsidR="00F637C9" w:rsidRDefault="00F637C9" w:rsidP="00735101">
                      <w:pPr>
                        <w:pStyle w:val="ListBullet"/>
                        <w:numPr>
                          <w:ilvl w:val="0"/>
                          <w:numId w:val="0"/>
                        </w:numPr>
                        <w:ind w:left="360"/>
                      </w:pPr>
                      <w:r w:rsidRPr="00AD18ED">
                        <w:rPr>
                          <w:b/>
                        </w:rPr>
                        <w:t xml:space="preserve">East of England </w:t>
                      </w:r>
                      <w:r>
                        <w:rPr>
                          <w:b/>
                        </w:rPr>
                        <w:t xml:space="preserve">Councils </w:t>
                      </w:r>
                      <w:r w:rsidRPr="00AD18ED">
                        <w:rPr>
                          <w:b/>
                        </w:rPr>
                        <w:t>with Social Services Responsibilities</w:t>
                      </w:r>
                      <w:r>
                        <w:rPr>
                          <w:b/>
                        </w:rPr>
                        <w:t>:</w:t>
                      </w:r>
                    </w:p>
                    <w:p w14:paraId="26B0EA93" w14:textId="77777777" w:rsidR="00F637C9" w:rsidRDefault="00F637C9" w:rsidP="00735101">
                      <w:pPr>
                        <w:pStyle w:val="ListBullet"/>
                      </w:pPr>
                      <w:r>
                        <w:t>Bedford Borough Council</w:t>
                      </w:r>
                    </w:p>
                    <w:p w14:paraId="6C23C0D9" w14:textId="77777777" w:rsidR="00F637C9" w:rsidRDefault="00F637C9" w:rsidP="00735101">
                      <w:pPr>
                        <w:pStyle w:val="ListBullet"/>
                      </w:pPr>
                      <w:r>
                        <w:t>Cambridgeshire County Council</w:t>
                      </w:r>
                    </w:p>
                    <w:p w14:paraId="32AA2E8F" w14:textId="77777777" w:rsidR="00F637C9" w:rsidRDefault="00F637C9" w:rsidP="00735101">
                      <w:pPr>
                        <w:pStyle w:val="ListBullet"/>
                      </w:pPr>
                      <w:r>
                        <w:t>Central Bedfordshire Council</w:t>
                      </w:r>
                    </w:p>
                    <w:p w14:paraId="45C8E2D0" w14:textId="77777777" w:rsidR="00F637C9" w:rsidRDefault="00F637C9" w:rsidP="00735101">
                      <w:pPr>
                        <w:pStyle w:val="ListBullet"/>
                      </w:pPr>
                      <w:r>
                        <w:t>Essex County Council</w:t>
                      </w:r>
                    </w:p>
                    <w:p w14:paraId="46B22E9D" w14:textId="77777777" w:rsidR="00F637C9" w:rsidRDefault="00F637C9" w:rsidP="00735101">
                      <w:pPr>
                        <w:pStyle w:val="ListBullet"/>
                      </w:pPr>
                      <w:r>
                        <w:t>Hertfordshire County Council</w:t>
                      </w:r>
                    </w:p>
                    <w:p w14:paraId="3CB309D6" w14:textId="77777777" w:rsidR="00F637C9" w:rsidRDefault="00F637C9" w:rsidP="00735101">
                      <w:pPr>
                        <w:pStyle w:val="ListBullet"/>
                      </w:pPr>
                      <w:r>
                        <w:t>Luton Borough Council</w:t>
                      </w:r>
                    </w:p>
                    <w:p w14:paraId="3B8D378D" w14:textId="77777777" w:rsidR="00F637C9" w:rsidRDefault="00F637C9" w:rsidP="00735101">
                      <w:pPr>
                        <w:pStyle w:val="ListBullet"/>
                      </w:pPr>
                      <w:r>
                        <w:t>Norfolk County Council</w:t>
                      </w:r>
                    </w:p>
                    <w:p w14:paraId="3398E9C6" w14:textId="77777777" w:rsidR="00F637C9" w:rsidRDefault="00F637C9" w:rsidP="00735101">
                      <w:pPr>
                        <w:pStyle w:val="ListBullet"/>
                      </w:pPr>
                      <w:r>
                        <w:t>Peterborough City Council</w:t>
                      </w:r>
                    </w:p>
                    <w:p w14:paraId="0C4D2AB2" w14:textId="77777777" w:rsidR="00F637C9" w:rsidRDefault="00F637C9" w:rsidP="00735101">
                      <w:pPr>
                        <w:pStyle w:val="ListBullet"/>
                      </w:pPr>
                      <w:r>
                        <w:t>Southend-on-Sea Borough Council</w:t>
                      </w:r>
                    </w:p>
                    <w:p w14:paraId="076BB95F" w14:textId="77777777" w:rsidR="00F637C9" w:rsidRDefault="00F637C9" w:rsidP="00735101">
                      <w:pPr>
                        <w:pStyle w:val="ListBullet"/>
                        <w:rPr>
                          <w:rFonts w:ascii="Times New Roman" w:hAnsi="Times New Roman"/>
                        </w:rPr>
                      </w:pPr>
                      <w:r>
                        <w:t>Suffolk County Council</w:t>
                      </w:r>
                    </w:p>
                    <w:p w14:paraId="4AB328A9" w14:textId="77777777" w:rsidR="00F637C9" w:rsidRDefault="00F637C9" w:rsidP="00735101">
                      <w:pPr>
                        <w:pStyle w:val="ListBullet"/>
                      </w:pPr>
                      <w:r>
                        <w:t>Thurrock Borough Council</w:t>
                      </w:r>
                    </w:p>
                  </w:txbxContent>
                </v:textbox>
              </v:shape>
            </w:pict>
          </mc:Fallback>
        </mc:AlternateContent>
      </w:r>
      <w:r>
        <w:rPr>
          <w:rFonts w:ascii="Arial" w:hAnsi="Arial" w:cs="Arial"/>
          <w:b w:val="0"/>
          <w:sz w:val="40"/>
        </w:rPr>
        <w:t>20</w:t>
      </w:r>
      <w:r w:rsidR="003D34EE">
        <w:rPr>
          <w:rFonts w:ascii="Arial" w:hAnsi="Arial" w:cs="Arial"/>
          <w:b w:val="0"/>
          <w:sz w:val="40"/>
        </w:rPr>
        <w:t>2</w:t>
      </w:r>
      <w:r w:rsidR="002067CA">
        <w:rPr>
          <w:rFonts w:ascii="Arial" w:hAnsi="Arial" w:cs="Arial"/>
          <w:b w:val="0"/>
          <w:sz w:val="40"/>
        </w:rPr>
        <w:t>3</w:t>
      </w:r>
      <w:r>
        <w:rPr>
          <w:rFonts w:ascii="Arial" w:hAnsi="Arial" w:cs="Arial"/>
          <w:b w:val="0"/>
          <w:sz w:val="40"/>
        </w:rPr>
        <w:t xml:space="preserve"> </w:t>
      </w:r>
    </w:p>
    <w:p w14:paraId="5E45A6E8" w14:textId="77777777" w:rsidR="00735101" w:rsidRDefault="00735101" w:rsidP="00735101">
      <w:pPr>
        <w:jc w:val="center"/>
        <w:rPr>
          <w:rFonts w:ascii="Verdana" w:hAnsi="Verdana"/>
          <w:b/>
          <w:bCs/>
          <w:sz w:val="20"/>
          <w:szCs w:val="22"/>
        </w:rPr>
      </w:pPr>
    </w:p>
    <w:p w14:paraId="3120F377" w14:textId="77777777" w:rsidR="00735101" w:rsidRDefault="00735101" w:rsidP="00735101">
      <w:pPr>
        <w:jc w:val="center"/>
        <w:rPr>
          <w:rFonts w:ascii="Verdana" w:hAnsi="Verdana"/>
          <w:b/>
          <w:bCs/>
          <w:sz w:val="20"/>
          <w:szCs w:val="22"/>
        </w:rPr>
      </w:pPr>
    </w:p>
    <w:p w14:paraId="5828E642" w14:textId="77777777" w:rsidR="00735101" w:rsidRDefault="00735101" w:rsidP="00735101">
      <w:pPr>
        <w:jc w:val="center"/>
        <w:rPr>
          <w:rFonts w:ascii="Verdana" w:hAnsi="Verdana"/>
          <w:b/>
          <w:bCs/>
          <w:sz w:val="20"/>
          <w:szCs w:val="22"/>
        </w:rPr>
      </w:pPr>
    </w:p>
    <w:p w14:paraId="34165D80" w14:textId="77777777" w:rsidR="00735101" w:rsidRDefault="00735101" w:rsidP="00735101">
      <w:pPr>
        <w:jc w:val="center"/>
        <w:rPr>
          <w:sz w:val="34"/>
          <w:lang w:val="en"/>
        </w:rPr>
      </w:pPr>
    </w:p>
    <w:p w14:paraId="590DC413" w14:textId="77777777" w:rsidR="00735101" w:rsidRDefault="00735101" w:rsidP="00735101">
      <w:pPr>
        <w:pStyle w:val="Heading2"/>
        <w:numPr>
          <w:ilvl w:val="0"/>
          <w:numId w:val="0"/>
        </w:numPr>
        <w:tabs>
          <w:tab w:val="left" w:pos="720"/>
        </w:tabs>
        <w:ind w:left="1260"/>
        <w:rPr>
          <w:color w:val="000000"/>
          <w:sz w:val="34"/>
          <w:lang w:val="en"/>
        </w:rPr>
      </w:pPr>
      <w:r>
        <w:rPr>
          <w:noProof/>
          <w:color w:val="057163"/>
        </w:rPr>
        <w:lastRenderedPageBreak/>
        <w:drawing>
          <wp:inline distT="0" distB="0" distL="0" distR="0" wp14:anchorId="682D56FA" wp14:editId="2E6EA72A">
            <wp:extent cx="2809875" cy="4229100"/>
            <wp:effectExtent l="0" t="0" r="9525" b="0"/>
            <wp:docPr id="6" name="Picture 6" descr="Map of the English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of the English Region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809875" cy="4229100"/>
                    </a:xfrm>
                    <a:prstGeom prst="rect">
                      <a:avLst/>
                    </a:prstGeom>
                    <a:noFill/>
                    <a:ln>
                      <a:noFill/>
                    </a:ln>
                  </pic:spPr>
                </pic:pic>
              </a:graphicData>
            </a:graphic>
          </wp:inline>
        </w:drawing>
      </w:r>
    </w:p>
    <w:p w14:paraId="0027FF2C" w14:textId="77777777" w:rsidR="00735101" w:rsidRDefault="00735101" w:rsidP="00735101">
      <w:pPr>
        <w:pStyle w:val="Footer"/>
        <w:ind w:left="-720" w:right="-177"/>
        <w:jc w:val="center"/>
        <w:rPr>
          <w:rFonts w:ascii="Arial" w:hAnsi="Arial" w:cs="Arial"/>
        </w:rPr>
      </w:pPr>
    </w:p>
    <w:p w14:paraId="1974EE8A" w14:textId="77777777" w:rsidR="00735101" w:rsidRDefault="00735101" w:rsidP="00735101">
      <w:pPr>
        <w:pStyle w:val="Footer"/>
        <w:ind w:left="-720" w:right="-177"/>
        <w:jc w:val="center"/>
        <w:rPr>
          <w:rFonts w:ascii="Arial" w:hAnsi="Arial" w:cs="Arial"/>
        </w:rPr>
      </w:pPr>
      <w:r>
        <w:rPr>
          <w:rFonts w:ascii="Arial" w:hAnsi="Arial" w:cs="Arial"/>
        </w:rPr>
        <w:t>This Document has been approved by the Directors of Adult Social Services</w:t>
      </w:r>
    </w:p>
    <w:p w14:paraId="61B4960B" w14:textId="194EE48F" w:rsidR="00B376FC" w:rsidRDefault="00735101" w:rsidP="00B376FC">
      <w:pPr>
        <w:pStyle w:val="Footer"/>
        <w:ind w:left="-720" w:right="-177"/>
        <w:jc w:val="center"/>
        <w:rPr>
          <w:rFonts w:ascii="Arial" w:hAnsi="Arial" w:cs="Arial"/>
        </w:rPr>
      </w:pPr>
      <w:r>
        <w:rPr>
          <w:rFonts w:ascii="Arial" w:hAnsi="Arial" w:cs="Arial"/>
        </w:rPr>
        <w:t xml:space="preserve"> - Eastern Branch.  </w:t>
      </w:r>
    </w:p>
    <w:p w14:paraId="67ECFC42" w14:textId="0D9CD245" w:rsidR="00B376FC" w:rsidRDefault="00B376FC" w:rsidP="00B376FC">
      <w:pPr>
        <w:jc w:val="center"/>
        <w:rPr>
          <w:rFonts w:ascii="Arial" w:hAnsi="Arial" w:cs="Arial"/>
          <w:b/>
          <w:sz w:val="22"/>
          <w:szCs w:val="22"/>
        </w:rPr>
      </w:pPr>
    </w:p>
    <w:p w14:paraId="2AB85981" w14:textId="77777777" w:rsidR="002A330B" w:rsidRDefault="002A330B" w:rsidP="00B376FC">
      <w:pPr>
        <w:jc w:val="center"/>
        <w:rPr>
          <w:rFonts w:ascii="Arial" w:hAnsi="Arial" w:cs="Arial"/>
          <w:b/>
          <w:sz w:val="22"/>
          <w:szCs w:val="22"/>
        </w:rPr>
      </w:pPr>
    </w:p>
    <w:p w14:paraId="2AE7A1C9" w14:textId="6E65D5C0" w:rsidR="002A330B" w:rsidRDefault="002A330B">
      <w:pPr>
        <w:rPr>
          <w:rFonts w:ascii="Arial" w:hAnsi="Arial" w:cs="Arial"/>
          <w:b/>
          <w:sz w:val="22"/>
          <w:szCs w:val="22"/>
        </w:rPr>
      </w:pPr>
      <w:r>
        <w:rPr>
          <w:rFonts w:ascii="Arial" w:hAnsi="Arial" w:cs="Arial"/>
          <w:b/>
          <w:sz w:val="22"/>
          <w:szCs w:val="22"/>
        </w:rPr>
        <w:br w:type="page"/>
      </w:r>
    </w:p>
    <w:p w14:paraId="543B5524" w14:textId="77777777" w:rsidR="005F23AC" w:rsidRDefault="005F23AC" w:rsidP="00B376FC">
      <w:pPr>
        <w:jc w:val="center"/>
        <w:rPr>
          <w:rFonts w:ascii="Arial" w:hAnsi="Arial" w:cs="Arial"/>
          <w:b/>
          <w:sz w:val="22"/>
          <w:szCs w:val="22"/>
        </w:rPr>
      </w:pPr>
    </w:p>
    <w:p w14:paraId="28BFFCFA" w14:textId="2921DF9A" w:rsidR="00683E96" w:rsidRPr="00DF6FF1" w:rsidRDefault="00683E96" w:rsidP="00683E96">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bCs/>
          <w:sz w:val="22"/>
          <w:szCs w:val="22"/>
        </w:rPr>
      </w:pPr>
      <w:r>
        <w:rPr>
          <w:rFonts w:ascii="Arial" w:hAnsi="Arial" w:cs="Arial"/>
          <w:b/>
          <w:bCs/>
          <w:sz w:val="22"/>
          <w:szCs w:val="22"/>
        </w:rPr>
        <w:t xml:space="preserve">PROVISION OF SUPPORT &amp; ENABLEMENT AT </w:t>
      </w:r>
      <w:r w:rsidR="00982BBF">
        <w:rPr>
          <w:rFonts w:ascii="Arial" w:hAnsi="Arial" w:cs="Arial"/>
          <w:b/>
          <w:bCs/>
          <w:sz w:val="22"/>
          <w:szCs w:val="22"/>
        </w:rPr>
        <w:t>NORTH WALSHAM</w:t>
      </w:r>
      <w:r>
        <w:rPr>
          <w:rFonts w:ascii="Arial" w:hAnsi="Arial" w:cs="Arial"/>
          <w:b/>
          <w:bCs/>
          <w:sz w:val="22"/>
          <w:szCs w:val="22"/>
        </w:rPr>
        <w:t xml:space="preserve">  FOR ADULTS WITH PHYSICAL DISABILITIES &amp; ADULTS WITH LEARNING DISABILITIES </w:t>
      </w:r>
    </w:p>
    <w:p w14:paraId="6858BDF0" w14:textId="77777777" w:rsidR="00683E96" w:rsidRPr="00DF6FF1" w:rsidRDefault="00683E96" w:rsidP="00683E96">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bCs/>
          <w:sz w:val="22"/>
          <w:szCs w:val="22"/>
        </w:rPr>
      </w:pPr>
      <w:r w:rsidRPr="00DF6FF1">
        <w:rPr>
          <w:rFonts w:ascii="Arial" w:hAnsi="Arial" w:cs="Arial"/>
          <w:b/>
          <w:bCs/>
          <w:sz w:val="22"/>
          <w:szCs w:val="22"/>
        </w:rPr>
        <w:t>FOR NORFOLK COUNTY COUNCIL</w:t>
      </w:r>
    </w:p>
    <w:p w14:paraId="2F7B8617" w14:textId="79596F6E" w:rsidR="00683E96" w:rsidRDefault="00683E96" w:rsidP="00683E96">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sz w:val="22"/>
          <w:szCs w:val="22"/>
        </w:rPr>
      </w:pPr>
      <w:r w:rsidRPr="00DF6FF1">
        <w:rPr>
          <w:rFonts w:ascii="Arial" w:hAnsi="Arial" w:cs="Arial"/>
          <w:b/>
          <w:sz w:val="22"/>
          <w:szCs w:val="22"/>
        </w:rPr>
        <w:t xml:space="preserve">CONTRACT REF: </w:t>
      </w:r>
      <w:r w:rsidR="00982BBF" w:rsidRPr="0041095E">
        <w:rPr>
          <w:rFonts w:ascii="Arial" w:hAnsi="Arial" w:cs="Arial"/>
          <w:b/>
          <w:sz w:val="22"/>
          <w:szCs w:val="22"/>
        </w:rPr>
        <w:t>NCCT4</w:t>
      </w:r>
      <w:r w:rsidR="00982BBF">
        <w:rPr>
          <w:rFonts w:ascii="Arial" w:hAnsi="Arial" w:cs="Arial"/>
          <w:b/>
          <w:sz w:val="22"/>
          <w:szCs w:val="22"/>
        </w:rPr>
        <w:t>3265</w:t>
      </w:r>
    </w:p>
    <w:p w14:paraId="5373E7A2" w14:textId="77777777" w:rsidR="001476FF" w:rsidRPr="00300FAC" w:rsidRDefault="001476FF" w:rsidP="00087761">
      <w:pPr>
        <w:tabs>
          <w:tab w:val="center" w:pos="4320"/>
          <w:tab w:val="right" w:pos="8640"/>
        </w:tabs>
        <w:jc w:val="both"/>
        <w:rPr>
          <w:rFonts w:ascii="Arial" w:hAnsi="Arial" w:cs="Arial"/>
          <w:sz w:val="22"/>
          <w:szCs w:val="22"/>
        </w:rPr>
      </w:pPr>
    </w:p>
    <w:p w14:paraId="5373E7A3" w14:textId="77777777" w:rsidR="001476FF" w:rsidRPr="00300FAC" w:rsidRDefault="001476FF" w:rsidP="00087761">
      <w:pPr>
        <w:pBdr>
          <w:top w:val="double" w:sz="4" w:space="1" w:color="auto"/>
          <w:left w:val="double" w:sz="4" w:space="4" w:color="auto"/>
          <w:bottom w:val="double" w:sz="4" w:space="1" w:color="auto"/>
          <w:right w:val="double" w:sz="4" w:space="4" w:color="auto"/>
        </w:pBdr>
        <w:shd w:val="clear" w:color="auto" w:fill="CCCCCC"/>
        <w:tabs>
          <w:tab w:val="center" w:pos="4320"/>
          <w:tab w:val="right" w:pos="8640"/>
        </w:tabs>
        <w:jc w:val="both"/>
        <w:rPr>
          <w:rFonts w:ascii="Arial" w:hAnsi="Arial" w:cs="Arial"/>
          <w:b/>
          <w:sz w:val="22"/>
          <w:szCs w:val="22"/>
        </w:rPr>
      </w:pPr>
      <w:r w:rsidRPr="00300FAC">
        <w:rPr>
          <w:rFonts w:ascii="Arial" w:hAnsi="Arial" w:cs="Arial"/>
          <w:b/>
          <w:sz w:val="22"/>
          <w:szCs w:val="22"/>
        </w:rPr>
        <w:t>1. FORM OF AGREEMENT</w:t>
      </w:r>
    </w:p>
    <w:p w14:paraId="5373E7A4" w14:textId="77777777" w:rsidR="001476FF" w:rsidRPr="00300FAC" w:rsidRDefault="001476FF" w:rsidP="00087761">
      <w:pPr>
        <w:tabs>
          <w:tab w:val="center" w:pos="4320"/>
          <w:tab w:val="right" w:pos="8640"/>
        </w:tabs>
        <w:jc w:val="both"/>
        <w:rPr>
          <w:rFonts w:ascii="Arial" w:hAnsi="Arial" w:cs="Arial"/>
          <w:sz w:val="18"/>
          <w:szCs w:val="18"/>
        </w:rPr>
      </w:pPr>
    </w:p>
    <w:p w14:paraId="5373E7A5" w14:textId="77777777" w:rsidR="001476FF" w:rsidRPr="00300FAC" w:rsidRDefault="00C72936" w:rsidP="00087761">
      <w:pPr>
        <w:jc w:val="both"/>
        <w:rPr>
          <w:rFonts w:ascii="Arial" w:hAnsi="Arial" w:cs="Arial"/>
          <w:color w:val="FF0000"/>
          <w:sz w:val="20"/>
          <w:szCs w:val="20"/>
        </w:rPr>
      </w:pPr>
      <w:r w:rsidRPr="00300FAC">
        <w:rPr>
          <w:rFonts w:ascii="Arial" w:hAnsi="Arial" w:cs="Arial"/>
          <w:color w:val="FF0000"/>
          <w:sz w:val="20"/>
          <w:szCs w:val="20"/>
        </w:rPr>
        <w:t>[</w:t>
      </w:r>
      <w:r w:rsidR="001476FF" w:rsidRPr="00300FAC">
        <w:rPr>
          <w:rFonts w:ascii="Arial" w:hAnsi="Arial" w:cs="Arial"/>
          <w:color w:val="FF0000"/>
          <w:sz w:val="20"/>
          <w:szCs w:val="20"/>
        </w:rPr>
        <w:t>THIS FORM OF AGREEMENT WILL BE COMPLETED WHEN FINALISING THE CONTRACT DOCUMENTATION AFTER AWARD</w:t>
      </w:r>
      <w:r w:rsidR="00B61287" w:rsidRPr="00300FAC">
        <w:rPr>
          <w:rFonts w:ascii="Arial" w:hAnsi="Arial" w:cs="Arial"/>
          <w:color w:val="FF0000"/>
          <w:sz w:val="20"/>
          <w:szCs w:val="20"/>
        </w:rPr>
        <w:t xml:space="preserve"> AND ALL CURRENT WORDING IN RED </w:t>
      </w:r>
      <w:r w:rsidR="00A2677D" w:rsidRPr="00300FAC">
        <w:rPr>
          <w:rFonts w:ascii="Arial" w:hAnsi="Arial" w:cs="Arial"/>
          <w:color w:val="FF0000"/>
          <w:sz w:val="20"/>
          <w:szCs w:val="20"/>
        </w:rPr>
        <w:t>MUST</w:t>
      </w:r>
      <w:r w:rsidR="00B61287" w:rsidRPr="00300FAC">
        <w:rPr>
          <w:rFonts w:ascii="Arial" w:hAnsi="Arial" w:cs="Arial"/>
          <w:color w:val="FF0000"/>
          <w:sz w:val="20"/>
          <w:szCs w:val="20"/>
        </w:rPr>
        <w:t xml:space="preserve"> BE REMOVED.  ALL SIGNATORY/ EXECUTION PROVISIONS WHICH ARE NOT REQUIRED </w:t>
      </w:r>
      <w:r w:rsidR="00A2677D" w:rsidRPr="00300FAC">
        <w:rPr>
          <w:rFonts w:ascii="Arial" w:hAnsi="Arial" w:cs="Arial"/>
          <w:color w:val="FF0000"/>
          <w:sz w:val="20"/>
          <w:szCs w:val="20"/>
        </w:rPr>
        <w:t>MUST</w:t>
      </w:r>
      <w:r w:rsidR="00B61287" w:rsidRPr="00300FAC">
        <w:rPr>
          <w:rFonts w:ascii="Arial" w:hAnsi="Arial" w:cs="Arial"/>
          <w:color w:val="FF0000"/>
          <w:sz w:val="20"/>
          <w:szCs w:val="20"/>
        </w:rPr>
        <w:t xml:space="preserve"> BE REMOVED</w:t>
      </w:r>
      <w:r w:rsidR="00A2677D" w:rsidRPr="00300FAC">
        <w:rPr>
          <w:rFonts w:ascii="Arial" w:hAnsi="Arial" w:cs="Arial"/>
          <w:color w:val="FF0000"/>
          <w:sz w:val="20"/>
          <w:szCs w:val="20"/>
        </w:rPr>
        <w:t xml:space="preserve"> AS WELL</w:t>
      </w:r>
      <w:r w:rsidR="00B61287" w:rsidRPr="00300FAC">
        <w:rPr>
          <w:rFonts w:ascii="Arial" w:hAnsi="Arial" w:cs="Arial"/>
          <w:color w:val="FF0000"/>
          <w:sz w:val="20"/>
          <w:szCs w:val="20"/>
        </w:rPr>
        <w:t>.</w:t>
      </w:r>
      <w:r w:rsidRPr="00300FAC">
        <w:rPr>
          <w:rFonts w:ascii="Arial" w:hAnsi="Arial" w:cs="Arial"/>
          <w:color w:val="FF0000"/>
          <w:sz w:val="20"/>
          <w:szCs w:val="20"/>
        </w:rPr>
        <w:t>]</w:t>
      </w:r>
    </w:p>
    <w:p w14:paraId="5373E7A6" w14:textId="77777777" w:rsidR="001476FF" w:rsidRPr="00300FAC" w:rsidRDefault="001476FF" w:rsidP="00087761">
      <w:pPr>
        <w:tabs>
          <w:tab w:val="center" w:pos="4320"/>
          <w:tab w:val="right" w:pos="8640"/>
        </w:tabs>
        <w:jc w:val="both"/>
        <w:rPr>
          <w:rFonts w:ascii="Arial" w:hAnsi="Arial" w:cs="Arial"/>
          <w:sz w:val="18"/>
          <w:szCs w:val="18"/>
        </w:rPr>
      </w:pPr>
    </w:p>
    <w:p w14:paraId="5373E7A7" w14:textId="77777777" w:rsidR="001476FF" w:rsidRPr="00300FAC" w:rsidRDefault="001476FF" w:rsidP="00087761">
      <w:pPr>
        <w:tabs>
          <w:tab w:val="center" w:pos="4320"/>
          <w:tab w:val="right" w:pos="8640"/>
        </w:tabs>
        <w:jc w:val="both"/>
        <w:rPr>
          <w:rFonts w:ascii="Arial" w:hAnsi="Arial" w:cs="Arial"/>
          <w:sz w:val="18"/>
          <w:szCs w:val="18"/>
        </w:rPr>
      </w:pPr>
    </w:p>
    <w:p w14:paraId="5373E7A8" w14:textId="77777777" w:rsidR="001476FF" w:rsidRPr="00300FAC" w:rsidRDefault="001476FF" w:rsidP="00087761">
      <w:pPr>
        <w:tabs>
          <w:tab w:val="center" w:pos="4320"/>
          <w:tab w:val="right" w:pos="8640"/>
        </w:tabs>
        <w:jc w:val="both"/>
        <w:rPr>
          <w:rFonts w:ascii="Arial" w:hAnsi="Arial" w:cs="Arial"/>
          <w:sz w:val="22"/>
          <w:szCs w:val="22"/>
        </w:rPr>
      </w:pPr>
    </w:p>
    <w:p w14:paraId="5373E7A9" w14:textId="7F0322FD" w:rsidR="00DF036E" w:rsidRPr="00300FAC" w:rsidRDefault="00DF036E" w:rsidP="00DF036E">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w:t>
      </w:r>
    </w:p>
    <w:p w14:paraId="5373E7AA" w14:textId="77777777" w:rsidR="001476FF" w:rsidRPr="00300FAC" w:rsidRDefault="001476FF" w:rsidP="00087761">
      <w:pPr>
        <w:tabs>
          <w:tab w:val="center" w:pos="4320"/>
          <w:tab w:val="right" w:pos="8640"/>
        </w:tabs>
        <w:jc w:val="both"/>
        <w:rPr>
          <w:rFonts w:ascii="Arial" w:hAnsi="Arial" w:cs="Arial"/>
          <w:sz w:val="22"/>
          <w:szCs w:val="22"/>
        </w:rPr>
      </w:pPr>
    </w:p>
    <w:p w14:paraId="1EE8086E" w14:textId="77777777" w:rsidR="001476FF" w:rsidRPr="00300FAC" w:rsidRDefault="001476FF" w:rsidP="00087761">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46983602" w14:textId="77777777" w:rsidR="001476FF" w:rsidRPr="00300FAC" w:rsidRDefault="001476FF" w:rsidP="00087761">
      <w:pPr>
        <w:tabs>
          <w:tab w:val="center" w:pos="4320"/>
          <w:tab w:val="right" w:pos="8640"/>
        </w:tabs>
        <w:jc w:val="both"/>
        <w:rPr>
          <w:rFonts w:ascii="Arial" w:hAnsi="Arial" w:cs="Arial"/>
          <w:sz w:val="22"/>
          <w:szCs w:val="22"/>
        </w:rPr>
      </w:pPr>
    </w:p>
    <w:p w14:paraId="5C650384" w14:textId="5B7A65C6" w:rsidR="001476FF" w:rsidRPr="00300FAC" w:rsidRDefault="00D44B3F" w:rsidP="00087761">
      <w:pPr>
        <w:jc w:val="both"/>
        <w:rPr>
          <w:rFonts w:ascii="Arial" w:hAnsi="Arial" w:cs="Arial"/>
          <w:sz w:val="22"/>
          <w:szCs w:val="22"/>
        </w:rPr>
      </w:pPr>
      <w:r>
        <w:rPr>
          <w:rFonts w:ascii="Arial" w:hAnsi="Arial" w:cs="Arial"/>
          <w:b/>
          <w:sz w:val="22"/>
          <w:szCs w:val="22"/>
        </w:rPr>
        <w:t xml:space="preserve">Norfolk County Council </w:t>
      </w:r>
      <w:r w:rsidR="001476FF" w:rsidRPr="00300FAC">
        <w:rPr>
          <w:rFonts w:ascii="Arial" w:hAnsi="Arial" w:cs="Arial"/>
          <w:b/>
          <w:sz w:val="22"/>
          <w:szCs w:val="22"/>
        </w:rPr>
        <w:t xml:space="preserve"> </w:t>
      </w:r>
      <w:r w:rsidR="00DF036E" w:rsidRPr="00300FAC">
        <w:rPr>
          <w:rFonts w:ascii="Arial" w:hAnsi="Arial" w:cs="Arial"/>
          <w:sz w:val="22"/>
          <w:szCs w:val="22"/>
        </w:rPr>
        <w:t xml:space="preserve">of </w:t>
      </w:r>
      <w:r w:rsidRPr="0054305E">
        <w:rPr>
          <w:rFonts w:ascii="Arial" w:hAnsi="Arial" w:cs="Arial"/>
          <w:sz w:val="22"/>
          <w:szCs w:val="22"/>
        </w:rPr>
        <w:t>County Hall</w:t>
      </w:r>
      <w:r>
        <w:rPr>
          <w:rFonts w:ascii="Arial" w:hAnsi="Arial" w:cs="Arial"/>
          <w:sz w:val="22"/>
          <w:szCs w:val="22"/>
        </w:rPr>
        <w:t xml:space="preserve">, </w:t>
      </w:r>
      <w:r w:rsidRPr="0054305E">
        <w:rPr>
          <w:rFonts w:ascii="Arial" w:hAnsi="Arial" w:cs="Arial"/>
          <w:sz w:val="22"/>
          <w:szCs w:val="22"/>
        </w:rPr>
        <w:t>Martineau Lane</w:t>
      </w:r>
      <w:r>
        <w:rPr>
          <w:rFonts w:ascii="Arial" w:hAnsi="Arial" w:cs="Arial"/>
          <w:sz w:val="22"/>
          <w:szCs w:val="22"/>
        </w:rPr>
        <w:t xml:space="preserve">, </w:t>
      </w:r>
      <w:r w:rsidRPr="0054305E">
        <w:rPr>
          <w:rFonts w:ascii="Arial" w:hAnsi="Arial" w:cs="Arial"/>
          <w:sz w:val="22"/>
          <w:szCs w:val="22"/>
        </w:rPr>
        <w:t>Norwich</w:t>
      </w:r>
      <w:r>
        <w:rPr>
          <w:rFonts w:ascii="Arial" w:hAnsi="Arial" w:cs="Arial"/>
          <w:sz w:val="22"/>
          <w:szCs w:val="22"/>
        </w:rPr>
        <w:t xml:space="preserve">, </w:t>
      </w:r>
      <w:r w:rsidRPr="0054305E">
        <w:rPr>
          <w:rFonts w:ascii="Arial" w:hAnsi="Arial" w:cs="Arial"/>
          <w:sz w:val="22"/>
          <w:szCs w:val="22"/>
        </w:rPr>
        <w:t>NR1 2DH</w:t>
      </w:r>
      <w:r w:rsidRPr="0054305E" w:rsidDel="0054305E">
        <w:rPr>
          <w:rFonts w:ascii="Arial" w:hAnsi="Arial" w:cs="Arial"/>
          <w:sz w:val="22"/>
          <w:szCs w:val="22"/>
        </w:rPr>
        <w:t xml:space="preserve"> </w:t>
      </w:r>
      <w:r w:rsidRPr="00300FAC">
        <w:rPr>
          <w:rFonts w:ascii="Arial" w:hAnsi="Arial" w:cs="Arial"/>
          <w:sz w:val="22"/>
          <w:szCs w:val="22"/>
        </w:rPr>
        <w:t xml:space="preserve"> </w:t>
      </w:r>
      <w:r w:rsidR="00C72936" w:rsidRPr="00300FAC">
        <w:rPr>
          <w:rFonts w:ascii="Arial" w:hAnsi="Arial" w:cs="Arial"/>
          <w:sz w:val="22"/>
          <w:szCs w:val="22"/>
        </w:rPr>
        <w:t xml:space="preserve">(“the </w:t>
      </w:r>
      <w:r w:rsidR="00C72936" w:rsidRPr="00300FAC">
        <w:rPr>
          <w:rFonts w:ascii="Arial" w:hAnsi="Arial" w:cs="Arial"/>
          <w:b/>
          <w:sz w:val="22"/>
          <w:szCs w:val="22"/>
        </w:rPr>
        <w:t>Council</w:t>
      </w:r>
      <w:r w:rsidR="00C72936" w:rsidRPr="00300FAC">
        <w:rPr>
          <w:rFonts w:ascii="Arial" w:hAnsi="Arial" w:cs="Arial"/>
          <w:sz w:val="22"/>
          <w:szCs w:val="22"/>
        </w:rPr>
        <w:t>”);</w:t>
      </w:r>
    </w:p>
    <w:p w14:paraId="2A44BFB0" w14:textId="77777777" w:rsidR="001476FF" w:rsidRPr="00300FAC" w:rsidRDefault="001476FF" w:rsidP="00087761">
      <w:pPr>
        <w:jc w:val="both"/>
        <w:rPr>
          <w:rFonts w:ascii="Arial" w:hAnsi="Arial" w:cs="Arial"/>
          <w:sz w:val="22"/>
          <w:szCs w:val="22"/>
        </w:rPr>
      </w:pPr>
    </w:p>
    <w:p w14:paraId="5373E7AB" w14:textId="4245957A" w:rsidR="001476FF" w:rsidRPr="00300FAC" w:rsidRDefault="00C72936" w:rsidP="00AC4B10">
      <w:pPr>
        <w:jc w:val="both"/>
        <w:rPr>
          <w:rFonts w:ascii="Arial" w:hAnsi="Arial" w:cs="Arial"/>
          <w:sz w:val="22"/>
          <w:szCs w:val="22"/>
        </w:rPr>
      </w:pPr>
      <w:r w:rsidRPr="00300FAC">
        <w:rPr>
          <w:rFonts w:ascii="Arial" w:hAnsi="Arial" w:cs="Arial"/>
          <w:sz w:val="22"/>
          <w:szCs w:val="22"/>
        </w:rPr>
        <w:t>and</w:t>
      </w:r>
    </w:p>
    <w:p w14:paraId="5373E7AC" w14:textId="77777777" w:rsidR="001476FF" w:rsidRPr="00300FAC" w:rsidRDefault="001476FF" w:rsidP="00087761">
      <w:pPr>
        <w:jc w:val="both"/>
        <w:rPr>
          <w:rFonts w:ascii="Arial" w:hAnsi="Arial" w:cs="Arial"/>
          <w:b/>
          <w:sz w:val="22"/>
          <w:szCs w:val="22"/>
        </w:rPr>
      </w:pPr>
    </w:p>
    <w:p w14:paraId="5373E7AD" w14:textId="2F91BAD5" w:rsidR="00DF036E" w:rsidRPr="00300FAC" w:rsidRDefault="00DF036E" w:rsidP="00DF036E">
      <w:pPr>
        <w:jc w:val="both"/>
        <w:rPr>
          <w:rFonts w:ascii="Arial" w:hAnsi="Arial" w:cs="Arial"/>
          <w:b/>
          <w:sz w:val="22"/>
          <w:szCs w:val="22"/>
        </w:rPr>
      </w:pPr>
      <w:r w:rsidRPr="00300FAC">
        <w:rPr>
          <w:rFonts w:ascii="Arial" w:hAnsi="Arial" w:cs="Arial"/>
          <w:sz w:val="22"/>
          <w:szCs w:val="22"/>
        </w:rPr>
        <w:t>[</w:t>
      </w:r>
      <w:r w:rsidR="00D44B3F">
        <w:rPr>
          <w:rFonts w:ascii="Arial" w:hAnsi="Arial" w:cs="Arial"/>
          <w:b/>
          <w:sz w:val="22"/>
          <w:szCs w:val="22"/>
        </w:rPr>
        <w:t xml:space="preserve">to be completed following award </w:t>
      </w:r>
      <w:r w:rsidRPr="00300FAC">
        <w:rPr>
          <w:rFonts w:ascii="Arial" w:hAnsi="Arial" w:cs="Arial"/>
          <w:b/>
          <w:sz w:val="22"/>
          <w:szCs w:val="22"/>
        </w:rPr>
        <w:t xml:space="preserve"> </w:t>
      </w:r>
      <w:r w:rsidRPr="00300FAC">
        <w:rPr>
          <w:rFonts w:ascii="Arial" w:hAnsi="Arial" w:cs="Arial"/>
          <w:sz w:val="22"/>
          <w:szCs w:val="22"/>
        </w:rPr>
        <w:t>([</w:t>
      </w:r>
      <w:r w:rsidRPr="00300FAC">
        <w:rPr>
          <w:rFonts w:ascii="Arial" w:hAnsi="Arial" w:cs="Arial"/>
          <w:sz w:val="22"/>
          <w:szCs w:val="22"/>
          <w:highlight w:val="yellow"/>
        </w:rPr>
        <w:t>Company/Charity</w:t>
      </w:r>
      <w:r w:rsidRPr="00300FAC">
        <w:rPr>
          <w:rFonts w:ascii="Arial" w:hAnsi="Arial" w:cs="Arial"/>
          <w:sz w:val="22"/>
          <w:szCs w:val="22"/>
        </w:rPr>
        <w:t xml:space="preserve">] Registration Number </w:t>
      </w:r>
      <w:r w:rsidRPr="00300FAC">
        <w:rPr>
          <w:rFonts w:ascii="Arial" w:hAnsi="Arial" w:cs="Arial"/>
          <w:sz w:val="22"/>
          <w:szCs w:val="22"/>
          <w:highlight w:val="yellow"/>
        </w:rPr>
        <w:t>[  ]</w:t>
      </w:r>
      <w:r w:rsidRPr="00300FAC">
        <w:rPr>
          <w:rFonts w:ascii="Arial" w:hAnsi="Arial" w:cs="Arial"/>
          <w:sz w:val="22"/>
          <w:szCs w:val="22"/>
        </w:rPr>
        <w:t xml:space="preserve">) situate at </w:t>
      </w:r>
      <w:r w:rsidRPr="00300FAC">
        <w:rPr>
          <w:rFonts w:ascii="Arial" w:hAnsi="Arial" w:cs="Arial"/>
          <w:sz w:val="22"/>
          <w:szCs w:val="22"/>
          <w:highlight w:val="yellow"/>
        </w:rPr>
        <w:t>[</w:t>
      </w:r>
      <w:r w:rsidR="001A2090">
        <w:rPr>
          <w:rFonts w:ascii="Arial" w:hAnsi="Arial" w:cs="Arial"/>
          <w:sz w:val="22"/>
          <w:szCs w:val="22"/>
          <w:highlight w:val="yellow"/>
        </w:rPr>
        <w:t>XXX</w:t>
      </w:r>
      <w:r w:rsidRPr="00300FAC">
        <w:rPr>
          <w:rFonts w:ascii="Arial" w:hAnsi="Arial" w:cs="Arial"/>
          <w:sz w:val="22"/>
          <w:szCs w:val="22"/>
          <w:highlight w:val="yellow"/>
        </w:rPr>
        <w:t>]</w:t>
      </w:r>
      <w:r w:rsidRPr="00300FAC">
        <w:rPr>
          <w:rFonts w:ascii="Arial" w:hAnsi="Arial" w:cs="Arial"/>
          <w:sz w:val="22"/>
          <w:szCs w:val="22"/>
        </w:rPr>
        <w:t xml:space="preserve"> (</w:t>
      </w:r>
      <w:r w:rsidRPr="00300FAC">
        <w:rPr>
          <w:rFonts w:ascii="Arial" w:hAnsi="Arial" w:cs="Arial"/>
          <w:b/>
          <w:sz w:val="22"/>
          <w:szCs w:val="22"/>
        </w:rPr>
        <w:t>“</w:t>
      </w:r>
      <w:r w:rsidRPr="00300FAC">
        <w:rPr>
          <w:rFonts w:ascii="Arial" w:hAnsi="Arial" w:cs="Arial"/>
          <w:sz w:val="22"/>
          <w:szCs w:val="22"/>
        </w:rPr>
        <w:t>the</w:t>
      </w:r>
      <w:r w:rsidRPr="00300FAC">
        <w:rPr>
          <w:rFonts w:ascii="Arial" w:hAnsi="Arial" w:cs="Arial"/>
          <w:b/>
          <w:sz w:val="22"/>
          <w:szCs w:val="22"/>
        </w:rPr>
        <w:t xml:space="preserve"> </w:t>
      </w:r>
      <w:r w:rsidR="005570B7" w:rsidRPr="00300FAC">
        <w:rPr>
          <w:rFonts w:ascii="Arial" w:hAnsi="Arial" w:cs="Arial"/>
          <w:b/>
          <w:sz w:val="22"/>
          <w:szCs w:val="22"/>
        </w:rPr>
        <w:t>Provider</w:t>
      </w:r>
      <w:r w:rsidRPr="00300FAC">
        <w:rPr>
          <w:rFonts w:ascii="Arial" w:hAnsi="Arial" w:cs="Arial"/>
          <w:b/>
          <w:sz w:val="22"/>
          <w:szCs w:val="22"/>
        </w:rPr>
        <w:t>”</w:t>
      </w:r>
      <w:r w:rsidRPr="00300FAC">
        <w:rPr>
          <w:rFonts w:ascii="Arial" w:hAnsi="Arial" w:cs="Arial"/>
          <w:sz w:val="22"/>
          <w:szCs w:val="22"/>
        </w:rPr>
        <w:t>);</w:t>
      </w:r>
    </w:p>
    <w:p w14:paraId="5373E7AE" w14:textId="77777777" w:rsidR="00A25952" w:rsidRPr="00300FAC" w:rsidRDefault="00A25952" w:rsidP="00087761">
      <w:pPr>
        <w:jc w:val="both"/>
        <w:rPr>
          <w:rFonts w:ascii="Arial" w:hAnsi="Arial" w:cs="Arial"/>
          <w:b/>
          <w:sz w:val="22"/>
          <w:szCs w:val="22"/>
        </w:rPr>
      </w:pPr>
    </w:p>
    <w:p w14:paraId="5373E7AF" w14:textId="10921CDE" w:rsidR="00DF036E" w:rsidRPr="00300FAC" w:rsidRDefault="00DF036E" w:rsidP="00DF036E">
      <w:pPr>
        <w:jc w:val="both"/>
        <w:rPr>
          <w:rFonts w:ascii="Arial" w:hAnsi="Arial" w:cs="Arial"/>
          <w:sz w:val="22"/>
          <w:szCs w:val="22"/>
        </w:rPr>
      </w:pPr>
      <w:r w:rsidRPr="00300FAC">
        <w:rPr>
          <w:rFonts w:ascii="Arial" w:hAnsi="Arial" w:cs="Arial"/>
          <w:color w:val="FF0000"/>
          <w:sz w:val="22"/>
          <w:szCs w:val="22"/>
        </w:rPr>
        <w:t xml:space="preserve">[Insert </w:t>
      </w:r>
      <w:r w:rsidR="005570B7" w:rsidRPr="00300FAC">
        <w:rPr>
          <w:rFonts w:ascii="Arial" w:hAnsi="Arial" w:cs="Arial"/>
          <w:color w:val="FF0000"/>
          <w:sz w:val="22"/>
          <w:szCs w:val="22"/>
        </w:rPr>
        <w:t>Provider</w:t>
      </w:r>
      <w:r w:rsidRPr="00300FAC">
        <w:rPr>
          <w:rFonts w:ascii="Arial" w:hAnsi="Arial" w:cs="Arial"/>
          <w:color w:val="FF0000"/>
          <w:sz w:val="22"/>
          <w:szCs w:val="22"/>
        </w:rPr>
        <w:t xml:space="preserve">’s registered name, registration number and address above. This must all correlate with Companies House, Charity Commission or other governing body records and be consistent with the information the </w:t>
      </w:r>
      <w:r w:rsidR="005570B7" w:rsidRPr="00300FAC">
        <w:rPr>
          <w:rFonts w:ascii="Arial" w:hAnsi="Arial" w:cs="Arial"/>
          <w:color w:val="FF0000"/>
          <w:sz w:val="22"/>
          <w:szCs w:val="22"/>
        </w:rPr>
        <w:t>Provider</w:t>
      </w:r>
      <w:r w:rsidRPr="00300FAC">
        <w:rPr>
          <w:rFonts w:ascii="Arial" w:hAnsi="Arial" w:cs="Arial"/>
          <w:color w:val="FF0000"/>
          <w:sz w:val="22"/>
          <w:szCs w:val="22"/>
        </w:rPr>
        <w:t xml:space="preserve">’s provided in the Tender Response Document.  Any discrepancies must be addressed before contract award.  If the </w:t>
      </w:r>
      <w:r w:rsidR="005570B7" w:rsidRPr="00300FAC">
        <w:rPr>
          <w:rFonts w:ascii="Arial" w:hAnsi="Arial" w:cs="Arial"/>
          <w:color w:val="FF0000"/>
          <w:sz w:val="22"/>
          <w:szCs w:val="22"/>
        </w:rPr>
        <w:t>Provider</w:t>
      </w:r>
      <w:r w:rsidRPr="00300FAC">
        <w:rPr>
          <w:rFonts w:ascii="Arial" w:hAnsi="Arial" w:cs="Arial"/>
          <w:color w:val="FF0000"/>
          <w:sz w:val="22"/>
          <w:szCs w:val="22"/>
        </w:rPr>
        <w:t xml:space="preserve"> does not have a Registered Number because of the type of organisation then this reference </w:t>
      </w:r>
      <w:r w:rsidR="00AC4B10" w:rsidRPr="00300FAC">
        <w:rPr>
          <w:rFonts w:ascii="Arial" w:hAnsi="Arial" w:cs="Arial"/>
          <w:color w:val="FF0000"/>
          <w:sz w:val="22"/>
          <w:szCs w:val="22"/>
        </w:rPr>
        <w:t>should</w:t>
      </w:r>
      <w:r w:rsidRPr="00300FAC">
        <w:rPr>
          <w:rFonts w:ascii="Arial" w:hAnsi="Arial" w:cs="Arial"/>
          <w:color w:val="FF0000"/>
          <w:sz w:val="22"/>
          <w:szCs w:val="22"/>
        </w:rPr>
        <w:t xml:space="preserve"> be removed.]</w:t>
      </w:r>
      <w:r w:rsidRPr="00300FAC">
        <w:rPr>
          <w:rFonts w:ascii="Arial" w:hAnsi="Arial" w:cs="Arial"/>
          <w:sz w:val="22"/>
          <w:szCs w:val="22"/>
        </w:rPr>
        <w:t xml:space="preserve">  </w:t>
      </w:r>
    </w:p>
    <w:p w14:paraId="5373E7B0" w14:textId="77777777" w:rsidR="001476FF" w:rsidRPr="00300FAC" w:rsidRDefault="001476FF" w:rsidP="00087761">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5373E7B1" w14:textId="77777777" w:rsidR="001476FF" w:rsidRPr="00300FAC" w:rsidRDefault="001476FF" w:rsidP="00087761">
      <w:pPr>
        <w:jc w:val="both"/>
        <w:rPr>
          <w:rFonts w:ascii="Arial" w:hAnsi="Arial" w:cs="Arial"/>
          <w:sz w:val="22"/>
          <w:szCs w:val="22"/>
        </w:rPr>
      </w:pPr>
      <w:r w:rsidRPr="00300FAC">
        <w:rPr>
          <w:rFonts w:ascii="Arial" w:hAnsi="Arial" w:cs="Arial"/>
          <w:sz w:val="22"/>
          <w:szCs w:val="22"/>
        </w:rPr>
        <w:t>together referred to as “</w:t>
      </w:r>
      <w:r w:rsidR="00DF036E" w:rsidRPr="00300FAC">
        <w:rPr>
          <w:rFonts w:ascii="Arial" w:hAnsi="Arial" w:cs="Arial"/>
          <w:sz w:val="22"/>
          <w:szCs w:val="22"/>
        </w:rPr>
        <w:t xml:space="preserve">the </w:t>
      </w:r>
      <w:r w:rsidRPr="00300FAC">
        <w:rPr>
          <w:rFonts w:ascii="Arial" w:hAnsi="Arial" w:cs="Arial"/>
          <w:b/>
          <w:sz w:val="22"/>
          <w:szCs w:val="22"/>
        </w:rPr>
        <w:t>Parties</w:t>
      </w:r>
      <w:r w:rsidRPr="00300FAC">
        <w:rPr>
          <w:rFonts w:ascii="Arial" w:hAnsi="Arial" w:cs="Arial"/>
          <w:sz w:val="22"/>
          <w:szCs w:val="22"/>
        </w:rPr>
        <w:t>”</w:t>
      </w:r>
      <w:r w:rsidR="00DF036E" w:rsidRPr="00300FAC">
        <w:rPr>
          <w:rFonts w:ascii="Arial" w:hAnsi="Arial" w:cs="Arial"/>
          <w:sz w:val="22"/>
          <w:szCs w:val="22"/>
        </w:rPr>
        <w:t>.</w:t>
      </w:r>
    </w:p>
    <w:p w14:paraId="5373E7B2" w14:textId="77777777" w:rsidR="001476FF" w:rsidRPr="00300FAC" w:rsidRDefault="001476FF" w:rsidP="00087761">
      <w:pPr>
        <w:jc w:val="both"/>
        <w:rPr>
          <w:rFonts w:ascii="Arial" w:hAnsi="Arial" w:cs="Arial"/>
          <w:sz w:val="22"/>
          <w:szCs w:val="22"/>
        </w:rPr>
      </w:pPr>
    </w:p>
    <w:p w14:paraId="5373E7B3" w14:textId="77777777" w:rsidR="001476FF" w:rsidRPr="00300FAC" w:rsidRDefault="001476FF" w:rsidP="00087761">
      <w:pPr>
        <w:jc w:val="both"/>
        <w:rPr>
          <w:rFonts w:ascii="Arial" w:hAnsi="Arial" w:cs="Arial"/>
          <w:b/>
          <w:sz w:val="22"/>
          <w:szCs w:val="22"/>
        </w:rPr>
      </w:pPr>
      <w:r w:rsidRPr="00300FAC">
        <w:rPr>
          <w:rFonts w:ascii="Arial" w:hAnsi="Arial" w:cs="Arial"/>
          <w:b/>
          <w:sz w:val="22"/>
          <w:szCs w:val="22"/>
        </w:rPr>
        <w:t xml:space="preserve">IT IS AGREED THAT: </w:t>
      </w:r>
    </w:p>
    <w:p w14:paraId="5373E7B4" w14:textId="77777777" w:rsidR="001476FF" w:rsidRPr="00300FAC" w:rsidRDefault="001476FF" w:rsidP="00087761">
      <w:pPr>
        <w:jc w:val="both"/>
        <w:rPr>
          <w:rFonts w:ascii="Arial" w:hAnsi="Arial" w:cs="Arial"/>
          <w:sz w:val="22"/>
          <w:szCs w:val="22"/>
        </w:rPr>
      </w:pPr>
    </w:p>
    <w:p w14:paraId="5373E7B5" w14:textId="77777777" w:rsidR="001476FF" w:rsidRPr="00300FAC" w:rsidRDefault="001476FF" w:rsidP="003B7F52">
      <w:pPr>
        <w:numPr>
          <w:ilvl w:val="0"/>
          <w:numId w:val="8"/>
        </w:numPr>
        <w:tabs>
          <w:tab w:val="clear" w:pos="927"/>
          <w:tab w:val="num" w:pos="709"/>
          <w:tab w:val="num" w:pos="3054"/>
        </w:tabs>
        <w:ind w:left="709" w:hanging="709"/>
        <w:jc w:val="both"/>
        <w:rPr>
          <w:rFonts w:ascii="Arial" w:hAnsi="Arial" w:cs="Arial"/>
          <w:sz w:val="22"/>
          <w:szCs w:val="22"/>
        </w:rPr>
      </w:pPr>
      <w:r w:rsidRPr="00300FAC">
        <w:rPr>
          <w:rFonts w:ascii="Arial" w:hAnsi="Arial" w:cs="Arial"/>
          <w:sz w:val="22"/>
          <w:szCs w:val="22"/>
        </w:rPr>
        <w:t>This Form of Agreement with the following attached documents will together form the C</w:t>
      </w:r>
      <w:r w:rsidR="00BF0EEA" w:rsidRPr="00300FAC">
        <w:rPr>
          <w:rFonts w:ascii="Arial" w:hAnsi="Arial" w:cs="Arial"/>
          <w:sz w:val="22"/>
          <w:szCs w:val="22"/>
        </w:rPr>
        <w:t>ontract D</w:t>
      </w:r>
      <w:r w:rsidRPr="00300FAC">
        <w:rPr>
          <w:rFonts w:ascii="Arial" w:hAnsi="Arial" w:cs="Arial"/>
          <w:sz w:val="22"/>
          <w:szCs w:val="22"/>
        </w:rPr>
        <w:t>ocuments:</w:t>
      </w:r>
    </w:p>
    <w:p w14:paraId="5373E7B6" w14:textId="77777777" w:rsidR="001476FF" w:rsidRPr="00300FAC" w:rsidRDefault="001476FF" w:rsidP="00087761">
      <w:pPr>
        <w:ind w:firstLine="709"/>
        <w:jc w:val="both"/>
        <w:rPr>
          <w:rFonts w:ascii="Arial" w:hAnsi="Arial" w:cs="Arial"/>
          <w:sz w:val="22"/>
          <w:szCs w:val="22"/>
        </w:rPr>
      </w:pPr>
    </w:p>
    <w:p w14:paraId="5373E7B7" w14:textId="77777777" w:rsidR="001476FF" w:rsidRPr="00300FAC" w:rsidRDefault="001476FF" w:rsidP="00087761">
      <w:pPr>
        <w:ind w:firstLine="709"/>
        <w:jc w:val="both"/>
        <w:rPr>
          <w:rFonts w:ascii="Arial" w:hAnsi="Arial" w:cs="Arial"/>
          <w:sz w:val="22"/>
          <w:szCs w:val="22"/>
        </w:rPr>
      </w:pPr>
      <w:r w:rsidRPr="00300FAC">
        <w:rPr>
          <w:rFonts w:ascii="Arial" w:hAnsi="Arial" w:cs="Arial"/>
          <w:sz w:val="22"/>
          <w:szCs w:val="22"/>
        </w:rPr>
        <w:t>Conditions of Contract</w:t>
      </w:r>
    </w:p>
    <w:p w14:paraId="5373E7B8" w14:textId="77777777" w:rsidR="003238C2" w:rsidRPr="00300FAC" w:rsidRDefault="001476FF" w:rsidP="00087761">
      <w:pPr>
        <w:tabs>
          <w:tab w:val="left" w:pos="2127"/>
        </w:tabs>
        <w:ind w:firstLine="709"/>
        <w:jc w:val="both"/>
        <w:rPr>
          <w:rFonts w:ascii="Arial" w:hAnsi="Arial" w:cs="Arial"/>
          <w:sz w:val="22"/>
          <w:szCs w:val="22"/>
        </w:rPr>
      </w:pPr>
      <w:r w:rsidRPr="00300FAC">
        <w:rPr>
          <w:rFonts w:ascii="Arial" w:hAnsi="Arial" w:cs="Arial"/>
          <w:sz w:val="22"/>
          <w:szCs w:val="22"/>
        </w:rPr>
        <w:t xml:space="preserve">Schedule 1 - </w:t>
      </w:r>
      <w:r w:rsidRPr="00300FAC">
        <w:rPr>
          <w:rFonts w:ascii="Arial" w:hAnsi="Arial" w:cs="Arial"/>
          <w:sz w:val="22"/>
          <w:szCs w:val="22"/>
        </w:rPr>
        <w:tab/>
      </w:r>
      <w:r w:rsidR="00D37B21" w:rsidRPr="00300FAC">
        <w:rPr>
          <w:rFonts w:ascii="Arial" w:hAnsi="Arial" w:cs="Arial"/>
          <w:sz w:val="22"/>
          <w:szCs w:val="22"/>
        </w:rPr>
        <w:t>Specification</w:t>
      </w:r>
    </w:p>
    <w:p w14:paraId="5373E7B9" w14:textId="3AC7DADE" w:rsidR="001476FF" w:rsidRPr="00300FAC" w:rsidRDefault="001476FF" w:rsidP="00087761">
      <w:pPr>
        <w:tabs>
          <w:tab w:val="left" w:pos="2127"/>
        </w:tabs>
        <w:ind w:firstLine="709"/>
        <w:jc w:val="both"/>
        <w:rPr>
          <w:rFonts w:ascii="Arial" w:hAnsi="Arial" w:cs="Arial"/>
          <w:sz w:val="22"/>
          <w:szCs w:val="22"/>
        </w:rPr>
      </w:pPr>
      <w:r w:rsidRPr="00300FAC">
        <w:rPr>
          <w:rFonts w:ascii="Arial" w:hAnsi="Arial" w:cs="Arial"/>
          <w:sz w:val="22"/>
          <w:szCs w:val="22"/>
        </w:rPr>
        <w:t xml:space="preserve">Schedule </w:t>
      </w:r>
      <w:r w:rsidR="0000217A" w:rsidRPr="00300FAC">
        <w:rPr>
          <w:rFonts w:ascii="Arial" w:hAnsi="Arial" w:cs="Arial"/>
          <w:sz w:val="22"/>
          <w:szCs w:val="22"/>
        </w:rPr>
        <w:t>2</w:t>
      </w:r>
      <w:r w:rsidRPr="00300FAC">
        <w:rPr>
          <w:rFonts w:ascii="Arial" w:hAnsi="Arial" w:cs="Arial"/>
          <w:sz w:val="22"/>
          <w:szCs w:val="22"/>
        </w:rPr>
        <w:t xml:space="preserve"> -</w:t>
      </w:r>
      <w:r w:rsidRPr="00300FAC">
        <w:rPr>
          <w:rFonts w:ascii="Arial" w:hAnsi="Arial" w:cs="Arial"/>
          <w:sz w:val="22"/>
          <w:szCs w:val="22"/>
        </w:rPr>
        <w:tab/>
      </w:r>
      <w:r w:rsidR="008872E7">
        <w:rPr>
          <w:rFonts w:ascii="Arial" w:hAnsi="Arial" w:cs="Arial"/>
          <w:sz w:val="22"/>
          <w:szCs w:val="22"/>
        </w:rPr>
        <w:t xml:space="preserve">Contract and </w:t>
      </w:r>
      <w:r w:rsidRPr="00300FAC">
        <w:rPr>
          <w:rFonts w:ascii="Arial" w:hAnsi="Arial" w:cs="Arial"/>
          <w:sz w:val="22"/>
          <w:szCs w:val="22"/>
        </w:rPr>
        <w:t xml:space="preserve">Performance Monitoring </w:t>
      </w:r>
    </w:p>
    <w:p w14:paraId="5373E7BA" w14:textId="2FFD159A" w:rsidR="001476FF" w:rsidRPr="00300FAC" w:rsidRDefault="00BF0EEA" w:rsidP="00087761">
      <w:pPr>
        <w:tabs>
          <w:tab w:val="left" w:pos="2127"/>
        </w:tabs>
        <w:ind w:firstLine="709"/>
        <w:jc w:val="both"/>
        <w:rPr>
          <w:rFonts w:ascii="Arial" w:hAnsi="Arial" w:cs="Arial"/>
          <w:sz w:val="22"/>
          <w:szCs w:val="22"/>
        </w:rPr>
      </w:pPr>
      <w:r w:rsidRPr="00300FAC">
        <w:rPr>
          <w:rFonts w:ascii="Arial" w:hAnsi="Arial" w:cs="Arial"/>
          <w:sz w:val="22"/>
          <w:szCs w:val="22"/>
        </w:rPr>
        <w:t xml:space="preserve">Schedule </w:t>
      </w:r>
      <w:r w:rsidR="0000217A" w:rsidRPr="00300FAC">
        <w:rPr>
          <w:rFonts w:ascii="Arial" w:hAnsi="Arial" w:cs="Arial"/>
          <w:sz w:val="22"/>
          <w:szCs w:val="22"/>
        </w:rPr>
        <w:t>3</w:t>
      </w:r>
      <w:r w:rsidR="001476FF" w:rsidRPr="00300FAC">
        <w:rPr>
          <w:rFonts w:ascii="Arial" w:hAnsi="Arial" w:cs="Arial"/>
          <w:sz w:val="22"/>
          <w:szCs w:val="22"/>
        </w:rPr>
        <w:t xml:space="preserve"> - </w:t>
      </w:r>
      <w:r w:rsidR="001476FF" w:rsidRPr="00300FAC">
        <w:rPr>
          <w:rFonts w:ascii="Arial" w:hAnsi="Arial" w:cs="Arial"/>
          <w:sz w:val="22"/>
          <w:szCs w:val="22"/>
        </w:rPr>
        <w:tab/>
        <w:t>The Council’s Policy Statements</w:t>
      </w:r>
    </w:p>
    <w:p w14:paraId="5373E7BB" w14:textId="7A04B013" w:rsidR="001476FF" w:rsidRPr="002A330B" w:rsidRDefault="00BF0EEA" w:rsidP="00087761">
      <w:pPr>
        <w:tabs>
          <w:tab w:val="left" w:pos="2127"/>
        </w:tabs>
        <w:ind w:firstLine="709"/>
        <w:jc w:val="both"/>
        <w:rPr>
          <w:rFonts w:ascii="Arial" w:hAnsi="Arial" w:cs="Arial"/>
          <w:color w:val="FF0000"/>
          <w:sz w:val="22"/>
          <w:szCs w:val="22"/>
        </w:rPr>
      </w:pPr>
      <w:r w:rsidRPr="002A330B">
        <w:rPr>
          <w:rFonts w:ascii="Arial" w:hAnsi="Arial" w:cs="Arial"/>
          <w:sz w:val="22"/>
          <w:szCs w:val="22"/>
        </w:rPr>
        <w:t xml:space="preserve">Schedule </w:t>
      </w:r>
      <w:r w:rsidR="0000217A" w:rsidRPr="002A330B">
        <w:rPr>
          <w:rFonts w:ascii="Arial" w:hAnsi="Arial" w:cs="Arial"/>
          <w:sz w:val="22"/>
          <w:szCs w:val="22"/>
        </w:rPr>
        <w:t>4</w:t>
      </w:r>
      <w:r w:rsidR="001476FF" w:rsidRPr="002A330B">
        <w:rPr>
          <w:rFonts w:ascii="Arial" w:hAnsi="Arial" w:cs="Arial"/>
          <w:sz w:val="22"/>
          <w:szCs w:val="22"/>
        </w:rPr>
        <w:t xml:space="preserve"> - </w:t>
      </w:r>
      <w:r w:rsidR="001476FF" w:rsidRPr="002A330B">
        <w:rPr>
          <w:rFonts w:ascii="Arial" w:hAnsi="Arial" w:cs="Arial"/>
          <w:sz w:val="22"/>
          <w:szCs w:val="22"/>
        </w:rPr>
        <w:tab/>
      </w:r>
      <w:r w:rsidR="00F04CA4" w:rsidRPr="002A330B">
        <w:rPr>
          <w:rFonts w:ascii="Arial" w:hAnsi="Arial" w:cs="Arial"/>
          <w:sz w:val="22"/>
          <w:szCs w:val="22"/>
        </w:rPr>
        <w:t xml:space="preserve">Price and </w:t>
      </w:r>
      <w:r w:rsidR="00DD0416" w:rsidRPr="002A330B">
        <w:rPr>
          <w:rFonts w:ascii="Arial" w:hAnsi="Arial" w:cs="Arial"/>
          <w:sz w:val="22"/>
          <w:szCs w:val="22"/>
        </w:rPr>
        <w:t>Payment Schedule</w:t>
      </w:r>
    </w:p>
    <w:p w14:paraId="5373E7BC" w14:textId="20E3B0AE" w:rsidR="00522BA9" w:rsidRPr="002A330B" w:rsidRDefault="009B6EF7" w:rsidP="00AC4B10">
      <w:pPr>
        <w:tabs>
          <w:tab w:val="left" w:pos="2127"/>
        </w:tabs>
        <w:ind w:left="2127" w:hanging="1418"/>
        <w:jc w:val="both"/>
        <w:rPr>
          <w:rFonts w:ascii="Arial" w:hAnsi="Arial" w:cs="Arial"/>
          <w:i/>
          <w:color w:val="FF0000"/>
          <w:sz w:val="22"/>
          <w:szCs w:val="22"/>
        </w:rPr>
      </w:pPr>
      <w:r w:rsidRPr="001D200E">
        <w:rPr>
          <w:rFonts w:ascii="Arial" w:hAnsi="Arial" w:cs="Arial"/>
          <w:sz w:val="22"/>
          <w:szCs w:val="22"/>
        </w:rPr>
        <w:t>S</w:t>
      </w:r>
      <w:r w:rsidR="00BF0EEA" w:rsidRPr="001D200E">
        <w:rPr>
          <w:rFonts w:ascii="Arial" w:hAnsi="Arial" w:cs="Arial"/>
          <w:sz w:val="22"/>
          <w:szCs w:val="22"/>
        </w:rPr>
        <w:t xml:space="preserve">chedule </w:t>
      </w:r>
      <w:r w:rsidR="0000217A" w:rsidRPr="001D200E">
        <w:rPr>
          <w:rFonts w:ascii="Arial" w:hAnsi="Arial" w:cs="Arial"/>
          <w:sz w:val="22"/>
          <w:szCs w:val="22"/>
        </w:rPr>
        <w:t>5</w:t>
      </w:r>
      <w:r w:rsidR="001476FF" w:rsidRPr="001D200E">
        <w:rPr>
          <w:rFonts w:ascii="Arial" w:hAnsi="Arial" w:cs="Arial"/>
          <w:sz w:val="22"/>
          <w:szCs w:val="22"/>
        </w:rPr>
        <w:t xml:space="preserve"> - </w:t>
      </w:r>
      <w:r w:rsidR="001476FF" w:rsidRPr="001D200E">
        <w:rPr>
          <w:rFonts w:ascii="Arial" w:hAnsi="Arial" w:cs="Arial"/>
          <w:sz w:val="22"/>
          <w:szCs w:val="22"/>
        </w:rPr>
        <w:tab/>
      </w:r>
      <w:r w:rsidR="00127FD0" w:rsidRPr="001D200E">
        <w:rPr>
          <w:rFonts w:ascii="Arial" w:hAnsi="Arial" w:cs="Arial"/>
          <w:sz w:val="22"/>
          <w:szCs w:val="22"/>
        </w:rPr>
        <w:t>Tender</w:t>
      </w:r>
      <w:r w:rsidR="005F6E4A" w:rsidRPr="001D200E">
        <w:rPr>
          <w:rFonts w:ascii="Arial" w:hAnsi="Arial" w:cs="Arial"/>
          <w:sz w:val="22"/>
          <w:szCs w:val="22"/>
        </w:rPr>
        <w:t xml:space="preserve"> Response Document</w:t>
      </w:r>
    </w:p>
    <w:p w14:paraId="5373E7BD" w14:textId="1B9C84AE" w:rsidR="001476FF" w:rsidRPr="002A330B" w:rsidRDefault="00BF0EEA" w:rsidP="001E2944">
      <w:pPr>
        <w:ind w:left="2127" w:hanging="1418"/>
        <w:jc w:val="both"/>
        <w:rPr>
          <w:rFonts w:ascii="Arial" w:hAnsi="Arial" w:cs="Arial"/>
          <w:sz w:val="22"/>
          <w:szCs w:val="22"/>
        </w:rPr>
      </w:pPr>
      <w:r w:rsidRPr="002A330B">
        <w:rPr>
          <w:rFonts w:ascii="Arial" w:hAnsi="Arial" w:cs="Arial"/>
          <w:sz w:val="22"/>
          <w:szCs w:val="22"/>
        </w:rPr>
        <w:t xml:space="preserve">Schedule </w:t>
      </w:r>
      <w:r w:rsidR="0000217A" w:rsidRPr="002A330B">
        <w:rPr>
          <w:rFonts w:ascii="Arial" w:hAnsi="Arial" w:cs="Arial"/>
          <w:sz w:val="22"/>
          <w:szCs w:val="22"/>
        </w:rPr>
        <w:t>6</w:t>
      </w:r>
      <w:r w:rsidR="001476FF" w:rsidRPr="002A330B">
        <w:rPr>
          <w:rFonts w:ascii="Arial" w:hAnsi="Arial" w:cs="Arial"/>
          <w:sz w:val="22"/>
          <w:szCs w:val="22"/>
        </w:rPr>
        <w:t xml:space="preserve"> - </w:t>
      </w:r>
      <w:r w:rsidR="001476FF" w:rsidRPr="002A330B">
        <w:rPr>
          <w:rFonts w:ascii="Arial" w:hAnsi="Arial" w:cs="Arial"/>
          <w:sz w:val="22"/>
          <w:szCs w:val="22"/>
        </w:rPr>
        <w:tab/>
        <w:t>Copy Contract Award Letter</w:t>
      </w:r>
      <w:r w:rsidR="00557C02" w:rsidRPr="002A330B">
        <w:rPr>
          <w:rFonts w:ascii="Arial" w:hAnsi="Arial" w:cs="Arial"/>
          <w:sz w:val="22"/>
          <w:szCs w:val="22"/>
        </w:rPr>
        <w:t xml:space="preserve"> </w:t>
      </w:r>
      <w:r w:rsidR="00662A1E" w:rsidRPr="002A330B">
        <w:rPr>
          <w:rFonts w:ascii="Arial" w:hAnsi="Arial" w:cs="Arial"/>
          <w:sz w:val="22"/>
          <w:szCs w:val="22"/>
        </w:rPr>
        <w:t xml:space="preserve">and clarifications </w:t>
      </w:r>
    </w:p>
    <w:p w14:paraId="5373E7BE" w14:textId="4D98ED3C" w:rsidR="001E2944" w:rsidRPr="002A330B" w:rsidRDefault="001E2944" w:rsidP="001E2944">
      <w:pPr>
        <w:ind w:left="2127" w:hanging="1418"/>
        <w:jc w:val="both"/>
        <w:rPr>
          <w:rFonts w:ascii="Arial" w:hAnsi="Arial" w:cs="Arial"/>
          <w:sz w:val="22"/>
          <w:szCs w:val="22"/>
        </w:rPr>
      </w:pPr>
      <w:r w:rsidRPr="002A330B">
        <w:rPr>
          <w:rFonts w:ascii="Arial" w:hAnsi="Arial" w:cs="Arial"/>
          <w:sz w:val="22"/>
          <w:szCs w:val="22"/>
        </w:rPr>
        <w:t xml:space="preserve">Schedule </w:t>
      </w:r>
      <w:r w:rsidR="0000217A" w:rsidRPr="002A330B">
        <w:rPr>
          <w:rFonts w:ascii="Arial" w:hAnsi="Arial" w:cs="Arial"/>
          <w:sz w:val="22"/>
          <w:szCs w:val="22"/>
        </w:rPr>
        <w:t>7</w:t>
      </w:r>
      <w:r w:rsidRPr="002A330B">
        <w:rPr>
          <w:rFonts w:ascii="Arial" w:hAnsi="Arial" w:cs="Arial"/>
          <w:sz w:val="22"/>
          <w:szCs w:val="22"/>
        </w:rPr>
        <w:t xml:space="preserve"> -</w:t>
      </w:r>
      <w:r w:rsidR="009B6EF7" w:rsidRPr="002A330B">
        <w:rPr>
          <w:rFonts w:ascii="Arial" w:hAnsi="Arial" w:cs="Arial"/>
          <w:sz w:val="22"/>
          <w:szCs w:val="22"/>
        </w:rPr>
        <w:tab/>
        <w:t>Parent Company Guarantee</w:t>
      </w:r>
      <w:r w:rsidR="00662A1E" w:rsidRPr="002A330B">
        <w:rPr>
          <w:rFonts w:ascii="Arial" w:hAnsi="Arial" w:cs="Arial"/>
          <w:sz w:val="22"/>
          <w:szCs w:val="22"/>
        </w:rPr>
        <w:t xml:space="preserve"> – not used</w:t>
      </w:r>
    </w:p>
    <w:p w14:paraId="5373E7BF" w14:textId="18BC900A" w:rsidR="00A8274B" w:rsidRPr="002A330B" w:rsidRDefault="0000217A" w:rsidP="001E2944">
      <w:pPr>
        <w:ind w:left="2127" w:hanging="1418"/>
        <w:jc w:val="both"/>
        <w:rPr>
          <w:rFonts w:ascii="Arial" w:hAnsi="Arial" w:cs="Arial"/>
          <w:sz w:val="22"/>
          <w:szCs w:val="22"/>
        </w:rPr>
      </w:pPr>
      <w:r w:rsidRPr="002A330B">
        <w:rPr>
          <w:rFonts w:ascii="Arial" w:hAnsi="Arial" w:cs="Arial"/>
          <w:sz w:val="22"/>
          <w:szCs w:val="22"/>
        </w:rPr>
        <w:t>Sch</w:t>
      </w:r>
      <w:r w:rsidR="009B6EF7" w:rsidRPr="002A330B">
        <w:rPr>
          <w:rFonts w:ascii="Arial" w:hAnsi="Arial" w:cs="Arial"/>
          <w:sz w:val="22"/>
          <w:szCs w:val="22"/>
        </w:rPr>
        <w:t>edule</w:t>
      </w:r>
      <w:r w:rsidRPr="002A330B">
        <w:rPr>
          <w:rFonts w:ascii="Arial" w:hAnsi="Arial" w:cs="Arial"/>
          <w:sz w:val="22"/>
          <w:szCs w:val="22"/>
        </w:rPr>
        <w:t xml:space="preserve"> 8 – </w:t>
      </w:r>
      <w:r w:rsidR="009B6EF7" w:rsidRPr="002A330B">
        <w:rPr>
          <w:rFonts w:ascii="Arial" w:hAnsi="Arial" w:cs="Arial"/>
          <w:sz w:val="22"/>
          <w:szCs w:val="22"/>
        </w:rPr>
        <w:tab/>
        <w:t>Performance Bond</w:t>
      </w:r>
      <w:r w:rsidR="00662A1E" w:rsidRPr="002A330B">
        <w:rPr>
          <w:rFonts w:ascii="Arial" w:hAnsi="Arial" w:cs="Arial"/>
          <w:sz w:val="22"/>
          <w:szCs w:val="22"/>
        </w:rPr>
        <w:t xml:space="preserve"> – not used</w:t>
      </w:r>
    </w:p>
    <w:p w14:paraId="5373E7C0" w14:textId="77777777" w:rsidR="00A8274B" w:rsidRPr="002A330B" w:rsidRDefault="0000217A" w:rsidP="001E2944">
      <w:pPr>
        <w:ind w:left="2127" w:hanging="1418"/>
        <w:jc w:val="both"/>
        <w:rPr>
          <w:rFonts w:ascii="Arial" w:hAnsi="Arial" w:cs="Arial"/>
          <w:sz w:val="22"/>
          <w:szCs w:val="22"/>
        </w:rPr>
      </w:pPr>
      <w:r w:rsidRPr="001D200E">
        <w:rPr>
          <w:rFonts w:ascii="Arial" w:hAnsi="Arial" w:cs="Arial"/>
          <w:sz w:val="22"/>
          <w:szCs w:val="22"/>
        </w:rPr>
        <w:t>Sch</w:t>
      </w:r>
      <w:r w:rsidR="009B6EF7" w:rsidRPr="001D200E">
        <w:rPr>
          <w:rFonts w:ascii="Arial" w:hAnsi="Arial" w:cs="Arial"/>
          <w:sz w:val="22"/>
          <w:szCs w:val="22"/>
        </w:rPr>
        <w:t>edule</w:t>
      </w:r>
      <w:r w:rsidRPr="001D200E">
        <w:rPr>
          <w:rFonts w:ascii="Arial" w:hAnsi="Arial" w:cs="Arial"/>
          <w:sz w:val="22"/>
          <w:szCs w:val="22"/>
        </w:rPr>
        <w:t xml:space="preserve"> 9 - </w:t>
      </w:r>
      <w:r w:rsidR="009B6EF7" w:rsidRPr="001D200E">
        <w:rPr>
          <w:rFonts w:ascii="Arial" w:hAnsi="Arial" w:cs="Arial"/>
          <w:sz w:val="22"/>
          <w:szCs w:val="22"/>
        </w:rPr>
        <w:tab/>
      </w:r>
      <w:r w:rsidR="00A8274B" w:rsidRPr="001D200E">
        <w:rPr>
          <w:rFonts w:ascii="Arial" w:hAnsi="Arial" w:cs="Arial"/>
          <w:sz w:val="22"/>
          <w:szCs w:val="22"/>
        </w:rPr>
        <w:t>Exit Plan</w:t>
      </w:r>
    </w:p>
    <w:p w14:paraId="5373E7C1" w14:textId="3E7BC254" w:rsidR="00A8274B" w:rsidRPr="002A330B" w:rsidRDefault="009B6EF7" w:rsidP="00A8274B">
      <w:pPr>
        <w:ind w:left="2127" w:hanging="1418"/>
        <w:jc w:val="both"/>
        <w:rPr>
          <w:rFonts w:ascii="Arial" w:hAnsi="Arial" w:cs="Arial"/>
          <w:sz w:val="22"/>
          <w:szCs w:val="22"/>
        </w:rPr>
      </w:pPr>
      <w:r w:rsidRPr="001D200E">
        <w:rPr>
          <w:rFonts w:ascii="Arial" w:hAnsi="Arial" w:cs="Arial"/>
          <w:sz w:val="22"/>
          <w:szCs w:val="22"/>
        </w:rPr>
        <w:t>Schedule 10 -</w:t>
      </w:r>
      <w:r w:rsidRPr="001D200E">
        <w:rPr>
          <w:rFonts w:ascii="Arial" w:hAnsi="Arial" w:cs="Arial"/>
          <w:color w:val="FF0000"/>
          <w:sz w:val="22"/>
          <w:szCs w:val="22"/>
        </w:rPr>
        <w:t xml:space="preserve"> </w:t>
      </w:r>
      <w:r w:rsidR="00A8274B" w:rsidRPr="001D200E">
        <w:rPr>
          <w:rFonts w:ascii="Arial" w:hAnsi="Arial" w:cs="Arial"/>
          <w:sz w:val="22"/>
          <w:szCs w:val="22"/>
        </w:rPr>
        <w:t>TUPE and Pensions Schedule</w:t>
      </w:r>
    </w:p>
    <w:p w14:paraId="5373E7C2" w14:textId="2CDADCDE" w:rsidR="00CC3955" w:rsidRPr="002A330B" w:rsidRDefault="00CC3955" w:rsidP="00AC4B10">
      <w:pPr>
        <w:ind w:left="2127" w:hanging="1418"/>
        <w:jc w:val="both"/>
        <w:rPr>
          <w:rFonts w:ascii="Arial" w:hAnsi="Arial" w:cs="Arial"/>
          <w:sz w:val="22"/>
          <w:szCs w:val="22"/>
        </w:rPr>
      </w:pPr>
      <w:r w:rsidRPr="001D200E">
        <w:rPr>
          <w:rFonts w:ascii="Arial" w:hAnsi="Arial" w:cs="Arial"/>
          <w:sz w:val="22"/>
          <w:szCs w:val="22"/>
        </w:rPr>
        <w:t>Schedul</w:t>
      </w:r>
      <w:r w:rsidR="00201D5E" w:rsidRPr="001D200E">
        <w:rPr>
          <w:rFonts w:ascii="Arial" w:hAnsi="Arial" w:cs="Arial"/>
          <w:sz w:val="22"/>
          <w:szCs w:val="22"/>
        </w:rPr>
        <w:t xml:space="preserve">e 11 - </w:t>
      </w:r>
      <w:r w:rsidRPr="001D200E">
        <w:rPr>
          <w:rFonts w:ascii="Arial" w:hAnsi="Arial" w:cs="Arial"/>
          <w:sz w:val="22"/>
          <w:szCs w:val="22"/>
        </w:rPr>
        <w:t>Safeguarding Policy</w:t>
      </w:r>
      <w:r w:rsidRPr="002A330B">
        <w:rPr>
          <w:rFonts w:ascii="Arial" w:hAnsi="Arial" w:cs="Arial"/>
          <w:sz w:val="22"/>
          <w:szCs w:val="22"/>
        </w:rPr>
        <w:t xml:space="preserve"> </w:t>
      </w:r>
    </w:p>
    <w:p w14:paraId="6CDDF194" w14:textId="65A24A47" w:rsidR="00201D5E" w:rsidRPr="002A330B" w:rsidRDefault="00201D5E" w:rsidP="00AC4B10">
      <w:pPr>
        <w:ind w:left="2127" w:hanging="1418"/>
        <w:jc w:val="both"/>
        <w:rPr>
          <w:rFonts w:ascii="Arial" w:hAnsi="Arial" w:cs="Arial"/>
          <w:sz w:val="22"/>
          <w:szCs w:val="22"/>
        </w:rPr>
      </w:pPr>
      <w:r w:rsidRPr="002A330B">
        <w:rPr>
          <w:rFonts w:ascii="Arial" w:hAnsi="Arial" w:cs="Arial"/>
          <w:sz w:val="22"/>
          <w:szCs w:val="22"/>
        </w:rPr>
        <w:t xml:space="preserve">Schedule 12 – </w:t>
      </w:r>
      <w:r w:rsidR="00035363" w:rsidRPr="002A330B">
        <w:rPr>
          <w:rFonts w:ascii="Arial" w:hAnsi="Arial" w:cs="Arial"/>
          <w:sz w:val="22"/>
          <w:szCs w:val="22"/>
        </w:rPr>
        <w:t>An ISO</w:t>
      </w:r>
      <w:r w:rsidR="008872E7" w:rsidRPr="002A330B">
        <w:rPr>
          <w:rFonts w:ascii="Arial" w:hAnsi="Arial" w:cs="Arial"/>
          <w:sz w:val="22"/>
          <w:szCs w:val="22"/>
        </w:rPr>
        <w:t xml:space="preserve"> </w:t>
      </w:r>
      <w:r w:rsidRPr="002A330B">
        <w:rPr>
          <w:rFonts w:ascii="Arial" w:hAnsi="Arial" w:cs="Arial"/>
          <w:sz w:val="22"/>
          <w:szCs w:val="22"/>
        </w:rPr>
        <w:t>Form</w:t>
      </w:r>
    </w:p>
    <w:p w14:paraId="01C28A0C" w14:textId="77777777" w:rsidR="00567223" w:rsidRPr="002A330B" w:rsidRDefault="0056301D" w:rsidP="00AC4B10">
      <w:pPr>
        <w:ind w:left="2127" w:hanging="1418"/>
        <w:jc w:val="both"/>
        <w:rPr>
          <w:rFonts w:ascii="Arial" w:hAnsi="Arial" w:cs="Arial"/>
          <w:sz w:val="22"/>
          <w:szCs w:val="22"/>
        </w:rPr>
      </w:pPr>
      <w:r w:rsidRPr="001D200E">
        <w:rPr>
          <w:rFonts w:ascii="Arial" w:hAnsi="Arial" w:cs="Arial"/>
          <w:sz w:val="22"/>
          <w:szCs w:val="22"/>
        </w:rPr>
        <w:t xml:space="preserve">Schedule 13 – </w:t>
      </w:r>
      <w:r w:rsidR="00567223" w:rsidRPr="001D200E">
        <w:rPr>
          <w:rFonts w:ascii="Arial" w:hAnsi="Arial" w:cs="Arial"/>
          <w:sz w:val="22"/>
          <w:szCs w:val="22"/>
        </w:rPr>
        <w:t>Serious Incident Report</w:t>
      </w:r>
    </w:p>
    <w:p w14:paraId="0FFFE076" w14:textId="36623B32" w:rsidR="00567223" w:rsidRPr="002A330B" w:rsidRDefault="00567223" w:rsidP="00AC4B10">
      <w:pPr>
        <w:ind w:left="2127" w:hanging="1418"/>
        <w:jc w:val="both"/>
        <w:rPr>
          <w:rFonts w:ascii="Arial" w:hAnsi="Arial" w:cs="Arial"/>
          <w:sz w:val="22"/>
          <w:szCs w:val="22"/>
        </w:rPr>
      </w:pPr>
      <w:r w:rsidRPr="002A330B">
        <w:rPr>
          <w:rFonts w:ascii="Arial" w:hAnsi="Arial" w:cs="Arial"/>
          <w:sz w:val="22"/>
          <w:szCs w:val="22"/>
        </w:rPr>
        <w:t xml:space="preserve">Schedule 14 – Data Protection – </w:t>
      </w:r>
      <w:r w:rsidR="00512F4B" w:rsidRPr="002A330B">
        <w:rPr>
          <w:rFonts w:ascii="Arial" w:hAnsi="Arial" w:cs="Arial"/>
          <w:sz w:val="22"/>
          <w:szCs w:val="22"/>
        </w:rPr>
        <w:t>Data Sharing Agreement</w:t>
      </w:r>
    </w:p>
    <w:p w14:paraId="0D283427" w14:textId="750CCD61" w:rsidR="00B01991" w:rsidRPr="002A330B" w:rsidRDefault="00B01991" w:rsidP="00AC4B10">
      <w:pPr>
        <w:ind w:left="2127" w:hanging="1418"/>
        <w:jc w:val="both"/>
        <w:rPr>
          <w:rFonts w:ascii="Arial" w:hAnsi="Arial" w:cs="Arial"/>
          <w:sz w:val="22"/>
          <w:szCs w:val="22"/>
        </w:rPr>
      </w:pPr>
      <w:r w:rsidRPr="002A330B">
        <w:rPr>
          <w:rFonts w:ascii="Arial" w:hAnsi="Arial" w:cs="Arial"/>
          <w:sz w:val="22"/>
          <w:szCs w:val="22"/>
        </w:rPr>
        <w:t>Schedule 15 – DBS Risk Assessment</w:t>
      </w:r>
    </w:p>
    <w:p w14:paraId="072FF21C" w14:textId="30F9DB48" w:rsidR="00D24EBC" w:rsidRDefault="00D24EBC" w:rsidP="00AC4B10">
      <w:pPr>
        <w:ind w:left="2127" w:hanging="1418"/>
        <w:jc w:val="both"/>
        <w:rPr>
          <w:rFonts w:ascii="Arial" w:hAnsi="Arial" w:cs="Arial"/>
          <w:sz w:val="22"/>
          <w:szCs w:val="22"/>
        </w:rPr>
      </w:pPr>
      <w:r w:rsidRPr="001D200E">
        <w:rPr>
          <w:rFonts w:ascii="Arial" w:hAnsi="Arial" w:cs="Arial"/>
          <w:sz w:val="22"/>
          <w:szCs w:val="22"/>
        </w:rPr>
        <w:t>Schedule 16 – Social Value</w:t>
      </w:r>
      <w:r w:rsidR="00662A1E" w:rsidRPr="002A330B">
        <w:rPr>
          <w:rFonts w:ascii="Arial" w:hAnsi="Arial" w:cs="Arial"/>
          <w:sz w:val="22"/>
          <w:szCs w:val="22"/>
        </w:rPr>
        <w:t xml:space="preserve"> – not used</w:t>
      </w:r>
    </w:p>
    <w:p w14:paraId="67CBC66B" w14:textId="4F667CCD" w:rsidR="00B01991" w:rsidRDefault="00B01991" w:rsidP="00AC4B10">
      <w:pPr>
        <w:ind w:left="2127" w:hanging="1418"/>
        <w:jc w:val="both"/>
        <w:rPr>
          <w:rFonts w:ascii="Arial" w:hAnsi="Arial" w:cs="Arial"/>
          <w:sz w:val="22"/>
          <w:szCs w:val="22"/>
        </w:rPr>
      </w:pPr>
      <w:r w:rsidRPr="001D200E">
        <w:rPr>
          <w:rFonts w:ascii="Arial" w:hAnsi="Arial" w:cs="Arial"/>
          <w:sz w:val="22"/>
          <w:szCs w:val="22"/>
        </w:rPr>
        <w:t>Schedule 1</w:t>
      </w:r>
      <w:r w:rsidR="00D24EBC" w:rsidRPr="001D200E">
        <w:rPr>
          <w:rFonts w:ascii="Arial" w:hAnsi="Arial" w:cs="Arial"/>
          <w:sz w:val="22"/>
          <w:szCs w:val="22"/>
        </w:rPr>
        <w:t>7</w:t>
      </w:r>
      <w:r w:rsidRPr="001D200E">
        <w:rPr>
          <w:rFonts w:ascii="Arial" w:hAnsi="Arial" w:cs="Arial"/>
          <w:sz w:val="22"/>
          <w:szCs w:val="22"/>
        </w:rPr>
        <w:t xml:space="preserve"> – Electronic Monitoring</w:t>
      </w:r>
      <w:r w:rsidR="00A42A53" w:rsidRPr="002A330B">
        <w:rPr>
          <w:rFonts w:ascii="Arial" w:hAnsi="Arial" w:cs="Arial"/>
          <w:sz w:val="22"/>
          <w:szCs w:val="22"/>
        </w:rPr>
        <w:t xml:space="preserve"> </w:t>
      </w:r>
      <w:r w:rsidR="00683E96" w:rsidRPr="001D200E">
        <w:rPr>
          <w:rFonts w:ascii="Arial" w:hAnsi="Arial" w:cs="Arial"/>
          <w:color w:val="000000" w:themeColor="text1"/>
          <w:sz w:val="22"/>
          <w:szCs w:val="22"/>
        </w:rPr>
        <w:t xml:space="preserve">Not Used </w:t>
      </w:r>
    </w:p>
    <w:p w14:paraId="2F6CA7D3" w14:textId="77777777" w:rsidR="00581A54" w:rsidRDefault="00581A54" w:rsidP="00AC4B10">
      <w:pPr>
        <w:ind w:left="2127" w:hanging="1418"/>
        <w:jc w:val="both"/>
        <w:rPr>
          <w:rFonts w:ascii="Arial" w:hAnsi="Arial" w:cs="Arial"/>
          <w:sz w:val="22"/>
          <w:szCs w:val="22"/>
        </w:rPr>
      </w:pPr>
    </w:p>
    <w:p w14:paraId="1DA6E5EC" w14:textId="77777777" w:rsidR="007364A5" w:rsidRPr="00300FAC" w:rsidRDefault="007364A5" w:rsidP="00AC4B10">
      <w:pPr>
        <w:ind w:left="2127" w:hanging="1418"/>
        <w:jc w:val="both"/>
        <w:rPr>
          <w:rFonts w:ascii="Arial" w:hAnsi="Arial" w:cs="Arial"/>
          <w:sz w:val="22"/>
          <w:szCs w:val="22"/>
        </w:rPr>
      </w:pPr>
    </w:p>
    <w:p w14:paraId="5373E7C4" w14:textId="77777777" w:rsidR="001476FF" w:rsidRPr="00300FAC" w:rsidRDefault="001476FF" w:rsidP="003B7F52">
      <w:pPr>
        <w:numPr>
          <w:ilvl w:val="0"/>
          <w:numId w:val="8"/>
        </w:numPr>
        <w:tabs>
          <w:tab w:val="clear" w:pos="927"/>
          <w:tab w:val="num" w:pos="720"/>
          <w:tab w:val="num" w:pos="3054"/>
        </w:tabs>
        <w:ind w:left="720" w:hanging="720"/>
        <w:jc w:val="both"/>
        <w:rPr>
          <w:rFonts w:ascii="Arial" w:hAnsi="Arial" w:cs="Arial"/>
          <w:sz w:val="22"/>
          <w:szCs w:val="22"/>
        </w:rPr>
      </w:pPr>
      <w:r w:rsidRPr="00300FAC">
        <w:rPr>
          <w:rFonts w:ascii="Arial" w:hAnsi="Arial" w:cs="Arial"/>
          <w:sz w:val="22"/>
          <w:szCs w:val="22"/>
        </w:rPr>
        <w:t>The Contract effected by the signing/execution (as appropriate) of this Form of Agreement constitutes the entire agreement between the Parties relating to the subject matter of the Contract and supersedes all prior contracts, negotiations, representations or understandings whether written or oral.</w:t>
      </w:r>
    </w:p>
    <w:p w14:paraId="5373E7C5" w14:textId="77777777" w:rsidR="001476FF" w:rsidRPr="00300FAC" w:rsidRDefault="001476FF" w:rsidP="00087761">
      <w:pPr>
        <w:jc w:val="both"/>
        <w:rPr>
          <w:rFonts w:ascii="Arial" w:hAnsi="Arial" w:cs="Arial"/>
          <w:sz w:val="22"/>
          <w:szCs w:val="22"/>
        </w:rPr>
      </w:pPr>
    </w:p>
    <w:p w14:paraId="5373E7C6" w14:textId="6C26A3BF" w:rsidR="001476FF" w:rsidRPr="00300FAC" w:rsidRDefault="002A57A3" w:rsidP="00087761">
      <w:pPr>
        <w:tabs>
          <w:tab w:val="left" w:pos="709"/>
          <w:tab w:val="left" w:pos="1872"/>
        </w:tabs>
        <w:ind w:left="709" w:hanging="709"/>
        <w:jc w:val="both"/>
        <w:rPr>
          <w:rFonts w:ascii="Arial" w:hAnsi="Arial" w:cs="Arial"/>
          <w:sz w:val="22"/>
          <w:szCs w:val="22"/>
        </w:rPr>
      </w:pPr>
      <w:r w:rsidRPr="00300FAC">
        <w:rPr>
          <w:rFonts w:ascii="Arial" w:hAnsi="Arial" w:cs="Arial"/>
          <w:sz w:val="22"/>
          <w:szCs w:val="22"/>
        </w:rPr>
        <w:t>3</w:t>
      </w:r>
      <w:r w:rsidR="001476FF" w:rsidRPr="00300FAC">
        <w:rPr>
          <w:rFonts w:ascii="Arial" w:hAnsi="Arial" w:cs="Arial"/>
          <w:sz w:val="22"/>
          <w:szCs w:val="22"/>
        </w:rPr>
        <w:t xml:space="preserve">.       </w:t>
      </w:r>
      <w:r w:rsidR="001476FF" w:rsidRPr="00300FAC">
        <w:rPr>
          <w:rFonts w:ascii="Arial" w:hAnsi="Arial" w:cs="Arial"/>
          <w:sz w:val="22"/>
          <w:szCs w:val="22"/>
        </w:rPr>
        <w:tab/>
        <w:t xml:space="preserve">The </w:t>
      </w:r>
      <w:r w:rsidR="00B509C5" w:rsidRPr="00300FAC">
        <w:rPr>
          <w:rFonts w:ascii="Arial" w:hAnsi="Arial" w:cs="Arial"/>
          <w:sz w:val="22"/>
          <w:szCs w:val="22"/>
        </w:rPr>
        <w:t>Provider</w:t>
      </w:r>
      <w:r w:rsidR="001476FF" w:rsidRPr="00300FAC">
        <w:rPr>
          <w:rFonts w:ascii="Arial" w:hAnsi="Arial" w:cs="Arial"/>
          <w:sz w:val="22"/>
          <w:szCs w:val="22"/>
        </w:rPr>
        <w:t xml:space="preserve"> shall provide the Services in accordance with the provisions of the Contract and </w:t>
      </w:r>
      <w:r w:rsidR="00BF0EEA" w:rsidRPr="00300FAC">
        <w:rPr>
          <w:rFonts w:ascii="Arial" w:hAnsi="Arial" w:cs="Arial"/>
          <w:sz w:val="22"/>
          <w:szCs w:val="22"/>
        </w:rPr>
        <w:t xml:space="preserve">subject to this, </w:t>
      </w:r>
      <w:r w:rsidR="001476FF" w:rsidRPr="00300FAC">
        <w:rPr>
          <w:rFonts w:ascii="Arial" w:hAnsi="Arial" w:cs="Arial"/>
          <w:sz w:val="22"/>
          <w:szCs w:val="22"/>
        </w:rPr>
        <w:t xml:space="preserve">the Council shall make to the </w:t>
      </w:r>
      <w:r w:rsidR="005570B7" w:rsidRPr="00300FAC">
        <w:rPr>
          <w:rFonts w:ascii="Arial" w:hAnsi="Arial" w:cs="Arial"/>
          <w:sz w:val="22"/>
          <w:szCs w:val="22"/>
        </w:rPr>
        <w:t>Provider</w:t>
      </w:r>
      <w:r w:rsidR="001476FF" w:rsidRPr="00300FAC">
        <w:rPr>
          <w:rFonts w:ascii="Arial" w:hAnsi="Arial" w:cs="Arial"/>
          <w:sz w:val="22"/>
          <w:szCs w:val="22"/>
        </w:rPr>
        <w:t xml:space="preserve"> the payments provided by the Contract for Services provided in accordance with the Contract.</w:t>
      </w:r>
    </w:p>
    <w:p w14:paraId="5373E7C7" w14:textId="77777777" w:rsidR="00B16FE9" w:rsidRPr="00300FAC" w:rsidRDefault="00B16FE9" w:rsidP="00AC4B10">
      <w:pPr>
        <w:tabs>
          <w:tab w:val="left" w:pos="-3402"/>
          <w:tab w:val="left" w:pos="1872"/>
        </w:tabs>
        <w:jc w:val="both"/>
        <w:rPr>
          <w:rFonts w:ascii="Arial" w:hAnsi="Arial" w:cs="Arial"/>
          <w:b/>
          <w:color w:val="FF0000"/>
          <w:sz w:val="22"/>
          <w:szCs w:val="22"/>
        </w:rPr>
      </w:pPr>
    </w:p>
    <w:p w14:paraId="5373E7C8" w14:textId="77777777" w:rsidR="00B16FE9" w:rsidRPr="00300FAC" w:rsidRDefault="00B16FE9" w:rsidP="00AC4B10">
      <w:pPr>
        <w:tabs>
          <w:tab w:val="left" w:pos="-3402"/>
          <w:tab w:val="left" w:pos="1872"/>
        </w:tabs>
        <w:jc w:val="both"/>
        <w:rPr>
          <w:rFonts w:ascii="Arial" w:hAnsi="Arial" w:cs="Arial"/>
          <w:b/>
          <w:color w:val="FF0000"/>
          <w:sz w:val="22"/>
          <w:szCs w:val="22"/>
        </w:rPr>
      </w:pPr>
    </w:p>
    <w:p w14:paraId="5373E7CA" w14:textId="77777777" w:rsidR="0003413C" w:rsidRPr="00300FAC" w:rsidRDefault="0003413C" w:rsidP="0003413C">
      <w:pPr>
        <w:tabs>
          <w:tab w:val="left" w:pos="709"/>
          <w:tab w:val="left" w:pos="1872"/>
        </w:tabs>
        <w:ind w:left="709" w:hanging="709"/>
        <w:jc w:val="both"/>
        <w:rPr>
          <w:rFonts w:ascii="Arial" w:hAnsi="Arial" w:cs="Arial"/>
          <w:b/>
          <w:sz w:val="22"/>
          <w:szCs w:val="22"/>
        </w:rPr>
      </w:pPr>
    </w:p>
    <w:p w14:paraId="5373E7CB" w14:textId="77777777" w:rsidR="0003413C" w:rsidRPr="00300FAC" w:rsidRDefault="0003413C" w:rsidP="00B376FC">
      <w:pPr>
        <w:tabs>
          <w:tab w:val="left" w:pos="-4111"/>
        </w:tabs>
        <w:jc w:val="both"/>
        <w:rPr>
          <w:rFonts w:ascii="Arial" w:hAnsi="Arial" w:cs="Arial"/>
          <w:b/>
          <w:sz w:val="22"/>
          <w:szCs w:val="22"/>
        </w:rPr>
      </w:pPr>
      <w:r w:rsidRPr="00300FAC">
        <w:rPr>
          <w:rFonts w:ascii="Arial" w:hAnsi="Arial" w:cs="Arial"/>
          <w:b/>
          <w:color w:val="FF0000"/>
          <w:sz w:val="22"/>
          <w:szCs w:val="22"/>
          <w:u w:val="single"/>
        </w:rPr>
        <w:t>OPTION 1</w:t>
      </w:r>
      <w:r w:rsidRPr="00300FAC">
        <w:rPr>
          <w:rFonts w:ascii="Arial" w:hAnsi="Arial" w:cs="Arial"/>
          <w:b/>
          <w:color w:val="FF0000"/>
          <w:sz w:val="22"/>
          <w:szCs w:val="22"/>
        </w:rPr>
        <w:t xml:space="preserve"> - TO BE COMPLETED IF THE AGREEMENT IS TO BE SIGNED AS A CONTRACT BY THE PARTIES:</w:t>
      </w:r>
    </w:p>
    <w:p w14:paraId="5373E7CC" w14:textId="77777777" w:rsidR="0003413C" w:rsidRPr="00300FAC" w:rsidRDefault="0003413C" w:rsidP="0003413C">
      <w:pPr>
        <w:ind w:left="720"/>
        <w:jc w:val="both"/>
        <w:rPr>
          <w:rFonts w:ascii="Arial" w:hAnsi="Arial" w:cs="Arial"/>
          <w:sz w:val="22"/>
          <w:szCs w:val="22"/>
          <w:highlight w:val="yellow"/>
        </w:rPr>
      </w:pPr>
    </w:p>
    <w:p w14:paraId="5373E7CD" w14:textId="77777777" w:rsidR="0003413C" w:rsidRPr="00300FAC" w:rsidRDefault="0003413C" w:rsidP="0003413C">
      <w:pPr>
        <w:jc w:val="both"/>
        <w:rPr>
          <w:rFonts w:ascii="Arial" w:hAnsi="Arial" w:cs="Arial"/>
          <w:b/>
          <w:sz w:val="22"/>
          <w:szCs w:val="22"/>
        </w:rPr>
      </w:pPr>
      <w:r w:rsidRPr="00300FAC">
        <w:rPr>
          <w:rFonts w:ascii="Arial" w:hAnsi="Arial" w:cs="Arial"/>
          <w:b/>
          <w:sz w:val="22"/>
          <w:szCs w:val="22"/>
        </w:rPr>
        <w:t>IN WITNESS whereof the parties have signed this Agreement the day and year first set out above:</w:t>
      </w:r>
    </w:p>
    <w:p w14:paraId="5373E7CE" w14:textId="77777777" w:rsidR="0003413C" w:rsidRPr="00300FAC" w:rsidRDefault="0003413C" w:rsidP="0003413C">
      <w:pPr>
        <w:jc w:val="both"/>
        <w:rPr>
          <w:rFonts w:ascii="Arial" w:hAnsi="Arial" w:cs="Arial"/>
          <w:b/>
          <w:sz w:val="22"/>
          <w:szCs w:val="22"/>
        </w:rPr>
      </w:pPr>
    </w:p>
    <w:p w14:paraId="5373E7CF" w14:textId="77777777" w:rsidR="0003413C" w:rsidRPr="00300FAC" w:rsidRDefault="0003413C" w:rsidP="0003413C">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03413C" w:rsidRPr="00300FAC" w14:paraId="5373E7D9" w14:textId="77777777" w:rsidTr="00D21F20">
        <w:tc>
          <w:tcPr>
            <w:tcW w:w="4621" w:type="dxa"/>
          </w:tcPr>
          <w:p w14:paraId="5373E7D0" w14:textId="77777777" w:rsidR="0003413C" w:rsidRPr="00300FAC" w:rsidRDefault="0003413C" w:rsidP="00D21F20">
            <w:pPr>
              <w:jc w:val="both"/>
              <w:rPr>
                <w:rFonts w:ascii="Arial" w:hAnsi="Arial" w:cs="Arial"/>
                <w:b/>
                <w:sz w:val="22"/>
                <w:szCs w:val="22"/>
              </w:rPr>
            </w:pPr>
            <w:r w:rsidRPr="00300FAC">
              <w:rPr>
                <w:rFonts w:ascii="Arial" w:hAnsi="Arial" w:cs="Arial"/>
                <w:b/>
                <w:sz w:val="22"/>
                <w:szCs w:val="22"/>
              </w:rPr>
              <w:t xml:space="preserve">SIGNED ON BEHALF OF  </w:t>
            </w:r>
          </w:p>
          <w:p w14:paraId="5373E7D2" w14:textId="5E27145B" w:rsidR="0003413C" w:rsidRPr="00300FAC" w:rsidRDefault="00E330D5" w:rsidP="00D21F20">
            <w:pPr>
              <w:tabs>
                <w:tab w:val="left" w:pos="-720"/>
              </w:tabs>
              <w:suppressAutoHyphens/>
              <w:jc w:val="both"/>
              <w:rPr>
                <w:rFonts w:ascii="Arial" w:hAnsi="Arial" w:cs="Arial"/>
                <w:b/>
                <w:spacing w:val="-2"/>
                <w:sz w:val="22"/>
                <w:szCs w:val="22"/>
              </w:rPr>
            </w:pPr>
            <w:r w:rsidRPr="00300FAC">
              <w:rPr>
                <w:rFonts w:ascii="Arial" w:hAnsi="Arial" w:cs="Arial"/>
                <w:b/>
                <w:sz w:val="22"/>
                <w:szCs w:val="22"/>
              </w:rPr>
              <w:t>[</w:t>
            </w:r>
            <w:r w:rsidRPr="00300FAC">
              <w:rPr>
                <w:rFonts w:ascii="Arial" w:hAnsi="Arial" w:cs="Arial"/>
                <w:b/>
                <w:sz w:val="22"/>
                <w:szCs w:val="22"/>
                <w:highlight w:val="yellow"/>
              </w:rPr>
              <w:t>NAME OF LA</w:t>
            </w:r>
            <w:r w:rsidRPr="00300FAC">
              <w:rPr>
                <w:rFonts w:ascii="Arial" w:hAnsi="Arial" w:cs="Arial"/>
                <w:b/>
                <w:sz w:val="22"/>
                <w:szCs w:val="22"/>
              </w:rPr>
              <w:t>]</w:t>
            </w:r>
            <w:r w:rsidR="001476FF" w:rsidRPr="00300FAC">
              <w:rPr>
                <w:rFonts w:ascii="Arial" w:hAnsi="Arial" w:cs="Arial"/>
                <w:b/>
                <w:sz w:val="22"/>
                <w:szCs w:val="22"/>
              </w:rPr>
              <w:t xml:space="preserve"> </w:t>
            </w:r>
            <w:r w:rsidR="0003413C" w:rsidRPr="00300FAC">
              <w:rPr>
                <w:rFonts w:ascii="Arial" w:hAnsi="Arial" w:cs="Arial"/>
                <w:b/>
                <w:spacing w:val="-2"/>
                <w:sz w:val="22"/>
                <w:szCs w:val="22"/>
              </w:rPr>
              <w:t>by</w:t>
            </w:r>
          </w:p>
          <w:p w14:paraId="5373E7D3" w14:textId="77777777" w:rsidR="0003413C" w:rsidRPr="00300FAC" w:rsidRDefault="0003413C" w:rsidP="00D21F20">
            <w:pPr>
              <w:jc w:val="both"/>
              <w:rPr>
                <w:rFonts w:ascii="Arial" w:hAnsi="Arial" w:cs="Arial"/>
                <w:sz w:val="22"/>
                <w:szCs w:val="22"/>
              </w:rPr>
            </w:pPr>
          </w:p>
          <w:p w14:paraId="5373E7D4" w14:textId="77777777" w:rsidR="0003413C" w:rsidRPr="00300FAC" w:rsidRDefault="0003413C" w:rsidP="00D21F20">
            <w:pPr>
              <w:jc w:val="both"/>
              <w:rPr>
                <w:rFonts w:ascii="Arial" w:hAnsi="Arial" w:cs="Arial"/>
                <w:b/>
                <w:sz w:val="22"/>
                <w:szCs w:val="22"/>
              </w:rPr>
            </w:pPr>
          </w:p>
        </w:tc>
        <w:tc>
          <w:tcPr>
            <w:tcW w:w="4621" w:type="dxa"/>
          </w:tcPr>
          <w:p w14:paraId="5373E7D5" w14:textId="77777777" w:rsidR="0003413C" w:rsidRPr="00300FAC" w:rsidRDefault="0003413C" w:rsidP="00D21F20">
            <w:pPr>
              <w:jc w:val="both"/>
              <w:rPr>
                <w:rFonts w:ascii="Arial" w:hAnsi="Arial" w:cs="Arial"/>
                <w:b/>
                <w:sz w:val="22"/>
                <w:szCs w:val="22"/>
              </w:rPr>
            </w:pPr>
            <w:r w:rsidRPr="00300FAC">
              <w:rPr>
                <w:rFonts w:ascii="Arial" w:hAnsi="Arial" w:cs="Arial"/>
                <w:b/>
                <w:sz w:val="22"/>
                <w:szCs w:val="22"/>
              </w:rPr>
              <w:t xml:space="preserve">SIGNED ON BEHALF OF  </w:t>
            </w:r>
          </w:p>
          <w:p w14:paraId="5373E7D7" w14:textId="15A8DDB8" w:rsidR="0003413C" w:rsidRPr="00300FAC" w:rsidRDefault="00E330D5" w:rsidP="00D21F20">
            <w:pPr>
              <w:tabs>
                <w:tab w:val="left" w:pos="-720"/>
              </w:tabs>
              <w:suppressAutoHyphens/>
              <w:jc w:val="both"/>
              <w:rPr>
                <w:rFonts w:ascii="Arial" w:hAnsi="Arial" w:cs="Arial"/>
                <w:b/>
                <w:spacing w:val="-2"/>
                <w:sz w:val="22"/>
                <w:szCs w:val="22"/>
              </w:rPr>
            </w:pPr>
            <w:r w:rsidRPr="00300FAC">
              <w:rPr>
                <w:rFonts w:ascii="Arial" w:hAnsi="Arial" w:cs="Arial"/>
                <w:b/>
                <w:sz w:val="22"/>
                <w:szCs w:val="22"/>
              </w:rPr>
              <w:t>[</w:t>
            </w:r>
            <w:r w:rsidRPr="00300FAC">
              <w:rPr>
                <w:rFonts w:ascii="Arial" w:hAnsi="Arial" w:cs="Arial"/>
                <w:b/>
                <w:sz w:val="22"/>
                <w:szCs w:val="22"/>
                <w:highlight w:val="yellow"/>
              </w:rPr>
              <w:t>NAME OF LA</w:t>
            </w:r>
            <w:r w:rsidRPr="00300FAC">
              <w:rPr>
                <w:rFonts w:ascii="Arial" w:hAnsi="Arial" w:cs="Arial"/>
                <w:b/>
                <w:sz w:val="22"/>
                <w:szCs w:val="22"/>
              </w:rPr>
              <w:t>]</w:t>
            </w:r>
            <w:r w:rsidR="001476FF" w:rsidRPr="00300FAC">
              <w:rPr>
                <w:rFonts w:ascii="Arial" w:hAnsi="Arial" w:cs="Arial"/>
                <w:b/>
                <w:sz w:val="22"/>
                <w:szCs w:val="22"/>
              </w:rPr>
              <w:t xml:space="preserve"> </w:t>
            </w:r>
            <w:r w:rsidR="0003413C" w:rsidRPr="00300FAC">
              <w:rPr>
                <w:rFonts w:ascii="Arial" w:hAnsi="Arial" w:cs="Arial"/>
                <w:b/>
                <w:spacing w:val="-2"/>
                <w:sz w:val="22"/>
                <w:szCs w:val="22"/>
              </w:rPr>
              <w:t>by</w:t>
            </w:r>
          </w:p>
          <w:p w14:paraId="5373E7D8" w14:textId="77777777" w:rsidR="0003413C" w:rsidRPr="00300FAC" w:rsidRDefault="0003413C" w:rsidP="00D21F20">
            <w:pPr>
              <w:jc w:val="both"/>
              <w:rPr>
                <w:rFonts w:ascii="Arial" w:hAnsi="Arial" w:cs="Arial"/>
                <w:b/>
                <w:sz w:val="22"/>
                <w:szCs w:val="22"/>
              </w:rPr>
            </w:pPr>
          </w:p>
        </w:tc>
      </w:tr>
      <w:tr w:rsidR="0003413C" w:rsidRPr="00300FAC" w14:paraId="5373E7DC" w14:textId="77777777" w:rsidTr="00D21F20">
        <w:tc>
          <w:tcPr>
            <w:tcW w:w="4621" w:type="dxa"/>
          </w:tcPr>
          <w:p w14:paraId="5373E7DA" w14:textId="77777777" w:rsidR="0003413C" w:rsidRPr="00300FAC" w:rsidRDefault="0003413C" w:rsidP="00D21F20">
            <w:pPr>
              <w:jc w:val="both"/>
              <w:rPr>
                <w:rFonts w:ascii="Arial" w:hAnsi="Arial" w:cs="Arial"/>
                <w:sz w:val="22"/>
                <w:szCs w:val="22"/>
              </w:rPr>
            </w:pPr>
          </w:p>
        </w:tc>
        <w:tc>
          <w:tcPr>
            <w:tcW w:w="4621" w:type="dxa"/>
          </w:tcPr>
          <w:p w14:paraId="5373E7DB" w14:textId="77777777" w:rsidR="0003413C" w:rsidRPr="00300FAC" w:rsidRDefault="0003413C" w:rsidP="00D21F20">
            <w:pPr>
              <w:jc w:val="both"/>
              <w:rPr>
                <w:rFonts w:ascii="Arial" w:hAnsi="Arial" w:cs="Arial"/>
                <w:sz w:val="22"/>
                <w:szCs w:val="22"/>
              </w:rPr>
            </w:pPr>
          </w:p>
        </w:tc>
      </w:tr>
      <w:tr w:rsidR="0003413C" w:rsidRPr="00300FAC" w14:paraId="5373E7DF" w14:textId="77777777" w:rsidTr="00D21F20">
        <w:tc>
          <w:tcPr>
            <w:tcW w:w="4621" w:type="dxa"/>
          </w:tcPr>
          <w:p w14:paraId="5373E7DD" w14:textId="77777777" w:rsidR="0003413C" w:rsidRPr="00300FAC" w:rsidRDefault="0003413C" w:rsidP="00D21F20">
            <w:pPr>
              <w:jc w:val="both"/>
              <w:rPr>
                <w:rFonts w:ascii="Arial" w:hAnsi="Arial" w:cs="Arial"/>
                <w:sz w:val="22"/>
                <w:szCs w:val="22"/>
              </w:rPr>
            </w:pPr>
          </w:p>
        </w:tc>
        <w:tc>
          <w:tcPr>
            <w:tcW w:w="4621" w:type="dxa"/>
          </w:tcPr>
          <w:p w14:paraId="5373E7DE" w14:textId="77777777" w:rsidR="0003413C" w:rsidRPr="00300FAC" w:rsidRDefault="0003413C" w:rsidP="00D21F20">
            <w:pPr>
              <w:jc w:val="both"/>
              <w:rPr>
                <w:rFonts w:ascii="Arial" w:hAnsi="Arial" w:cs="Arial"/>
                <w:sz w:val="22"/>
                <w:szCs w:val="22"/>
              </w:rPr>
            </w:pPr>
          </w:p>
        </w:tc>
      </w:tr>
      <w:tr w:rsidR="0003413C" w:rsidRPr="00300FAC" w14:paraId="5373E7E2" w14:textId="77777777" w:rsidTr="00D21F20">
        <w:tc>
          <w:tcPr>
            <w:tcW w:w="4621" w:type="dxa"/>
          </w:tcPr>
          <w:p w14:paraId="5373E7E0" w14:textId="77777777" w:rsidR="0003413C" w:rsidRPr="00300FAC" w:rsidRDefault="0003413C" w:rsidP="00D21F20">
            <w:pPr>
              <w:jc w:val="both"/>
              <w:rPr>
                <w:rFonts w:ascii="Arial" w:hAnsi="Arial" w:cs="Arial"/>
                <w:sz w:val="22"/>
                <w:szCs w:val="22"/>
              </w:rPr>
            </w:pPr>
          </w:p>
        </w:tc>
        <w:tc>
          <w:tcPr>
            <w:tcW w:w="4621" w:type="dxa"/>
          </w:tcPr>
          <w:p w14:paraId="5373E7E1" w14:textId="77777777" w:rsidR="0003413C" w:rsidRPr="00300FAC" w:rsidRDefault="0003413C" w:rsidP="00D21F20">
            <w:pPr>
              <w:jc w:val="both"/>
              <w:rPr>
                <w:rFonts w:ascii="Arial" w:hAnsi="Arial" w:cs="Arial"/>
                <w:sz w:val="22"/>
                <w:szCs w:val="22"/>
              </w:rPr>
            </w:pPr>
          </w:p>
        </w:tc>
      </w:tr>
      <w:tr w:rsidR="0003413C" w:rsidRPr="00300FAC" w14:paraId="5373E7E5" w14:textId="77777777" w:rsidTr="00D21F20">
        <w:tc>
          <w:tcPr>
            <w:tcW w:w="4621" w:type="dxa"/>
          </w:tcPr>
          <w:p w14:paraId="5373E7E3"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Signature</w:t>
            </w:r>
          </w:p>
        </w:tc>
        <w:tc>
          <w:tcPr>
            <w:tcW w:w="4621" w:type="dxa"/>
          </w:tcPr>
          <w:p w14:paraId="5373E7E4"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Signature</w:t>
            </w:r>
          </w:p>
        </w:tc>
      </w:tr>
      <w:tr w:rsidR="0003413C" w:rsidRPr="00300FAC" w14:paraId="5373E7E8" w14:textId="77777777" w:rsidTr="00D21F20">
        <w:tc>
          <w:tcPr>
            <w:tcW w:w="4621" w:type="dxa"/>
          </w:tcPr>
          <w:p w14:paraId="5373E7E6" w14:textId="77777777" w:rsidR="0003413C" w:rsidRPr="00300FAC" w:rsidRDefault="0003413C" w:rsidP="00D21F20">
            <w:pPr>
              <w:jc w:val="both"/>
              <w:rPr>
                <w:rFonts w:ascii="Arial" w:hAnsi="Arial" w:cs="Arial"/>
                <w:sz w:val="22"/>
                <w:szCs w:val="22"/>
              </w:rPr>
            </w:pPr>
          </w:p>
        </w:tc>
        <w:tc>
          <w:tcPr>
            <w:tcW w:w="4621" w:type="dxa"/>
          </w:tcPr>
          <w:p w14:paraId="5373E7E7" w14:textId="77777777" w:rsidR="0003413C" w:rsidRPr="00300FAC" w:rsidRDefault="0003413C" w:rsidP="00D21F20">
            <w:pPr>
              <w:jc w:val="both"/>
              <w:rPr>
                <w:rFonts w:ascii="Arial" w:hAnsi="Arial" w:cs="Arial"/>
                <w:sz w:val="22"/>
                <w:szCs w:val="22"/>
              </w:rPr>
            </w:pPr>
          </w:p>
        </w:tc>
      </w:tr>
      <w:tr w:rsidR="0003413C" w:rsidRPr="00300FAC" w14:paraId="5373E7EB" w14:textId="77777777" w:rsidTr="00D21F20">
        <w:tc>
          <w:tcPr>
            <w:tcW w:w="4621" w:type="dxa"/>
          </w:tcPr>
          <w:p w14:paraId="5373E7E9" w14:textId="77777777" w:rsidR="0003413C" w:rsidRPr="00300FAC" w:rsidRDefault="0003413C" w:rsidP="00D21F20">
            <w:pPr>
              <w:jc w:val="both"/>
              <w:rPr>
                <w:rFonts w:ascii="Arial" w:hAnsi="Arial" w:cs="Arial"/>
                <w:sz w:val="22"/>
                <w:szCs w:val="22"/>
              </w:rPr>
            </w:pPr>
          </w:p>
        </w:tc>
        <w:tc>
          <w:tcPr>
            <w:tcW w:w="4621" w:type="dxa"/>
          </w:tcPr>
          <w:p w14:paraId="5373E7EA" w14:textId="77777777" w:rsidR="0003413C" w:rsidRPr="00300FAC" w:rsidRDefault="0003413C" w:rsidP="00D21F20">
            <w:pPr>
              <w:jc w:val="both"/>
              <w:rPr>
                <w:rFonts w:ascii="Arial" w:hAnsi="Arial" w:cs="Arial"/>
                <w:sz w:val="22"/>
                <w:szCs w:val="22"/>
              </w:rPr>
            </w:pPr>
          </w:p>
        </w:tc>
      </w:tr>
      <w:tr w:rsidR="0003413C" w:rsidRPr="00300FAC" w14:paraId="5373E7EE" w14:textId="77777777" w:rsidTr="00D21F20">
        <w:tc>
          <w:tcPr>
            <w:tcW w:w="4621" w:type="dxa"/>
          </w:tcPr>
          <w:p w14:paraId="5373E7EC" w14:textId="77777777" w:rsidR="0003413C" w:rsidRPr="00300FAC" w:rsidRDefault="0003413C" w:rsidP="00D21F20">
            <w:pPr>
              <w:jc w:val="both"/>
              <w:rPr>
                <w:rFonts w:ascii="Arial" w:hAnsi="Arial" w:cs="Arial"/>
                <w:sz w:val="22"/>
                <w:szCs w:val="22"/>
              </w:rPr>
            </w:pPr>
          </w:p>
        </w:tc>
        <w:tc>
          <w:tcPr>
            <w:tcW w:w="4621" w:type="dxa"/>
          </w:tcPr>
          <w:p w14:paraId="5373E7ED" w14:textId="77777777" w:rsidR="0003413C" w:rsidRPr="00300FAC" w:rsidRDefault="0003413C" w:rsidP="00D21F20">
            <w:pPr>
              <w:jc w:val="both"/>
              <w:rPr>
                <w:rFonts w:ascii="Arial" w:hAnsi="Arial" w:cs="Arial"/>
                <w:sz w:val="22"/>
                <w:szCs w:val="22"/>
              </w:rPr>
            </w:pPr>
          </w:p>
        </w:tc>
      </w:tr>
      <w:tr w:rsidR="0003413C" w:rsidRPr="00300FAC" w14:paraId="5373E7F1" w14:textId="77777777" w:rsidTr="00D21F20">
        <w:tc>
          <w:tcPr>
            <w:tcW w:w="4621" w:type="dxa"/>
          </w:tcPr>
          <w:p w14:paraId="5373E7EF" w14:textId="77777777" w:rsidR="0003413C" w:rsidRPr="00300FAC" w:rsidRDefault="0003413C" w:rsidP="00D21F20">
            <w:pPr>
              <w:jc w:val="both"/>
              <w:rPr>
                <w:rFonts w:ascii="Arial" w:hAnsi="Arial" w:cs="Arial"/>
                <w:sz w:val="22"/>
                <w:szCs w:val="22"/>
              </w:rPr>
            </w:pPr>
          </w:p>
        </w:tc>
        <w:tc>
          <w:tcPr>
            <w:tcW w:w="4621" w:type="dxa"/>
          </w:tcPr>
          <w:p w14:paraId="5373E7F0" w14:textId="77777777" w:rsidR="0003413C" w:rsidRPr="00300FAC" w:rsidRDefault="0003413C" w:rsidP="00D21F20">
            <w:pPr>
              <w:jc w:val="both"/>
              <w:rPr>
                <w:rFonts w:ascii="Arial" w:hAnsi="Arial" w:cs="Arial"/>
                <w:sz w:val="22"/>
                <w:szCs w:val="22"/>
              </w:rPr>
            </w:pPr>
          </w:p>
        </w:tc>
      </w:tr>
      <w:tr w:rsidR="0003413C" w:rsidRPr="00300FAC" w14:paraId="5373E7F4" w14:textId="77777777" w:rsidTr="00D21F20">
        <w:tc>
          <w:tcPr>
            <w:tcW w:w="4621" w:type="dxa"/>
          </w:tcPr>
          <w:p w14:paraId="5373E7F2"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Name</w:t>
            </w:r>
          </w:p>
        </w:tc>
        <w:tc>
          <w:tcPr>
            <w:tcW w:w="4621" w:type="dxa"/>
          </w:tcPr>
          <w:p w14:paraId="5373E7F3"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Name</w:t>
            </w:r>
          </w:p>
        </w:tc>
      </w:tr>
      <w:tr w:rsidR="0003413C" w:rsidRPr="00300FAC" w14:paraId="5373E7F7" w14:textId="77777777" w:rsidTr="00D21F20">
        <w:tc>
          <w:tcPr>
            <w:tcW w:w="4621" w:type="dxa"/>
          </w:tcPr>
          <w:p w14:paraId="5373E7F5" w14:textId="77777777" w:rsidR="0003413C" w:rsidRPr="00300FAC" w:rsidRDefault="0003413C" w:rsidP="00D21F20">
            <w:pPr>
              <w:jc w:val="both"/>
              <w:rPr>
                <w:rFonts w:ascii="Arial" w:hAnsi="Arial" w:cs="Arial"/>
                <w:sz w:val="22"/>
                <w:szCs w:val="22"/>
              </w:rPr>
            </w:pPr>
          </w:p>
        </w:tc>
        <w:tc>
          <w:tcPr>
            <w:tcW w:w="4621" w:type="dxa"/>
          </w:tcPr>
          <w:p w14:paraId="5373E7F6" w14:textId="77777777" w:rsidR="0003413C" w:rsidRPr="00300FAC" w:rsidRDefault="0003413C" w:rsidP="00D21F20">
            <w:pPr>
              <w:jc w:val="both"/>
              <w:rPr>
                <w:rFonts w:ascii="Arial" w:hAnsi="Arial" w:cs="Arial"/>
                <w:sz w:val="22"/>
                <w:szCs w:val="22"/>
              </w:rPr>
            </w:pPr>
          </w:p>
        </w:tc>
      </w:tr>
      <w:tr w:rsidR="0003413C" w:rsidRPr="00300FAC" w14:paraId="5373E7FA" w14:textId="77777777" w:rsidTr="00D21F20">
        <w:tc>
          <w:tcPr>
            <w:tcW w:w="4621" w:type="dxa"/>
          </w:tcPr>
          <w:p w14:paraId="5373E7F8" w14:textId="77777777" w:rsidR="0003413C" w:rsidRPr="00300FAC" w:rsidRDefault="0003413C" w:rsidP="00D21F20">
            <w:pPr>
              <w:jc w:val="both"/>
              <w:rPr>
                <w:rFonts w:ascii="Arial" w:hAnsi="Arial" w:cs="Arial"/>
                <w:sz w:val="22"/>
                <w:szCs w:val="22"/>
              </w:rPr>
            </w:pPr>
          </w:p>
        </w:tc>
        <w:tc>
          <w:tcPr>
            <w:tcW w:w="4621" w:type="dxa"/>
          </w:tcPr>
          <w:p w14:paraId="5373E7F9" w14:textId="77777777" w:rsidR="0003413C" w:rsidRPr="00300FAC" w:rsidRDefault="0003413C" w:rsidP="00D21F20">
            <w:pPr>
              <w:jc w:val="both"/>
              <w:rPr>
                <w:rFonts w:ascii="Arial" w:hAnsi="Arial" w:cs="Arial"/>
                <w:sz w:val="22"/>
                <w:szCs w:val="22"/>
              </w:rPr>
            </w:pPr>
          </w:p>
        </w:tc>
      </w:tr>
      <w:tr w:rsidR="0003413C" w:rsidRPr="00300FAC" w14:paraId="5373E7FD" w14:textId="77777777" w:rsidTr="00D21F20">
        <w:tc>
          <w:tcPr>
            <w:tcW w:w="4621" w:type="dxa"/>
          </w:tcPr>
          <w:p w14:paraId="5373E7FB" w14:textId="77777777" w:rsidR="0003413C" w:rsidRPr="00300FAC" w:rsidRDefault="0003413C" w:rsidP="00D21F20">
            <w:pPr>
              <w:jc w:val="both"/>
              <w:rPr>
                <w:rFonts w:ascii="Arial" w:hAnsi="Arial" w:cs="Arial"/>
                <w:sz w:val="22"/>
                <w:szCs w:val="22"/>
              </w:rPr>
            </w:pPr>
          </w:p>
        </w:tc>
        <w:tc>
          <w:tcPr>
            <w:tcW w:w="4621" w:type="dxa"/>
          </w:tcPr>
          <w:p w14:paraId="5373E7FC" w14:textId="77777777" w:rsidR="0003413C" w:rsidRPr="00300FAC" w:rsidRDefault="0003413C" w:rsidP="00D21F20">
            <w:pPr>
              <w:jc w:val="both"/>
              <w:rPr>
                <w:rFonts w:ascii="Arial" w:hAnsi="Arial" w:cs="Arial"/>
                <w:sz w:val="22"/>
                <w:szCs w:val="22"/>
              </w:rPr>
            </w:pPr>
          </w:p>
        </w:tc>
      </w:tr>
      <w:tr w:rsidR="0003413C" w:rsidRPr="00300FAC" w14:paraId="5373E800" w14:textId="77777777" w:rsidTr="00D21F20">
        <w:tc>
          <w:tcPr>
            <w:tcW w:w="4621" w:type="dxa"/>
          </w:tcPr>
          <w:p w14:paraId="5373E7FE" w14:textId="77777777" w:rsidR="0003413C" w:rsidRPr="00300FAC" w:rsidRDefault="0003413C" w:rsidP="00D21F20">
            <w:pPr>
              <w:jc w:val="both"/>
              <w:rPr>
                <w:rFonts w:ascii="Arial" w:hAnsi="Arial" w:cs="Arial"/>
                <w:sz w:val="22"/>
                <w:szCs w:val="22"/>
              </w:rPr>
            </w:pPr>
          </w:p>
        </w:tc>
        <w:tc>
          <w:tcPr>
            <w:tcW w:w="4621" w:type="dxa"/>
          </w:tcPr>
          <w:p w14:paraId="5373E7FF" w14:textId="77777777" w:rsidR="0003413C" w:rsidRPr="00300FAC" w:rsidRDefault="0003413C" w:rsidP="00D21F20">
            <w:pPr>
              <w:jc w:val="both"/>
              <w:rPr>
                <w:rFonts w:ascii="Arial" w:hAnsi="Arial" w:cs="Arial"/>
                <w:sz w:val="22"/>
                <w:szCs w:val="22"/>
              </w:rPr>
            </w:pPr>
          </w:p>
        </w:tc>
      </w:tr>
      <w:tr w:rsidR="0003413C" w:rsidRPr="00300FAC" w14:paraId="5373E803" w14:textId="77777777" w:rsidTr="00D21F20">
        <w:tc>
          <w:tcPr>
            <w:tcW w:w="4621" w:type="dxa"/>
          </w:tcPr>
          <w:p w14:paraId="5373E801"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Title</w:t>
            </w:r>
          </w:p>
        </w:tc>
        <w:tc>
          <w:tcPr>
            <w:tcW w:w="4621" w:type="dxa"/>
          </w:tcPr>
          <w:p w14:paraId="5373E802"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Title</w:t>
            </w:r>
          </w:p>
        </w:tc>
      </w:tr>
      <w:tr w:rsidR="0003413C" w:rsidRPr="00300FAC" w14:paraId="5373E806" w14:textId="77777777" w:rsidTr="00D21F20">
        <w:tc>
          <w:tcPr>
            <w:tcW w:w="4621" w:type="dxa"/>
          </w:tcPr>
          <w:p w14:paraId="5373E804" w14:textId="77777777" w:rsidR="0003413C" w:rsidRPr="00300FAC" w:rsidRDefault="0003413C" w:rsidP="00D21F20">
            <w:pPr>
              <w:jc w:val="both"/>
              <w:rPr>
                <w:rFonts w:ascii="Arial" w:hAnsi="Arial" w:cs="Arial"/>
                <w:b/>
                <w:sz w:val="22"/>
                <w:szCs w:val="22"/>
              </w:rPr>
            </w:pPr>
          </w:p>
        </w:tc>
        <w:tc>
          <w:tcPr>
            <w:tcW w:w="4621" w:type="dxa"/>
          </w:tcPr>
          <w:p w14:paraId="5373E805" w14:textId="77777777" w:rsidR="0003413C" w:rsidRPr="00300FAC" w:rsidRDefault="0003413C" w:rsidP="00D21F20">
            <w:pPr>
              <w:jc w:val="both"/>
              <w:rPr>
                <w:rFonts w:ascii="Arial" w:hAnsi="Arial" w:cs="Arial"/>
                <w:b/>
                <w:sz w:val="22"/>
                <w:szCs w:val="22"/>
              </w:rPr>
            </w:pPr>
          </w:p>
        </w:tc>
      </w:tr>
    </w:tbl>
    <w:p w14:paraId="5373E807" w14:textId="77777777" w:rsidR="0003413C" w:rsidRPr="00300FAC" w:rsidRDefault="0003413C" w:rsidP="0003413C">
      <w:pPr>
        <w:tabs>
          <w:tab w:val="left" w:pos="-720"/>
        </w:tabs>
        <w:suppressAutoHyphens/>
        <w:jc w:val="both"/>
        <w:rPr>
          <w:rFonts w:ascii="Arial" w:hAnsi="Arial" w:cs="Arial"/>
          <w:b/>
          <w:spacing w:val="-2"/>
          <w:sz w:val="22"/>
          <w:szCs w:val="22"/>
        </w:rPr>
      </w:pPr>
    </w:p>
    <w:p w14:paraId="5373E808" w14:textId="55D69843" w:rsidR="0003413C" w:rsidRPr="00300FAC" w:rsidRDefault="0003413C" w:rsidP="0003413C">
      <w:pPr>
        <w:tabs>
          <w:tab w:val="left" w:pos="-720"/>
        </w:tabs>
        <w:suppressAutoHyphens/>
        <w:jc w:val="both"/>
        <w:rPr>
          <w:rFonts w:ascii="Arial" w:hAnsi="Arial" w:cs="Arial"/>
          <w:b/>
          <w:color w:val="FF0000"/>
          <w:spacing w:val="-2"/>
          <w:sz w:val="22"/>
          <w:szCs w:val="22"/>
        </w:rPr>
      </w:pPr>
      <w:r w:rsidRPr="00300FAC">
        <w:rPr>
          <w:rFonts w:ascii="Arial" w:hAnsi="Arial" w:cs="Arial"/>
          <w:b/>
          <w:color w:val="FF0000"/>
          <w:spacing w:val="-2"/>
          <w:sz w:val="22"/>
          <w:szCs w:val="22"/>
        </w:rPr>
        <w:t>(Option 1: Please complete either Option 1A or 1B below as applicable, using the signature format as appropriate for your organisation.)</w:t>
      </w:r>
    </w:p>
    <w:p w14:paraId="5373E809" w14:textId="77777777" w:rsidR="0003413C" w:rsidRPr="00300FAC" w:rsidRDefault="0003413C" w:rsidP="0003413C">
      <w:pPr>
        <w:tabs>
          <w:tab w:val="left" w:pos="-720"/>
        </w:tabs>
        <w:suppressAutoHyphens/>
        <w:jc w:val="both"/>
        <w:rPr>
          <w:rFonts w:ascii="Arial" w:hAnsi="Arial" w:cs="Arial"/>
          <w:b/>
          <w:spacing w:val="-2"/>
          <w:sz w:val="22"/>
          <w:szCs w:val="22"/>
        </w:rPr>
      </w:pPr>
    </w:p>
    <w:p w14:paraId="5373E80A" w14:textId="77777777" w:rsidR="0003413C" w:rsidRPr="00300FAC" w:rsidRDefault="0003413C" w:rsidP="0003413C">
      <w:pPr>
        <w:tabs>
          <w:tab w:val="left" w:pos="-720"/>
        </w:tabs>
        <w:suppressAutoHyphens/>
        <w:jc w:val="both"/>
        <w:rPr>
          <w:rFonts w:ascii="Arial" w:hAnsi="Arial" w:cs="Arial"/>
          <w:b/>
          <w:color w:val="FF0000"/>
          <w:spacing w:val="-2"/>
          <w:sz w:val="22"/>
          <w:szCs w:val="22"/>
        </w:rPr>
      </w:pPr>
      <w:r w:rsidRPr="00300FAC">
        <w:rPr>
          <w:rFonts w:ascii="Arial" w:hAnsi="Arial" w:cs="Arial"/>
          <w:b/>
          <w:color w:val="FF0000"/>
          <w:spacing w:val="-2"/>
          <w:sz w:val="22"/>
          <w:szCs w:val="22"/>
          <w:u w:val="single"/>
        </w:rPr>
        <w:t>Option 1A</w:t>
      </w:r>
      <w:r w:rsidRPr="00300FAC">
        <w:rPr>
          <w:rFonts w:ascii="Arial" w:hAnsi="Arial" w:cs="Arial"/>
          <w:b/>
          <w:color w:val="FF0000"/>
          <w:spacing w:val="-2"/>
          <w:sz w:val="22"/>
          <w:szCs w:val="22"/>
        </w:rPr>
        <w:t>:</w:t>
      </w:r>
    </w:p>
    <w:p w14:paraId="5373E80B" w14:textId="77777777" w:rsidR="0003413C" w:rsidRPr="00300FAC" w:rsidRDefault="0003413C" w:rsidP="0003413C">
      <w:pPr>
        <w:tabs>
          <w:tab w:val="left" w:pos="-720"/>
        </w:tabs>
        <w:suppressAutoHyphens/>
        <w:jc w:val="both"/>
        <w:rPr>
          <w:rFonts w:ascii="Arial" w:hAnsi="Arial" w:cs="Arial"/>
          <w:b/>
          <w:spacing w:val="-2"/>
          <w:sz w:val="22"/>
          <w:szCs w:val="22"/>
        </w:rPr>
      </w:pPr>
    </w:p>
    <w:p w14:paraId="5373E80C"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b/>
          <w:spacing w:val="-2"/>
          <w:sz w:val="22"/>
          <w:szCs w:val="22"/>
        </w:rPr>
        <w:t xml:space="preserve">SIGNED ON BEHALF OF </w:t>
      </w:r>
    </w:p>
    <w:p w14:paraId="5373E80D" w14:textId="14FA567D" w:rsidR="0003413C" w:rsidRPr="00300FAC" w:rsidRDefault="0003413C" w:rsidP="0003413C">
      <w:pPr>
        <w:tabs>
          <w:tab w:val="left" w:pos="-720"/>
        </w:tabs>
        <w:suppressAutoHyphens/>
        <w:jc w:val="both"/>
        <w:rPr>
          <w:rFonts w:ascii="Arial" w:hAnsi="Arial" w:cs="Arial"/>
          <w:spacing w:val="-2"/>
          <w:sz w:val="22"/>
          <w:szCs w:val="22"/>
        </w:rPr>
      </w:pPr>
      <w:r w:rsidRPr="00300FAC">
        <w:rPr>
          <w:rFonts w:ascii="Arial" w:hAnsi="Arial" w:cs="Arial"/>
          <w:b/>
          <w:sz w:val="22"/>
          <w:szCs w:val="22"/>
        </w:rPr>
        <w:t>[</w:t>
      </w:r>
      <w:r w:rsidRPr="00300FAC">
        <w:rPr>
          <w:rFonts w:ascii="Arial" w:hAnsi="Arial" w:cs="Arial"/>
          <w:b/>
          <w:sz w:val="22"/>
          <w:szCs w:val="22"/>
          <w:highlight w:val="yellow"/>
        </w:rPr>
        <w:t xml:space="preserve">Insert </w:t>
      </w:r>
      <w:r w:rsidR="00A36C6A" w:rsidRPr="00300FAC">
        <w:rPr>
          <w:rFonts w:ascii="Arial" w:hAnsi="Arial" w:cs="Arial"/>
          <w:b/>
          <w:sz w:val="22"/>
          <w:szCs w:val="22"/>
          <w:highlight w:val="yellow"/>
        </w:rPr>
        <w:t>Provider’s</w:t>
      </w:r>
      <w:r w:rsidRPr="00300FAC">
        <w:rPr>
          <w:rFonts w:ascii="Arial" w:hAnsi="Arial" w:cs="Arial"/>
          <w:b/>
          <w:sz w:val="22"/>
          <w:szCs w:val="22"/>
          <w:highlight w:val="yellow"/>
        </w:rPr>
        <w:t xml:space="preserve"> Registered Name</w:t>
      </w:r>
      <w:r w:rsidRPr="00300FAC">
        <w:rPr>
          <w:rFonts w:ascii="Arial" w:hAnsi="Arial" w:cs="Arial"/>
          <w:b/>
          <w:sz w:val="22"/>
          <w:szCs w:val="22"/>
        </w:rPr>
        <w:t>]</w:t>
      </w:r>
      <w:r w:rsidRPr="00300FAC">
        <w:rPr>
          <w:rFonts w:ascii="Arial" w:hAnsi="Arial" w:cs="Arial"/>
          <w:spacing w:val="-2"/>
          <w:sz w:val="22"/>
          <w:szCs w:val="22"/>
        </w:rPr>
        <w:t xml:space="preserve"> </w:t>
      </w:r>
    </w:p>
    <w:p w14:paraId="5373E80E" w14:textId="77777777" w:rsidR="0003413C" w:rsidRPr="00300FAC" w:rsidRDefault="0003413C" w:rsidP="0003413C">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5373E80F" w14:textId="77777777" w:rsidR="0003413C" w:rsidRPr="00300FAC" w:rsidRDefault="0003413C" w:rsidP="0003413C">
      <w:pPr>
        <w:tabs>
          <w:tab w:val="left" w:pos="-720"/>
        </w:tabs>
        <w:suppressAutoHyphens/>
        <w:jc w:val="both"/>
        <w:rPr>
          <w:rFonts w:ascii="Arial" w:hAnsi="Arial" w:cs="Arial"/>
          <w:spacing w:val="-2"/>
          <w:sz w:val="22"/>
          <w:szCs w:val="22"/>
        </w:rPr>
      </w:pPr>
    </w:p>
    <w:p w14:paraId="5373E810" w14:textId="77777777" w:rsidR="0003413C" w:rsidRPr="00300FAC" w:rsidRDefault="0003413C" w:rsidP="0003413C">
      <w:pPr>
        <w:tabs>
          <w:tab w:val="left" w:pos="-720"/>
        </w:tabs>
        <w:suppressAutoHyphens/>
        <w:jc w:val="both"/>
        <w:rPr>
          <w:rFonts w:ascii="Arial" w:hAnsi="Arial" w:cs="Arial"/>
          <w:spacing w:val="-2"/>
          <w:sz w:val="22"/>
          <w:szCs w:val="22"/>
        </w:rPr>
      </w:pPr>
    </w:p>
    <w:p w14:paraId="5373E811" w14:textId="77777777" w:rsidR="0003413C" w:rsidRPr="00300FAC" w:rsidRDefault="0003413C" w:rsidP="0003413C">
      <w:pPr>
        <w:tabs>
          <w:tab w:val="left" w:pos="-720"/>
        </w:tabs>
        <w:suppressAutoHyphens/>
        <w:jc w:val="both"/>
        <w:rPr>
          <w:rFonts w:ascii="Arial" w:hAnsi="Arial" w:cs="Arial"/>
          <w:spacing w:val="-2"/>
          <w:sz w:val="22"/>
          <w:szCs w:val="22"/>
        </w:rPr>
      </w:pPr>
    </w:p>
    <w:p w14:paraId="5373E812"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w:t>
      </w:r>
    </w:p>
    <w:p w14:paraId="5373E813"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Director/Partner (signature)</w:t>
      </w:r>
    </w:p>
    <w:p w14:paraId="5373E814" w14:textId="77777777" w:rsidR="0003413C" w:rsidRPr="00300FAC" w:rsidRDefault="0003413C" w:rsidP="0003413C">
      <w:pPr>
        <w:tabs>
          <w:tab w:val="left" w:pos="-720"/>
        </w:tabs>
        <w:suppressAutoHyphens/>
        <w:jc w:val="both"/>
        <w:rPr>
          <w:rFonts w:ascii="Arial" w:hAnsi="Arial" w:cs="Arial"/>
          <w:spacing w:val="-2"/>
          <w:sz w:val="22"/>
          <w:szCs w:val="22"/>
          <w:lang w:eastAsia="en-GB"/>
        </w:rPr>
      </w:pPr>
    </w:p>
    <w:p w14:paraId="5373E815" w14:textId="77777777" w:rsidR="0003413C" w:rsidRPr="00300FAC" w:rsidRDefault="0003413C" w:rsidP="0003413C">
      <w:pPr>
        <w:tabs>
          <w:tab w:val="left" w:pos="-720"/>
        </w:tabs>
        <w:suppressAutoHyphens/>
        <w:jc w:val="both"/>
        <w:rPr>
          <w:rFonts w:ascii="Arial" w:hAnsi="Arial" w:cs="Arial"/>
          <w:spacing w:val="-2"/>
          <w:sz w:val="22"/>
          <w:szCs w:val="22"/>
          <w:lang w:eastAsia="en-GB"/>
        </w:rPr>
      </w:pPr>
    </w:p>
    <w:p w14:paraId="5373E816" w14:textId="77777777" w:rsidR="0003413C" w:rsidRPr="00300FAC" w:rsidRDefault="0003413C" w:rsidP="0003413C">
      <w:pPr>
        <w:tabs>
          <w:tab w:val="left" w:pos="-720"/>
        </w:tabs>
        <w:suppressAutoHyphens/>
        <w:jc w:val="both"/>
        <w:rPr>
          <w:rFonts w:ascii="Arial" w:hAnsi="Arial" w:cs="Arial"/>
          <w:spacing w:val="-2"/>
          <w:sz w:val="22"/>
          <w:szCs w:val="22"/>
          <w:lang w:eastAsia="en-GB"/>
        </w:rPr>
      </w:pPr>
    </w:p>
    <w:p w14:paraId="5373E817"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w:t>
      </w:r>
    </w:p>
    <w:p w14:paraId="5373E818"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lang w:eastAsia="en-GB"/>
        </w:rPr>
        <w:t xml:space="preserve">Name of </w:t>
      </w:r>
      <w:r w:rsidRPr="00300FAC">
        <w:rPr>
          <w:rFonts w:ascii="Arial" w:hAnsi="Arial" w:cs="Arial"/>
          <w:spacing w:val="-2"/>
          <w:sz w:val="22"/>
          <w:szCs w:val="22"/>
        </w:rPr>
        <w:t>Director/Partner (print name)</w:t>
      </w:r>
    </w:p>
    <w:p w14:paraId="5373E819" w14:textId="77777777" w:rsidR="0003413C" w:rsidRPr="00300FAC" w:rsidRDefault="0003413C" w:rsidP="0003413C">
      <w:pPr>
        <w:tabs>
          <w:tab w:val="left" w:pos="-720"/>
        </w:tabs>
        <w:suppressAutoHyphens/>
        <w:jc w:val="both"/>
        <w:rPr>
          <w:rFonts w:ascii="Arial" w:hAnsi="Arial" w:cs="Arial"/>
          <w:spacing w:val="-2"/>
          <w:sz w:val="22"/>
          <w:szCs w:val="22"/>
          <w:lang w:eastAsia="en-GB"/>
        </w:rPr>
      </w:pPr>
    </w:p>
    <w:p w14:paraId="5373E81A" w14:textId="77777777" w:rsidR="0003413C" w:rsidRPr="00300FAC" w:rsidRDefault="0003413C" w:rsidP="0003413C">
      <w:pPr>
        <w:tabs>
          <w:tab w:val="left" w:pos="-720"/>
        </w:tabs>
        <w:suppressAutoHyphens/>
        <w:jc w:val="both"/>
        <w:rPr>
          <w:rFonts w:ascii="Arial" w:hAnsi="Arial" w:cs="Arial"/>
          <w:spacing w:val="-2"/>
          <w:sz w:val="22"/>
          <w:szCs w:val="22"/>
        </w:rPr>
      </w:pPr>
    </w:p>
    <w:p w14:paraId="5373E81B"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w:t>
      </w:r>
    </w:p>
    <w:p w14:paraId="5373E81C" w14:textId="77777777" w:rsidR="0003413C" w:rsidRPr="00300FAC" w:rsidRDefault="0003413C" w:rsidP="0003413C">
      <w:pPr>
        <w:jc w:val="both"/>
        <w:rPr>
          <w:rFonts w:ascii="Arial" w:hAnsi="Arial" w:cs="Arial"/>
          <w:spacing w:val="-2"/>
          <w:sz w:val="22"/>
          <w:szCs w:val="22"/>
        </w:rPr>
      </w:pPr>
      <w:r w:rsidRPr="00300FAC">
        <w:rPr>
          <w:rFonts w:ascii="Arial" w:hAnsi="Arial" w:cs="Arial"/>
          <w:spacing w:val="-2"/>
          <w:sz w:val="22"/>
          <w:szCs w:val="22"/>
        </w:rPr>
        <w:t>Director / Partner/Company Secretary* (signature)</w:t>
      </w:r>
    </w:p>
    <w:p w14:paraId="5373E81D" w14:textId="62D4B0EE" w:rsidR="0003413C" w:rsidRPr="00300FAC" w:rsidRDefault="0003413C" w:rsidP="0003413C">
      <w:pPr>
        <w:jc w:val="both"/>
        <w:rPr>
          <w:rFonts w:ascii="Arial" w:hAnsi="Arial" w:cs="Arial"/>
          <w:spacing w:val="-2"/>
          <w:sz w:val="22"/>
          <w:szCs w:val="22"/>
        </w:rPr>
      </w:pPr>
      <w:r w:rsidRPr="00300FAC">
        <w:rPr>
          <w:rFonts w:ascii="Arial" w:hAnsi="Arial" w:cs="Arial"/>
          <w:spacing w:val="-2"/>
          <w:sz w:val="22"/>
          <w:szCs w:val="22"/>
        </w:rPr>
        <w:t>[*please delete as appropriate]</w:t>
      </w:r>
    </w:p>
    <w:p w14:paraId="5373E81E" w14:textId="77777777" w:rsidR="0003413C" w:rsidRPr="00300FAC" w:rsidRDefault="0003413C" w:rsidP="0003413C">
      <w:pPr>
        <w:jc w:val="both"/>
        <w:rPr>
          <w:rFonts w:ascii="Arial" w:hAnsi="Arial" w:cs="Arial"/>
          <w:spacing w:val="-2"/>
          <w:sz w:val="22"/>
          <w:szCs w:val="22"/>
        </w:rPr>
      </w:pPr>
    </w:p>
    <w:p w14:paraId="5373E81F" w14:textId="77777777" w:rsidR="0003413C" w:rsidRPr="00300FAC" w:rsidRDefault="0003413C" w:rsidP="0003413C">
      <w:pPr>
        <w:jc w:val="both"/>
        <w:rPr>
          <w:rFonts w:ascii="Arial" w:hAnsi="Arial" w:cs="Arial"/>
          <w:spacing w:val="-2"/>
          <w:sz w:val="22"/>
          <w:szCs w:val="22"/>
        </w:rPr>
      </w:pPr>
    </w:p>
    <w:p w14:paraId="5373E820"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w:t>
      </w:r>
    </w:p>
    <w:p w14:paraId="5373E821"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lang w:eastAsia="en-GB"/>
        </w:rPr>
        <w:t xml:space="preserve">Name of </w:t>
      </w:r>
      <w:r w:rsidRPr="00300FAC">
        <w:rPr>
          <w:rFonts w:ascii="Arial" w:hAnsi="Arial" w:cs="Arial"/>
          <w:spacing w:val="-2"/>
          <w:sz w:val="22"/>
          <w:szCs w:val="22"/>
        </w:rPr>
        <w:t>Director/Partner/ Company Secretary (print name)</w:t>
      </w:r>
    </w:p>
    <w:p w14:paraId="5373E822" w14:textId="77777777" w:rsidR="0003413C" w:rsidRPr="00300FAC" w:rsidRDefault="0003413C" w:rsidP="0003413C">
      <w:pPr>
        <w:jc w:val="both"/>
        <w:rPr>
          <w:rFonts w:ascii="Arial" w:hAnsi="Arial" w:cs="Arial"/>
          <w:spacing w:val="-2"/>
          <w:sz w:val="22"/>
          <w:szCs w:val="22"/>
        </w:rPr>
      </w:pPr>
    </w:p>
    <w:p w14:paraId="5373E823" w14:textId="77777777" w:rsidR="0003413C" w:rsidRPr="00300FAC" w:rsidRDefault="0003413C" w:rsidP="0003413C">
      <w:pPr>
        <w:jc w:val="both"/>
        <w:rPr>
          <w:rFonts w:ascii="Arial" w:hAnsi="Arial" w:cs="Arial"/>
          <w:spacing w:val="-2"/>
          <w:sz w:val="22"/>
          <w:szCs w:val="22"/>
        </w:rPr>
      </w:pPr>
    </w:p>
    <w:p w14:paraId="5373E824" w14:textId="77777777" w:rsidR="0003413C" w:rsidRPr="00300FAC" w:rsidRDefault="0003413C" w:rsidP="0003413C">
      <w:pPr>
        <w:tabs>
          <w:tab w:val="left" w:pos="-720"/>
        </w:tabs>
        <w:suppressAutoHyphens/>
        <w:jc w:val="both"/>
        <w:rPr>
          <w:rFonts w:ascii="Arial" w:hAnsi="Arial" w:cs="Arial"/>
          <w:spacing w:val="-2"/>
          <w:sz w:val="22"/>
          <w:szCs w:val="22"/>
        </w:rPr>
      </w:pPr>
    </w:p>
    <w:p w14:paraId="5373E825" w14:textId="77777777" w:rsidR="0003413C" w:rsidRPr="00300FAC" w:rsidRDefault="0003413C" w:rsidP="0003413C">
      <w:pPr>
        <w:tabs>
          <w:tab w:val="left" w:pos="-720"/>
        </w:tabs>
        <w:suppressAutoHyphens/>
        <w:jc w:val="both"/>
        <w:rPr>
          <w:rFonts w:ascii="Arial" w:hAnsi="Arial" w:cs="Arial"/>
          <w:b/>
          <w:color w:val="FF0000"/>
          <w:spacing w:val="-2"/>
          <w:sz w:val="22"/>
          <w:szCs w:val="22"/>
        </w:rPr>
      </w:pPr>
      <w:r w:rsidRPr="00300FAC">
        <w:rPr>
          <w:rFonts w:ascii="Arial" w:hAnsi="Arial" w:cs="Arial"/>
          <w:b/>
          <w:color w:val="FF0000"/>
          <w:spacing w:val="-2"/>
          <w:sz w:val="22"/>
          <w:szCs w:val="22"/>
          <w:u w:val="single"/>
        </w:rPr>
        <w:t>Or Option 1B</w:t>
      </w:r>
      <w:r w:rsidRPr="00300FAC">
        <w:rPr>
          <w:rFonts w:ascii="Arial" w:hAnsi="Arial" w:cs="Arial"/>
          <w:b/>
          <w:color w:val="FF0000"/>
          <w:spacing w:val="-2"/>
          <w:sz w:val="22"/>
          <w:szCs w:val="22"/>
        </w:rPr>
        <w:t>:</w:t>
      </w:r>
    </w:p>
    <w:p w14:paraId="5373E826" w14:textId="77777777" w:rsidR="0003413C" w:rsidRPr="00300FAC" w:rsidRDefault="0003413C" w:rsidP="0003413C">
      <w:pPr>
        <w:jc w:val="both"/>
        <w:rPr>
          <w:rFonts w:ascii="Arial" w:hAnsi="Arial" w:cs="Arial"/>
          <w:spacing w:val="-2"/>
          <w:sz w:val="22"/>
          <w:szCs w:val="22"/>
        </w:rPr>
      </w:pPr>
    </w:p>
    <w:p w14:paraId="5373E827" w14:textId="77777777" w:rsidR="0003413C" w:rsidRPr="00300FAC" w:rsidRDefault="0003413C" w:rsidP="0003413C">
      <w:pPr>
        <w:tabs>
          <w:tab w:val="left" w:pos="-720"/>
        </w:tabs>
        <w:suppressAutoHyphens/>
        <w:jc w:val="both"/>
        <w:rPr>
          <w:rFonts w:ascii="Arial" w:hAnsi="Arial" w:cs="Arial"/>
          <w:b/>
          <w:spacing w:val="-2"/>
          <w:sz w:val="22"/>
          <w:szCs w:val="22"/>
        </w:rPr>
      </w:pPr>
      <w:r w:rsidRPr="00300FAC">
        <w:rPr>
          <w:rFonts w:ascii="Arial" w:hAnsi="Arial" w:cs="Arial"/>
          <w:b/>
          <w:spacing w:val="-2"/>
          <w:sz w:val="22"/>
          <w:szCs w:val="22"/>
        </w:rPr>
        <w:t xml:space="preserve">SIGNED ON BEHALF OF </w:t>
      </w:r>
    </w:p>
    <w:p w14:paraId="5373E828" w14:textId="21AB3834" w:rsidR="0003413C" w:rsidRPr="00300FAC" w:rsidRDefault="0003413C" w:rsidP="0003413C">
      <w:pPr>
        <w:tabs>
          <w:tab w:val="left" w:pos="-720"/>
        </w:tabs>
        <w:suppressAutoHyphens/>
        <w:jc w:val="both"/>
        <w:rPr>
          <w:rFonts w:ascii="Arial" w:hAnsi="Arial" w:cs="Arial"/>
          <w:spacing w:val="-2"/>
          <w:sz w:val="22"/>
          <w:szCs w:val="22"/>
        </w:rPr>
      </w:pPr>
      <w:r w:rsidRPr="00300FAC">
        <w:rPr>
          <w:rFonts w:ascii="Arial" w:hAnsi="Arial" w:cs="Arial"/>
          <w:b/>
          <w:sz w:val="22"/>
          <w:szCs w:val="22"/>
        </w:rPr>
        <w:t>[</w:t>
      </w:r>
      <w:r w:rsidRPr="00300FAC">
        <w:rPr>
          <w:rFonts w:ascii="Arial" w:hAnsi="Arial" w:cs="Arial"/>
          <w:b/>
          <w:sz w:val="22"/>
          <w:szCs w:val="22"/>
          <w:highlight w:val="yellow"/>
        </w:rPr>
        <w:t xml:space="preserve">Insert </w:t>
      </w:r>
      <w:r w:rsidR="00A36C6A" w:rsidRPr="00300FAC">
        <w:rPr>
          <w:rFonts w:ascii="Arial" w:hAnsi="Arial" w:cs="Arial"/>
          <w:b/>
          <w:sz w:val="22"/>
          <w:szCs w:val="22"/>
          <w:highlight w:val="yellow"/>
        </w:rPr>
        <w:t>Provider’s</w:t>
      </w:r>
      <w:r w:rsidRPr="00300FAC">
        <w:rPr>
          <w:rFonts w:ascii="Arial" w:hAnsi="Arial" w:cs="Arial"/>
          <w:b/>
          <w:sz w:val="22"/>
          <w:szCs w:val="22"/>
          <w:highlight w:val="yellow"/>
        </w:rPr>
        <w:t xml:space="preserve"> Registered Name</w:t>
      </w:r>
      <w:r w:rsidRPr="00300FAC">
        <w:rPr>
          <w:rFonts w:ascii="Arial" w:hAnsi="Arial" w:cs="Arial"/>
          <w:b/>
          <w:sz w:val="22"/>
          <w:szCs w:val="22"/>
        </w:rPr>
        <w:t>]</w:t>
      </w:r>
      <w:r w:rsidRPr="00300FAC">
        <w:rPr>
          <w:rFonts w:ascii="Arial" w:hAnsi="Arial" w:cs="Arial"/>
          <w:spacing w:val="-2"/>
          <w:sz w:val="22"/>
          <w:szCs w:val="22"/>
        </w:rPr>
        <w:t xml:space="preserve"> </w:t>
      </w:r>
    </w:p>
    <w:p w14:paraId="5373E829" w14:textId="77777777" w:rsidR="0003413C" w:rsidRPr="00300FAC" w:rsidRDefault="0003413C" w:rsidP="0003413C">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5373E82A" w14:textId="77777777" w:rsidR="0003413C" w:rsidRPr="00300FAC" w:rsidRDefault="0003413C" w:rsidP="0003413C">
      <w:pPr>
        <w:tabs>
          <w:tab w:val="left" w:pos="-720"/>
        </w:tabs>
        <w:suppressAutoHyphens/>
        <w:jc w:val="both"/>
        <w:rPr>
          <w:rFonts w:ascii="Arial" w:hAnsi="Arial" w:cs="Arial"/>
          <w:spacing w:val="-2"/>
          <w:sz w:val="22"/>
          <w:szCs w:val="22"/>
        </w:rPr>
      </w:pPr>
    </w:p>
    <w:p w14:paraId="5373E82B" w14:textId="77777777" w:rsidR="0003413C" w:rsidRPr="00300FAC" w:rsidRDefault="0003413C" w:rsidP="0003413C">
      <w:pPr>
        <w:tabs>
          <w:tab w:val="left" w:pos="-720"/>
        </w:tabs>
        <w:suppressAutoHyphens/>
        <w:jc w:val="both"/>
        <w:rPr>
          <w:rFonts w:ascii="Arial" w:hAnsi="Arial" w:cs="Arial"/>
          <w:spacing w:val="-2"/>
          <w:sz w:val="22"/>
          <w:szCs w:val="22"/>
        </w:rPr>
      </w:pPr>
    </w:p>
    <w:p w14:paraId="5373E82C"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w:t>
      </w:r>
    </w:p>
    <w:p w14:paraId="5373E82D"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Director/Partner (signature)</w:t>
      </w:r>
    </w:p>
    <w:p w14:paraId="5373E82E" w14:textId="77777777" w:rsidR="0003413C" w:rsidRPr="00300FAC" w:rsidRDefault="0003413C" w:rsidP="0003413C">
      <w:pPr>
        <w:jc w:val="both"/>
        <w:rPr>
          <w:rFonts w:ascii="Arial" w:hAnsi="Arial" w:cs="Arial"/>
          <w:sz w:val="22"/>
          <w:szCs w:val="22"/>
        </w:rPr>
      </w:pPr>
    </w:p>
    <w:p w14:paraId="5373E82F" w14:textId="77777777" w:rsidR="0003413C" w:rsidRPr="00300FAC" w:rsidRDefault="0003413C" w:rsidP="0003413C">
      <w:pPr>
        <w:jc w:val="both"/>
        <w:rPr>
          <w:rFonts w:ascii="Arial" w:hAnsi="Arial" w:cs="Arial"/>
          <w:sz w:val="22"/>
          <w:szCs w:val="22"/>
        </w:rPr>
      </w:pPr>
    </w:p>
    <w:p w14:paraId="5373E830" w14:textId="77777777" w:rsidR="0003413C" w:rsidRPr="00300FAC" w:rsidRDefault="0003413C" w:rsidP="0003413C">
      <w:pPr>
        <w:tabs>
          <w:tab w:val="left" w:pos="-720"/>
        </w:tabs>
        <w:suppressAutoHyphens/>
        <w:jc w:val="both"/>
        <w:rPr>
          <w:rFonts w:ascii="Arial" w:hAnsi="Arial" w:cs="Arial"/>
          <w:spacing w:val="-2"/>
          <w:sz w:val="22"/>
          <w:szCs w:val="22"/>
        </w:rPr>
      </w:pPr>
    </w:p>
    <w:p w14:paraId="5373E831" w14:textId="77777777" w:rsidR="0003413C" w:rsidRPr="00300FAC" w:rsidRDefault="0003413C" w:rsidP="0003413C">
      <w:pPr>
        <w:tabs>
          <w:tab w:val="left" w:pos="-720"/>
        </w:tabs>
        <w:suppressAutoHyphens/>
        <w:jc w:val="both"/>
        <w:rPr>
          <w:rFonts w:ascii="Arial" w:hAnsi="Arial" w:cs="Arial"/>
          <w:spacing w:val="-2"/>
          <w:sz w:val="22"/>
          <w:szCs w:val="22"/>
        </w:rPr>
      </w:pPr>
    </w:p>
    <w:p w14:paraId="5373E832"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w:t>
      </w:r>
    </w:p>
    <w:p w14:paraId="5373E833"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lang w:eastAsia="en-GB"/>
        </w:rPr>
        <w:t>Name of Director/Partner (print name)</w:t>
      </w:r>
    </w:p>
    <w:p w14:paraId="5373E834" w14:textId="77777777" w:rsidR="0003413C" w:rsidRPr="00300FAC" w:rsidRDefault="0003413C" w:rsidP="00AC4B10">
      <w:pPr>
        <w:jc w:val="both"/>
        <w:rPr>
          <w:rFonts w:ascii="Arial" w:hAnsi="Arial" w:cs="Arial"/>
          <w:sz w:val="22"/>
          <w:szCs w:val="22"/>
        </w:rPr>
      </w:pPr>
    </w:p>
    <w:p w14:paraId="5373E835" w14:textId="77777777" w:rsidR="0003413C" w:rsidRPr="00300FAC" w:rsidRDefault="0003413C" w:rsidP="0003413C">
      <w:pPr>
        <w:jc w:val="both"/>
        <w:rPr>
          <w:rFonts w:ascii="Arial" w:hAnsi="Arial" w:cs="Arial"/>
          <w:sz w:val="22"/>
          <w:szCs w:val="22"/>
        </w:rPr>
      </w:pPr>
    </w:p>
    <w:p w14:paraId="5373E836" w14:textId="77777777" w:rsidR="0003413C" w:rsidRPr="00300FAC" w:rsidRDefault="0003413C" w:rsidP="0003413C">
      <w:pPr>
        <w:jc w:val="both"/>
        <w:rPr>
          <w:rFonts w:ascii="Arial" w:hAnsi="Arial" w:cs="Arial"/>
          <w:b/>
          <w:color w:val="FF0000"/>
          <w:sz w:val="22"/>
          <w:szCs w:val="22"/>
        </w:rPr>
      </w:pPr>
      <w:r w:rsidRPr="00300FAC">
        <w:rPr>
          <w:rFonts w:ascii="Arial" w:hAnsi="Arial" w:cs="Arial"/>
          <w:b/>
          <w:color w:val="FF0000"/>
          <w:sz w:val="22"/>
          <w:szCs w:val="22"/>
        </w:rPr>
        <w:t>Where only one director, partner or other authorised signatory, please ensure a witness signs below and provides their details</w:t>
      </w:r>
    </w:p>
    <w:p w14:paraId="5373E837" w14:textId="77777777" w:rsidR="0003413C" w:rsidRPr="00300FAC" w:rsidRDefault="0003413C" w:rsidP="0003413C">
      <w:pPr>
        <w:jc w:val="both"/>
        <w:rPr>
          <w:rFonts w:ascii="Arial" w:hAnsi="Arial" w:cs="Arial"/>
          <w:sz w:val="22"/>
          <w:szCs w:val="22"/>
        </w:rPr>
      </w:pPr>
    </w:p>
    <w:p w14:paraId="5373E838" w14:textId="77777777" w:rsidR="0003413C" w:rsidRPr="00300FAC" w:rsidRDefault="0003413C" w:rsidP="0003413C">
      <w:pPr>
        <w:jc w:val="both"/>
        <w:rPr>
          <w:rFonts w:ascii="Arial" w:hAnsi="Arial" w:cs="Arial"/>
          <w:sz w:val="22"/>
          <w:szCs w:val="22"/>
        </w:rPr>
      </w:pPr>
      <w:r w:rsidRPr="00300FAC">
        <w:rPr>
          <w:rFonts w:ascii="Arial" w:hAnsi="Arial" w:cs="Arial"/>
          <w:sz w:val="22"/>
          <w:szCs w:val="22"/>
        </w:rPr>
        <w:t>in the presence of -:</w:t>
      </w:r>
    </w:p>
    <w:p w14:paraId="5373E839" w14:textId="77777777" w:rsidR="0003413C" w:rsidRPr="00300FAC" w:rsidRDefault="0003413C" w:rsidP="0003413C">
      <w:pPr>
        <w:jc w:val="both"/>
        <w:rPr>
          <w:rFonts w:ascii="Arial" w:hAnsi="Arial" w:cs="Arial"/>
          <w:sz w:val="22"/>
          <w:szCs w:val="22"/>
        </w:rPr>
      </w:pPr>
    </w:p>
    <w:p w14:paraId="5373E83A" w14:textId="77777777" w:rsidR="0003413C" w:rsidRPr="00300FAC" w:rsidRDefault="0003413C" w:rsidP="0003413C">
      <w:pPr>
        <w:jc w:val="both"/>
        <w:rPr>
          <w:rFonts w:ascii="Arial" w:hAnsi="Arial" w:cs="Arial"/>
          <w:sz w:val="22"/>
          <w:szCs w:val="22"/>
        </w:rPr>
      </w:pPr>
    </w:p>
    <w:p w14:paraId="5373E83B" w14:textId="4097DEFC" w:rsidR="0003413C" w:rsidRPr="00300FAC" w:rsidRDefault="0003413C" w:rsidP="0003413C">
      <w:pPr>
        <w:jc w:val="both"/>
        <w:rPr>
          <w:rFonts w:ascii="Arial" w:hAnsi="Arial" w:cs="Arial"/>
          <w:sz w:val="22"/>
          <w:szCs w:val="22"/>
        </w:rPr>
      </w:pPr>
      <w:r w:rsidRPr="00300FAC">
        <w:rPr>
          <w:rFonts w:ascii="Arial" w:hAnsi="Arial" w:cs="Arial"/>
          <w:sz w:val="22"/>
          <w:szCs w:val="22"/>
        </w:rPr>
        <w:t>Witness Signature:  ……………………………………………..........</w:t>
      </w:r>
    </w:p>
    <w:p w14:paraId="5373E83C" w14:textId="77777777" w:rsidR="0003413C" w:rsidRPr="00300FAC" w:rsidRDefault="0003413C" w:rsidP="0003413C">
      <w:pPr>
        <w:jc w:val="both"/>
        <w:rPr>
          <w:rFonts w:ascii="Arial" w:hAnsi="Arial" w:cs="Arial"/>
          <w:sz w:val="22"/>
          <w:szCs w:val="22"/>
        </w:rPr>
      </w:pPr>
    </w:p>
    <w:p w14:paraId="5373E83D" w14:textId="77777777" w:rsidR="0003413C" w:rsidRPr="00300FAC" w:rsidRDefault="0003413C" w:rsidP="0003413C">
      <w:pPr>
        <w:jc w:val="both"/>
        <w:rPr>
          <w:rFonts w:ascii="Arial" w:hAnsi="Arial" w:cs="Arial"/>
          <w:sz w:val="22"/>
          <w:szCs w:val="22"/>
        </w:rPr>
      </w:pPr>
    </w:p>
    <w:p w14:paraId="5373E83E" w14:textId="77777777" w:rsidR="0003413C" w:rsidRPr="00300FAC" w:rsidRDefault="0003413C" w:rsidP="0003413C">
      <w:pPr>
        <w:jc w:val="both"/>
        <w:rPr>
          <w:rFonts w:ascii="Arial" w:hAnsi="Arial" w:cs="Arial"/>
          <w:sz w:val="22"/>
          <w:szCs w:val="22"/>
        </w:rPr>
      </w:pPr>
      <w:r w:rsidRPr="00300FAC">
        <w:rPr>
          <w:rFonts w:ascii="Arial" w:hAnsi="Arial" w:cs="Arial"/>
          <w:sz w:val="22"/>
          <w:szCs w:val="22"/>
        </w:rPr>
        <w:t>Witness Name:  ………………………………………………………</w:t>
      </w:r>
    </w:p>
    <w:p w14:paraId="5373E83F" w14:textId="77777777" w:rsidR="0003413C" w:rsidRPr="00300FAC" w:rsidRDefault="0003413C" w:rsidP="0003413C">
      <w:pPr>
        <w:jc w:val="both"/>
        <w:rPr>
          <w:rFonts w:ascii="Arial" w:hAnsi="Arial" w:cs="Arial"/>
          <w:sz w:val="22"/>
          <w:szCs w:val="22"/>
        </w:rPr>
      </w:pPr>
    </w:p>
    <w:p w14:paraId="5373E840" w14:textId="77777777" w:rsidR="0003413C" w:rsidRPr="00300FAC" w:rsidRDefault="0003413C" w:rsidP="0003413C">
      <w:pPr>
        <w:jc w:val="both"/>
        <w:rPr>
          <w:rFonts w:ascii="Arial" w:hAnsi="Arial" w:cs="Arial"/>
          <w:sz w:val="22"/>
          <w:szCs w:val="22"/>
        </w:rPr>
      </w:pPr>
    </w:p>
    <w:p w14:paraId="5373E841" w14:textId="1D5236F3" w:rsidR="0003413C" w:rsidRPr="00300FAC" w:rsidRDefault="0003413C" w:rsidP="0003413C">
      <w:pPr>
        <w:jc w:val="both"/>
        <w:rPr>
          <w:rFonts w:ascii="Arial" w:hAnsi="Arial" w:cs="Arial"/>
          <w:sz w:val="22"/>
          <w:szCs w:val="22"/>
        </w:rPr>
      </w:pPr>
      <w:r w:rsidRPr="00300FAC">
        <w:rPr>
          <w:rFonts w:ascii="Arial" w:hAnsi="Arial" w:cs="Arial"/>
          <w:sz w:val="22"/>
          <w:szCs w:val="22"/>
        </w:rPr>
        <w:t>Witness Address:  ……………………………………………………</w:t>
      </w:r>
    </w:p>
    <w:p w14:paraId="5373E842" w14:textId="77777777" w:rsidR="0003413C" w:rsidRPr="00300FAC" w:rsidRDefault="0003413C" w:rsidP="0003413C">
      <w:pPr>
        <w:jc w:val="both"/>
        <w:rPr>
          <w:rFonts w:ascii="Arial" w:hAnsi="Arial" w:cs="Arial"/>
          <w:sz w:val="22"/>
          <w:szCs w:val="22"/>
        </w:rPr>
      </w:pPr>
    </w:p>
    <w:p w14:paraId="5373E843" w14:textId="77777777" w:rsidR="0003413C" w:rsidRPr="00300FAC" w:rsidRDefault="0003413C" w:rsidP="0003413C">
      <w:pPr>
        <w:jc w:val="both"/>
        <w:rPr>
          <w:rFonts w:ascii="Arial" w:hAnsi="Arial" w:cs="Arial"/>
          <w:sz w:val="22"/>
          <w:szCs w:val="22"/>
        </w:rPr>
      </w:pPr>
    </w:p>
    <w:p w14:paraId="5373E844" w14:textId="4B5FE2C1" w:rsidR="0003413C" w:rsidRPr="00300FAC" w:rsidRDefault="0003413C" w:rsidP="0003413C">
      <w:pPr>
        <w:jc w:val="both"/>
        <w:rPr>
          <w:rFonts w:ascii="Arial" w:hAnsi="Arial" w:cs="Arial"/>
          <w:sz w:val="22"/>
          <w:szCs w:val="22"/>
        </w:rPr>
      </w:pPr>
      <w:r w:rsidRPr="00300FAC">
        <w:rPr>
          <w:rFonts w:ascii="Arial" w:hAnsi="Arial" w:cs="Arial"/>
          <w:sz w:val="22"/>
          <w:szCs w:val="22"/>
        </w:rPr>
        <w:t>Witness Occupation:  ………………………………………………...</w:t>
      </w:r>
    </w:p>
    <w:p w14:paraId="5373E845" w14:textId="29CE9579" w:rsidR="00683E96" w:rsidRDefault="00683E96">
      <w:pPr>
        <w:rPr>
          <w:rFonts w:ascii="Arial" w:hAnsi="Arial" w:cs="Arial"/>
          <w:sz w:val="22"/>
          <w:szCs w:val="22"/>
        </w:rPr>
      </w:pPr>
      <w:r>
        <w:rPr>
          <w:rFonts w:ascii="Arial" w:hAnsi="Arial" w:cs="Arial"/>
          <w:sz w:val="22"/>
          <w:szCs w:val="22"/>
        </w:rPr>
        <w:br w:type="page"/>
      </w:r>
    </w:p>
    <w:p w14:paraId="754903FE" w14:textId="77777777" w:rsidR="0003413C" w:rsidRPr="00300FAC" w:rsidRDefault="0003413C" w:rsidP="0003413C">
      <w:pPr>
        <w:jc w:val="both"/>
        <w:rPr>
          <w:rFonts w:ascii="Arial" w:hAnsi="Arial" w:cs="Arial"/>
          <w:sz w:val="22"/>
          <w:szCs w:val="22"/>
        </w:rPr>
      </w:pPr>
    </w:p>
    <w:p w14:paraId="5373E846" w14:textId="77777777" w:rsidR="0003413C" w:rsidRPr="00300FAC" w:rsidRDefault="0003413C" w:rsidP="0003413C">
      <w:pPr>
        <w:jc w:val="both"/>
        <w:rPr>
          <w:rFonts w:ascii="Arial" w:hAnsi="Arial" w:cs="Arial"/>
          <w:sz w:val="22"/>
          <w:szCs w:val="22"/>
        </w:rPr>
      </w:pPr>
    </w:p>
    <w:p w14:paraId="5373E8A6" w14:textId="77777777" w:rsidR="001476FF" w:rsidRPr="00300FAC" w:rsidRDefault="003238C2" w:rsidP="00087761">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b/>
          <w:sz w:val="22"/>
          <w:szCs w:val="22"/>
        </w:rPr>
      </w:pPr>
      <w:r w:rsidRPr="00300FAC">
        <w:rPr>
          <w:rFonts w:ascii="Arial" w:hAnsi="Arial" w:cs="Arial"/>
          <w:b/>
          <w:sz w:val="22"/>
          <w:szCs w:val="22"/>
        </w:rPr>
        <w:t xml:space="preserve">CONDITIONS OF </w:t>
      </w:r>
      <w:r w:rsidR="001476FF" w:rsidRPr="00300FAC">
        <w:rPr>
          <w:rFonts w:ascii="Arial" w:hAnsi="Arial" w:cs="Arial"/>
          <w:b/>
          <w:sz w:val="22"/>
          <w:szCs w:val="22"/>
        </w:rPr>
        <w:t xml:space="preserve">CONTRACT </w:t>
      </w:r>
    </w:p>
    <w:p w14:paraId="5373E8A7" w14:textId="77777777" w:rsidR="001476FF" w:rsidRPr="00300FAC" w:rsidRDefault="001476FF" w:rsidP="00087761">
      <w:pPr>
        <w:jc w:val="both"/>
        <w:rPr>
          <w:rFonts w:ascii="Arial" w:hAnsi="Arial" w:cs="Arial"/>
          <w:b/>
          <w:sz w:val="22"/>
          <w:szCs w:val="22"/>
        </w:rPr>
      </w:pPr>
    </w:p>
    <w:p w14:paraId="75425E48" w14:textId="41955E05" w:rsidR="00E2285B" w:rsidRDefault="00BF0CC5">
      <w:pPr>
        <w:pStyle w:val="TOC1"/>
        <w:rPr>
          <w:rFonts w:asciiTheme="minorHAnsi" w:eastAsiaTheme="minorEastAsia" w:hAnsiTheme="minorHAnsi" w:cstheme="minorBidi"/>
          <w:b w:val="0"/>
          <w:bCs w:val="0"/>
          <w:caps w:val="0"/>
          <w:sz w:val="22"/>
          <w:szCs w:val="22"/>
          <w:lang w:eastAsia="en-GB"/>
        </w:rPr>
      </w:pPr>
      <w:r w:rsidRPr="00300FAC">
        <w:rPr>
          <w:sz w:val="22"/>
          <w:szCs w:val="22"/>
        </w:rPr>
        <w:fldChar w:fldCharType="begin"/>
      </w:r>
      <w:r w:rsidRPr="00300FAC">
        <w:rPr>
          <w:sz w:val="22"/>
          <w:szCs w:val="22"/>
        </w:rPr>
        <w:instrText xml:space="preserve"> TOC \h \z \t "H1,2,Part,1,Schedule heading,3" </w:instrText>
      </w:r>
      <w:r w:rsidRPr="00300FAC">
        <w:rPr>
          <w:sz w:val="22"/>
          <w:szCs w:val="22"/>
        </w:rPr>
        <w:fldChar w:fldCharType="separate"/>
      </w:r>
      <w:hyperlink w:anchor="_Toc500319841" w:history="1">
        <w:r w:rsidR="00E2285B" w:rsidRPr="001260A5">
          <w:rPr>
            <w:rStyle w:val="Hyperlink"/>
          </w:rPr>
          <w:t>A.</w:t>
        </w:r>
        <w:r w:rsidR="00E2285B">
          <w:rPr>
            <w:rFonts w:asciiTheme="minorHAnsi" w:eastAsiaTheme="minorEastAsia" w:hAnsiTheme="minorHAnsi" w:cstheme="minorBidi"/>
            <w:b w:val="0"/>
            <w:bCs w:val="0"/>
            <w:caps w:val="0"/>
            <w:sz w:val="22"/>
            <w:szCs w:val="22"/>
            <w:lang w:eastAsia="en-GB"/>
          </w:rPr>
          <w:tab/>
        </w:r>
        <w:r w:rsidR="00E2285B" w:rsidRPr="001260A5">
          <w:rPr>
            <w:rStyle w:val="Hyperlink"/>
          </w:rPr>
          <w:t>DEFINITIONS AND INTERPRETATION</w:t>
        </w:r>
        <w:r w:rsidR="00E2285B">
          <w:rPr>
            <w:webHidden/>
          </w:rPr>
          <w:tab/>
        </w:r>
        <w:r w:rsidR="00E2285B">
          <w:rPr>
            <w:webHidden/>
          </w:rPr>
          <w:fldChar w:fldCharType="begin"/>
        </w:r>
        <w:r w:rsidR="00E2285B">
          <w:rPr>
            <w:webHidden/>
          </w:rPr>
          <w:instrText xml:space="preserve"> PAGEREF _Toc500319841 \h </w:instrText>
        </w:r>
        <w:r w:rsidR="00E2285B">
          <w:rPr>
            <w:webHidden/>
          </w:rPr>
        </w:r>
        <w:r w:rsidR="00E2285B">
          <w:rPr>
            <w:webHidden/>
          </w:rPr>
          <w:fldChar w:fldCharType="separate"/>
        </w:r>
        <w:r w:rsidR="003732B1">
          <w:rPr>
            <w:webHidden/>
          </w:rPr>
          <w:t>11</w:t>
        </w:r>
        <w:r w:rsidR="00E2285B">
          <w:rPr>
            <w:webHidden/>
          </w:rPr>
          <w:fldChar w:fldCharType="end"/>
        </w:r>
      </w:hyperlink>
    </w:p>
    <w:p w14:paraId="0E27E832" w14:textId="716B4E93" w:rsidR="00E2285B" w:rsidRDefault="00E2285B">
      <w:pPr>
        <w:pStyle w:val="TOC2"/>
        <w:rPr>
          <w:rFonts w:asciiTheme="minorHAnsi" w:eastAsiaTheme="minorEastAsia" w:hAnsiTheme="minorHAnsi" w:cstheme="minorBidi"/>
          <w:b w:val="0"/>
          <w:bCs w:val="0"/>
          <w:sz w:val="22"/>
          <w:szCs w:val="22"/>
          <w:lang w:eastAsia="en-GB"/>
        </w:rPr>
      </w:pPr>
      <w:hyperlink w:anchor="_Toc500319842" w:history="1">
        <w:r w:rsidRPr="001260A5">
          <w:rPr>
            <w:rStyle w:val="Hyperlink"/>
          </w:rPr>
          <w:t>1.</w:t>
        </w:r>
        <w:r>
          <w:rPr>
            <w:rFonts w:asciiTheme="minorHAnsi" w:eastAsiaTheme="minorEastAsia" w:hAnsiTheme="minorHAnsi" w:cstheme="minorBidi"/>
            <w:b w:val="0"/>
            <w:bCs w:val="0"/>
            <w:sz w:val="22"/>
            <w:szCs w:val="22"/>
            <w:lang w:eastAsia="en-GB"/>
          </w:rPr>
          <w:tab/>
        </w:r>
        <w:r w:rsidRPr="001260A5">
          <w:rPr>
            <w:rStyle w:val="Hyperlink"/>
          </w:rPr>
          <w:t>DEFINITIONS</w:t>
        </w:r>
        <w:r>
          <w:rPr>
            <w:webHidden/>
          </w:rPr>
          <w:tab/>
        </w:r>
        <w:r>
          <w:rPr>
            <w:webHidden/>
          </w:rPr>
          <w:fldChar w:fldCharType="begin"/>
        </w:r>
        <w:r>
          <w:rPr>
            <w:webHidden/>
          </w:rPr>
          <w:instrText xml:space="preserve"> PAGEREF _Toc500319842 \h </w:instrText>
        </w:r>
        <w:r>
          <w:rPr>
            <w:webHidden/>
          </w:rPr>
        </w:r>
        <w:r>
          <w:rPr>
            <w:webHidden/>
          </w:rPr>
          <w:fldChar w:fldCharType="separate"/>
        </w:r>
        <w:r w:rsidR="003732B1">
          <w:rPr>
            <w:webHidden/>
          </w:rPr>
          <w:t>11</w:t>
        </w:r>
        <w:r>
          <w:rPr>
            <w:webHidden/>
          </w:rPr>
          <w:fldChar w:fldCharType="end"/>
        </w:r>
      </w:hyperlink>
    </w:p>
    <w:p w14:paraId="2C037931" w14:textId="22700D0A" w:rsidR="00E2285B" w:rsidRDefault="00E2285B">
      <w:pPr>
        <w:pStyle w:val="TOC2"/>
        <w:rPr>
          <w:rFonts w:asciiTheme="minorHAnsi" w:eastAsiaTheme="minorEastAsia" w:hAnsiTheme="minorHAnsi" w:cstheme="minorBidi"/>
          <w:b w:val="0"/>
          <w:bCs w:val="0"/>
          <w:sz w:val="22"/>
          <w:szCs w:val="22"/>
          <w:lang w:eastAsia="en-GB"/>
        </w:rPr>
      </w:pPr>
      <w:hyperlink w:anchor="_Toc500319843" w:history="1">
        <w:r w:rsidRPr="001260A5">
          <w:rPr>
            <w:rStyle w:val="Hyperlink"/>
          </w:rPr>
          <w:t>2.</w:t>
        </w:r>
        <w:r>
          <w:rPr>
            <w:rFonts w:asciiTheme="minorHAnsi" w:eastAsiaTheme="minorEastAsia" w:hAnsiTheme="minorHAnsi" w:cstheme="minorBidi"/>
            <w:b w:val="0"/>
            <w:bCs w:val="0"/>
            <w:sz w:val="22"/>
            <w:szCs w:val="22"/>
            <w:lang w:eastAsia="en-GB"/>
          </w:rPr>
          <w:tab/>
        </w:r>
        <w:r w:rsidRPr="001260A5">
          <w:rPr>
            <w:rStyle w:val="Hyperlink"/>
          </w:rPr>
          <w:t>INTERPRETATION OF THIS CONTRACT</w:t>
        </w:r>
        <w:r>
          <w:rPr>
            <w:webHidden/>
          </w:rPr>
          <w:tab/>
        </w:r>
        <w:r>
          <w:rPr>
            <w:webHidden/>
          </w:rPr>
          <w:fldChar w:fldCharType="begin"/>
        </w:r>
        <w:r>
          <w:rPr>
            <w:webHidden/>
          </w:rPr>
          <w:instrText xml:space="preserve"> PAGEREF _Toc500319843 \h </w:instrText>
        </w:r>
        <w:r>
          <w:rPr>
            <w:webHidden/>
          </w:rPr>
        </w:r>
        <w:r>
          <w:rPr>
            <w:webHidden/>
          </w:rPr>
          <w:fldChar w:fldCharType="separate"/>
        </w:r>
        <w:r w:rsidR="003732B1">
          <w:rPr>
            <w:webHidden/>
          </w:rPr>
          <w:t>21</w:t>
        </w:r>
        <w:r>
          <w:rPr>
            <w:webHidden/>
          </w:rPr>
          <w:fldChar w:fldCharType="end"/>
        </w:r>
      </w:hyperlink>
    </w:p>
    <w:p w14:paraId="1C4D1B07" w14:textId="044CFE18" w:rsidR="00E2285B" w:rsidRDefault="00E2285B">
      <w:pPr>
        <w:pStyle w:val="TOC1"/>
        <w:rPr>
          <w:rFonts w:asciiTheme="minorHAnsi" w:eastAsiaTheme="minorEastAsia" w:hAnsiTheme="minorHAnsi" w:cstheme="minorBidi"/>
          <w:b w:val="0"/>
          <w:bCs w:val="0"/>
          <w:caps w:val="0"/>
          <w:sz w:val="22"/>
          <w:szCs w:val="22"/>
          <w:lang w:eastAsia="en-GB"/>
        </w:rPr>
      </w:pPr>
      <w:hyperlink w:anchor="_Toc500319844" w:history="1">
        <w:r w:rsidRPr="001260A5">
          <w:rPr>
            <w:rStyle w:val="Hyperlink"/>
          </w:rPr>
          <w:t xml:space="preserve">B. </w:t>
        </w:r>
        <w:r>
          <w:rPr>
            <w:rFonts w:asciiTheme="minorHAnsi" w:eastAsiaTheme="minorEastAsia" w:hAnsiTheme="minorHAnsi" w:cstheme="minorBidi"/>
            <w:b w:val="0"/>
            <w:bCs w:val="0"/>
            <w:caps w:val="0"/>
            <w:sz w:val="22"/>
            <w:szCs w:val="22"/>
            <w:lang w:eastAsia="en-GB"/>
          </w:rPr>
          <w:tab/>
        </w:r>
        <w:r w:rsidRPr="001260A5">
          <w:rPr>
            <w:rStyle w:val="Hyperlink"/>
          </w:rPr>
          <w:t>THE SERVICES AND PERSONNEL</w:t>
        </w:r>
        <w:r>
          <w:rPr>
            <w:webHidden/>
          </w:rPr>
          <w:tab/>
        </w:r>
        <w:r>
          <w:rPr>
            <w:webHidden/>
          </w:rPr>
          <w:fldChar w:fldCharType="begin"/>
        </w:r>
        <w:r>
          <w:rPr>
            <w:webHidden/>
          </w:rPr>
          <w:instrText xml:space="preserve"> PAGEREF _Toc500319844 \h </w:instrText>
        </w:r>
        <w:r>
          <w:rPr>
            <w:webHidden/>
          </w:rPr>
        </w:r>
        <w:r>
          <w:rPr>
            <w:webHidden/>
          </w:rPr>
          <w:fldChar w:fldCharType="separate"/>
        </w:r>
        <w:r w:rsidR="003732B1">
          <w:rPr>
            <w:webHidden/>
          </w:rPr>
          <w:t>22</w:t>
        </w:r>
        <w:r>
          <w:rPr>
            <w:webHidden/>
          </w:rPr>
          <w:fldChar w:fldCharType="end"/>
        </w:r>
      </w:hyperlink>
    </w:p>
    <w:p w14:paraId="5512A74B" w14:textId="14F97D12" w:rsidR="00E2285B" w:rsidRDefault="00E2285B">
      <w:pPr>
        <w:pStyle w:val="TOC2"/>
        <w:rPr>
          <w:rFonts w:asciiTheme="minorHAnsi" w:eastAsiaTheme="minorEastAsia" w:hAnsiTheme="minorHAnsi" w:cstheme="minorBidi"/>
          <w:b w:val="0"/>
          <w:bCs w:val="0"/>
          <w:sz w:val="22"/>
          <w:szCs w:val="22"/>
          <w:lang w:eastAsia="en-GB"/>
        </w:rPr>
      </w:pPr>
      <w:hyperlink w:anchor="_Toc500319845" w:history="1">
        <w:r w:rsidRPr="001260A5">
          <w:rPr>
            <w:rStyle w:val="Hyperlink"/>
          </w:rPr>
          <w:t>3.</w:t>
        </w:r>
        <w:r>
          <w:rPr>
            <w:rFonts w:asciiTheme="minorHAnsi" w:eastAsiaTheme="minorEastAsia" w:hAnsiTheme="minorHAnsi" w:cstheme="minorBidi"/>
            <w:b w:val="0"/>
            <w:bCs w:val="0"/>
            <w:sz w:val="22"/>
            <w:szCs w:val="22"/>
            <w:lang w:eastAsia="en-GB"/>
          </w:rPr>
          <w:tab/>
        </w:r>
        <w:r w:rsidRPr="001260A5">
          <w:rPr>
            <w:rStyle w:val="Hyperlink"/>
          </w:rPr>
          <w:t>DURATION OF CONTRACT</w:t>
        </w:r>
        <w:r>
          <w:rPr>
            <w:webHidden/>
          </w:rPr>
          <w:tab/>
        </w:r>
        <w:r>
          <w:rPr>
            <w:webHidden/>
          </w:rPr>
          <w:fldChar w:fldCharType="begin"/>
        </w:r>
        <w:r>
          <w:rPr>
            <w:webHidden/>
          </w:rPr>
          <w:instrText xml:space="preserve"> PAGEREF _Toc500319845 \h </w:instrText>
        </w:r>
        <w:r>
          <w:rPr>
            <w:webHidden/>
          </w:rPr>
        </w:r>
        <w:r>
          <w:rPr>
            <w:webHidden/>
          </w:rPr>
          <w:fldChar w:fldCharType="separate"/>
        </w:r>
        <w:r w:rsidR="003732B1">
          <w:rPr>
            <w:webHidden/>
          </w:rPr>
          <w:t>22</w:t>
        </w:r>
        <w:r>
          <w:rPr>
            <w:webHidden/>
          </w:rPr>
          <w:fldChar w:fldCharType="end"/>
        </w:r>
      </w:hyperlink>
    </w:p>
    <w:p w14:paraId="47A8DA96" w14:textId="28D55182" w:rsidR="00E2285B" w:rsidRDefault="00E2285B">
      <w:pPr>
        <w:pStyle w:val="TOC2"/>
        <w:rPr>
          <w:rFonts w:asciiTheme="minorHAnsi" w:eastAsiaTheme="minorEastAsia" w:hAnsiTheme="minorHAnsi" w:cstheme="minorBidi"/>
          <w:b w:val="0"/>
          <w:bCs w:val="0"/>
          <w:sz w:val="22"/>
          <w:szCs w:val="22"/>
          <w:lang w:eastAsia="en-GB"/>
        </w:rPr>
      </w:pPr>
      <w:hyperlink w:anchor="_Toc500319846" w:history="1">
        <w:r w:rsidRPr="001260A5">
          <w:rPr>
            <w:rStyle w:val="Hyperlink"/>
          </w:rPr>
          <w:t>4.</w:t>
        </w:r>
        <w:r>
          <w:rPr>
            <w:rFonts w:asciiTheme="minorHAnsi" w:eastAsiaTheme="minorEastAsia" w:hAnsiTheme="minorHAnsi" w:cstheme="minorBidi"/>
            <w:b w:val="0"/>
            <w:bCs w:val="0"/>
            <w:sz w:val="22"/>
            <w:szCs w:val="22"/>
            <w:lang w:eastAsia="en-GB"/>
          </w:rPr>
          <w:tab/>
        </w:r>
        <w:r w:rsidRPr="001260A5">
          <w:rPr>
            <w:rStyle w:val="Hyperlink"/>
          </w:rPr>
          <w:t>THE SERVICES</w:t>
        </w:r>
        <w:r>
          <w:rPr>
            <w:webHidden/>
          </w:rPr>
          <w:tab/>
        </w:r>
        <w:r>
          <w:rPr>
            <w:webHidden/>
          </w:rPr>
          <w:fldChar w:fldCharType="begin"/>
        </w:r>
        <w:r>
          <w:rPr>
            <w:webHidden/>
          </w:rPr>
          <w:instrText xml:space="preserve"> PAGEREF _Toc500319846 \h </w:instrText>
        </w:r>
        <w:r>
          <w:rPr>
            <w:webHidden/>
          </w:rPr>
        </w:r>
        <w:r>
          <w:rPr>
            <w:webHidden/>
          </w:rPr>
          <w:fldChar w:fldCharType="separate"/>
        </w:r>
        <w:r w:rsidR="003732B1">
          <w:rPr>
            <w:webHidden/>
          </w:rPr>
          <w:t>24</w:t>
        </w:r>
        <w:r>
          <w:rPr>
            <w:webHidden/>
          </w:rPr>
          <w:fldChar w:fldCharType="end"/>
        </w:r>
      </w:hyperlink>
    </w:p>
    <w:p w14:paraId="33D68D60" w14:textId="3D4B7CA2" w:rsidR="00E2285B" w:rsidRDefault="00E2285B">
      <w:pPr>
        <w:pStyle w:val="TOC2"/>
        <w:rPr>
          <w:rFonts w:asciiTheme="minorHAnsi" w:eastAsiaTheme="minorEastAsia" w:hAnsiTheme="minorHAnsi" w:cstheme="minorBidi"/>
          <w:b w:val="0"/>
          <w:bCs w:val="0"/>
          <w:sz w:val="22"/>
          <w:szCs w:val="22"/>
          <w:lang w:eastAsia="en-GB"/>
        </w:rPr>
      </w:pPr>
      <w:hyperlink w:anchor="_Toc500319847" w:history="1">
        <w:r w:rsidRPr="001260A5">
          <w:rPr>
            <w:rStyle w:val="Hyperlink"/>
          </w:rPr>
          <w:t>5.</w:t>
        </w:r>
        <w:r>
          <w:rPr>
            <w:rFonts w:asciiTheme="minorHAnsi" w:eastAsiaTheme="minorEastAsia" w:hAnsiTheme="minorHAnsi" w:cstheme="minorBidi"/>
            <w:b w:val="0"/>
            <w:bCs w:val="0"/>
            <w:sz w:val="22"/>
            <w:szCs w:val="22"/>
            <w:lang w:eastAsia="en-GB"/>
          </w:rPr>
          <w:tab/>
        </w:r>
        <w:r w:rsidRPr="001260A5">
          <w:rPr>
            <w:rStyle w:val="Hyperlink"/>
          </w:rPr>
          <w:t>PROVIDER’S WARRANTIES, RESPONSIBILITY AND KNOWLEDGE</w:t>
        </w:r>
        <w:r>
          <w:rPr>
            <w:webHidden/>
          </w:rPr>
          <w:tab/>
        </w:r>
        <w:r>
          <w:rPr>
            <w:webHidden/>
          </w:rPr>
          <w:fldChar w:fldCharType="begin"/>
        </w:r>
        <w:r>
          <w:rPr>
            <w:webHidden/>
          </w:rPr>
          <w:instrText xml:space="preserve"> PAGEREF _Toc500319847 \h </w:instrText>
        </w:r>
        <w:r>
          <w:rPr>
            <w:webHidden/>
          </w:rPr>
        </w:r>
        <w:r>
          <w:rPr>
            <w:webHidden/>
          </w:rPr>
          <w:fldChar w:fldCharType="separate"/>
        </w:r>
        <w:r w:rsidR="003732B1">
          <w:rPr>
            <w:webHidden/>
          </w:rPr>
          <w:t>27</w:t>
        </w:r>
        <w:r>
          <w:rPr>
            <w:webHidden/>
          </w:rPr>
          <w:fldChar w:fldCharType="end"/>
        </w:r>
      </w:hyperlink>
    </w:p>
    <w:p w14:paraId="48FA7065" w14:textId="58FDB66E" w:rsidR="00E2285B" w:rsidRDefault="00E2285B">
      <w:pPr>
        <w:pStyle w:val="TOC2"/>
        <w:rPr>
          <w:rFonts w:asciiTheme="minorHAnsi" w:eastAsiaTheme="minorEastAsia" w:hAnsiTheme="minorHAnsi" w:cstheme="minorBidi"/>
          <w:b w:val="0"/>
          <w:bCs w:val="0"/>
          <w:sz w:val="22"/>
          <w:szCs w:val="22"/>
          <w:lang w:eastAsia="en-GB"/>
        </w:rPr>
      </w:pPr>
      <w:hyperlink w:anchor="_Toc500319848" w:history="1">
        <w:r w:rsidRPr="001260A5">
          <w:rPr>
            <w:rStyle w:val="Hyperlink"/>
          </w:rPr>
          <w:t>6.</w:t>
        </w:r>
        <w:r>
          <w:rPr>
            <w:rFonts w:asciiTheme="minorHAnsi" w:eastAsiaTheme="minorEastAsia" w:hAnsiTheme="minorHAnsi" w:cstheme="minorBidi"/>
            <w:b w:val="0"/>
            <w:bCs w:val="0"/>
            <w:sz w:val="22"/>
            <w:szCs w:val="22"/>
            <w:lang w:eastAsia="en-GB"/>
          </w:rPr>
          <w:tab/>
        </w:r>
        <w:r w:rsidRPr="001260A5">
          <w:rPr>
            <w:rStyle w:val="Hyperlink"/>
          </w:rPr>
          <w:t>THE COUNCIL’S CONTRACT MANAGER</w:t>
        </w:r>
        <w:r>
          <w:rPr>
            <w:webHidden/>
          </w:rPr>
          <w:tab/>
        </w:r>
        <w:r>
          <w:rPr>
            <w:webHidden/>
          </w:rPr>
          <w:fldChar w:fldCharType="begin"/>
        </w:r>
        <w:r>
          <w:rPr>
            <w:webHidden/>
          </w:rPr>
          <w:instrText xml:space="preserve"> PAGEREF _Toc500319848 \h </w:instrText>
        </w:r>
        <w:r>
          <w:rPr>
            <w:webHidden/>
          </w:rPr>
        </w:r>
        <w:r>
          <w:rPr>
            <w:webHidden/>
          </w:rPr>
          <w:fldChar w:fldCharType="separate"/>
        </w:r>
        <w:r w:rsidR="003732B1">
          <w:rPr>
            <w:webHidden/>
          </w:rPr>
          <w:t>28</w:t>
        </w:r>
        <w:r>
          <w:rPr>
            <w:webHidden/>
          </w:rPr>
          <w:fldChar w:fldCharType="end"/>
        </w:r>
      </w:hyperlink>
    </w:p>
    <w:p w14:paraId="4AB6A856" w14:textId="482E6F34" w:rsidR="00E2285B" w:rsidRDefault="00E2285B">
      <w:pPr>
        <w:pStyle w:val="TOC2"/>
        <w:rPr>
          <w:rFonts w:asciiTheme="minorHAnsi" w:eastAsiaTheme="minorEastAsia" w:hAnsiTheme="minorHAnsi" w:cstheme="minorBidi"/>
          <w:b w:val="0"/>
          <w:bCs w:val="0"/>
          <w:sz w:val="22"/>
          <w:szCs w:val="22"/>
          <w:lang w:eastAsia="en-GB"/>
        </w:rPr>
      </w:pPr>
      <w:hyperlink w:anchor="_Toc500319849" w:history="1">
        <w:r w:rsidRPr="001260A5">
          <w:rPr>
            <w:rStyle w:val="Hyperlink"/>
          </w:rPr>
          <w:t>7.</w:t>
        </w:r>
        <w:r>
          <w:rPr>
            <w:rFonts w:asciiTheme="minorHAnsi" w:eastAsiaTheme="minorEastAsia" w:hAnsiTheme="minorHAnsi" w:cstheme="minorBidi"/>
            <w:b w:val="0"/>
            <w:bCs w:val="0"/>
            <w:sz w:val="22"/>
            <w:szCs w:val="22"/>
            <w:lang w:eastAsia="en-GB"/>
          </w:rPr>
          <w:tab/>
        </w:r>
        <w:r w:rsidRPr="001260A5">
          <w:rPr>
            <w:rStyle w:val="Hyperlink"/>
          </w:rPr>
          <w:t>THE PROVIDER’S AUTHORISED REPRESENTATIVE</w:t>
        </w:r>
        <w:r>
          <w:rPr>
            <w:webHidden/>
          </w:rPr>
          <w:tab/>
        </w:r>
        <w:r>
          <w:rPr>
            <w:webHidden/>
          </w:rPr>
          <w:fldChar w:fldCharType="begin"/>
        </w:r>
        <w:r>
          <w:rPr>
            <w:webHidden/>
          </w:rPr>
          <w:instrText xml:space="preserve"> PAGEREF _Toc500319849 \h </w:instrText>
        </w:r>
        <w:r>
          <w:rPr>
            <w:webHidden/>
          </w:rPr>
        </w:r>
        <w:r>
          <w:rPr>
            <w:webHidden/>
          </w:rPr>
          <w:fldChar w:fldCharType="separate"/>
        </w:r>
        <w:r w:rsidR="003732B1">
          <w:rPr>
            <w:webHidden/>
          </w:rPr>
          <w:t>29</w:t>
        </w:r>
        <w:r>
          <w:rPr>
            <w:webHidden/>
          </w:rPr>
          <w:fldChar w:fldCharType="end"/>
        </w:r>
      </w:hyperlink>
    </w:p>
    <w:p w14:paraId="5C64B652" w14:textId="499359A5" w:rsidR="00E2285B" w:rsidRDefault="00E2285B">
      <w:pPr>
        <w:pStyle w:val="TOC2"/>
        <w:rPr>
          <w:rFonts w:asciiTheme="minorHAnsi" w:eastAsiaTheme="minorEastAsia" w:hAnsiTheme="minorHAnsi" w:cstheme="minorBidi"/>
          <w:b w:val="0"/>
          <w:bCs w:val="0"/>
          <w:sz w:val="22"/>
          <w:szCs w:val="22"/>
          <w:lang w:eastAsia="en-GB"/>
        </w:rPr>
      </w:pPr>
      <w:hyperlink w:anchor="_Toc500319850" w:history="1">
        <w:r w:rsidRPr="001260A5">
          <w:rPr>
            <w:rStyle w:val="Hyperlink"/>
          </w:rPr>
          <w:t>8.</w:t>
        </w:r>
        <w:r>
          <w:rPr>
            <w:rFonts w:asciiTheme="minorHAnsi" w:eastAsiaTheme="minorEastAsia" w:hAnsiTheme="minorHAnsi" w:cstheme="minorBidi"/>
            <w:b w:val="0"/>
            <w:bCs w:val="0"/>
            <w:sz w:val="22"/>
            <w:szCs w:val="22"/>
            <w:lang w:eastAsia="en-GB"/>
          </w:rPr>
          <w:tab/>
        </w:r>
        <w:r w:rsidRPr="001260A5">
          <w:rPr>
            <w:rStyle w:val="Hyperlink"/>
          </w:rPr>
          <w:t>STAFF</w:t>
        </w:r>
        <w:r>
          <w:rPr>
            <w:webHidden/>
          </w:rPr>
          <w:tab/>
        </w:r>
        <w:r>
          <w:rPr>
            <w:webHidden/>
          </w:rPr>
          <w:fldChar w:fldCharType="begin"/>
        </w:r>
        <w:r>
          <w:rPr>
            <w:webHidden/>
          </w:rPr>
          <w:instrText xml:space="preserve"> PAGEREF _Toc500319850 \h </w:instrText>
        </w:r>
        <w:r>
          <w:rPr>
            <w:webHidden/>
          </w:rPr>
        </w:r>
        <w:r>
          <w:rPr>
            <w:webHidden/>
          </w:rPr>
          <w:fldChar w:fldCharType="separate"/>
        </w:r>
        <w:r w:rsidR="003732B1">
          <w:rPr>
            <w:webHidden/>
          </w:rPr>
          <w:t>29</w:t>
        </w:r>
        <w:r>
          <w:rPr>
            <w:webHidden/>
          </w:rPr>
          <w:fldChar w:fldCharType="end"/>
        </w:r>
      </w:hyperlink>
    </w:p>
    <w:p w14:paraId="1EB341C8" w14:textId="0181A164" w:rsidR="00E2285B" w:rsidRDefault="00E2285B">
      <w:pPr>
        <w:pStyle w:val="TOC2"/>
        <w:rPr>
          <w:rFonts w:asciiTheme="minorHAnsi" w:eastAsiaTheme="minorEastAsia" w:hAnsiTheme="minorHAnsi" w:cstheme="minorBidi"/>
          <w:b w:val="0"/>
          <w:bCs w:val="0"/>
          <w:sz w:val="22"/>
          <w:szCs w:val="22"/>
          <w:lang w:eastAsia="en-GB"/>
        </w:rPr>
      </w:pPr>
      <w:hyperlink w:anchor="_Toc500319851" w:history="1">
        <w:r w:rsidRPr="001260A5">
          <w:rPr>
            <w:rStyle w:val="Hyperlink"/>
          </w:rPr>
          <w:t>9.</w:t>
        </w:r>
        <w:r>
          <w:rPr>
            <w:rFonts w:asciiTheme="minorHAnsi" w:eastAsiaTheme="minorEastAsia" w:hAnsiTheme="minorHAnsi" w:cstheme="minorBidi"/>
            <w:b w:val="0"/>
            <w:bCs w:val="0"/>
            <w:sz w:val="22"/>
            <w:szCs w:val="22"/>
            <w:lang w:eastAsia="en-GB"/>
          </w:rPr>
          <w:tab/>
        </w:r>
        <w:r w:rsidRPr="001260A5">
          <w:rPr>
            <w:rStyle w:val="Hyperlink"/>
          </w:rPr>
          <w:t>SAFEGUARDING</w:t>
        </w:r>
        <w:r>
          <w:rPr>
            <w:webHidden/>
          </w:rPr>
          <w:tab/>
        </w:r>
        <w:r>
          <w:rPr>
            <w:webHidden/>
          </w:rPr>
          <w:fldChar w:fldCharType="begin"/>
        </w:r>
        <w:r>
          <w:rPr>
            <w:webHidden/>
          </w:rPr>
          <w:instrText xml:space="preserve"> PAGEREF _Toc500319851 \h </w:instrText>
        </w:r>
        <w:r>
          <w:rPr>
            <w:webHidden/>
          </w:rPr>
        </w:r>
        <w:r>
          <w:rPr>
            <w:webHidden/>
          </w:rPr>
          <w:fldChar w:fldCharType="separate"/>
        </w:r>
        <w:r w:rsidR="003732B1">
          <w:rPr>
            <w:webHidden/>
          </w:rPr>
          <w:t>32</w:t>
        </w:r>
        <w:r>
          <w:rPr>
            <w:webHidden/>
          </w:rPr>
          <w:fldChar w:fldCharType="end"/>
        </w:r>
      </w:hyperlink>
    </w:p>
    <w:p w14:paraId="5DEF4EE6" w14:textId="115D1213" w:rsidR="00E2285B" w:rsidRDefault="00E2285B">
      <w:pPr>
        <w:pStyle w:val="TOC2"/>
        <w:rPr>
          <w:rFonts w:asciiTheme="minorHAnsi" w:eastAsiaTheme="minorEastAsia" w:hAnsiTheme="minorHAnsi" w:cstheme="minorBidi"/>
          <w:b w:val="0"/>
          <w:bCs w:val="0"/>
          <w:sz w:val="22"/>
          <w:szCs w:val="22"/>
          <w:lang w:eastAsia="en-GB"/>
        </w:rPr>
      </w:pPr>
      <w:hyperlink w:anchor="_Toc500319852" w:history="1">
        <w:r w:rsidRPr="001260A5">
          <w:rPr>
            <w:rStyle w:val="Hyperlink"/>
          </w:rPr>
          <w:t>10.</w:t>
        </w:r>
        <w:r>
          <w:rPr>
            <w:rFonts w:asciiTheme="minorHAnsi" w:eastAsiaTheme="minorEastAsia" w:hAnsiTheme="minorHAnsi" w:cstheme="minorBidi"/>
            <w:b w:val="0"/>
            <w:bCs w:val="0"/>
            <w:sz w:val="22"/>
            <w:szCs w:val="22"/>
            <w:lang w:eastAsia="en-GB"/>
          </w:rPr>
          <w:tab/>
        </w:r>
        <w:r w:rsidRPr="001260A5">
          <w:rPr>
            <w:rStyle w:val="Hyperlink"/>
          </w:rPr>
          <w:t>PROVIDER’S EQUIPMENT</w:t>
        </w:r>
        <w:r>
          <w:rPr>
            <w:webHidden/>
          </w:rPr>
          <w:tab/>
        </w:r>
        <w:r>
          <w:rPr>
            <w:webHidden/>
          </w:rPr>
          <w:fldChar w:fldCharType="begin"/>
        </w:r>
        <w:r>
          <w:rPr>
            <w:webHidden/>
          </w:rPr>
          <w:instrText xml:space="preserve"> PAGEREF _Toc500319852 \h </w:instrText>
        </w:r>
        <w:r>
          <w:rPr>
            <w:webHidden/>
          </w:rPr>
        </w:r>
        <w:r>
          <w:rPr>
            <w:webHidden/>
          </w:rPr>
          <w:fldChar w:fldCharType="separate"/>
        </w:r>
        <w:r w:rsidR="003732B1">
          <w:rPr>
            <w:webHidden/>
          </w:rPr>
          <w:t>34</w:t>
        </w:r>
        <w:r>
          <w:rPr>
            <w:webHidden/>
          </w:rPr>
          <w:fldChar w:fldCharType="end"/>
        </w:r>
      </w:hyperlink>
    </w:p>
    <w:p w14:paraId="40B2C511" w14:textId="045C5F1F" w:rsidR="00E2285B" w:rsidRDefault="00E2285B">
      <w:pPr>
        <w:pStyle w:val="TOC2"/>
        <w:rPr>
          <w:rFonts w:asciiTheme="minorHAnsi" w:eastAsiaTheme="minorEastAsia" w:hAnsiTheme="minorHAnsi" w:cstheme="minorBidi"/>
          <w:b w:val="0"/>
          <w:bCs w:val="0"/>
          <w:sz w:val="22"/>
          <w:szCs w:val="22"/>
          <w:lang w:eastAsia="en-GB"/>
        </w:rPr>
      </w:pPr>
      <w:hyperlink w:anchor="_Toc500319853" w:history="1">
        <w:r w:rsidRPr="001260A5">
          <w:rPr>
            <w:rStyle w:val="Hyperlink"/>
          </w:rPr>
          <w:t>11.</w:t>
        </w:r>
        <w:r>
          <w:rPr>
            <w:rFonts w:asciiTheme="minorHAnsi" w:eastAsiaTheme="minorEastAsia" w:hAnsiTheme="minorHAnsi" w:cstheme="minorBidi"/>
            <w:b w:val="0"/>
            <w:bCs w:val="0"/>
            <w:sz w:val="22"/>
            <w:szCs w:val="22"/>
            <w:lang w:eastAsia="en-GB"/>
          </w:rPr>
          <w:tab/>
        </w:r>
        <w:r w:rsidRPr="001260A5">
          <w:rPr>
            <w:rStyle w:val="Hyperlink"/>
          </w:rPr>
          <w:t>USE OF COUNCIL PREMISES/ COUNCIL EQUIPMENT</w:t>
        </w:r>
        <w:r>
          <w:rPr>
            <w:webHidden/>
          </w:rPr>
          <w:tab/>
        </w:r>
        <w:r>
          <w:rPr>
            <w:webHidden/>
          </w:rPr>
          <w:fldChar w:fldCharType="begin"/>
        </w:r>
        <w:r>
          <w:rPr>
            <w:webHidden/>
          </w:rPr>
          <w:instrText xml:space="preserve"> PAGEREF _Toc500319853 \h </w:instrText>
        </w:r>
        <w:r>
          <w:rPr>
            <w:webHidden/>
          </w:rPr>
        </w:r>
        <w:r>
          <w:rPr>
            <w:webHidden/>
          </w:rPr>
          <w:fldChar w:fldCharType="separate"/>
        </w:r>
        <w:r w:rsidR="003732B1">
          <w:rPr>
            <w:webHidden/>
          </w:rPr>
          <w:t>35</w:t>
        </w:r>
        <w:r>
          <w:rPr>
            <w:webHidden/>
          </w:rPr>
          <w:fldChar w:fldCharType="end"/>
        </w:r>
      </w:hyperlink>
    </w:p>
    <w:p w14:paraId="253EEC27" w14:textId="040469C4" w:rsidR="00E2285B" w:rsidRDefault="00E2285B">
      <w:pPr>
        <w:pStyle w:val="TOC1"/>
        <w:rPr>
          <w:rFonts w:asciiTheme="minorHAnsi" w:eastAsiaTheme="minorEastAsia" w:hAnsiTheme="minorHAnsi" w:cstheme="minorBidi"/>
          <w:b w:val="0"/>
          <w:bCs w:val="0"/>
          <w:caps w:val="0"/>
          <w:sz w:val="22"/>
          <w:szCs w:val="22"/>
          <w:lang w:eastAsia="en-GB"/>
        </w:rPr>
      </w:pPr>
      <w:hyperlink w:anchor="_Toc500319854" w:history="1">
        <w:r w:rsidRPr="001260A5">
          <w:rPr>
            <w:rStyle w:val="Hyperlink"/>
          </w:rPr>
          <w:t>C.</w:t>
        </w:r>
        <w:r>
          <w:rPr>
            <w:rFonts w:asciiTheme="minorHAnsi" w:eastAsiaTheme="minorEastAsia" w:hAnsiTheme="minorHAnsi" w:cstheme="minorBidi"/>
            <w:b w:val="0"/>
            <w:bCs w:val="0"/>
            <w:caps w:val="0"/>
            <w:sz w:val="22"/>
            <w:szCs w:val="22"/>
            <w:lang w:eastAsia="en-GB"/>
          </w:rPr>
          <w:tab/>
        </w:r>
        <w:r w:rsidRPr="001260A5">
          <w:rPr>
            <w:rStyle w:val="Hyperlink"/>
          </w:rPr>
          <w:t>FINANCIAL ARRANGEMENTS</w:t>
        </w:r>
        <w:r>
          <w:rPr>
            <w:webHidden/>
          </w:rPr>
          <w:tab/>
        </w:r>
        <w:r>
          <w:rPr>
            <w:webHidden/>
          </w:rPr>
          <w:fldChar w:fldCharType="begin"/>
        </w:r>
        <w:r>
          <w:rPr>
            <w:webHidden/>
          </w:rPr>
          <w:instrText xml:space="preserve"> PAGEREF _Toc500319854 \h </w:instrText>
        </w:r>
        <w:r>
          <w:rPr>
            <w:webHidden/>
          </w:rPr>
        </w:r>
        <w:r>
          <w:rPr>
            <w:webHidden/>
          </w:rPr>
          <w:fldChar w:fldCharType="separate"/>
        </w:r>
        <w:r w:rsidR="003732B1">
          <w:rPr>
            <w:webHidden/>
          </w:rPr>
          <w:t>36</w:t>
        </w:r>
        <w:r>
          <w:rPr>
            <w:webHidden/>
          </w:rPr>
          <w:fldChar w:fldCharType="end"/>
        </w:r>
      </w:hyperlink>
    </w:p>
    <w:p w14:paraId="79F658E0" w14:textId="78505D4B" w:rsidR="00E2285B" w:rsidRDefault="00E2285B">
      <w:pPr>
        <w:pStyle w:val="TOC2"/>
        <w:rPr>
          <w:rFonts w:asciiTheme="minorHAnsi" w:eastAsiaTheme="minorEastAsia" w:hAnsiTheme="minorHAnsi" w:cstheme="minorBidi"/>
          <w:b w:val="0"/>
          <w:bCs w:val="0"/>
          <w:sz w:val="22"/>
          <w:szCs w:val="22"/>
          <w:lang w:eastAsia="en-GB"/>
        </w:rPr>
      </w:pPr>
      <w:hyperlink w:anchor="_Toc500319855" w:history="1">
        <w:r w:rsidRPr="001260A5">
          <w:rPr>
            <w:rStyle w:val="Hyperlink"/>
          </w:rPr>
          <w:t>12.</w:t>
        </w:r>
        <w:r>
          <w:rPr>
            <w:rFonts w:asciiTheme="minorHAnsi" w:eastAsiaTheme="minorEastAsia" w:hAnsiTheme="minorHAnsi" w:cstheme="minorBidi"/>
            <w:b w:val="0"/>
            <w:bCs w:val="0"/>
            <w:sz w:val="22"/>
            <w:szCs w:val="22"/>
            <w:lang w:eastAsia="en-GB"/>
          </w:rPr>
          <w:tab/>
        </w:r>
        <w:r w:rsidRPr="001260A5">
          <w:rPr>
            <w:rStyle w:val="Hyperlink"/>
          </w:rPr>
          <w:t>PRICES AND PAYMENT</w:t>
        </w:r>
        <w:r>
          <w:rPr>
            <w:webHidden/>
          </w:rPr>
          <w:tab/>
        </w:r>
        <w:r>
          <w:rPr>
            <w:webHidden/>
          </w:rPr>
          <w:fldChar w:fldCharType="begin"/>
        </w:r>
        <w:r>
          <w:rPr>
            <w:webHidden/>
          </w:rPr>
          <w:instrText xml:space="preserve"> PAGEREF _Toc500319855 \h </w:instrText>
        </w:r>
        <w:r>
          <w:rPr>
            <w:webHidden/>
          </w:rPr>
        </w:r>
        <w:r>
          <w:rPr>
            <w:webHidden/>
          </w:rPr>
          <w:fldChar w:fldCharType="separate"/>
        </w:r>
        <w:r w:rsidR="003732B1">
          <w:rPr>
            <w:webHidden/>
          </w:rPr>
          <w:t>36</w:t>
        </w:r>
        <w:r>
          <w:rPr>
            <w:webHidden/>
          </w:rPr>
          <w:fldChar w:fldCharType="end"/>
        </w:r>
      </w:hyperlink>
    </w:p>
    <w:p w14:paraId="2B75C147" w14:textId="39D08621" w:rsidR="00E2285B" w:rsidRDefault="00E2285B">
      <w:pPr>
        <w:pStyle w:val="TOC2"/>
        <w:rPr>
          <w:rFonts w:asciiTheme="minorHAnsi" w:eastAsiaTheme="minorEastAsia" w:hAnsiTheme="minorHAnsi" w:cstheme="minorBidi"/>
          <w:b w:val="0"/>
          <w:bCs w:val="0"/>
          <w:sz w:val="22"/>
          <w:szCs w:val="22"/>
          <w:lang w:eastAsia="en-GB"/>
        </w:rPr>
      </w:pPr>
      <w:hyperlink w:anchor="_Toc500319857" w:history="1">
        <w:r w:rsidRPr="00965DE7">
          <w:rPr>
            <w:rStyle w:val="Hyperlink"/>
          </w:rPr>
          <w:t>13.</w:t>
        </w:r>
        <w:r w:rsidRPr="00965DE7">
          <w:rPr>
            <w:rFonts w:asciiTheme="minorHAnsi" w:eastAsiaTheme="minorEastAsia" w:hAnsiTheme="minorHAnsi" w:cstheme="minorBidi"/>
            <w:b w:val="0"/>
            <w:bCs w:val="0"/>
            <w:sz w:val="22"/>
            <w:szCs w:val="22"/>
            <w:lang w:eastAsia="en-GB"/>
          </w:rPr>
          <w:tab/>
        </w:r>
        <w:r w:rsidRPr="00965DE7">
          <w:rPr>
            <w:rStyle w:val="Hyperlink"/>
          </w:rPr>
          <w:t>PRICE THROUGHOUT THE CONTRACT PERIOD/INDEXATION</w:t>
        </w:r>
        <w:r w:rsidRPr="00965DE7">
          <w:rPr>
            <w:webHidden/>
          </w:rPr>
          <w:tab/>
        </w:r>
        <w:r w:rsidRPr="00965DE7">
          <w:rPr>
            <w:webHidden/>
          </w:rPr>
          <w:fldChar w:fldCharType="begin"/>
        </w:r>
        <w:r w:rsidRPr="00965DE7">
          <w:rPr>
            <w:webHidden/>
          </w:rPr>
          <w:instrText xml:space="preserve"> PAGEREF _Toc500319857 \h </w:instrText>
        </w:r>
        <w:r w:rsidRPr="00965DE7">
          <w:rPr>
            <w:webHidden/>
          </w:rPr>
        </w:r>
        <w:r w:rsidRPr="00965DE7">
          <w:rPr>
            <w:webHidden/>
          </w:rPr>
          <w:fldChar w:fldCharType="separate"/>
        </w:r>
        <w:r w:rsidR="003732B1">
          <w:rPr>
            <w:webHidden/>
          </w:rPr>
          <w:t>38</w:t>
        </w:r>
        <w:r w:rsidRPr="00965DE7">
          <w:rPr>
            <w:webHidden/>
          </w:rPr>
          <w:fldChar w:fldCharType="end"/>
        </w:r>
      </w:hyperlink>
    </w:p>
    <w:p w14:paraId="5F849888" w14:textId="664CED1C" w:rsidR="00E2285B" w:rsidRDefault="00E2285B">
      <w:pPr>
        <w:pStyle w:val="TOC2"/>
        <w:rPr>
          <w:rFonts w:asciiTheme="minorHAnsi" w:eastAsiaTheme="minorEastAsia" w:hAnsiTheme="minorHAnsi" w:cstheme="minorBidi"/>
          <w:b w:val="0"/>
          <w:bCs w:val="0"/>
          <w:sz w:val="22"/>
          <w:szCs w:val="22"/>
          <w:lang w:eastAsia="en-GB"/>
        </w:rPr>
      </w:pPr>
      <w:hyperlink w:anchor="_Toc500319858" w:history="1">
        <w:r w:rsidRPr="001260A5">
          <w:rPr>
            <w:rStyle w:val="Hyperlink"/>
          </w:rPr>
          <w:t>14.</w:t>
        </w:r>
        <w:r>
          <w:rPr>
            <w:rFonts w:asciiTheme="minorHAnsi" w:eastAsiaTheme="minorEastAsia" w:hAnsiTheme="minorHAnsi" w:cstheme="minorBidi"/>
            <w:b w:val="0"/>
            <w:bCs w:val="0"/>
            <w:sz w:val="22"/>
            <w:szCs w:val="22"/>
            <w:lang w:eastAsia="en-GB"/>
          </w:rPr>
          <w:tab/>
        </w:r>
        <w:r w:rsidRPr="001260A5">
          <w:rPr>
            <w:rStyle w:val="Hyperlink"/>
          </w:rPr>
          <w:t>RECOVERY OF SUMS DUE</w:t>
        </w:r>
        <w:r>
          <w:rPr>
            <w:webHidden/>
          </w:rPr>
          <w:tab/>
        </w:r>
        <w:r>
          <w:rPr>
            <w:webHidden/>
          </w:rPr>
          <w:fldChar w:fldCharType="begin"/>
        </w:r>
        <w:r>
          <w:rPr>
            <w:webHidden/>
          </w:rPr>
          <w:instrText xml:space="preserve"> PAGEREF _Toc500319858 \h </w:instrText>
        </w:r>
        <w:r>
          <w:rPr>
            <w:webHidden/>
          </w:rPr>
        </w:r>
        <w:r>
          <w:rPr>
            <w:webHidden/>
          </w:rPr>
          <w:fldChar w:fldCharType="separate"/>
        </w:r>
        <w:r w:rsidR="003732B1">
          <w:rPr>
            <w:webHidden/>
          </w:rPr>
          <w:t>40</w:t>
        </w:r>
        <w:r>
          <w:rPr>
            <w:webHidden/>
          </w:rPr>
          <w:fldChar w:fldCharType="end"/>
        </w:r>
      </w:hyperlink>
    </w:p>
    <w:p w14:paraId="7CDC8E24" w14:textId="695FCA82" w:rsidR="00E2285B" w:rsidRDefault="00E2285B">
      <w:pPr>
        <w:pStyle w:val="TOC1"/>
        <w:rPr>
          <w:rFonts w:asciiTheme="minorHAnsi" w:eastAsiaTheme="minorEastAsia" w:hAnsiTheme="minorHAnsi" w:cstheme="minorBidi"/>
          <w:b w:val="0"/>
          <w:bCs w:val="0"/>
          <w:caps w:val="0"/>
          <w:sz w:val="22"/>
          <w:szCs w:val="22"/>
          <w:lang w:eastAsia="en-GB"/>
        </w:rPr>
      </w:pPr>
      <w:hyperlink w:anchor="_Toc500319859" w:history="1">
        <w:r w:rsidRPr="001260A5">
          <w:rPr>
            <w:rStyle w:val="Hyperlink"/>
          </w:rPr>
          <w:t>D.</w:t>
        </w:r>
        <w:r>
          <w:rPr>
            <w:rFonts w:asciiTheme="minorHAnsi" w:eastAsiaTheme="minorEastAsia" w:hAnsiTheme="minorHAnsi" w:cstheme="minorBidi"/>
            <w:b w:val="0"/>
            <w:bCs w:val="0"/>
            <w:caps w:val="0"/>
            <w:sz w:val="22"/>
            <w:szCs w:val="22"/>
            <w:lang w:eastAsia="en-GB"/>
          </w:rPr>
          <w:tab/>
        </w:r>
        <w:r w:rsidRPr="001260A5">
          <w:rPr>
            <w:rStyle w:val="Hyperlink"/>
          </w:rPr>
          <w:t>CONTROL OF THIS CONTRACT</w:t>
        </w:r>
        <w:r>
          <w:rPr>
            <w:webHidden/>
          </w:rPr>
          <w:tab/>
        </w:r>
        <w:r>
          <w:rPr>
            <w:webHidden/>
          </w:rPr>
          <w:fldChar w:fldCharType="begin"/>
        </w:r>
        <w:r>
          <w:rPr>
            <w:webHidden/>
          </w:rPr>
          <w:instrText xml:space="preserve"> PAGEREF _Toc500319859 \h </w:instrText>
        </w:r>
        <w:r>
          <w:rPr>
            <w:webHidden/>
          </w:rPr>
        </w:r>
        <w:r>
          <w:rPr>
            <w:webHidden/>
          </w:rPr>
          <w:fldChar w:fldCharType="separate"/>
        </w:r>
        <w:r w:rsidR="003732B1">
          <w:rPr>
            <w:webHidden/>
          </w:rPr>
          <w:t>40</w:t>
        </w:r>
        <w:r>
          <w:rPr>
            <w:webHidden/>
          </w:rPr>
          <w:fldChar w:fldCharType="end"/>
        </w:r>
      </w:hyperlink>
    </w:p>
    <w:p w14:paraId="3445FB22" w14:textId="70758E4C" w:rsidR="00E2285B" w:rsidRDefault="00E2285B">
      <w:pPr>
        <w:pStyle w:val="TOC2"/>
        <w:rPr>
          <w:rFonts w:asciiTheme="minorHAnsi" w:eastAsiaTheme="minorEastAsia" w:hAnsiTheme="minorHAnsi" w:cstheme="minorBidi"/>
          <w:b w:val="0"/>
          <w:bCs w:val="0"/>
          <w:sz w:val="22"/>
          <w:szCs w:val="22"/>
          <w:lang w:eastAsia="en-GB"/>
        </w:rPr>
      </w:pPr>
      <w:hyperlink w:anchor="_Toc500319860" w:history="1">
        <w:r w:rsidRPr="001260A5">
          <w:rPr>
            <w:rStyle w:val="Hyperlink"/>
          </w:rPr>
          <w:t>15.</w:t>
        </w:r>
        <w:r>
          <w:rPr>
            <w:rFonts w:asciiTheme="minorHAnsi" w:eastAsiaTheme="minorEastAsia" w:hAnsiTheme="minorHAnsi" w:cstheme="minorBidi"/>
            <w:b w:val="0"/>
            <w:bCs w:val="0"/>
            <w:sz w:val="22"/>
            <w:szCs w:val="22"/>
            <w:lang w:eastAsia="en-GB"/>
          </w:rPr>
          <w:tab/>
        </w:r>
        <w:r w:rsidRPr="001260A5">
          <w:rPr>
            <w:rStyle w:val="Hyperlink"/>
          </w:rPr>
          <w:t>ASSIGNMENT AND SUBCONTRACTING</w:t>
        </w:r>
        <w:r>
          <w:rPr>
            <w:webHidden/>
          </w:rPr>
          <w:tab/>
        </w:r>
        <w:r>
          <w:rPr>
            <w:webHidden/>
          </w:rPr>
          <w:fldChar w:fldCharType="begin"/>
        </w:r>
        <w:r>
          <w:rPr>
            <w:webHidden/>
          </w:rPr>
          <w:instrText xml:space="preserve"> PAGEREF _Toc500319860 \h </w:instrText>
        </w:r>
        <w:r>
          <w:rPr>
            <w:webHidden/>
          </w:rPr>
        </w:r>
        <w:r>
          <w:rPr>
            <w:webHidden/>
          </w:rPr>
          <w:fldChar w:fldCharType="separate"/>
        </w:r>
        <w:r w:rsidR="003732B1">
          <w:rPr>
            <w:webHidden/>
          </w:rPr>
          <w:t>40</w:t>
        </w:r>
        <w:r>
          <w:rPr>
            <w:webHidden/>
          </w:rPr>
          <w:fldChar w:fldCharType="end"/>
        </w:r>
      </w:hyperlink>
    </w:p>
    <w:p w14:paraId="7BC00B29" w14:textId="17D429CC" w:rsidR="00E2285B" w:rsidRDefault="00E2285B">
      <w:pPr>
        <w:pStyle w:val="TOC2"/>
        <w:rPr>
          <w:rFonts w:asciiTheme="minorHAnsi" w:eastAsiaTheme="minorEastAsia" w:hAnsiTheme="minorHAnsi" w:cstheme="minorBidi"/>
          <w:b w:val="0"/>
          <w:bCs w:val="0"/>
          <w:sz w:val="22"/>
          <w:szCs w:val="22"/>
          <w:lang w:eastAsia="en-GB"/>
        </w:rPr>
      </w:pPr>
      <w:hyperlink w:anchor="_Toc500319861" w:history="1">
        <w:r w:rsidRPr="001260A5">
          <w:rPr>
            <w:rStyle w:val="Hyperlink"/>
          </w:rPr>
          <w:t>16.</w:t>
        </w:r>
        <w:r>
          <w:rPr>
            <w:rFonts w:asciiTheme="minorHAnsi" w:eastAsiaTheme="minorEastAsia" w:hAnsiTheme="minorHAnsi" w:cstheme="minorBidi"/>
            <w:b w:val="0"/>
            <w:bCs w:val="0"/>
            <w:sz w:val="22"/>
            <w:szCs w:val="22"/>
            <w:lang w:eastAsia="en-GB"/>
          </w:rPr>
          <w:tab/>
        </w:r>
        <w:r w:rsidRPr="001260A5">
          <w:rPr>
            <w:rStyle w:val="Hyperlink"/>
          </w:rPr>
          <w:t>VARIATIONS AND CHANGE CONTROL</w:t>
        </w:r>
        <w:r>
          <w:rPr>
            <w:webHidden/>
          </w:rPr>
          <w:tab/>
        </w:r>
        <w:r>
          <w:rPr>
            <w:webHidden/>
          </w:rPr>
          <w:fldChar w:fldCharType="begin"/>
        </w:r>
        <w:r>
          <w:rPr>
            <w:webHidden/>
          </w:rPr>
          <w:instrText xml:space="preserve"> PAGEREF _Toc500319861 \h </w:instrText>
        </w:r>
        <w:r>
          <w:rPr>
            <w:webHidden/>
          </w:rPr>
        </w:r>
        <w:r>
          <w:rPr>
            <w:webHidden/>
          </w:rPr>
          <w:fldChar w:fldCharType="separate"/>
        </w:r>
        <w:r w:rsidR="003732B1">
          <w:rPr>
            <w:webHidden/>
          </w:rPr>
          <w:t>41</w:t>
        </w:r>
        <w:r>
          <w:rPr>
            <w:webHidden/>
          </w:rPr>
          <w:fldChar w:fldCharType="end"/>
        </w:r>
      </w:hyperlink>
    </w:p>
    <w:p w14:paraId="11790C7F" w14:textId="53C4BBBE" w:rsidR="00E2285B" w:rsidRDefault="00E2285B">
      <w:pPr>
        <w:pStyle w:val="TOC2"/>
        <w:rPr>
          <w:rFonts w:asciiTheme="minorHAnsi" w:eastAsiaTheme="minorEastAsia" w:hAnsiTheme="minorHAnsi" w:cstheme="minorBidi"/>
          <w:b w:val="0"/>
          <w:bCs w:val="0"/>
          <w:sz w:val="22"/>
          <w:szCs w:val="22"/>
          <w:lang w:eastAsia="en-GB"/>
        </w:rPr>
      </w:pPr>
      <w:hyperlink w:anchor="_Toc500319862" w:history="1">
        <w:r w:rsidRPr="001260A5">
          <w:rPr>
            <w:rStyle w:val="Hyperlink"/>
          </w:rPr>
          <w:t>17.</w:t>
        </w:r>
        <w:r>
          <w:rPr>
            <w:rFonts w:asciiTheme="minorHAnsi" w:eastAsiaTheme="minorEastAsia" w:hAnsiTheme="minorHAnsi" w:cstheme="minorBidi"/>
            <w:b w:val="0"/>
            <w:bCs w:val="0"/>
            <w:sz w:val="22"/>
            <w:szCs w:val="22"/>
            <w:lang w:eastAsia="en-GB"/>
          </w:rPr>
          <w:tab/>
        </w:r>
        <w:r w:rsidRPr="001260A5">
          <w:rPr>
            <w:rStyle w:val="Hyperlink"/>
          </w:rPr>
          <w:t>PERFORMANCE MONITORING AND CONTRACT REVIEW</w:t>
        </w:r>
        <w:r>
          <w:rPr>
            <w:webHidden/>
          </w:rPr>
          <w:tab/>
        </w:r>
        <w:r>
          <w:rPr>
            <w:webHidden/>
          </w:rPr>
          <w:fldChar w:fldCharType="begin"/>
        </w:r>
        <w:r>
          <w:rPr>
            <w:webHidden/>
          </w:rPr>
          <w:instrText xml:space="preserve"> PAGEREF _Toc500319862 \h </w:instrText>
        </w:r>
        <w:r>
          <w:rPr>
            <w:webHidden/>
          </w:rPr>
        </w:r>
        <w:r>
          <w:rPr>
            <w:webHidden/>
          </w:rPr>
          <w:fldChar w:fldCharType="separate"/>
        </w:r>
        <w:r w:rsidR="003732B1">
          <w:rPr>
            <w:webHidden/>
          </w:rPr>
          <w:t>43</w:t>
        </w:r>
        <w:r>
          <w:rPr>
            <w:webHidden/>
          </w:rPr>
          <w:fldChar w:fldCharType="end"/>
        </w:r>
      </w:hyperlink>
    </w:p>
    <w:p w14:paraId="6BE12D7D" w14:textId="256C5B3E" w:rsidR="00E2285B" w:rsidRDefault="00E2285B">
      <w:pPr>
        <w:pStyle w:val="TOC2"/>
        <w:rPr>
          <w:rFonts w:asciiTheme="minorHAnsi" w:eastAsiaTheme="minorEastAsia" w:hAnsiTheme="minorHAnsi" w:cstheme="minorBidi"/>
          <w:b w:val="0"/>
          <w:bCs w:val="0"/>
          <w:sz w:val="22"/>
          <w:szCs w:val="22"/>
          <w:lang w:eastAsia="en-GB"/>
        </w:rPr>
      </w:pPr>
      <w:hyperlink w:anchor="_Toc500319863" w:history="1">
        <w:r w:rsidRPr="001260A5">
          <w:rPr>
            <w:rStyle w:val="Hyperlink"/>
          </w:rPr>
          <w:t>18.</w:t>
        </w:r>
        <w:r>
          <w:rPr>
            <w:rFonts w:asciiTheme="minorHAnsi" w:eastAsiaTheme="minorEastAsia" w:hAnsiTheme="minorHAnsi" w:cstheme="minorBidi"/>
            <w:b w:val="0"/>
            <w:bCs w:val="0"/>
            <w:sz w:val="22"/>
            <w:szCs w:val="22"/>
            <w:lang w:eastAsia="en-GB"/>
          </w:rPr>
          <w:tab/>
        </w:r>
        <w:r w:rsidRPr="001260A5">
          <w:rPr>
            <w:rStyle w:val="Hyperlink"/>
          </w:rPr>
          <w:t>INTELLECTUAL PROPERTY RIGHTS</w:t>
        </w:r>
        <w:r>
          <w:rPr>
            <w:webHidden/>
          </w:rPr>
          <w:tab/>
        </w:r>
        <w:r>
          <w:rPr>
            <w:webHidden/>
          </w:rPr>
          <w:fldChar w:fldCharType="begin"/>
        </w:r>
        <w:r>
          <w:rPr>
            <w:webHidden/>
          </w:rPr>
          <w:instrText xml:space="preserve"> PAGEREF _Toc500319863 \h </w:instrText>
        </w:r>
        <w:r>
          <w:rPr>
            <w:webHidden/>
          </w:rPr>
        </w:r>
        <w:r>
          <w:rPr>
            <w:webHidden/>
          </w:rPr>
          <w:fldChar w:fldCharType="separate"/>
        </w:r>
        <w:r w:rsidR="003732B1">
          <w:rPr>
            <w:webHidden/>
          </w:rPr>
          <w:t>43</w:t>
        </w:r>
        <w:r>
          <w:rPr>
            <w:webHidden/>
          </w:rPr>
          <w:fldChar w:fldCharType="end"/>
        </w:r>
      </w:hyperlink>
    </w:p>
    <w:p w14:paraId="389B0DF2" w14:textId="7D9018B1" w:rsidR="00E2285B" w:rsidRDefault="00E2285B">
      <w:pPr>
        <w:pStyle w:val="TOC2"/>
        <w:rPr>
          <w:rFonts w:asciiTheme="minorHAnsi" w:eastAsiaTheme="minorEastAsia" w:hAnsiTheme="minorHAnsi" w:cstheme="minorBidi"/>
          <w:b w:val="0"/>
          <w:bCs w:val="0"/>
          <w:sz w:val="22"/>
          <w:szCs w:val="22"/>
          <w:lang w:eastAsia="en-GB"/>
        </w:rPr>
      </w:pPr>
      <w:hyperlink w:anchor="_Toc500319864" w:history="1">
        <w:r w:rsidRPr="001260A5">
          <w:rPr>
            <w:rStyle w:val="Hyperlink"/>
          </w:rPr>
          <w:t>19.</w:t>
        </w:r>
        <w:r>
          <w:rPr>
            <w:rFonts w:asciiTheme="minorHAnsi" w:eastAsiaTheme="minorEastAsia" w:hAnsiTheme="minorHAnsi" w:cstheme="minorBidi"/>
            <w:b w:val="0"/>
            <w:bCs w:val="0"/>
            <w:sz w:val="22"/>
            <w:szCs w:val="22"/>
            <w:lang w:eastAsia="en-GB"/>
          </w:rPr>
          <w:tab/>
        </w:r>
        <w:r w:rsidRPr="001260A5">
          <w:rPr>
            <w:rStyle w:val="Hyperlink"/>
          </w:rPr>
          <w:t>ICT AND COMPUTER SYSTEMS</w:t>
        </w:r>
        <w:r>
          <w:rPr>
            <w:webHidden/>
          </w:rPr>
          <w:tab/>
        </w:r>
        <w:r>
          <w:rPr>
            <w:webHidden/>
          </w:rPr>
          <w:fldChar w:fldCharType="begin"/>
        </w:r>
        <w:r>
          <w:rPr>
            <w:webHidden/>
          </w:rPr>
          <w:instrText xml:space="preserve"> PAGEREF _Toc500319864 \h </w:instrText>
        </w:r>
        <w:r>
          <w:rPr>
            <w:webHidden/>
          </w:rPr>
        </w:r>
        <w:r>
          <w:rPr>
            <w:webHidden/>
          </w:rPr>
          <w:fldChar w:fldCharType="separate"/>
        </w:r>
        <w:r w:rsidR="003732B1">
          <w:rPr>
            <w:webHidden/>
          </w:rPr>
          <w:t>45</w:t>
        </w:r>
        <w:r>
          <w:rPr>
            <w:webHidden/>
          </w:rPr>
          <w:fldChar w:fldCharType="end"/>
        </w:r>
      </w:hyperlink>
    </w:p>
    <w:p w14:paraId="2F72C838" w14:textId="368E08C9" w:rsidR="00E2285B" w:rsidRDefault="00E2285B">
      <w:pPr>
        <w:pStyle w:val="TOC2"/>
        <w:rPr>
          <w:rFonts w:asciiTheme="minorHAnsi" w:eastAsiaTheme="minorEastAsia" w:hAnsiTheme="minorHAnsi" w:cstheme="minorBidi"/>
          <w:b w:val="0"/>
          <w:bCs w:val="0"/>
          <w:sz w:val="22"/>
          <w:szCs w:val="22"/>
          <w:lang w:eastAsia="en-GB"/>
        </w:rPr>
      </w:pPr>
      <w:hyperlink w:anchor="_Toc500319865" w:history="1">
        <w:r w:rsidRPr="001260A5">
          <w:rPr>
            <w:rStyle w:val="Hyperlink"/>
          </w:rPr>
          <w:t>20.</w:t>
        </w:r>
        <w:r>
          <w:rPr>
            <w:rFonts w:asciiTheme="minorHAnsi" w:eastAsiaTheme="minorEastAsia" w:hAnsiTheme="minorHAnsi" w:cstheme="minorBidi"/>
            <w:b w:val="0"/>
            <w:bCs w:val="0"/>
            <w:sz w:val="22"/>
            <w:szCs w:val="22"/>
            <w:lang w:eastAsia="en-GB"/>
          </w:rPr>
          <w:tab/>
        </w:r>
        <w:r w:rsidRPr="001260A5">
          <w:rPr>
            <w:rStyle w:val="Hyperlink"/>
          </w:rPr>
          <w:t>AUDIT AND MONITORING RIGHTS</w:t>
        </w:r>
        <w:r>
          <w:rPr>
            <w:webHidden/>
          </w:rPr>
          <w:tab/>
        </w:r>
        <w:r>
          <w:rPr>
            <w:webHidden/>
          </w:rPr>
          <w:fldChar w:fldCharType="begin"/>
        </w:r>
        <w:r>
          <w:rPr>
            <w:webHidden/>
          </w:rPr>
          <w:instrText xml:space="preserve"> PAGEREF _Toc500319865 \h </w:instrText>
        </w:r>
        <w:r>
          <w:rPr>
            <w:webHidden/>
          </w:rPr>
        </w:r>
        <w:r>
          <w:rPr>
            <w:webHidden/>
          </w:rPr>
          <w:fldChar w:fldCharType="separate"/>
        </w:r>
        <w:r w:rsidR="003732B1">
          <w:rPr>
            <w:webHidden/>
          </w:rPr>
          <w:t>46</w:t>
        </w:r>
        <w:r>
          <w:rPr>
            <w:webHidden/>
          </w:rPr>
          <w:fldChar w:fldCharType="end"/>
        </w:r>
      </w:hyperlink>
    </w:p>
    <w:p w14:paraId="6177D4DF" w14:textId="034B5201" w:rsidR="00E2285B" w:rsidRDefault="00E2285B">
      <w:pPr>
        <w:pStyle w:val="TOC2"/>
        <w:rPr>
          <w:rFonts w:asciiTheme="minorHAnsi" w:eastAsiaTheme="minorEastAsia" w:hAnsiTheme="minorHAnsi" w:cstheme="minorBidi"/>
          <w:b w:val="0"/>
          <w:bCs w:val="0"/>
          <w:sz w:val="22"/>
          <w:szCs w:val="22"/>
          <w:lang w:eastAsia="en-GB"/>
        </w:rPr>
      </w:pPr>
      <w:hyperlink w:anchor="_Toc500319866" w:history="1">
        <w:r w:rsidRPr="001260A5">
          <w:rPr>
            <w:rStyle w:val="Hyperlink"/>
          </w:rPr>
          <w:t>21.</w:t>
        </w:r>
        <w:r>
          <w:rPr>
            <w:rFonts w:asciiTheme="minorHAnsi" w:eastAsiaTheme="minorEastAsia" w:hAnsiTheme="minorHAnsi" w:cstheme="minorBidi"/>
            <w:b w:val="0"/>
            <w:bCs w:val="0"/>
            <w:sz w:val="22"/>
            <w:szCs w:val="22"/>
            <w:lang w:eastAsia="en-GB"/>
          </w:rPr>
          <w:tab/>
        </w:r>
        <w:r w:rsidRPr="001260A5">
          <w:rPr>
            <w:rStyle w:val="Hyperlink"/>
          </w:rPr>
          <w:t>RECORDS</w:t>
        </w:r>
        <w:r>
          <w:rPr>
            <w:webHidden/>
          </w:rPr>
          <w:tab/>
        </w:r>
        <w:r>
          <w:rPr>
            <w:webHidden/>
          </w:rPr>
          <w:fldChar w:fldCharType="begin"/>
        </w:r>
        <w:r>
          <w:rPr>
            <w:webHidden/>
          </w:rPr>
          <w:instrText xml:space="preserve"> PAGEREF _Toc500319866 \h </w:instrText>
        </w:r>
        <w:r>
          <w:rPr>
            <w:webHidden/>
          </w:rPr>
        </w:r>
        <w:r>
          <w:rPr>
            <w:webHidden/>
          </w:rPr>
          <w:fldChar w:fldCharType="separate"/>
        </w:r>
        <w:r w:rsidR="003732B1">
          <w:rPr>
            <w:webHidden/>
          </w:rPr>
          <w:t>46</w:t>
        </w:r>
        <w:r>
          <w:rPr>
            <w:webHidden/>
          </w:rPr>
          <w:fldChar w:fldCharType="end"/>
        </w:r>
      </w:hyperlink>
    </w:p>
    <w:p w14:paraId="4D2E689F" w14:textId="369039B7" w:rsidR="00E2285B" w:rsidRDefault="00E2285B">
      <w:pPr>
        <w:pStyle w:val="TOC2"/>
        <w:rPr>
          <w:rFonts w:asciiTheme="minorHAnsi" w:eastAsiaTheme="minorEastAsia" w:hAnsiTheme="minorHAnsi" w:cstheme="minorBidi"/>
          <w:b w:val="0"/>
          <w:bCs w:val="0"/>
          <w:sz w:val="22"/>
          <w:szCs w:val="22"/>
          <w:lang w:eastAsia="en-GB"/>
        </w:rPr>
      </w:pPr>
      <w:hyperlink w:anchor="_Toc500319867" w:history="1">
        <w:r w:rsidRPr="001260A5">
          <w:rPr>
            <w:rStyle w:val="Hyperlink"/>
          </w:rPr>
          <w:t>22.</w:t>
        </w:r>
        <w:r>
          <w:rPr>
            <w:rFonts w:asciiTheme="minorHAnsi" w:eastAsiaTheme="minorEastAsia" w:hAnsiTheme="minorHAnsi" w:cstheme="minorBidi"/>
            <w:b w:val="0"/>
            <w:bCs w:val="0"/>
            <w:sz w:val="22"/>
            <w:szCs w:val="22"/>
            <w:lang w:eastAsia="en-GB"/>
          </w:rPr>
          <w:tab/>
        </w:r>
        <w:r w:rsidRPr="001260A5">
          <w:rPr>
            <w:rStyle w:val="Hyperlink"/>
          </w:rPr>
          <w:t>PUBLICITY</w:t>
        </w:r>
        <w:r>
          <w:rPr>
            <w:webHidden/>
          </w:rPr>
          <w:tab/>
        </w:r>
        <w:r>
          <w:rPr>
            <w:webHidden/>
          </w:rPr>
          <w:fldChar w:fldCharType="begin"/>
        </w:r>
        <w:r>
          <w:rPr>
            <w:webHidden/>
          </w:rPr>
          <w:instrText xml:space="preserve"> PAGEREF _Toc500319867 \h </w:instrText>
        </w:r>
        <w:r>
          <w:rPr>
            <w:webHidden/>
          </w:rPr>
        </w:r>
        <w:r>
          <w:rPr>
            <w:webHidden/>
          </w:rPr>
          <w:fldChar w:fldCharType="separate"/>
        </w:r>
        <w:r w:rsidR="003732B1">
          <w:rPr>
            <w:webHidden/>
          </w:rPr>
          <w:t>47</w:t>
        </w:r>
        <w:r>
          <w:rPr>
            <w:webHidden/>
          </w:rPr>
          <w:fldChar w:fldCharType="end"/>
        </w:r>
      </w:hyperlink>
    </w:p>
    <w:p w14:paraId="08706E09" w14:textId="4C677F57" w:rsidR="00E2285B" w:rsidRDefault="00E2285B">
      <w:pPr>
        <w:pStyle w:val="TOC1"/>
        <w:rPr>
          <w:rFonts w:asciiTheme="minorHAnsi" w:eastAsiaTheme="minorEastAsia" w:hAnsiTheme="minorHAnsi" w:cstheme="minorBidi"/>
          <w:b w:val="0"/>
          <w:bCs w:val="0"/>
          <w:caps w:val="0"/>
          <w:sz w:val="22"/>
          <w:szCs w:val="22"/>
          <w:lang w:eastAsia="en-GB"/>
        </w:rPr>
      </w:pPr>
      <w:hyperlink w:anchor="_Toc500319868" w:history="1">
        <w:r w:rsidRPr="001260A5">
          <w:rPr>
            <w:rStyle w:val="Hyperlink"/>
          </w:rPr>
          <w:t xml:space="preserve">E. </w:t>
        </w:r>
        <w:r>
          <w:rPr>
            <w:rFonts w:asciiTheme="minorHAnsi" w:eastAsiaTheme="minorEastAsia" w:hAnsiTheme="minorHAnsi" w:cstheme="minorBidi"/>
            <w:b w:val="0"/>
            <w:bCs w:val="0"/>
            <w:caps w:val="0"/>
            <w:sz w:val="22"/>
            <w:szCs w:val="22"/>
            <w:lang w:eastAsia="en-GB"/>
          </w:rPr>
          <w:tab/>
        </w:r>
        <w:r w:rsidRPr="001260A5">
          <w:rPr>
            <w:rStyle w:val="Hyperlink"/>
          </w:rPr>
          <w:t>FREEDOM OF INFORMATION CONFIDENTIALITY AND DATA PROTECTION</w:t>
        </w:r>
        <w:r>
          <w:rPr>
            <w:webHidden/>
          </w:rPr>
          <w:tab/>
        </w:r>
        <w:r>
          <w:rPr>
            <w:webHidden/>
          </w:rPr>
          <w:fldChar w:fldCharType="begin"/>
        </w:r>
        <w:r>
          <w:rPr>
            <w:webHidden/>
          </w:rPr>
          <w:instrText xml:space="preserve"> PAGEREF _Toc500319868 \h </w:instrText>
        </w:r>
        <w:r>
          <w:rPr>
            <w:webHidden/>
          </w:rPr>
        </w:r>
        <w:r>
          <w:rPr>
            <w:webHidden/>
          </w:rPr>
          <w:fldChar w:fldCharType="separate"/>
        </w:r>
        <w:r w:rsidR="003732B1">
          <w:rPr>
            <w:webHidden/>
          </w:rPr>
          <w:t>47</w:t>
        </w:r>
        <w:r>
          <w:rPr>
            <w:webHidden/>
          </w:rPr>
          <w:fldChar w:fldCharType="end"/>
        </w:r>
      </w:hyperlink>
    </w:p>
    <w:p w14:paraId="5C3A13AD" w14:textId="70CD25A3" w:rsidR="00E2285B" w:rsidRDefault="00E2285B">
      <w:pPr>
        <w:pStyle w:val="TOC2"/>
        <w:rPr>
          <w:rFonts w:asciiTheme="minorHAnsi" w:eastAsiaTheme="minorEastAsia" w:hAnsiTheme="minorHAnsi" w:cstheme="minorBidi"/>
          <w:b w:val="0"/>
          <w:bCs w:val="0"/>
          <w:sz w:val="22"/>
          <w:szCs w:val="22"/>
          <w:lang w:eastAsia="en-GB"/>
        </w:rPr>
      </w:pPr>
      <w:hyperlink w:anchor="_Toc500319869" w:history="1">
        <w:r w:rsidRPr="001260A5">
          <w:rPr>
            <w:rStyle w:val="Hyperlink"/>
          </w:rPr>
          <w:t>23.</w:t>
        </w:r>
        <w:r>
          <w:rPr>
            <w:rFonts w:asciiTheme="minorHAnsi" w:eastAsiaTheme="minorEastAsia" w:hAnsiTheme="minorHAnsi" w:cstheme="minorBidi"/>
            <w:b w:val="0"/>
            <w:bCs w:val="0"/>
            <w:sz w:val="22"/>
            <w:szCs w:val="22"/>
            <w:lang w:eastAsia="en-GB"/>
          </w:rPr>
          <w:tab/>
        </w:r>
        <w:r w:rsidRPr="001260A5">
          <w:rPr>
            <w:rStyle w:val="Hyperlink"/>
          </w:rPr>
          <w:t>FREEDOM OF INFORMATION</w:t>
        </w:r>
        <w:r>
          <w:rPr>
            <w:webHidden/>
          </w:rPr>
          <w:tab/>
        </w:r>
        <w:r>
          <w:rPr>
            <w:webHidden/>
          </w:rPr>
          <w:fldChar w:fldCharType="begin"/>
        </w:r>
        <w:r>
          <w:rPr>
            <w:webHidden/>
          </w:rPr>
          <w:instrText xml:space="preserve"> PAGEREF _Toc500319869 \h </w:instrText>
        </w:r>
        <w:r>
          <w:rPr>
            <w:webHidden/>
          </w:rPr>
        </w:r>
        <w:r>
          <w:rPr>
            <w:webHidden/>
          </w:rPr>
          <w:fldChar w:fldCharType="separate"/>
        </w:r>
        <w:r w:rsidR="003732B1">
          <w:rPr>
            <w:webHidden/>
          </w:rPr>
          <w:t>47</w:t>
        </w:r>
        <w:r>
          <w:rPr>
            <w:webHidden/>
          </w:rPr>
          <w:fldChar w:fldCharType="end"/>
        </w:r>
      </w:hyperlink>
    </w:p>
    <w:p w14:paraId="3B11CDD5" w14:textId="24C551F3" w:rsidR="00E2285B" w:rsidRDefault="00E2285B">
      <w:pPr>
        <w:pStyle w:val="TOC2"/>
      </w:pPr>
      <w:hyperlink w:anchor="_Toc500319870" w:history="1">
        <w:r w:rsidRPr="001260A5">
          <w:rPr>
            <w:rStyle w:val="Hyperlink"/>
          </w:rPr>
          <w:t>24.</w:t>
        </w:r>
        <w:r>
          <w:rPr>
            <w:rFonts w:asciiTheme="minorHAnsi" w:eastAsiaTheme="minorEastAsia" w:hAnsiTheme="minorHAnsi" w:cstheme="minorBidi"/>
            <w:b w:val="0"/>
            <w:bCs w:val="0"/>
            <w:sz w:val="22"/>
            <w:szCs w:val="22"/>
            <w:lang w:eastAsia="en-GB"/>
          </w:rPr>
          <w:tab/>
        </w:r>
        <w:r w:rsidRPr="001260A5">
          <w:rPr>
            <w:rStyle w:val="Hyperlink"/>
          </w:rPr>
          <w:t>CONFIDENTIALITY</w:t>
        </w:r>
        <w:r>
          <w:rPr>
            <w:webHidden/>
          </w:rPr>
          <w:tab/>
        </w:r>
        <w:r>
          <w:rPr>
            <w:webHidden/>
          </w:rPr>
          <w:fldChar w:fldCharType="begin"/>
        </w:r>
        <w:r>
          <w:rPr>
            <w:webHidden/>
          </w:rPr>
          <w:instrText xml:space="preserve"> PAGEREF _Toc500319870 \h </w:instrText>
        </w:r>
        <w:r>
          <w:rPr>
            <w:webHidden/>
          </w:rPr>
        </w:r>
        <w:r>
          <w:rPr>
            <w:webHidden/>
          </w:rPr>
          <w:fldChar w:fldCharType="separate"/>
        </w:r>
        <w:r w:rsidR="003732B1">
          <w:rPr>
            <w:webHidden/>
          </w:rPr>
          <w:t>49</w:t>
        </w:r>
        <w:r>
          <w:rPr>
            <w:webHidden/>
          </w:rPr>
          <w:fldChar w:fldCharType="end"/>
        </w:r>
      </w:hyperlink>
    </w:p>
    <w:p w14:paraId="1AC7E927" w14:textId="02483DD6" w:rsidR="00AF11B7" w:rsidRDefault="00AF11B7" w:rsidP="00AF11B7">
      <w:pPr>
        <w:rPr>
          <w:rFonts w:eastAsiaTheme="minorEastAsia"/>
        </w:rPr>
      </w:pPr>
    </w:p>
    <w:p w14:paraId="2878E4DB" w14:textId="3DF6A29D" w:rsidR="00AF11B7" w:rsidRPr="00AF11B7" w:rsidRDefault="00AF11B7" w:rsidP="00AF11B7">
      <w:pPr>
        <w:rPr>
          <w:rFonts w:ascii="Arial" w:eastAsiaTheme="minorEastAsia" w:hAnsi="Arial" w:cs="Arial"/>
          <w:b/>
          <w:bCs/>
          <w:sz w:val="20"/>
          <w:szCs w:val="20"/>
        </w:rPr>
      </w:pPr>
      <w:r w:rsidRPr="00AF11B7">
        <w:rPr>
          <w:rFonts w:ascii="Arial" w:eastAsiaTheme="minorEastAsia" w:hAnsi="Arial" w:cs="Arial"/>
          <w:b/>
          <w:bCs/>
          <w:sz w:val="20"/>
          <w:szCs w:val="20"/>
        </w:rPr>
        <w:t>25.</w:t>
      </w:r>
      <w:r>
        <w:rPr>
          <w:rFonts w:ascii="Arial" w:eastAsiaTheme="minorEastAsia" w:hAnsi="Arial" w:cs="Arial"/>
          <w:b/>
          <w:bCs/>
          <w:sz w:val="20"/>
          <w:szCs w:val="20"/>
        </w:rPr>
        <w:t xml:space="preserve">    DATA PROTECTION…………………………………………………………………………………………...51</w:t>
      </w:r>
      <w:r w:rsidRPr="00AF11B7">
        <w:rPr>
          <w:rFonts w:ascii="Arial" w:eastAsiaTheme="minorEastAsia" w:hAnsi="Arial" w:cs="Arial"/>
          <w:b/>
          <w:bCs/>
          <w:sz w:val="20"/>
          <w:szCs w:val="20"/>
        </w:rPr>
        <w:t xml:space="preserve">   </w:t>
      </w:r>
    </w:p>
    <w:p w14:paraId="71407057" w14:textId="44479A69" w:rsidR="00E2285B" w:rsidRDefault="00E2285B">
      <w:pPr>
        <w:pStyle w:val="TOC1"/>
        <w:rPr>
          <w:rFonts w:asciiTheme="minorHAnsi" w:eastAsiaTheme="minorEastAsia" w:hAnsiTheme="minorHAnsi" w:cstheme="minorBidi"/>
          <w:b w:val="0"/>
          <w:bCs w:val="0"/>
          <w:caps w:val="0"/>
          <w:sz w:val="22"/>
          <w:szCs w:val="22"/>
          <w:lang w:eastAsia="en-GB"/>
        </w:rPr>
      </w:pPr>
      <w:hyperlink w:anchor="_Toc500319910" w:history="1">
        <w:r w:rsidRPr="001260A5">
          <w:rPr>
            <w:rStyle w:val="Hyperlink"/>
          </w:rPr>
          <w:t xml:space="preserve">F. </w:t>
        </w:r>
        <w:r>
          <w:rPr>
            <w:rFonts w:asciiTheme="minorHAnsi" w:eastAsiaTheme="minorEastAsia" w:hAnsiTheme="minorHAnsi" w:cstheme="minorBidi"/>
            <w:b w:val="0"/>
            <w:bCs w:val="0"/>
            <w:caps w:val="0"/>
            <w:sz w:val="22"/>
            <w:szCs w:val="22"/>
            <w:lang w:eastAsia="en-GB"/>
          </w:rPr>
          <w:tab/>
        </w:r>
        <w:r w:rsidRPr="001260A5">
          <w:rPr>
            <w:rStyle w:val="Hyperlink"/>
          </w:rPr>
          <w:t>ADDITIONAL STATUTORY OBLIGATIONS AND REGULATIONS</w:t>
        </w:r>
        <w:r>
          <w:rPr>
            <w:webHidden/>
          </w:rPr>
          <w:tab/>
        </w:r>
        <w:r>
          <w:rPr>
            <w:webHidden/>
          </w:rPr>
          <w:fldChar w:fldCharType="begin"/>
        </w:r>
        <w:r>
          <w:rPr>
            <w:webHidden/>
          </w:rPr>
          <w:instrText xml:space="preserve"> PAGEREF _Toc500319910 \h </w:instrText>
        </w:r>
        <w:r>
          <w:rPr>
            <w:webHidden/>
          </w:rPr>
        </w:r>
        <w:r>
          <w:rPr>
            <w:webHidden/>
          </w:rPr>
          <w:fldChar w:fldCharType="separate"/>
        </w:r>
        <w:r w:rsidR="003732B1">
          <w:rPr>
            <w:webHidden/>
          </w:rPr>
          <w:t>51</w:t>
        </w:r>
        <w:r>
          <w:rPr>
            <w:webHidden/>
          </w:rPr>
          <w:fldChar w:fldCharType="end"/>
        </w:r>
      </w:hyperlink>
    </w:p>
    <w:p w14:paraId="50229E89" w14:textId="114943F9" w:rsidR="00E2285B" w:rsidRDefault="00E2285B">
      <w:pPr>
        <w:pStyle w:val="TOC2"/>
        <w:rPr>
          <w:rFonts w:asciiTheme="minorHAnsi" w:eastAsiaTheme="minorEastAsia" w:hAnsiTheme="minorHAnsi" w:cstheme="minorBidi"/>
          <w:b w:val="0"/>
          <w:bCs w:val="0"/>
          <w:sz w:val="22"/>
          <w:szCs w:val="22"/>
          <w:lang w:eastAsia="en-GB"/>
        </w:rPr>
      </w:pPr>
      <w:hyperlink w:anchor="_Toc500319911" w:history="1">
        <w:r w:rsidRPr="001260A5">
          <w:rPr>
            <w:rStyle w:val="Hyperlink"/>
          </w:rPr>
          <w:t>26.</w:t>
        </w:r>
        <w:r>
          <w:rPr>
            <w:rFonts w:asciiTheme="minorHAnsi" w:eastAsiaTheme="minorEastAsia" w:hAnsiTheme="minorHAnsi" w:cstheme="minorBidi"/>
            <w:b w:val="0"/>
            <w:bCs w:val="0"/>
            <w:sz w:val="22"/>
            <w:szCs w:val="22"/>
            <w:lang w:eastAsia="en-GB"/>
          </w:rPr>
          <w:tab/>
        </w:r>
        <w:r w:rsidRPr="001260A5">
          <w:rPr>
            <w:rStyle w:val="Hyperlink"/>
          </w:rPr>
          <w:t>BRIBERY, CORRUPTION AND FRAUD</w:t>
        </w:r>
        <w:r>
          <w:rPr>
            <w:webHidden/>
          </w:rPr>
          <w:tab/>
        </w:r>
        <w:r>
          <w:rPr>
            <w:webHidden/>
          </w:rPr>
          <w:fldChar w:fldCharType="begin"/>
        </w:r>
        <w:r>
          <w:rPr>
            <w:webHidden/>
          </w:rPr>
          <w:instrText xml:space="preserve"> PAGEREF _Toc500319911 \h </w:instrText>
        </w:r>
        <w:r>
          <w:rPr>
            <w:webHidden/>
          </w:rPr>
        </w:r>
        <w:r>
          <w:rPr>
            <w:webHidden/>
          </w:rPr>
          <w:fldChar w:fldCharType="separate"/>
        </w:r>
        <w:r w:rsidR="003732B1">
          <w:rPr>
            <w:webHidden/>
          </w:rPr>
          <w:t>51</w:t>
        </w:r>
        <w:r>
          <w:rPr>
            <w:webHidden/>
          </w:rPr>
          <w:fldChar w:fldCharType="end"/>
        </w:r>
      </w:hyperlink>
    </w:p>
    <w:p w14:paraId="5B28BB05" w14:textId="0F62ADA5" w:rsidR="00E2285B" w:rsidRDefault="00E2285B">
      <w:pPr>
        <w:pStyle w:val="TOC2"/>
        <w:rPr>
          <w:rFonts w:asciiTheme="minorHAnsi" w:eastAsiaTheme="minorEastAsia" w:hAnsiTheme="minorHAnsi" w:cstheme="minorBidi"/>
          <w:b w:val="0"/>
          <w:bCs w:val="0"/>
          <w:sz w:val="22"/>
          <w:szCs w:val="22"/>
          <w:lang w:eastAsia="en-GB"/>
        </w:rPr>
      </w:pPr>
      <w:hyperlink w:anchor="_Toc500319912" w:history="1">
        <w:r w:rsidRPr="001260A5">
          <w:rPr>
            <w:rStyle w:val="Hyperlink"/>
          </w:rPr>
          <w:t>27.</w:t>
        </w:r>
        <w:r>
          <w:rPr>
            <w:rFonts w:asciiTheme="minorHAnsi" w:eastAsiaTheme="minorEastAsia" w:hAnsiTheme="minorHAnsi" w:cstheme="minorBidi"/>
            <w:b w:val="0"/>
            <w:bCs w:val="0"/>
            <w:sz w:val="22"/>
            <w:szCs w:val="22"/>
            <w:lang w:eastAsia="en-GB"/>
          </w:rPr>
          <w:tab/>
        </w:r>
        <w:r w:rsidRPr="001260A5">
          <w:rPr>
            <w:rStyle w:val="Hyperlink"/>
          </w:rPr>
          <w:t>EQUALITY</w:t>
        </w:r>
        <w:r>
          <w:rPr>
            <w:webHidden/>
          </w:rPr>
          <w:tab/>
        </w:r>
        <w:r>
          <w:rPr>
            <w:webHidden/>
          </w:rPr>
          <w:fldChar w:fldCharType="begin"/>
        </w:r>
        <w:r>
          <w:rPr>
            <w:webHidden/>
          </w:rPr>
          <w:instrText xml:space="preserve"> PAGEREF _Toc500319912 \h </w:instrText>
        </w:r>
        <w:r>
          <w:rPr>
            <w:webHidden/>
          </w:rPr>
        </w:r>
        <w:r>
          <w:rPr>
            <w:webHidden/>
          </w:rPr>
          <w:fldChar w:fldCharType="separate"/>
        </w:r>
        <w:r w:rsidR="003732B1">
          <w:rPr>
            <w:webHidden/>
          </w:rPr>
          <w:t>52</w:t>
        </w:r>
        <w:r>
          <w:rPr>
            <w:webHidden/>
          </w:rPr>
          <w:fldChar w:fldCharType="end"/>
        </w:r>
      </w:hyperlink>
    </w:p>
    <w:p w14:paraId="449B9312" w14:textId="08C85505" w:rsidR="00E2285B" w:rsidRDefault="00E2285B">
      <w:pPr>
        <w:pStyle w:val="TOC2"/>
        <w:rPr>
          <w:rFonts w:asciiTheme="minorHAnsi" w:eastAsiaTheme="minorEastAsia" w:hAnsiTheme="minorHAnsi" w:cstheme="minorBidi"/>
          <w:b w:val="0"/>
          <w:bCs w:val="0"/>
          <w:sz w:val="22"/>
          <w:szCs w:val="22"/>
          <w:lang w:eastAsia="en-GB"/>
        </w:rPr>
      </w:pPr>
      <w:hyperlink w:anchor="_Toc500319913" w:history="1">
        <w:r w:rsidRPr="001260A5">
          <w:rPr>
            <w:rStyle w:val="Hyperlink"/>
          </w:rPr>
          <w:t>28.</w:t>
        </w:r>
        <w:r>
          <w:rPr>
            <w:rFonts w:asciiTheme="minorHAnsi" w:eastAsiaTheme="minorEastAsia" w:hAnsiTheme="minorHAnsi" w:cstheme="minorBidi"/>
            <w:b w:val="0"/>
            <w:bCs w:val="0"/>
            <w:sz w:val="22"/>
            <w:szCs w:val="22"/>
            <w:lang w:eastAsia="en-GB"/>
          </w:rPr>
          <w:tab/>
        </w:r>
        <w:r w:rsidRPr="001260A5">
          <w:rPr>
            <w:rStyle w:val="Hyperlink"/>
          </w:rPr>
          <w:t>HEALTH AND SAFETY</w:t>
        </w:r>
        <w:r>
          <w:rPr>
            <w:webHidden/>
          </w:rPr>
          <w:tab/>
        </w:r>
        <w:r>
          <w:rPr>
            <w:webHidden/>
          </w:rPr>
          <w:fldChar w:fldCharType="begin"/>
        </w:r>
        <w:r>
          <w:rPr>
            <w:webHidden/>
          </w:rPr>
          <w:instrText xml:space="preserve"> PAGEREF _Toc500319913 \h </w:instrText>
        </w:r>
        <w:r>
          <w:rPr>
            <w:webHidden/>
          </w:rPr>
        </w:r>
        <w:r>
          <w:rPr>
            <w:webHidden/>
          </w:rPr>
          <w:fldChar w:fldCharType="separate"/>
        </w:r>
        <w:r w:rsidR="003732B1">
          <w:rPr>
            <w:webHidden/>
          </w:rPr>
          <w:t>53</w:t>
        </w:r>
        <w:r>
          <w:rPr>
            <w:webHidden/>
          </w:rPr>
          <w:fldChar w:fldCharType="end"/>
        </w:r>
      </w:hyperlink>
    </w:p>
    <w:p w14:paraId="1F65F4BB" w14:textId="23C2824F" w:rsidR="00E2285B" w:rsidRDefault="00E2285B">
      <w:pPr>
        <w:pStyle w:val="TOC2"/>
        <w:rPr>
          <w:rFonts w:asciiTheme="minorHAnsi" w:eastAsiaTheme="minorEastAsia" w:hAnsiTheme="minorHAnsi" w:cstheme="minorBidi"/>
          <w:b w:val="0"/>
          <w:bCs w:val="0"/>
          <w:sz w:val="22"/>
          <w:szCs w:val="22"/>
          <w:lang w:eastAsia="en-GB"/>
        </w:rPr>
      </w:pPr>
      <w:hyperlink w:anchor="_Toc500319914" w:history="1">
        <w:r w:rsidRPr="001260A5">
          <w:rPr>
            <w:rStyle w:val="Hyperlink"/>
          </w:rPr>
          <w:t>29.</w:t>
        </w:r>
        <w:r>
          <w:rPr>
            <w:rFonts w:asciiTheme="minorHAnsi" w:eastAsiaTheme="minorEastAsia" w:hAnsiTheme="minorHAnsi" w:cstheme="minorBidi"/>
            <w:b w:val="0"/>
            <w:bCs w:val="0"/>
            <w:sz w:val="22"/>
            <w:szCs w:val="22"/>
            <w:lang w:eastAsia="en-GB"/>
          </w:rPr>
          <w:tab/>
        </w:r>
        <w:r w:rsidRPr="001260A5">
          <w:rPr>
            <w:rStyle w:val="Hyperlink"/>
          </w:rPr>
          <w:t>WHISTLEBLOWING</w:t>
        </w:r>
        <w:r>
          <w:rPr>
            <w:webHidden/>
          </w:rPr>
          <w:tab/>
        </w:r>
        <w:r>
          <w:rPr>
            <w:webHidden/>
          </w:rPr>
          <w:fldChar w:fldCharType="begin"/>
        </w:r>
        <w:r>
          <w:rPr>
            <w:webHidden/>
          </w:rPr>
          <w:instrText xml:space="preserve"> PAGEREF _Toc500319914 \h </w:instrText>
        </w:r>
        <w:r>
          <w:rPr>
            <w:webHidden/>
          </w:rPr>
        </w:r>
        <w:r>
          <w:rPr>
            <w:webHidden/>
          </w:rPr>
          <w:fldChar w:fldCharType="separate"/>
        </w:r>
        <w:r w:rsidR="003732B1">
          <w:rPr>
            <w:webHidden/>
          </w:rPr>
          <w:t>53</w:t>
        </w:r>
        <w:r>
          <w:rPr>
            <w:webHidden/>
          </w:rPr>
          <w:fldChar w:fldCharType="end"/>
        </w:r>
      </w:hyperlink>
    </w:p>
    <w:p w14:paraId="256A5F96" w14:textId="479B30F0" w:rsidR="00E2285B" w:rsidRDefault="00E2285B">
      <w:pPr>
        <w:pStyle w:val="TOC2"/>
        <w:rPr>
          <w:rFonts w:asciiTheme="minorHAnsi" w:eastAsiaTheme="minorEastAsia" w:hAnsiTheme="minorHAnsi" w:cstheme="minorBidi"/>
          <w:b w:val="0"/>
          <w:bCs w:val="0"/>
          <w:sz w:val="22"/>
          <w:szCs w:val="22"/>
          <w:lang w:eastAsia="en-GB"/>
        </w:rPr>
      </w:pPr>
      <w:hyperlink w:anchor="_Toc500319915" w:history="1">
        <w:r w:rsidRPr="001260A5">
          <w:rPr>
            <w:rStyle w:val="Hyperlink"/>
          </w:rPr>
          <w:t>30.</w:t>
        </w:r>
        <w:r>
          <w:rPr>
            <w:rFonts w:asciiTheme="minorHAnsi" w:eastAsiaTheme="minorEastAsia" w:hAnsiTheme="minorHAnsi" w:cstheme="minorBidi"/>
            <w:b w:val="0"/>
            <w:bCs w:val="0"/>
            <w:sz w:val="22"/>
            <w:szCs w:val="22"/>
            <w:lang w:eastAsia="en-GB"/>
          </w:rPr>
          <w:tab/>
        </w:r>
        <w:r w:rsidRPr="001260A5">
          <w:rPr>
            <w:rStyle w:val="Hyperlink"/>
          </w:rPr>
          <w:t>ADDITIONAL SPECIFIC STATUTORY OBLIGATIONS</w:t>
        </w:r>
        <w:r>
          <w:rPr>
            <w:webHidden/>
          </w:rPr>
          <w:tab/>
        </w:r>
        <w:r>
          <w:rPr>
            <w:webHidden/>
          </w:rPr>
          <w:fldChar w:fldCharType="begin"/>
        </w:r>
        <w:r>
          <w:rPr>
            <w:webHidden/>
          </w:rPr>
          <w:instrText xml:space="preserve"> PAGEREF _Toc500319915 \h </w:instrText>
        </w:r>
        <w:r>
          <w:rPr>
            <w:webHidden/>
          </w:rPr>
        </w:r>
        <w:r>
          <w:rPr>
            <w:webHidden/>
          </w:rPr>
          <w:fldChar w:fldCharType="separate"/>
        </w:r>
        <w:r w:rsidR="003732B1">
          <w:rPr>
            <w:webHidden/>
          </w:rPr>
          <w:t>53</w:t>
        </w:r>
        <w:r>
          <w:rPr>
            <w:webHidden/>
          </w:rPr>
          <w:fldChar w:fldCharType="end"/>
        </w:r>
      </w:hyperlink>
    </w:p>
    <w:p w14:paraId="7CE1B310" w14:textId="538ED871" w:rsidR="00E2285B" w:rsidRDefault="00E2285B">
      <w:pPr>
        <w:pStyle w:val="TOC1"/>
        <w:rPr>
          <w:rFonts w:asciiTheme="minorHAnsi" w:eastAsiaTheme="minorEastAsia" w:hAnsiTheme="minorHAnsi" w:cstheme="minorBidi"/>
          <w:b w:val="0"/>
          <w:bCs w:val="0"/>
          <w:caps w:val="0"/>
          <w:sz w:val="22"/>
          <w:szCs w:val="22"/>
          <w:lang w:eastAsia="en-GB"/>
        </w:rPr>
      </w:pPr>
      <w:hyperlink w:anchor="_Toc500319916" w:history="1">
        <w:r w:rsidRPr="001260A5">
          <w:rPr>
            <w:rStyle w:val="Hyperlink"/>
          </w:rPr>
          <w:t xml:space="preserve">G. </w:t>
        </w:r>
        <w:r>
          <w:rPr>
            <w:rFonts w:asciiTheme="minorHAnsi" w:eastAsiaTheme="minorEastAsia" w:hAnsiTheme="minorHAnsi" w:cstheme="minorBidi"/>
            <w:b w:val="0"/>
            <w:bCs w:val="0"/>
            <w:caps w:val="0"/>
            <w:sz w:val="22"/>
            <w:szCs w:val="22"/>
            <w:lang w:eastAsia="en-GB"/>
          </w:rPr>
          <w:tab/>
        </w:r>
        <w:r w:rsidRPr="001260A5">
          <w:rPr>
            <w:rStyle w:val="Hyperlink"/>
          </w:rPr>
          <w:t>INSURANCE AND INDEMNITY</w:t>
        </w:r>
        <w:r>
          <w:rPr>
            <w:webHidden/>
          </w:rPr>
          <w:tab/>
        </w:r>
        <w:r>
          <w:rPr>
            <w:webHidden/>
          </w:rPr>
          <w:fldChar w:fldCharType="begin"/>
        </w:r>
        <w:r>
          <w:rPr>
            <w:webHidden/>
          </w:rPr>
          <w:instrText xml:space="preserve"> PAGEREF _Toc500319916 \h </w:instrText>
        </w:r>
        <w:r>
          <w:rPr>
            <w:webHidden/>
          </w:rPr>
        </w:r>
        <w:r>
          <w:rPr>
            <w:webHidden/>
          </w:rPr>
          <w:fldChar w:fldCharType="separate"/>
        </w:r>
        <w:r w:rsidR="003732B1">
          <w:rPr>
            <w:webHidden/>
          </w:rPr>
          <w:t>55</w:t>
        </w:r>
        <w:r>
          <w:rPr>
            <w:webHidden/>
          </w:rPr>
          <w:fldChar w:fldCharType="end"/>
        </w:r>
      </w:hyperlink>
    </w:p>
    <w:p w14:paraId="799F6824" w14:textId="1AD72AEA" w:rsidR="00E2285B" w:rsidRDefault="00E2285B">
      <w:pPr>
        <w:pStyle w:val="TOC2"/>
        <w:rPr>
          <w:rFonts w:asciiTheme="minorHAnsi" w:eastAsiaTheme="minorEastAsia" w:hAnsiTheme="minorHAnsi" w:cstheme="minorBidi"/>
          <w:b w:val="0"/>
          <w:bCs w:val="0"/>
          <w:sz w:val="22"/>
          <w:szCs w:val="22"/>
          <w:lang w:eastAsia="en-GB"/>
        </w:rPr>
      </w:pPr>
      <w:hyperlink w:anchor="_Toc500319917" w:history="1">
        <w:r w:rsidRPr="001260A5">
          <w:rPr>
            <w:rStyle w:val="Hyperlink"/>
          </w:rPr>
          <w:t>31.</w:t>
        </w:r>
        <w:r>
          <w:rPr>
            <w:rFonts w:asciiTheme="minorHAnsi" w:eastAsiaTheme="minorEastAsia" w:hAnsiTheme="minorHAnsi" w:cstheme="minorBidi"/>
            <w:b w:val="0"/>
            <w:bCs w:val="0"/>
            <w:sz w:val="22"/>
            <w:szCs w:val="22"/>
            <w:lang w:eastAsia="en-GB"/>
          </w:rPr>
          <w:tab/>
        </w:r>
        <w:r w:rsidRPr="001260A5">
          <w:rPr>
            <w:rStyle w:val="Hyperlink"/>
          </w:rPr>
          <w:t>INSURANCE</w:t>
        </w:r>
        <w:r>
          <w:rPr>
            <w:webHidden/>
          </w:rPr>
          <w:tab/>
        </w:r>
        <w:r>
          <w:rPr>
            <w:webHidden/>
          </w:rPr>
          <w:fldChar w:fldCharType="begin"/>
        </w:r>
        <w:r>
          <w:rPr>
            <w:webHidden/>
          </w:rPr>
          <w:instrText xml:space="preserve"> PAGEREF _Toc500319917 \h </w:instrText>
        </w:r>
        <w:r>
          <w:rPr>
            <w:webHidden/>
          </w:rPr>
        </w:r>
        <w:r>
          <w:rPr>
            <w:webHidden/>
          </w:rPr>
          <w:fldChar w:fldCharType="separate"/>
        </w:r>
        <w:r w:rsidR="003732B1">
          <w:rPr>
            <w:webHidden/>
          </w:rPr>
          <w:t>55</w:t>
        </w:r>
        <w:r>
          <w:rPr>
            <w:webHidden/>
          </w:rPr>
          <w:fldChar w:fldCharType="end"/>
        </w:r>
      </w:hyperlink>
    </w:p>
    <w:p w14:paraId="736B2C87" w14:textId="57B13BA1" w:rsidR="00E2285B" w:rsidRDefault="00E2285B">
      <w:pPr>
        <w:pStyle w:val="TOC2"/>
        <w:rPr>
          <w:rFonts w:asciiTheme="minorHAnsi" w:eastAsiaTheme="minorEastAsia" w:hAnsiTheme="minorHAnsi" w:cstheme="minorBidi"/>
          <w:b w:val="0"/>
          <w:bCs w:val="0"/>
          <w:sz w:val="22"/>
          <w:szCs w:val="22"/>
          <w:lang w:eastAsia="en-GB"/>
        </w:rPr>
      </w:pPr>
      <w:hyperlink w:anchor="_Toc500319918" w:history="1">
        <w:r w:rsidRPr="001260A5">
          <w:rPr>
            <w:rStyle w:val="Hyperlink"/>
          </w:rPr>
          <w:t>32.</w:t>
        </w:r>
        <w:r>
          <w:rPr>
            <w:rFonts w:asciiTheme="minorHAnsi" w:eastAsiaTheme="minorEastAsia" w:hAnsiTheme="minorHAnsi" w:cstheme="minorBidi"/>
            <w:b w:val="0"/>
            <w:bCs w:val="0"/>
            <w:sz w:val="22"/>
            <w:szCs w:val="22"/>
            <w:lang w:eastAsia="en-GB"/>
          </w:rPr>
          <w:tab/>
        </w:r>
        <w:r w:rsidRPr="001260A5">
          <w:rPr>
            <w:rStyle w:val="Hyperlink"/>
          </w:rPr>
          <w:t>LIABILITY AND INDEMNITY</w:t>
        </w:r>
        <w:r>
          <w:rPr>
            <w:webHidden/>
          </w:rPr>
          <w:tab/>
        </w:r>
        <w:r>
          <w:rPr>
            <w:webHidden/>
          </w:rPr>
          <w:fldChar w:fldCharType="begin"/>
        </w:r>
        <w:r>
          <w:rPr>
            <w:webHidden/>
          </w:rPr>
          <w:instrText xml:space="preserve"> PAGEREF _Toc500319918 \h </w:instrText>
        </w:r>
        <w:r>
          <w:rPr>
            <w:webHidden/>
          </w:rPr>
        </w:r>
        <w:r>
          <w:rPr>
            <w:webHidden/>
          </w:rPr>
          <w:fldChar w:fldCharType="separate"/>
        </w:r>
        <w:r w:rsidR="003732B1">
          <w:rPr>
            <w:webHidden/>
          </w:rPr>
          <w:t>56</w:t>
        </w:r>
        <w:r>
          <w:rPr>
            <w:webHidden/>
          </w:rPr>
          <w:fldChar w:fldCharType="end"/>
        </w:r>
      </w:hyperlink>
    </w:p>
    <w:p w14:paraId="71983632" w14:textId="2D35035C" w:rsidR="00E2285B" w:rsidRDefault="00E2285B">
      <w:pPr>
        <w:pStyle w:val="TOC1"/>
        <w:rPr>
          <w:rFonts w:asciiTheme="minorHAnsi" w:eastAsiaTheme="minorEastAsia" w:hAnsiTheme="minorHAnsi" w:cstheme="minorBidi"/>
          <w:b w:val="0"/>
          <w:bCs w:val="0"/>
          <w:caps w:val="0"/>
          <w:sz w:val="22"/>
          <w:szCs w:val="22"/>
          <w:lang w:eastAsia="en-GB"/>
        </w:rPr>
      </w:pPr>
      <w:hyperlink w:anchor="_Toc500319919" w:history="1">
        <w:r w:rsidRPr="001260A5">
          <w:rPr>
            <w:rStyle w:val="Hyperlink"/>
          </w:rPr>
          <w:t xml:space="preserve">H. </w:t>
        </w:r>
        <w:r>
          <w:rPr>
            <w:rFonts w:asciiTheme="minorHAnsi" w:eastAsiaTheme="minorEastAsia" w:hAnsiTheme="minorHAnsi" w:cstheme="minorBidi"/>
            <w:b w:val="0"/>
            <w:bCs w:val="0"/>
            <w:caps w:val="0"/>
            <w:sz w:val="22"/>
            <w:szCs w:val="22"/>
            <w:lang w:eastAsia="en-GB"/>
          </w:rPr>
          <w:tab/>
        </w:r>
        <w:r w:rsidRPr="001260A5">
          <w:rPr>
            <w:rStyle w:val="Hyperlink"/>
          </w:rPr>
          <w:t>REMEDIES FOR POOR PERFORMANCE AND TERMINATION</w:t>
        </w:r>
        <w:r>
          <w:rPr>
            <w:webHidden/>
          </w:rPr>
          <w:tab/>
        </w:r>
        <w:r>
          <w:rPr>
            <w:webHidden/>
          </w:rPr>
          <w:fldChar w:fldCharType="begin"/>
        </w:r>
        <w:r>
          <w:rPr>
            <w:webHidden/>
          </w:rPr>
          <w:instrText xml:space="preserve"> PAGEREF _Toc500319919 \h </w:instrText>
        </w:r>
        <w:r>
          <w:rPr>
            <w:webHidden/>
          </w:rPr>
        </w:r>
        <w:r>
          <w:rPr>
            <w:webHidden/>
          </w:rPr>
          <w:fldChar w:fldCharType="separate"/>
        </w:r>
        <w:r w:rsidR="003732B1">
          <w:rPr>
            <w:webHidden/>
          </w:rPr>
          <w:t>57</w:t>
        </w:r>
        <w:r>
          <w:rPr>
            <w:webHidden/>
          </w:rPr>
          <w:fldChar w:fldCharType="end"/>
        </w:r>
      </w:hyperlink>
    </w:p>
    <w:p w14:paraId="7763FF71" w14:textId="45C9B9A7" w:rsidR="00E2285B" w:rsidRDefault="00E2285B">
      <w:pPr>
        <w:pStyle w:val="TOC2"/>
        <w:rPr>
          <w:rFonts w:asciiTheme="minorHAnsi" w:eastAsiaTheme="minorEastAsia" w:hAnsiTheme="minorHAnsi" w:cstheme="minorBidi"/>
          <w:b w:val="0"/>
          <w:bCs w:val="0"/>
          <w:sz w:val="22"/>
          <w:szCs w:val="22"/>
          <w:lang w:eastAsia="en-GB"/>
        </w:rPr>
      </w:pPr>
      <w:hyperlink w:anchor="_Toc500319920" w:history="1">
        <w:r w:rsidRPr="001260A5">
          <w:rPr>
            <w:rStyle w:val="Hyperlink"/>
          </w:rPr>
          <w:t>33.</w:t>
        </w:r>
        <w:r>
          <w:rPr>
            <w:rFonts w:asciiTheme="minorHAnsi" w:eastAsiaTheme="minorEastAsia" w:hAnsiTheme="minorHAnsi" w:cstheme="minorBidi"/>
            <w:b w:val="0"/>
            <w:bCs w:val="0"/>
            <w:sz w:val="22"/>
            <w:szCs w:val="22"/>
            <w:lang w:eastAsia="en-GB"/>
          </w:rPr>
          <w:tab/>
        </w:r>
        <w:r w:rsidRPr="001260A5">
          <w:rPr>
            <w:rStyle w:val="Hyperlink"/>
          </w:rPr>
          <w:t>FORCE MAJEURE</w:t>
        </w:r>
        <w:r>
          <w:rPr>
            <w:webHidden/>
          </w:rPr>
          <w:tab/>
        </w:r>
        <w:r>
          <w:rPr>
            <w:webHidden/>
          </w:rPr>
          <w:fldChar w:fldCharType="begin"/>
        </w:r>
        <w:r>
          <w:rPr>
            <w:webHidden/>
          </w:rPr>
          <w:instrText xml:space="preserve"> PAGEREF _Toc500319920 \h </w:instrText>
        </w:r>
        <w:r>
          <w:rPr>
            <w:webHidden/>
          </w:rPr>
        </w:r>
        <w:r>
          <w:rPr>
            <w:webHidden/>
          </w:rPr>
          <w:fldChar w:fldCharType="separate"/>
        </w:r>
        <w:r w:rsidR="003732B1">
          <w:rPr>
            <w:webHidden/>
          </w:rPr>
          <w:t>57</w:t>
        </w:r>
        <w:r>
          <w:rPr>
            <w:webHidden/>
          </w:rPr>
          <w:fldChar w:fldCharType="end"/>
        </w:r>
      </w:hyperlink>
    </w:p>
    <w:p w14:paraId="524B85D0" w14:textId="552004A9" w:rsidR="00E2285B" w:rsidRDefault="00E2285B">
      <w:pPr>
        <w:pStyle w:val="TOC2"/>
        <w:rPr>
          <w:rFonts w:asciiTheme="minorHAnsi" w:eastAsiaTheme="minorEastAsia" w:hAnsiTheme="minorHAnsi" w:cstheme="minorBidi"/>
          <w:b w:val="0"/>
          <w:bCs w:val="0"/>
          <w:sz w:val="22"/>
          <w:szCs w:val="22"/>
          <w:lang w:eastAsia="en-GB"/>
        </w:rPr>
      </w:pPr>
      <w:hyperlink w:anchor="_Toc500319921" w:history="1">
        <w:r w:rsidRPr="001260A5">
          <w:rPr>
            <w:rStyle w:val="Hyperlink"/>
          </w:rPr>
          <w:t>34.</w:t>
        </w:r>
        <w:r>
          <w:rPr>
            <w:rFonts w:asciiTheme="minorHAnsi" w:eastAsiaTheme="minorEastAsia" w:hAnsiTheme="minorHAnsi" w:cstheme="minorBidi"/>
            <w:b w:val="0"/>
            <w:bCs w:val="0"/>
            <w:sz w:val="22"/>
            <w:szCs w:val="22"/>
            <w:lang w:eastAsia="en-GB"/>
          </w:rPr>
          <w:tab/>
        </w:r>
        <w:r w:rsidRPr="001260A5">
          <w:rPr>
            <w:rStyle w:val="Hyperlink"/>
          </w:rPr>
          <w:t>BUSINESS CONTINUITY</w:t>
        </w:r>
        <w:r>
          <w:rPr>
            <w:webHidden/>
          </w:rPr>
          <w:tab/>
        </w:r>
        <w:r>
          <w:rPr>
            <w:webHidden/>
          </w:rPr>
          <w:fldChar w:fldCharType="begin"/>
        </w:r>
        <w:r>
          <w:rPr>
            <w:webHidden/>
          </w:rPr>
          <w:instrText xml:space="preserve"> PAGEREF _Toc500319921 \h </w:instrText>
        </w:r>
        <w:r>
          <w:rPr>
            <w:webHidden/>
          </w:rPr>
        </w:r>
        <w:r>
          <w:rPr>
            <w:webHidden/>
          </w:rPr>
          <w:fldChar w:fldCharType="separate"/>
        </w:r>
        <w:r w:rsidR="003732B1">
          <w:rPr>
            <w:webHidden/>
          </w:rPr>
          <w:t>57</w:t>
        </w:r>
        <w:r>
          <w:rPr>
            <w:webHidden/>
          </w:rPr>
          <w:fldChar w:fldCharType="end"/>
        </w:r>
      </w:hyperlink>
    </w:p>
    <w:p w14:paraId="36596ED4" w14:textId="171E1375" w:rsidR="00E2285B" w:rsidRDefault="00E2285B">
      <w:pPr>
        <w:pStyle w:val="TOC2"/>
        <w:rPr>
          <w:rFonts w:asciiTheme="minorHAnsi" w:eastAsiaTheme="minorEastAsia" w:hAnsiTheme="minorHAnsi" w:cstheme="minorBidi"/>
          <w:b w:val="0"/>
          <w:bCs w:val="0"/>
          <w:sz w:val="22"/>
          <w:szCs w:val="22"/>
          <w:lang w:eastAsia="en-GB"/>
        </w:rPr>
      </w:pPr>
      <w:hyperlink w:anchor="_Toc500319922" w:history="1">
        <w:r w:rsidRPr="001260A5">
          <w:rPr>
            <w:rStyle w:val="Hyperlink"/>
          </w:rPr>
          <w:t>35.</w:t>
        </w:r>
        <w:r>
          <w:rPr>
            <w:rFonts w:asciiTheme="minorHAnsi" w:eastAsiaTheme="minorEastAsia" w:hAnsiTheme="minorHAnsi" w:cstheme="minorBidi"/>
            <w:b w:val="0"/>
            <w:bCs w:val="0"/>
            <w:sz w:val="22"/>
            <w:szCs w:val="22"/>
            <w:lang w:eastAsia="en-GB"/>
          </w:rPr>
          <w:tab/>
        </w:r>
        <w:r w:rsidRPr="001260A5">
          <w:rPr>
            <w:rStyle w:val="Hyperlink"/>
          </w:rPr>
          <w:t>COMPLAINTS</w:t>
        </w:r>
        <w:r>
          <w:rPr>
            <w:webHidden/>
          </w:rPr>
          <w:tab/>
        </w:r>
        <w:r>
          <w:rPr>
            <w:webHidden/>
          </w:rPr>
          <w:fldChar w:fldCharType="begin"/>
        </w:r>
        <w:r>
          <w:rPr>
            <w:webHidden/>
          </w:rPr>
          <w:instrText xml:space="preserve"> PAGEREF _Toc500319922 \h </w:instrText>
        </w:r>
        <w:r>
          <w:rPr>
            <w:webHidden/>
          </w:rPr>
        </w:r>
        <w:r>
          <w:rPr>
            <w:webHidden/>
          </w:rPr>
          <w:fldChar w:fldCharType="separate"/>
        </w:r>
        <w:r w:rsidR="003732B1">
          <w:rPr>
            <w:webHidden/>
          </w:rPr>
          <w:t>58</w:t>
        </w:r>
        <w:r>
          <w:rPr>
            <w:webHidden/>
          </w:rPr>
          <w:fldChar w:fldCharType="end"/>
        </w:r>
      </w:hyperlink>
    </w:p>
    <w:p w14:paraId="1FFD94EF" w14:textId="785D56D2" w:rsidR="00E2285B" w:rsidRDefault="00E2285B">
      <w:pPr>
        <w:pStyle w:val="TOC2"/>
        <w:rPr>
          <w:rFonts w:asciiTheme="minorHAnsi" w:eastAsiaTheme="minorEastAsia" w:hAnsiTheme="minorHAnsi" w:cstheme="minorBidi"/>
          <w:b w:val="0"/>
          <w:bCs w:val="0"/>
          <w:sz w:val="22"/>
          <w:szCs w:val="22"/>
          <w:lang w:eastAsia="en-GB"/>
        </w:rPr>
      </w:pPr>
      <w:hyperlink w:anchor="_Toc500319923" w:history="1">
        <w:r w:rsidRPr="001260A5">
          <w:rPr>
            <w:rStyle w:val="Hyperlink"/>
          </w:rPr>
          <w:t>36.</w:t>
        </w:r>
        <w:r>
          <w:rPr>
            <w:rFonts w:asciiTheme="minorHAnsi" w:eastAsiaTheme="minorEastAsia" w:hAnsiTheme="minorHAnsi" w:cstheme="minorBidi"/>
            <w:b w:val="0"/>
            <w:bCs w:val="0"/>
            <w:sz w:val="22"/>
            <w:szCs w:val="22"/>
            <w:lang w:eastAsia="en-GB"/>
          </w:rPr>
          <w:tab/>
        </w:r>
        <w:r w:rsidRPr="001260A5">
          <w:rPr>
            <w:rStyle w:val="Hyperlink"/>
          </w:rPr>
          <w:t>DEFAULTS AND REMEDIES</w:t>
        </w:r>
        <w:r>
          <w:rPr>
            <w:webHidden/>
          </w:rPr>
          <w:tab/>
        </w:r>
        <w:r>
          <w:rPr>
            <w:webHidden/>
          </w:rPr>
          <w:fldChar w:fldCharType="begin"/>
        </w:r>
        <w:r>
          <w:rPr>
            <w:webHidden/>
          </w:rPr>
          <w:instrText xml:space="preserve"> PAGEREF _Toc500319923 \h </w:instrText>
        </w:r>
        <w:r>
          <w:rPr>
            <w:webHidden/>
          </w:rPr>
        </w:r>
        <w:r>
          <w:rPr>
            <w:webHidden/>
          </w:rPr>
          <w:fldChar w:fldCharType="separate"/>
        </w:r>
        <w:r w:rsidR="003732B1">
          <w:rPr>
            <w:webHidden/>
          </w:rPr>
          <w:t>58</w:t>
        </w:r>
        <w:r>
          <w:rPr>
            <w:webHidden/>
          </w:rPr>
          <w:fldChar w:fldCharType="end"/>
        </w:r>
      </w:hyperlink>
    </w:p>
    <w:p w14:paraId="6F7F85B6" w14:textId="2587EC6C" w:rsidR="00E2285B" w:rsidRDefault="00E2285B">
      <w:pPr>
        <w:pStyle w:val="TOC2"/>
        <w:rPr>
          <w:rFonts w:asciiTheme="minorHAnsi" w:eastAsiaTheme="minorEastAsia" w:hAnsiTheme="minorHAnsi" w:cstheme="minorBidi"/>
          <w:b w:val="0"/>
          <w:bCs w:val="0"/>
          <w:sz w:val="22"/>
          <w:szCs w:val="22"/>
          <w:lang w:eastAsia="en-GB"/>
        </w:rPr>
      </w:pPr>
      <w:hyperlink w:anchor="_Toc500319925" w:history="1">
        <w:r w:rsidRPr="001260A5">
          <w:rPr>
            <w:rStyle w:val="Hyperlink"/>
          </w:rPr>
          <w:t>37.</w:t>
        </w:r>
        <w:r>
          <w:rPr>
            <w:rFonts w:asciiTheme="minorHAnsi" w:eastAsiaTheme="minorEastAsia" w:hAnsiTheme="minorHAnsi" w:cstheme="minorBidi"/>
            <w:b w:val="0"/>
            <w:bCs w:val="0"/>
            <w:sz w:val="22"/>
            <w:szCs w:val="22"/>
            <w:lang w:eastAsia="en-GB"/>
          </w:rPr>
          <w:tab/>
        </w:r>
        <w:r w:rsidRPr="001260A5">
          <w:rPr>
            <w:rStyle w:val="Hyperlink"/>
          </w:rPr>
          <w:t>TERMINATION</w:t>
        </w:r>
        <w:r>
          <w:rPr>
            <w:webHidden/>
          </w:rPr>
          <w:tab/>
        </w:r>
        <w:r>
          <w:rPr>
            <w:webHidden/>
          </w:rPr>
          <w:fldChar w:fldCharType="begin"/>
        </w:r>
        <w:r>
          <w:rPr>
            <w:webHidden/>
          </w:rPr>
          <w:instrText xml:space="preserve"> PAGEREF _Toc500319925 \h </w:instrText>
        </w:r>
        <w:r>
          <w:rPr>
            <w:webHidden/>
          </w:rPr>
        </w:r>
        <w:r>
          <w:rPr>
            <w:webHidden/>
          </w:rPr>
          <w:fldChar w:fldCharType="separate"/>
        </w:r>
        <w:r w:rsidR="003732B1">
          <w:rPr>
            <w:webHidden/>
          </w:rPr>
          <w:t>62</w:t>
        </w:r>
        <w:r>
          <w:rPr>
            <w:webHidden/>
          </w:rPr>
          <w:fldChar w:fldCharType="end"/>
        </w:r>
      </w:hyperlink>
    </w:p>
    <w:p w14:paraId="0A398C15" w14:textId="261A7BC7" w:rsidR="00E2285B" w:rsidRDefault="00E2285B">
      <w:pPr>
        <w:pStyle w:val="TOC2"/>
        <w:rPr>
          <w:rFonts w:asciiTheme="minorHAnsi" w:eastAsiaTheme="minorEastAsia" w:hAnsiTheme="minorHAnsi" w:cstheme="minorBidi"/>
          <w:b w:val="0"/>
          <w:bCs w:val="0"/>
          <w:sz w:val="22"/>
          <w:szCs w:val="22"/>
          <w:lang w:eastAsia="en-GB"/>
        </w:rPr>
      </w:pPr>
      <w:hyperlink w:anchor="_Toc500319926" w:history="1">
        <w:r w:rsidRPr="001260A5">
          <w:rPr>
            <w:rStyle w:val="Hyperlink"/>
          </w:rPr>
          <w:t>38.</w:t>
        </w:r>
        <w:r>
          <w:rPr>
            <w:rFonts w:asciiTheme="minorHAnsi" w:eastAsiaTheme="minorEastAsia" w:hAnsiTheme="minorHAnsi" w:cstheme="minorBidi"/>
            <w:b w:val="0"/>
            <w:bCs w:val="0"/>
            <w:sz w:val="22"/>
            <w:szCs w:val="22"/>
            <w:lang w:eastAsia="en-GB"/>
          </w:rPr>
          <w:tab/>
        </w:r>
        <w:r w:rsidRPr="001260A5">
          <w:rPr>
            <w:rStyle w:val="Hyperlink"/>
          </w:rPr>
          <w:t>CONSEQUENCES OF TERMINATION</w:t>
        </w:r>
        <w:r>
          <w:rPr>
            <w:webHidden/>
          </w:rPr>
          <w:tab/>
        </w:r>
        <w:r>
          <w:rPr>
            <w:webHidden/>
          </w:rPr>
          <w:fldChar w:fldCharType="begin"/>
        </w:r>
        <w:r>
          <w:rPr>
            <w:webHidden/>
          </w:rPr>
          <w:instrText xml:space="preserve"> PAGEREF _Toc500319926 \h </w:instrText>
        </w:r>
        <w:r>
          <w:rPr>
            <w:webHidden/>
          </w:rPr>
        </w:r>
        <w:r>
          <w:rPr>
            <w:webHidden/>
          </w:rPr>
          <w:fldChar w:fldCharType="separate"/>
        </w:r>
        <w:r w:rsidR="003732B1">
          <w:rPr>
            <w:webHidden/>
          </w:rPr>
          <w:t>66</w:t>
        </w:r>
        <w:r>
          <w:rPr>
            <w:webHidden/>
          </w:rPr>
          <w:fldChar w:fldCharType="end"/>
        </w:r>
      </w:hyperlink>
    </w:p>
    <w:p w14:paraId="5CBFC9EF" w14:textId="0A2FEA7C" w:rsidR="00E2285B" w:rsidRDefault="00E2285B">
      <w:pPr>
        <w:pStyle w:val="TOC2"/>
        <w:rPr>
          <w:rFonts w:asciiTheme="minorHAnsi" w:eastAsiaTheme="minorEastAsia" w:hAnsiTheme="minorHAnsi" w:cstheme="minorBidi"/>
          <w:b w:val="0"/>
          <w:bCs w:val="0"/>
          <w:sz w:val="22"/>
          <w:szCs w:val="22"/>
          <w:lang w:eastAsia="en-GB"/>
        </w:rPr>
      </w:pPr>
      <w:hyperlink w:anchor="_Toc500319927" w:history="1">
        <w:r w:rsidRPr="001260A5">
          <w:rPr>
            <w:rStyle w:val="Hyperlink"/>
          </w:rPr>
          <w:t>39.</w:t>
        </w:r>
        <w:r>
          <w:rPr>
            <w:rFonts w:asciiTheme="minorHAnsi" w:eastAsiaTheme="minorEastAsia" w:hAnsiTheme="minorHAnsi" w:cstheme="minorBidi"/>
            <w:b w:val="0"/>
            <w:bCs w:val="0"/>
            <w:sz w:val="22"/>
            <w:szCs w:val="22"/>
            <w:lang w:eastAsia="en-GB"/>
          </w:rPr>
          <w:tab/>
        </w:r>
        <w:r w:rsidRPr="001260A5">
          <w:rPr>
            <w:rStyle w:val="Hyperlink"/>
          </w:rPr>
          <w:t>EXIT AND HANDOVER ARRANGEMENTS</w:t>
        </w:r>
        <w:r>
          <w:rPr>
            <w:webHidden/>
          </w:rPr>
          <w:tab/>
        </w:r>
        <w:r>
          <w:rPr>
            <w:webHidden/>
          </w:rPr>
          <w:fldChar w:fldCharType="begin"/>
        </w:r>
        <w:r>
          <w:rPr>
            <w:webHidden/>
          </w:rPr>
          <w:instrText xml:space="preserve"> PAGEREF _Toc500319927 \h </w:instrText>
        </w:r>
        <w:r>
          <w:rPr>
            <w:webHidden/>
          </w:rPr>
        </w:r>
        <w:r>
          <w:rPr>
            <w:webHidden/>
          </w:rPr>
          <w:fldChar w:fldCharType="separate"/>
        </w:r>
        <w:r w:rsidR="003732B1">
          <w:rPr>
            <w:webHidden/>
          </w:rPr>
          <w:t>69</w:t>
        </w:r>
        <w:r>
          <w:rPr>
            <w:webHidden/>
          </w:rPr>
          <w:fldChar w:fldCharType="end"/>
        </w:r>
      </w:hyperlink>
    </w:p>
    <w:p w14:paraId="17AAABAE" w14:textId="126047E5" w:rsidR="00E2285B" w:rsidRDefault="00E2285B">
      <w:pPr>
        <w:pStyle w:val="TOC1"/>
        <w:rPr>
          <w:rFonts w:asciiTheme="minorHAnsi" w:eastAsiaTheme="minorEastAsia" w:hAnsiTheme="minorHAnsi" w:cstheme="minorBidi"/>
          <w:b w:val="0"/>
          <w:bCs w:val="0"/>
          <w:caps w:val="0"/>
          <w:sz w:val="22"/>
          <w:szCs w:val="22"/>
          <w:lang w:eastAsia="en-GB"/>
        </w:rPr>
      </w:pPr>
      <w:hyperlink w:anchor="_Toc500319929" w:history="1">
        <w:r w:rsidRPr="001260A5">
          <w:rPr>
            <w:rStyle w:val="Hyperlink"/>
          </w:rPr>
          <w:t xml:space="preserve">I.  </w:t>
        </w:r>
        <w:r>
          <w:rPr>
            <w:rFonts w:asciiTheme="minorHAnsi" w:eastAsiaTheme="minorEastAsia" w:hAnsiTheme="minorHAnsi" w:cstheme="minorBidi"/>
            <w:b w:val="0"/>
            <w:bCs w:val="0"/>
            <w:caps w:val="0"/>
            <w:sz w:val="22"/>
            <w:szCs w:val="22"/>
            <w:lang w:eastAsia="en-GB"/>
          </w:rPr>
          <w:tab/>
        </w:r>
        <w:r w:rsidRPr="001260A5">
          <w:rPr>
            <w:rStyle w:val="Hyperlink"/>
          </w:rPr>
          <w:t>GENERAL PROVISIONS</w:t>
        </w:r>
        <w:r>
          <w:rPr>
            <w:webHidden/>
          </w:rPr>
          <w:tab/>
        </w:r>
        <w:r>
          <w:rPr>
            <w:webHidden/>
          </w:rPr>
          <w:fldChar w:fldCharType="begin"/>
        </w:r>
        <w:r>
          <w:rPr>
            <w:webHidden/>
          </w:rPr>
          <w:instrText xml:space="preserve"> PAGEREF _Toc500319929 \h </w:instrText>
        </w:r>
        <w:r>
          <w:rPr>
            <w:webHidden/>
          </w:rPr>
        </w:r>
        <w:r>
          <w:rPr>
            <w:webHidden/>
          </w:rPr>
          <w:fldChar w:fldCharType="separate"/>
        </w:r>
        <w:r w:rsidR="003732B1">
          <w:rPr>
            <w:webHidden/>
          </w:rPr>
          <w:t>70</w:t>
        </w:r>
        <w:r>
          <w:rPr>
            <w:webHidden/>
          </w:rPr>
          <w:fldChar w:fldCharType="end"/>
        </w:r>
      </w:hyperlink>
    </w:p>
    <w:p w14:paraId="0988F580" w14:textId="70FDE2FB" w:rsidR="00E2285B" w:rsidRDefault="00E2285B">
      <w:pPr>
        <w:pStyle w:val="TOC2"/>
        <w:rPr>
          <w:rFonts w:asciiTheme="minorHAnsi" w:eastAsiaTheme="minorEastAsia" w:hAnsiTheme="minorHAnsi" w:cstheme="minorBidi"/>
          <w:b w:val="0"/>
          <w:bCs w:val="0"/>
          <w:sz w:val="22"/>
          <w:szCs w:val="22"/>
          <w:lang w:eastAsia="en-GB"/>
        </w:rPr>
      </w:pPr>
      <w:hyperlink w:anchor="_Toc500319930" w:history="1">
        <w:r w:rsidRPr="001260A5">
          <w:rPr>
            <w:rStyle w:val="Hyperlink"/>
          </w:rPr>
          <w:t>40.</w:t>
        </w:r>
        <w:r>
          <w:rPr>
            <w:rFonts w:asciiTheme="minorHAnsi" w:eastAsiaTheme="minorEastAsia" w:hAnsiTheme="minorHAnsi" w:cstheme="minorBidi"/>
            <w:b w:val="0"/>
            <w:bCs w:val="0"/>
            <w:sz w:val="22"/>
            <w:szCs w:val="22"/>
            <w:lang w:eastAsia="en-GB"/>
          </w:rPr>
          <w:tab/>
        </w:r>
        <w:r w:rsidRPr="001260A5">
          <w:rPr>
            <w:rStyle w:val="Hyperlink"/>
          </w:rPr>
          <w:t>DISPUTE RESOLUTION PROCEDURE</w:t>
        </w:r>
        <w:r>
          <w:rPr>
            <w:webHidden/>
          </w:rPr>
          <w:tab/>
        </w:r>
        <w:r>
          <w:rPr>
            <w:webHidden/>
          </w:rPr>
          <w:fldChar w:fldCharType="begin"/>
        </w:r>
        <w:r>
          <w:rPr>
            <w:webHidden/>
          </w:rPr>
          <w:instrText xml:space="preserve"> PAGEREF _Toc500319930 \h </w:instrText>
        </w:r>
        <w:r>
          <w:rPr>
            <w:webHidden/>
          </w:rPr>
        </w:r>
        <w:r>
          <w:rPr>
            <w:webHidden/>
          </w:rPr>
          <w:fldChar w:fldCharType="separate"/>
        </w:r>
        <w:r w:rsidR="003732B1">
          <w:rPr>
            <w:webHidden/>
          </w:rPr>
          <w:t>70</w:t>
        </w:r>
        <w:r>
          <w:rPr>
            <w:webHidden/>
          </w:rPr>
          <w:fldChar w:fldCharType="end"/>
        </w:r>
      </w:hyperlink>
    </w:p>
    <w:p w14:paraId="663EE752" w14:textId="420644DB" w:rsidR="00E2285B" w:rsidRDefault="00E2285B">
      <w:pPr>
        <w:pStyle w:val="TOC2"/>
        <w:rPr>
          <w:rFonts w:asciiTheme="minorHAnsi" w:eastAsiaTheme="minorEastAsia" w:hAnsiTheme="minorHAnsi" w:cstheme="minorBidi"/>
          <w:b w:val="0"/>
          <w:bCs w:val="0"/>
          <w:sz w:val="22"/>
          <w:szCs w:val="22"/>
          <w:lang w:eastAsia="en-GB"/>
        </w:rPr>
      </w:pPr>
      <w:hyperlink w:anchor="_Toc500319931" w:history="1">
        <w:r w:rsidRPr="001260A5">
          <w:rPr>
            <w:rStyle w:val="Hyperlink"/>
          </w:rPr>
          <w:t>41.</w:t>
        </w:r>
        <w:r>
          <w:rPr>
            <w:rFonts w:asciiTheme="minorHAnsi" w:eastAsiaTheme="minorEastAsia" w:hAnsiTheme="minorHAnsi" w:cstheme="minorBidi"/>
            <w:b w:val="0"/>
            <w:bCs w:val="0"/>
            <w:sz w:val="22"/>
            <w:szCs w:val="22"/>
            <w:lang w:eastAsia="en-GB"/>
          </w:rPr>
          <w:tab/>
        </w:r>
        <w:r w:rsidRPr="001260A5">
          <w:rPr>
            <w:rStyle w:val="Hyperlink"/>
          </w:rPr>
          <w:t>THE CONTRACT (RIGHTS OF THIRD PARTIES) ACT 1999</w:t>
        </w:r>
        <w:r>
          <w:rPr>
            <w:webHidden/>
          </w:rPr>
          <w:tab/>
        </w:r>
        <w:r>
          <w:rPr>
            <w:webHidden/>
          </w:rPr>
          <w:fldChar w:fldCharType="begin"/>
        </w:r>
        <w:r>
          <w:rPr>
            <w:webHidden/>
          </w:rPr>
          <w:instrText xml:space="preserve"> PAGEREF _Toc500319931 \h </w:instrText>
        </w:r>
        <w:r>
          <w:rPr>
            <w:webHidden/>
          </w:rPr>
        </w:r>
        <w:r>
          <w:rPr>
            <w:webHidden/>
          </w:rPr>
          <w:fldChar w:fldCharType="separate"/>
        </w:r>
        <w:r w:rsidR="003732B1">
          <w:rPr>
            <w:webHidden/>
          </w:rPr>
          <w:t>71</w:t>
        </w:r>
        <w:r>
          <w:rPr>
            <w:webHidden/>
          </w:rPr>
          <w:fldChar w:fldCharType="end"/>
        </w:r>
      </w:hyperlink>
    </w:p>
    <w:p w14:paraId="163D1AFE" w14:textId="727FDCE4" w:rsidR="00E2285B" w:rsidRDefault="00E2285B">
      <w:pPr>
        <w:pStyle w:val="TOC2"/>
        <w:rPr>
          <w:rFonts w:asciiTheme="minorHAnsi" w:eastAsiaTheme="minorEastAsia" w:hAnsiTheme="minorHAnsi" w:cstheme="minorBidi"/>
          <w:b w:val="0"/>
          <w:bCs w:val="0"/>
          <w:sz w:val="22"/>
          <w:szCs w:val="22"/>
          <w:lang w:eastAsia="en-GB"/>
        </w:rPr>
      </w:pPr>
      <w:hyperlink w:anchor="_Toc500319932" w:history="1">
        <w:r w:rsidRPr="001260A5">
          <w:rPr>
            <w:rStyle w:val="Hyperlink"/>
          </w:rPr>
          <w:t>42.</w:t>
        </w:r>
        <w:r>
          <w:rPr>
            <w:rFonts w:asciiTheme="minorHAnsi" w:eastAsiaTheme="minorEastAsia" w:hAnsiTheme="minorHAnsi" w:cstheme="minorBidi"/>
            <w:b w:val="0"/>
            <w:bCs w:val="0"/>
            <w:sz w:val="22"/>
            <w:szCs w:val="22"/>
            <w:lang w:eastAsia="en-GB"/>
          </w:rPr>
          <w:tab/>
        </w:r>
        <w:r w:rsidRPr="001260A5">
          <w:rPr>
            <w:rStyle w:val="Hyperlink"/>
          </w:rPr>
          <w:t>LEGAL PROCEEDINGS</w:t>
        </w:r>
        <w:r>
          <w:rPr>
            <w:webHidden/>
          </w:rPr>
          <w:tab/>
        </w:r>
        <w:r>
          <w:rPr>
            <w:webHidden/>
          </w:rPr>
          <w:fldChar w:fldCharType="begin"/>
        </w:r>
        <w:r>
          <w:rPr>
            <w:webHidden/>
          </w:rPr>
          <w:instrText xml:space="preserve"> PAGEREF _Toc500319932 \h </w:instrText>
        </w:r>
        <w:r>
          <w:rPr>
            <w:webHidden/>
          </w:rPr>
        </w:r>
        <w:r>
          <w:rPr>
            <w:webHidden/>
          </w:rPr>
          <w:fldChar w:fldCharType="separate"/>
        </w:r>
        <w:r w:rsidR="003732B1">
          <w:rPr>
            <w:webHidden/>
          </w:rPr>
          <w:t>71</w:t>
        </w:r>
        <w:r>
          <w:rPr>
            <w:webHidden/>
          </w:rPr>
          <w:fldChar w:fldCharType="end"/>
        </w:r>
      </w:hyperlink>
    </w:p>
    <w:p w14:paraId="414152D2" w14:textId="6AAD47B9" w:rsidR="00E2285B" w:rsidRDefault="00E2285B">
      <w:pPr>
        <w:pStyle w:val="TOC2"/>
        <w:rPr>
          <w:rFonts w:asciiTheme="minorHAnsi" w:eastAsiaTheme="minorEastAsia" w:hAnsiTheme="minorHAnsi" w:cstheme="minorBidi"/>
          <w:b w:val="0"/>
          <w:bCs w:val="0"/>
          <w:sz w:val="22"/>
          <w:szCs w:val="22"/>
          <w:lang w:eastAsia="en-GB"/>
        </w:rPr>
      </w:pPr>
      <w:hyperlink w:anchor="_Toc500319933" w:history="1">
        <w:r w:rsidRPr="001260A5">
          <w:rPr>
            <w:rStyle w:val="Hyperlink"/>
          </w:rPr>
          <w:t>43.</w:t>
        </w:r>
        <w:r>
          <w:rPr>
            <w:rFonts w:asciiTheme="minorHAnsi" w:eastAsiaTheme="minorEastAsia" w:hAnsiTheme="minorHAnsi" w:cstheme="minorBidi"/>
            <w:b w:val="0"/>
            <w:bCs w:val="0"/>
            <w:sz w:val="22"/>
            <w:szCs w:val="22"/>
            <w:lang w:eastAsia="en-GB"/>
          </w:rPr>
          <w:tab/>
        </w:r>
        <w:r w:rsidRPr="001260A5">
          <w:rPr>
            <w:rStyle w:val="Hyperlink"/>
          </w:rPr>
          <w:t>OMBUDSMAN</w:t>
        </w:r>
        <w:r>
          <w:rPr>
            <w:webHidden/>
          </w:rPr>
          <w:tab/>
        </w:r>
        <w:r>
          <w:rPr>
            <w:webHidden/>
          </w:rPr>
          <w:fldChar w:fldCharType="begin"/>
        </w:r>
        <w:r>
          <w:rPr>
            <w:webHidden/>
          </w:rPr>
          <w:instrText xml:space="preserve"> PAGEREF _Toc500319933 \h </w:instrText>
        </w:r>
        <w:r>
          <w:rPr>
            <w:webHidden/>
          </w:rPr>
        </w:r>
        <w:r>
          <w:rPr>
            <w:webHidden/>
          </w:rPr>
          <w:fldChar w:fldCharType="separate"/>
        </w:r>
        <w:r w:rsidR="003732B1">
          <w:rPr>
            <w:webHidden/>
          </w:rPr>
          <w:t>72</w:t>
        </w:r>
        <w:r>
          <w:rPr>
            <w:webHidden/>
          </w:rPr>
          <w:fldChar w:fldCharType="end"/>
        </w:r>
      </w:hyperlink>
    </w:p>
    <w:p w14:paraId="0213263F" w14:textId="2B6E31FC" w:rsidR="00E2285B" w:rsidRDefault="00E2285B">
      <w:pPr>
        <w:pStyle w:val="TOC2"/>
        <w:rPr>
          <w:rFonts w:asciiTheme="minorHAnsi" w:eastAsiaTheme="minorEastAsia" w:hAnsiTheme="minorHAnsi" w:cstheme="minorBidi"/>
          <w:b w:val="0"/>
          <w:bCs w:val="0"/>
          <w:sz w:val="22"/>
          <w:szCs w:val="22"/>
          <w:lang w:eastAsia="en-GB"/>
        </w:rPr>
      </w:pPr>
      <w:hyperlink w:anchor="_Toc500319934" w:history="1">
        <w:r w:rsidRPr="001260A5">
          <w:rPr>
            <w:rStyle w:val="Hyperlink"/>
          </w:rPr>
          <w:t>44.</w:t>
        </w:r>
        <w:r>
          <w:rPr>
            <w:rFonts w:asciiTheme="minorHAnsi" w:eastAsiaTheme="minorEastAsia" w:hAnsiTheme="minorHAnsi" w:cstheme="minorBidi"/>
            <w:b w:val="0"/>
            <w:bCs w:val="0"/>
            <w:sz w:val="22"/>
            <w:szCs w:val="22"/>
            <w:lang w:eastAsia="en-GB"/>
          </w:rPr>
          <w:tab/>
        </w:r>
        <w:r w:rsidRPr="001260A5">
          <w:rPr>
            <w:rStyle w:val="Hyperlink"/>
          </w:rPr>
          <w:t>AGENCY</w:t>
        </w:r>
        <w:r>
          <w:rPr>
            <w:webHidden/>
          </w:rPr>
          <w:tab/>
        </w:r>
        <w:r>
          <w:rPr>
            <w:webHidden/>
          </w:rPr>
          <w:fldChar w:fldCharType="begin"/>
        </w:r>
        <w:r>
          <w:rPr>
            <w:webHidden/>
          </w:rPr>
          <w:instrText xml:space="preserve"> PAGEREF _Toc500319934 \h </w:instrText>
        </w:r>
        <w:r>
          <w:rPr>
            <w:webHidden/>
          </w:rPr>
        </w:r>
        <w:r>
          <w:rPr>
            <w:webHidden/>
          </w:rPr>
          <w:fldChar w:fldCharType="separate"/>
        </w:r>
        <w:r w:rsidR="003732B1">
          <w:rPr>
            <w:webHidden/>
          </w:rPr>
          <w:t>72</w:t>
        </w:r>
        <w:r>
          <w:rPr>
            <w:webHidden/>
          </w:rPr>
          <w:fldChar w:fldCharType="end"/>
        </w:r>
      </w:hyperlink>
    </w:p>
    <w:p w14:paraId="33AEFE34" w14:textId="7F22B04D" w:rsidR="00E2285B" w:rsidRDefault="00E2285B">
      <w:pPr>
        <w:pStyle w:val="TOC2"/>
        <w:rPr>
          <w:rFonts w:asciiTheme="minorHAnsi" w:eastAsiaTheme="minorEastAsia" w:hAnsiTheme="minorHAnsi" w:cstheme="minorBidi"/>
          <w:b w:val="0"/>
          <w:bCs w:val="0"/>
          <w:sz w:val="22"/>
          <w:szCs w:val="22"/>
          <w:lang w:eastAsia="en-GB"/>
        </w:rPr>
      </w:pPr>
      <w:hyperlink w:anchor="_Toc500319935" w:history="1">
        <w:r w:rsidRPr="001260A5">
          <w:rPr>
            <w:rStyle w:val="Hyperlink"/>
          </w:rPr>
          <w:t>45.</w:t>
        </w:r>
        <w:r>
          <w:rPr>
            <w:rFonts w:asciiTheme="minorHAnsi" w:eastAsiaTheme="minorEastAsia" w:hAnsiTheme="minorHAnsi" w:cstheme="minorBidi"/>
            <w:b w:val="0"/>
            <w:bCs w:val="0"/>
            <w:sz w:val="22"/>
            <w:szCs w:val="22"/>
            <w:lang w:eastAsia="en-GB"/>
          </w:rPr>
          <w:tab/>
        </w:r>
        <w:r w:rsidRPr="001260A5">
          <w:rPr>
            <w:rStyle w:val="Hyperlink"/>
          </w:rPr>
          <w:t>ENTIRE AGREEMENT</w:t>
        </w:r>
        <w:r>
          <w:rPr>
            <w:webHidden/>
          </w:rPr>
          <w:tab/>
        </w:r>
        <w:r>
          <w:rPr>
            <w:webHidden/>
          </w:rPr>
          <w:fldChar w:fldCharType="begin"/>
        </w:r>
        <w:r>
          <w:rPr>
            <w:webHidden/>
          </w:rPr>
          <w:instrText xml:space="preserve"> PAGEREF _Toc500319935 \h </w:instrText>
        </w:r>
        <w:r>
          <w:rPr>
            <w:webHidden/>
          </w:rPr>
        </w:r>
        <w:r>
          <w:rPr>
            <w:webHidden/>
          </w:rPr>
          <w:fldChar w:fldCharType="separate"/>
        </w:r>
        <w:r w:rsidR="003732B1">
          <w:rPr>
            <w:webHidden/>
          </w:rPr>
          <w:t>72</w:t>
        </w:r>
        <w:r>
          <w:rPr>
            <w:webHidden/>
          </w:rPr>
          <w:fldChar w:fldCharType="end"/>
        </w:r>
      </w:hyperlink>
    </w:p>
    <w:p w14:paraId="5B5AD706" w14:textId="5643FB0E" w:rsidR="00E2285B" w:rsidRDefault="00E2285B">
      <w:pPr>
        <w:pStyle w:val="TOC2"/>
        <w:rPr>
          <w:rFonts w:asciiTheme="minorHAnsi" w:eastAsiaTheme="minorEastAsia" w:hAnsiTheme="minorHAnsi" w:cstheme="minorBidi"/>
          <w:b w:val="0"/>
          <w:bCs w:val="0"/>
          <w:sz w:val="22"/>
          <w:szCs w:val="22"/>
          <w:lang w:eastAsia="en-GB"/>
        </w:rPr>
      </w:pPr>
      <w:hyperlink w:anchor="_Toc500319936" w:history="1">
        <w:r w:rsidRPr="001260A5">
          <w:rPr>
            <w:rStyle w:val="Hyperlink"/>
          </w:rPr>
          <w:t>46.</w:t>
        </w:r>
        <w:r>
          <w:rPr>
            <w:rFonts w:asciiTheme="minorHAnsi" w:eastAsiaTheme="minorEastAsia" w:hAnsiTheme="minorHAnsi" w:cstheme="minorBidi"/>
            <w:b w:val="0"/>
            <w:bCs w:val="0"/>
            <w:sz w:val="22"/>
            <w:szCs w:val="22"/>
            <w:lang w:eastAsia="en-GB"/>
          </w:rPr>
          <w:tab/>
        </w:r>
        <w:r w:rsidRPr="001260A5">
          <w:rPr>
            <w:rStyle w:val="Hyperlink"/>
          </w:rPr>
          <w:t>CONFLICT OF INTEREST</w:t>
        </w:r>
        <w:r>
          <w:rPr>
            <w:webHidden/>
          </w:rPr>
          <w:tab/>
        </w:r>
        <w:r>
          <w:rPr>
            <w:webHidden/>
          </w:rPr>
          <w:fldChar w:fldCharType="begin"/>
        </w:r>
        <w:r>
          <w:rPr>
            <w:webHidden/>
          </w:rPr>
          <w:instrText xml:space="preserve"> PAGEREF _Toc500319936 \h </w:instrText>
        </w:r>
        <w:r>
          <w:rPr>
            <w:webHidden/>
          </w:rPr>
        </w:r>
        <w:r>
          <w:rPr>
            <w:webHidden/>
          </w:rPr>
          <w:fldChar w:fldCharType="separate"/>
        </w:r>
        <w:r w:rsidR="003732B1">
          <w:rPr>
            <w:webHidden/>
          </w:rPr>
          <w:t>73</w:t>
        </w:r>
        <w:r>
          <w:rPr>
            <w:webHidden/>
          </w:rPr>
          <w:fldChar w:fldCharType="end"/>
        </w:r>
      </w:hyperlink>
    </w:p>
    <w:p w14:paraId="46F7F29F" w14:textId="5AC8B548" w:rsidR="00E2285B" w:rsidRDefault="00E2285B">
      <w:pPr>
        <w:pStyle w:val="TOC2"/>
        <w:rPr>
          <w:rFonts w:asciiTheme="minorHAnsi" w:eastAsiaTheme="minorEastAsia" w:hAnsiTheme="minorHAnsi" w:cstheme="minorBidi"/>
          <w:b w:val="0"/>
          <w:bCs w:val="0"/>
          <w:sz w:val="22"/>
          <w:szCs w:val="22"/>
          <w:lang w:eastAsia="en-GB"/>
        </w:rPr>
      </w:pPr>
      <w:hyperlink w:anchor="_Toc500319937" w:history="1">
        <w:r w:rsidRPr="001260A5">
          <w:rPr>
            <w:rStyle w:val="Hyperlink"/>
          </w:rPr>
          <w:t>47.</w:t>
        </w:r>
        <w:r>
          <w:rPr>
            <w:rFonts w:asciiTheme="minorHAnsi" w:eastAsiaTheme="minorEastAsia" w:hAnsiTheme="minorHAnsi" w:cstheme="minorBidi"/>
            <w:b w:val="0"/>
            <w:bCs w:val="0"/>
            <w:sz w:val="22"/>
            <w:szCs w:val="22"/>
            <w:lang w:eastAsia="en-GB"/>
          </w:rPr>
          <w:tab/>
        </w:r>
        <w:r w:rsidRPr="001260A5">
          <w:rPr>
            <w:rStyle w:val="Hyperlink"/>
          </w:rPr>
          <w:t>LIEN OR ENCUMBRANCE</w:t>
        </w:r>
        <w:r>
          <w:rPr>
            <w:webHidden/>
          </w:rPr>
          <w:tab/>
        </w:r>
        <w:r>
          <w:rPr>
            <w:webHidden/>
          </w:rPr>
          <w:fldChar w:fldCharType="begin"/>
        </w:r>
        <w:r>
          <w:rPr>
            <w:webHidden/>
          </w:rPr>
          <w:instrText xml:space="preserve"> PAGEREF _Toc500319937 \h </w:instrText>
        </w:r>
        <w:r>
          <w:rPr>
            <w:webHidden/>
          </w:rPr>
        </w:r>
        <w:r>
          <w:rPr>
            <w:webHidden/>
          </w:rPr>
          <w:fldChar w:fldCharType="separate"/>
        </w:r>
        <w:r w:rsidR="003732B1">
          <w:rPr>
            <w:webHidden/>
          </w:rPr>
          <w:t>73</w:t>
        </w:r>
        <w:r>
          <w:rPr>
            <w:webHidden/>
          </w:rPr>
          <w:fldChar w:fldCharType="end"/>
        </w:r>
      </w:hyperlink>
    </w:p>
    <w:p w14:paraId="312397C0" w14:textId="780C7B75" w:rsidR="00E2285B" w:rsidRDefault="00E2285B">
      <w:pPr>
        <w:pStyle w:val="TOC2"/>
        <w:rPr>
          <w:rFonts w:asciiTheme="minorHAnsi" w:eastAsiaTheme="minorEastAsia" w:hAnsiTheme="minorHAnsi" w:cstheme="minorBidi"/>
          <w:b w:val="0"/>
          <w:bCs w:val="0"/>
          <w:sz w:val="22"/>
          <w:szCs w:val="22"/>
          <w:lang w:eastAsia="en-GB"/>
        </w:rPr>
      </w:pPr>
      <w:hyperlink w:anchor="_Toc500319938" w:history="1">
        <w:r w:rsidRPr="001260A5">
          <w:rPr>
            <w:rStyle w:val="Hyperlink"/>
          </w:rPr>
          <w:t>48.</w:t>
        </w:r>
        <w:r>
          <w:rPr>
            <w:rFonts w:asciiTheme="minorHAnsi" w:eastAsiaTheme="minorEastAsia" w:hAnsiTheme="minorHAnsi" w:cstheme="minorBidi"/>
            <w:b w:val="0"/>
            <w:bCs w:val="0"/>
            <w:sz w:val="22"/>
            <w:szCs w:val="22"/>
            <w:lang w:eastAsia="en-GB"/>
          </w:rPr>
          <w:tab/>
        </w:r>
        <w:r w:rsidRPr="001260A5">
          <w:rPr>
            <w:rStyle w:val="Hyperlink"/>
          </w:rPr>
          <w:t>SEVERANCE</w:t>
        </w:r>
        <w:r>
          <w:rPr>
            <w:webHidden/>
          </w:rPr>
          <w:tab/>
        </w:r>
        <w:r>
          <w:rPr>
            <w:webHidden/>
          </w:rPr>
          <w:fldChar w:fldCharType="begin"/>
        </w:r>
        <w:r>
          <w:rPr>
            <w:webHidden/>
          </w:rPr>
          <w:instrText xml:space="preserve"> PAGEREF _Toc500319938 \h </w:instrText>
        </w:r>
        <w:r>
          <w:rPr>
            <w:webHidden/>
          </w:rPr>
        </w:r>
        <w:r>
          <w:rPr>
            <w:webHidden/>
          </w:rPr>
          <w:fldChar w:fldCharType="separate"/>
        </w:r>
        <w:r w:rsidR="003732B1">
          <w:rPr>
            <w:webHidden/>
          </w:rPr>
          <w:t>73</w:t>
        </w:r>
        <w:r>
          <w:rPr>
            <w:webHidden/>
          </w:rPr>
          <w:fldChar w:fldCharType="end"/>
        </w:r>
      </w:hyperlink>
    </w:p>
    <w:p w14:paraId="3D81805C" w14:textId="39560029" w:rsidR="00E2285B" w:rsidRDefault="00E2285B">
      <w:pPr>
        <w:pStyle w:val="TOC2"/>
        <w:rPr>
          <w:rFonts w:asciiTheme="minorHAnsi" w:eastAsiaTheme="minorEastAsia" w:hAnsiTheme="minorHAnsi" w:cstheme="minorBidi"/>
          <w:b w:val="0"/>
          <w:bCs w:val="0"/>
          <w:sz w:val="22"/>
          <w:szCs w:val="22"/>
          <w:lang w:eastAsia="en-GB"/>
        </w:rPr>
      </w:pPr>
      <w:hyperlink w:anchor="_Toc500319939" w:history="1">
        <w:r w:rsidRPr="001260A5">
          <w:rPr>
            <w:rStyle w:val="Hyperlink"/>
          </w:rPr>
          <w:t>49.</w:t>
        </w:r>
        <w:r>
          <w:rPr>
            <w:rFonts w:asciiTheme="minorHAnsi" w:eastAsiaTheme="minorEastAsia" w:hAnsiTheme="minorHAnsi" w:cstheme="minorBidi"/>
            <w:b w:val="0"/>
            <w:bCs w:val="0"/>
            <w:sz w:val="22"/>
            <w:szCs w:val="22"/>
            <w:lang w:eastAsia="en-GB"/>
          </w:rPr>
          <w:tab/>
        </w:r>
        <w:r w:rsidRPr="001260A5">
          <w:rPr>
            <w:rStyle w:val="Hyperlink"/>
          </w:rPr>
          <w:t>WAIVER</w:t>
        </w:r>
        <w:r>
          <w:rPr>
            <w:webHidden/>
          </w:rPr>
          <w:tab/>
        </w:r>
        <w:r>
          <w:rPr>
            <w:webHidden/>
          </w:rPr>
          <w:fldChar w:fldCharType="begin"/>
        </w:r>
        <w:r>
          <w:rPr>
            <w:webHidden/>
          </w:rPr>
          <w:instrText xml:space="preserve"> PAGEREF _Toc500319939 \h </w:instrText>
        </w:r>
        <w:r>
          <w:rPr>
            <w:webHidden/>
          </w:rPr>
        </w:r>
        <w:r>
          <w:rPr>
            <w:webHidden/>
          </w:rPr>
          <w:fldChar w:fldCharType="separate"/>
        </w:r>
        <w:r w:rsidR="003732B1">
          <w:rPr>
            <w:webHidden/>
          </w:rPr>
          <w:t>73</w:t>
        </w:r>
        <w:r>
          <w:rPr>
            <w:webHidden/>
          </w:rPr>
          <w:fldChar w:fldCharType="end"/>
        </w:r>
      </w:hyperlink>
    </w:p>
    <w:p w14:paraId="2C261A92" w14:textId="42668535" w:rsidR="00E2285B" w:rsidRDefault="00E2285B">
      <w:pPr>
        <w:pStyle w:val="TOC2"/>
        <w:rPr>
          <w:rFonts w:asciiTheme="minorHAnsi" w:eastAsiaTheme="minorEastAsia" w:hAnsiTheme="minorHAnsi" w:cstheme="minorBidi"/>
          <w:b w:val="0"/>
          <w:bCs w:val="0"/>
          <w:sz w:val="22"/>
          <w:szCs w:val="22"/>
          <w:lang w:eastAsia="en-GB"/>
        </w:rPr>
      </w:pPr>
      <w:hyperlink w:anchor="_Toc500319940" w:history="1">
        <w:r w:rsidRPr="001260A5">
          <w:rPr>
            <w:rStyle w:val="Hyperlink"/>
          </w:rPr>
          <w:t>50.</w:t>
        </w:r>
        <w:r>
          <w:rPr>
            <w:rFonts w:asciiTheme="minorHAnsi" w:eastAsiaTheme="minorEastAsia" w:hAnsiTheme="minorHAnsi" w:cstheme="minorBidi"/>
            <w:b w:val="0"/>
            <w:bCs w:val="0"/>
            <w:sz w:val="22"/>
            <w:szCs w:val="22"/>
            <w:lang w:eastAsia="en-GB"/>
          </w:rPr>
          <w:tab/>
        </w:r>
        <w:r w:rsidRPr="001260A5">
          <w:rPr>
            <w:rStyle w:val="Hyperlink"/>
          </w:rPr>
          <w:t>NOTICES</w:t>
        </w:r>
        <w:r>
          <w:rPr>
            <w:webHidden/>
          </w:rPr>
          <w:tab/>
        </w:r>
        <w:r>
          <w:rPr>
            <w:webHidden/>
          </w:rPr>
          <w:fldChar w:fldCharType="begin"/>
        </w:r>
        <w:r>
          <w:rPr>
            <w:webHidden/>
          </w:rPr>
          <w:instrText xml:space="preserve"> PAGEREF _Toc500319940 \h </w:instrText>
        </w:r>
        <w:r>
          <w:rPr>
            <w:webHidden/>
          </w:rPr>
        </w:r>
        <w:r>
          <w:rPr>
            <w:webHidden/>
          </w:rPr>
          <w:fldChar w:fldCharType="separate"/>
        </w:r>
        <w:r w:rsidR="003732B1">
          <w:rPr>
            <w:webHidden/>
          </w:rPr>
          <w:t>73</w:t>
        </w:r>
        <w:r>
          <w:rPr>
            <w:webHidden/>
          </w:rPr>
          <w:fldChar w:fldCharType="end"/>
        </w:r>
      </w:hyperlink>
    </w:p>
    <w:p w14:paraId="4CD62203" w14:textId="131C912A" w:rsidR="00E2285B" w:rsidRDefault="00E2285B">
      <w:pPr>
        <w:pStyle w:val="TOC2"/>
        <w:rPr>
          <w:rFonts w:asciiTheme="minorHAnsi" w:eastAsiaTheme="minorEastAsia" w:hAnsiTheme="minorHAnsi" w:cstheme="minorBidi"/>
          <w:b w:val="0"/>
          <w:bCs w:val="0"/>
          <w:sz w:val="22"/>
          <w:szCs w:val="22"/>
          <w:lang w:eastAsia="en-GB"/>
        </w:rPr>
      </w:pPr>
      <w:hyperlink w:anchor="_Toc500319941" w:history="1">
        <w:r w:rsidRPr="001260A5">
          <w:rPr>
            <w:rStyle w:val="Hyperlink"/>
          </w:rPr>
          <w:t>51.</w:t>
        </w:r>
        <w:r>
          <w:rPr>
            <w:rFonts w:asciiTheme="minorHAnsi" w:eastAsiaTheme="minorEastAsia" w:hAnsiTheme="minorHAnsi" w:cstheme="minorBidi"/>
            <w:b w:val="0"/>
            <w:bCs w:val="0"/>
            <w:sz w:val="22"/>
            <w:szCs w:val="22"/>
            <w:lang w:eastAsia="en-GB"/>
          </w:rPr>
          <w:tab/>
        </w:r>
        <w:r w:rsidRPr="001260A5">
          <w:rPr>
            <w:rStyle w:val="Hyperlink"/>
          </w:rPr>
          <w:t>LAW AND JURISDICTION</w:t>
        </w:r>
        <w:r>
          <w:rPr>
            <w:webHidden/>
          </w:rPr>
          <w:tab/>
        </w:r>
        <w:r>
          <w:rPr>
            <w:webHidden/>
          </w:rPr>
          <w:fldChar w:fldCharType="begin"/>
        </w:r>
        <w:r>
          <w:rPr>
            <w:webHidden/>
          </w:rPr>
          <w:instrText xml:space="preserve"> PAGEREF _Toc500319941 \h </w:instrText>
        </w:r>
        <w:r>
          <w:rPr>
            <w:webHidden/>
          </w:rPr>
        </w:r>
        <w:r>
          <w:rPr>
            <w:webHidden/>
          </w:rPr>
          <w:fldChar w:fldCharType="separate"/>
        </w:r>
        <w:r w:rsidR="003732B1">
          <w:rPr>
            <w:webHidden/>
          </w:rPr>
          <w:t>74</w:t>
        </w:r>
        <w:r>
          <w:rPr>
            <w:webHidden/>
          </w:rPr>
          <w:fldChar w:fldCharType="end"/>
        </w:r>
      </w:hyperlink>
    </w:p>
    <w:p w14:paraId="4DE3B829" w14:textId="0B8B8DF8" w:rsidR="00E2285B" w:rsidRDefault="00E2285B">
      <w:pPr>
        <w:pStyle w:val="TOC2"/>
        <w:rPr>
          <w:rFonts w:asciiTheme="minorHAnsi" w:eastAsiaTheme="minorEastAsia" w:hAnsiTheme="minorHAnsi" w:cstheme="minorBidi"/>
          <w:b w:val="0"/>
          <w:bCs w:val="0"/>
          <w:sz w:val="22"/>
          <w:szCs w:val="22"/>
          <w:lang w:eastAsia="en-GB"/>
        </w:rPr>
      </w:pPr>
      <w:hyperlink w:anchor="_Toc500319942" w:history="1">
        <w:r w:rsidRPr="001260A5">
          <w:rPr>
            <w:rStyle w:val="Hyperlink"/>
          </w:rPr>
          <w:t>J.</w:t>
        </w:r>
        <w:r>
          <w:rPr>
            <w:rFonts w:asciiTheme="minorHAnsi" w:eastAsiaTheme="minorEastAsia" w:hAnsiTheme="minorHAnsi" w:cstheme="minorBidi"/>
            <w:b w:val="0"/>
            <w:bCs w:val="0"/>
            <w:sz w:val="22"/>
            <w:szCs w:val="22"/>
            <w:lang w:eastAsia="en-GB"/>
          </w:rPr>
          <w:tab/>
        </w:r>
        <w:r w:rsidRPr="001260A5">
          <w:rPr>
            <w:rStyle w:val="Hyperlink"/>
          </w:rPr>
          <w:t>CONTRACT SPECIFIC CONDITIONS</w:t>
        </w:r>
        <w:r>
          <w:rPr>
            <w:webHidden/>
          </w:rPr>
          <w:tab/>
        </w:r>
        <w:r>
          <w:rPr>
            <w:webHidden/>
          </w:rPr>
          <w:fldChar w:fldCharType="begin"/>
        </w:r>
        <w:r>
          <w:rPr>
            <w:webHidden/>
          </w:rPr>
          <w:instrText xml:space="preserve"> PAGEREF _Toc500319942 \h </w:instrText>
        </w:r>
        <w:r>
          <w:rPr>
            <w:webHidden/>
          </w:rPr>
        </w:r>
        <w:r>
          <w:rPr>
            <w:webHidden/>
          </w:rPr>
          <w:fldChar w:fldCharType="separate"/>
        </w:r>
        <w:r w:rsidR="003732B1">
          <w:rPr>
            <w:webHidden/>
          </w:rPr>
          <w:t>74</w:t>
        </w:r>
        <w:r>
          <w:rPr>
            <w:webHidden/>
          </w:rPr>
          <w:fldChar w:fldCharType="end"/>
        </w:r>
      </w:hyperlink>
    </w:p>
    <w:p w14:paraId="341CEC64" w14:textId="30C0CDCB" w:rsidR="00E2285B" w:rsidRPr="00965DE7" w:rsidRDefault="00E2285B">
      <w:pPr>
        <w:pStyle w:val="TOC2"/>
        <w:rPr>
          <w:rFonts w:asciiTheme="minorHAnsi" w:eastAsiaTheme="minorEastAsia" w:hAnsiTheme="minorHAnsi" w:cstheme="minorBidi"/>
          <w:b w:val="0"/>
          <w:bCs w:val="0"/>
          <w:sz w:val="22"/>
          <w:szCs w:val="22"/>
          <w:lang w:eastAsia="en-GB"/>
        </w:rPr>
      </w:pPr>
      <w:hyperlink w:anchor="_Toc500319943" w:history="1">
        <w:r w:rsidRPr="00965DE7">
          <w:rPr>
            <w:rStyle w:val="Hyperlink"/>
          </w:rPr>
          <w:t>52.</w:t>
        </w:r>
        <w:r w:rsidRPr="00965DE7">
          <w:rPr>
            <w:rFonts w:asciiTheme="minorHAnsi" w:eastAsiaTheme="minorEastAsia" w:hAnsiTheme="minorHAnsi" w:cstheme="minorBidi"/>
            <w:b w:val="0"/>
            <w:bCs w:val="0"/>
            <w:sz w:val="22"/>
            <w:szCs w:val="22"/>
            <w:lang w:eastAsia="en-GB"/>
          </w:rPr>
          <w:tab/>
        </w:r>
        <w:r w:rsidRPr="00965DE7">
          <w:rPr>
            <w:rStyle w:val="Hyperlink"/>
          </w:rPr>
          <w:t>PARENT COMPANY GUARANTEE</w:t>
        </w:r>
        <w:r w:rsidRPr="00965DE7">
          <w:rPr>
            <w:webHidden/>
          </w:rPr>
          <w:tab/>
        </w:r>
        <w:r w:rsidRPr="00965DE7">
          <w:rPr>
            <w:webHidden/>
          </w:rPr>
          <w:fldChar w:fldCharType="begin"/>
        </w:r>
        <w:r w:rsidRPr="00965DE7">
          <w:rPr>
            <w:webHidden/>
          </w:rPr>
          <w:instrText xml:space="preserve"> PAGEREF _Toc500319943 \h </w:instrText>
        </w:r>
        <w:r w:rsidRPr="00965DE7">
          <w:rPr>
            <w:webHidden/>
          </w:rPr>
        </w:r>
        <w:r w:rsidRPr="00965DE7">
          <w:rPr>
            <w:webHidden/>
          </w:rPr>
          <w:fldChar w:fldCharType="separate"/>
        </w:r>
        <w:r w:rsidR="003732B1">
          <w:rPr>
            <w:webHidden/>
          </w:rPr>
          <w:t>74</w:t>
        </w:r>
        <w:r w:rsidRPr="00965DE7">
          <w:rPr>
            <w:webHidden/>
          </w:rPr>
          <w:fldChar w:fldCharType="end"/>
        </w:r>
      </w:hyperlink>
    </w:p>
    <w:p w14:paraId="54A57698" w14:textId="77BC5332" w:rsidR="00E2285B" w:rsidRPr="00965DE7" w:rsidRDefault="00E2285B">
      <w:pPr>
        <w:pStyle w:val="TOC2"/>
        <w:rPr>
          <w:rFonts w:asciiTheme="minorHAnsi" w:eastAsiaTheme="minorEastAsia" w:hAnsiTheme="minorHAnsi" w:cstheme="minorBidi"/>
          <w:b w:val="0"/>
          <w:bCs w:val="0"/>
          <w:sz w:val="22"/>
          <w:szCs w:val="22"/>
          <w:lang w:eastAsia="en-GB"/>
        </w:rPr>
      </w:pPr>
      <w:hyperlink w:anchor="_Toc500319944" w:history="1">
        <w:r w:rsidRPr="00965DE7">
          <w:rPr>
            <w:rStyle w:val="Hyperlink"/>
          </w:rPr>
          <w:t>53.</w:t>
        </w:r>
        <w:r w:rsidRPr="00965DE7">
          <w:rPr>
            <w:rFonts w:asciiTheme="minorHAnsi" w:eastAsiaTheme="minorEastAsia" w:hAnsiTheme="minorHAnsi" w:cstheme="minorBidi"/>
            <w:b w:val="0"/>
            <w:bCs w:val="0"/>
            <w:sz w:val="22"/>
            <w:szCs w:val="22"/>
            <w:lang w:eastAsia="en-GB"/>
          </w:rPr>
          <w:tab/>
        </w:r>
        <w:r w:rsidRPr="00965DE7">
          <w:rPr>
            <w:rStyle w:val="Hyperlink"/>
          </w:rPr>
          <w:t>PERFORMANCE BOND</w:t>
        </w:r>
        <w:r w:rsidRPr="00965DE7">
          <w:rPr>
            <w:webHidden/>
          </w:rPr>
          <w:tab/>
        </w:r>
        <w:r w:rsidRPr="00965DE7">
          <w:rPr>
            <w:webHidden/>
          </w:rPr>
          <w:fldChar w:fldCharType="begin"/>
        </w:r>
        <w:r w:rsidRPr="00965DE7">
          <w:rPr>
            <w:webHidden/>
          </w:rPr>
          <w:instrText xml:space="preserve"> PAGEREF _Toc500319944 \h </w:instrText>
        </w:r>
        <w:r w:rsidRPr="00965DE7">
          <w:rPr>
            <w:webHidden/>
          </w:rPr>
        </w:r>
        <w:r w:rsidRPr="00965DE7">
          <w:rPr>
            <w:webHidden/>
          </w:rPr>
          <w:fldChar w:fldCharType="separate"/>
        </w:r>
        <w:r w:rsidR="003732B1">
          <w:rPr>
            <w:webHidden/>
          </w:rPr>
          <w:t>74</w:t>
        </w:r>
        <w:r w:rsidRPr="00965DE7">
          <w:rPr>
            <w:webHidden/>
          </w:rPr>
          <w:fldChar w:fldCharType="end"/>
        </w:r>
      </w:hyperlink>
    </w:p>
    <w:p w14:paraId="6AC37CE2" w14:textId="748A62B9" w:rsidR="00E2285B" w:rsidRPr="00965DE7" w:rsidRDefault="00E2285B">
      <w:pPr>
        <w:pStyle w:val="TOC2"/>
        <w:rPr>
          <w:rFonts w:asciiTheme="minorHAnsi" w:eastAsiaTheme="minorEastAsia" w:hAnsiTheme="minorHAnsi" w:cstheme="minorBidi"/>
          <w:b w:val="0"/>
          <w:bCs w:val="0"/>
          <w:sz w:val="22"/>
          <w:szCs w:val="22"/>
          <w:lang w:eastAsia="en-GB"/>
        </w:rPr>
      </w:pPr>
      <w:hyperlink w:anchor="_Toc500319945" w:history="1">
        <w:r w:rsidRPr="00965DE7">
          <w:rPr>
            <w:rStyle w:val="Hyperlink"/>
          </w:rPr>
          <w:t>54.</w:t>
        </w:r>
        <w:r w:rsidRPr="00965DE7">
          <w:rPr>
            <w:rFonts w:asciiTheme="minorHAnsi" w:eastAsiaTheme="minorEastAsia" w:hAnsiTheme="minorHAnsi" w:cstheme="minorBidi"/>
            <w:b w:val="0"/>
            <w:bCs w:val="0"/>
            <w:sz w:val="22"/>
            <w:szCs w:val="22"/>
            <w:lang w:eastAsia="en-GB"/>
          </w:rPr>
          <w:tab/>
        </w:r>
        <w:r w:rsidRPr="00965DE7">
          <w:rPr>
            <w:rStyle w:val="Hyperlink"/>
          </w:rPr>
          <w:t>FLUENCY DUTY</w:t>
        </w:r>
        <w:r w:rsidRPr="00965DE7">
          <w:rPr>
            <w:webHidden/>
          </w:rPr>
          <w:tab/>
        </w:r>
        <w:r w:rsidRPr="00965DE7">
          <w:rPr>
            <w:webHidden/>
          </w:rPr>
          <w:fldChar w:fldCharType="begin"/>
        </w:r>
        <w:r w:rsidRPr="00965DE7">
          <w:rPr>
            <w:webHidden/>
          </w:rPr>
          <w:instrText xml:space="preserve"> PAGEREF _Toc500319945 \h </w:instrText>
        </w:r>
        <w:r w:rsidRPr="00965DE7">
          <w:rPr>
            <w:webHidden/>
          </w:rPr>
        </w:r>
        <w:r w:rsidRPr="00965DE7">
          <w:rPr>
            <w:webHidden/>
          </w:rPr>
          <w:fldChar w:fldCharType="separate"/>
        </w:r>
        <w:r w:rsidR="003732B1">
          <w:rPr>
            <w:webHidden/>
          </w:rPr>
          <w:t>75</w:t>
        </w:r>
        <w:r w:rsidRPr="00965DE7">
          <w:rPr>
            <w:webHidden/>
          </w:rPr>
          <w:fldChar w:fldCharType="end"/>
        </w:r>
      </w:hyperlink>
    </w:p>
    <w:p w14:paraId="689AD7DF" w14:textId="498A8111" w:rsidR="00E2285B" w:rsidRPr="00965DE7" w:rsidRDefault="00E2285B">
      <w:pPr>
        <w:pStyle w:val="TOC2"/>
        <w:rPr>
          <w:rFonts w:asciiTheme="minorHAnsi" w:eastAsiaTheme="minorEastAsia" w:hAnsiTheme="minorHAnsi" w:cstheme="minorBidi"/>
          <w:b w:val="0"/>
          <w:bCs w:val="0"/>
          <w:sz w:val="22"/>
          <w:szCs w:val="22"/>
          <w:lang w:eastAsia="en-GB"/>
        </w:rPr>
      </w:pPr>
      <w:hyperlink w:anchor="_Toc500319946" w:history="1">
        <w:r w:rsidRPr="00965DE7">
          <w:rPr>
            <w:rStyle w:val="Hyperlink"/>
          </w:rPr>
          <w:t>55.</w:t>
        </w:r>
        <w:r w:rsidRPr="00965DE7">
          <w:rPr>
            <w:rFonts w:asciiTheme="minorHAnsi" w:eastAsiaTheme="minorEastAsia" w:hAnsiTheme="minorHAnsi" w:cstheme="minorBidi"/>
            <w:b w:val="0"/>
            <w:bCs w:val="0"/>
            <w:sz w:val="22"/>
            <w:szCs w:val="22"/>
            <w:lang w:eastAsia="en-GB"/>
          </w:rPr>
          <w:tab/>
        </w:r>
        <w:r w:rsidRPr="00965DE7">
          <w:rPr>
            <w:rStyle w:val="Hyperlink"/>
          </w:rPr>
          <w:t>PREVENT DUTY</w:t>
        </w:r>
        <w:r w:rsidRPr="00965DE7">
          <w:rPr>
            <w:webHidden/>
          </w:rPr>
          <w:tab/>
        </w:r>
        <w:r w:rsidRPr="00965DE7">
          <w:rPr>
            <w:webHidden/>
          </w:rPr>
          <w:fldChar w:fldCharType="begin"/>
        </w:r>
        <w:r w:rsidRPr="00965DE7">
          <w:rPr>
            <w:webHidden/>
          </w:rPr>
          <w:instrText xml:space="preserve"> PAGEREF _Toc500319946 \h </w:instrText>
        </w:r>
        <w:r w:rsidRPr="00965DE7">
          <w:rPr>
            <w:webHidden/>
          </w:rPr>
        </w:r>
        <w:r w:rsidRPr="00965DE7">
          <w:rPr>
            <w:webHidden/>
          </w:rPr>
          <w:fldChar w:fldCharType="separate"/>
        </w:r>
        <w:r w:rsidR="003732B1">
          <w:rPr>
            <w:webHidden/>
          </w:rPr>
          <w:t>75</w:t>
        </w:r>
        <w:r w:rsidRPr="00965DE7">
          <w:rPr>
            <w:webHidden/>
          </w:rPr>
          <w:fldChar w:fldCharType="end"/>
        </w:r>
      </w:hyperlink>
    </w:p>
    <w:p w14:paraId="175863D3" w14:textId="76AEC328" w:rsidR="00E2285B" w:rsidRPr="00965DE7" w:rsidRDefault="00E2285B">
      <w:pPr>
        <w:pStyle w:val="TOC2"/>
        <w:rPr>
          <w:rFonts w:asciiTheme="minorHAnsi" w:eastAsiaTheme="minorEastAsia" w:hAnsiTheme="minorHAnsi" w:cstheme="minorBidi"/>
          <w:b w:val="0"/>
          <w:bCs w:val="0"/>
          <w:sz w:val="22"/>
          <w:szCs w:val="22"/>
          <w:lang w:eastAsia="en-GB"/>
        </w:rPr>
      </w:pPr>
      <w:hyperlink w:anchor="_Toc500319947" w:history="1">
        <w:r w:rsidRPr="00965DE7">
          <w:rPr>
            <w:rStyle w:val="Hyperlink"/>
          </w:rPr>
          <w:t>56.</w:t>
        </w:r>
        <w:r w:rsidRPr="00965DE7">
          <w:rPr>
            <w:rFonts w:asciiTheme="minorHAnsi" w:eastAsiaTheme="minorEastAsia" w:hAnsiTheme="minorHAnsi" w:cstheme="minorBidi"/>
            <w:b w:val="0"/>
            <w:bCs w:val="0"/>
            <w:sz w:val="22"/>
            <w:szCs w:val="22"/>
            <w:lang w:eastAsia="en-GB"/>
          </w:rPr>
          <w:tab/>
        </w:r>
        <w:r w:rsidRPr="00965DE7">
          <w:rPr>
            <w:rStyle w:val="Hyperlink"/>
          </w:rPr>
          <w:t>SERIOUS INCIDENTS PROTOCOL</w:t>
        </w:r>
        <w:r w:rsidRPr="00965DE7">
          <w:rPr>
            <w:webHidden/>
          </w:rPr>
          <w:tab/>
        </w:r>
        <w:r w:rsidRPr="00965DE7">
          <w:rPr>
            <w:webHidden/>
          </w:rPr>
          <w:fldChar w:fldCharType="begin"/>
        </w:r>
        <w:r w:rsidRPr="00965DE7">
          <w:rPr>
            <w:webHidden/>
          </w:rPr>
          <w:instrText xml:space="preserve"> PAGEREF _Toc500319947 \h </w:instrText>
        </w:r>
        <w:r w:rsidRPr="00965DE7">
          <w:rPr>
            <w:webHidden/>
          </w:rPr>
        </w:r>
        <w:r w:rsidRPr="00965DE7">
          <w:rPr>
            <w:webHidden/>
          </w:rPr>
          <w:fldChar w:fldCharType="separate"/>
        </w:r>
        <w:r w:rsidR="003732B1">
          <w:rPr>
            <w:webHidden/>
          </w:rPr>
          <w:t>75</w:t>
        </w:r>
        <w:r w:rsidRPr="00965DE7">
          <w:rPr>
            <w:webHidden/>
          </w:rPr>
          <w:fldChar w:fldCharType="end"/>
        </w:r>
      </w:hyperlink>
    </w:p>
    <w:p w14:paraId="34FA5904" w14:textId="74112921" w:rsidR="00E2285B" w:rsidRDefault="00E2285B">
      <w:pPr>
        <w:pStyle w:val="TOC2"/>
        <w:rPr>
          <w:rFonts w:asciiTheme="minorHAnsi" w:eastAsiaTheme="minorEastAsia" w:hAnsiTheme="minorHAnsi" w:cstheme="minorBidi"/>
          <w:b w:val="0"/>
          <w:bCs w:val="0"/>
          <w:sz w:val="22"/>
          <w:szCs w:val="22"/>
          <w:lang w:eastAsia="en-GB"/>
        </w:rPr>
      </w:pPr>
      <w:hyperlink w:anchor="_Toc500319948" w:history="1">
        <w:r w:rsidRPr="00965DE7">
          <w:rPr>
            <w:rStyle w:val="Hyperlink"/>
          </w:rPr>
          <w:t>57.</w:t>
        </w:r>
        <w:r w:rsidRPr="00965DE7">
          <w:rPr>
            <w:rFonts w:asciiTheme="minorHAnsi" w:eastAsiaTheme="minorEastAsia" w:hAnsiTheme="minorHAnsi" w:cstheme="minorBidi"/>
            <w:b w:val="0"/>
            <w:bCs w:val="0"/>
            <w:sz w:val="22"/>
            <w:szCs w:val="22"/>
            <w:lang w:eastAsia="en-GB"/>
          </w:rPr>
          <w:tab/>
        </w:r>
        <w:r w:rsidRPr="00965DE7">
          <w:rPr>
            <w:rStyle w:val="Hyperlink"/>
          </w:rPr>
          <w:t>USE OF COUNCIL PREMISES/ COUNCIL EQUIPMENT</w:t>
        </w:r>
        <w:r w:rsidRPr="00965DE7">
          <w:rPr>
            <w:webHidden/>
          </w:rPr>
          <w:tab/>
        </w:r>
        <w:r w:rsidRPr="00965DE7">
          <w:rPr>
            <w:webHidden/>
          </w:rPr>
          <w:fldChar w:fldCharType="begin"/>
        </w:r>
        <w:r w:rsidRPr="00965DE7">
          <w:rPr>
            <w:webHidden/>
          </w:rPr>
          <w:instrText xml:space="preserve"> PAGEREF _Toc500319948 \h </w:instrText>
        </w:r>
        <w:r w:rsidRPr="00965DE7">
          <w:rPr>
            <w:webHidden/>
          </w:rPr>
        </w:r>
        <w:r w:rsidRPr="00965DE7">
          <w:rPr>
            <w:webHidden/>
          </w:rPr>
          <w:fldChar w:fldCharType="separate"/>
        </w:r>
        <w:r w:rsidR="003732B1">
          <w:rPr>
            <w:webHidden/>
          </w:rPr>
          <w:t>76</w:t>
        </w:r>
        <w:r w:rsidRPr="00965DE7">
          <w:rPr>
            <w:webHidden/>
          </w:rPr>
          <w:fldChar w:fldCharType="end"/>
        </w:r>
      </w:hyperlink>
    </w:p>
    <w:p w14:paraId="3D44059B" w14:textId="297419A6" w:rsidR="00E2285B" w:rsidRDefault="00E2285B">
      <w:pPr>
        <w:pStyle w:val="TOC3"/>
        <w:rPr>
          <w:rFonts w:asciiTheme="minorHAnsi" w:eastAsiaTheme="minorEastAsia" w:hAnsiTheme="minorHAnsi" w:cstheme="minorBidi"/>
          <w:b w:val="0"/>
          <w:noProof/>
          <w:sz w:val="22"/>
          <w:szCs w:val="22"/>
          <w:lang w:eastAsia="en-GB"/>
        </w:rPr>
      </w:pPr>
    </w:p>
    <w:p w14:paraId="5373E8E7" w14:textId="710D05B4" w:rsidR="001476FF" w:rsidRPr="00300FAC" w:rsidRDefault="00BF0CC5" w:rsidP="00B62F5F">
      <w:pPr>
        <w:pStyle w:val="TOC3"/>
        <w:rPr>
          <w:b w:val="0"/>
          <w:sz w:val="22"/>
          <w:szCs w:val="22"/>
        </w:rPr>
      </w:pPr>
      <w:r w:rsidRPr="00300FAC">
        <w:rPr>
          <w:b w:val="0"/>
          <w:sz w:val="22"/>
          <w:szCs w:val="22"/>
        </w:rPr>
        <w:fldChar w:fldCharType="end"/>
      </w:r>
      <w:r w:rsidR="001476FF" w:rsidRPr="00300FAC">
        <w:rPr>
          <w:sz w:val="22"/>
          <w:szCs w:val="22"/>
        </w:rPr>
        <w:br w:type="page"/>
      </w:r>
    </w:p>
    <w:p w14:paraId="5373E8E8" w14:textId="77777777" w:rsidR="001476FF" w:rsidRPr="00300FAC" w:rsidRDefault="001476FF" w:rsidP="00087761">
      <w:pPr>
        <w:jc w:val="both"/>
        <w:rPr>
          <w:rFonts w:ascii="Arial" w:hAnsi="Arial" w:cs="Arial"/>
          <w:b/>
          <w:sz w:val="22"/>
          <w:szCs w:val="22"/>
        </w:rPr>
      </w:pPr>
    </w:p>
    <w:p w14:paraId="5373E8E9" w14:textId="77777777" w:rsidR="001476FF" w:rsidRPr="00300FAC" w:rsidRDefault="001476FF" w:rsidP="00087761">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b/>
          <w:sz w:val="22"/>
          <w:szCs w:val="22"/>
        </w:rPr>
      </w:pPr>
      <w:r w:rsidRPr="00300FAC">
        <w:rPr>
          <w:rFonts w:ascii="Arial" w:hAnsi="Arial" w:cs="Arial"/>
          <w:b/>
          <w:sz w:val="22"/>
          <w:szCs w:val="22"/>
        </w:rPr>
        <w:t>CONDITIONS OF CONTRACT</w:t>
      </w:r>
    </w:p>
    <w:p w14:paraId="5373E8EA" w14:textId="77777777" w:rsidR="001476FF" w:rsidRPr="00300FAC" w:rsidRDefault="001476FF" w:rsidP="00087761">
      <w:pPr>
        <w:tabs>
          <w:tab w:val="left" w:pos="900"/>
          <w:tab w:val="left" w:pos="2880"/>
          <w:tab w:val="left" w:pos="8640"/>
        </w:tabs>
        <w:jc w:val="both"/>
        <w:rPr>
          <w:rFonts w:ascii="Arial" w:hAnsi="Arial" w:cs="Arial"/>
          <w:b/>
          <w:sz w:val="22"/>
          <w:szCs w:val="22"/>
        </w:rPr>
      </w:pPr>
    </w:p>
    <w:p w14:paraId="5373E8EB" w14:textId="706B6CD3" w:rsidR="001476FF" w:rsidRPr="00300FAC" w:rsidRDefault="001476FF" w:rsidP="00087761">
      <w:pPr>
        <w:pStyle w:val="Part"/>
        <w:jc w:val="both"/>
        <w:rPr>
          <w:u w:val="single"/>
        </w:rPr>
      </w:pPr>
      <w:bookmarkStart w:id="0" w:name="_Toc442437237"/>
      <w:bookmarkStart w:id="1" w:name="_Toc500319841"/>
      <w:r w:rsidRPr="00300FAC">
        <w:t>A.</w:t>
      </w:r>
      <w:r w:rsidRPr="00300FAC">
        <w:tab/>
      </w:r>
      <w:r w:rsidRPr="00300FAC">
        <w:rPr>
          <w:u w:val="single"/>
        </w:rPr>
        <w:t>DEFINITIONS AND INTERPRETATION</w:t>
      </w:r>
      <w:bookmarkEnd w:id="0"/>
      <w:bookmarkEnd w:id="1"/>
      <w:r w:rsidRPr="00300FAC">
        <w:rPr>
          <w:u w:val="single"/>
        </w:rPr>
        <w:t xml:space="preserve"> </w:t>
      </w:r>
    </w:p>
    <w:p w14:paraId="5373E8EC" w14:textId="77777777" w:rsidR="001476FF" w:rsidRPr="00300FAC" w:rsidRDefault="001476FF" w:rsidP="00087761">
      <w:pPr>
        <w:tabs>
          <w:tab w:val="left" w:pos="900"/>
        </w:tabs>
        <w:jc w:val="both"/>
        <w:rPr>
          <w:rFonts w:ascii="Arial" w:hAnsi="Arial" w:cs="Arial"/>
          <w:b/>
          <w:sz w:val="22"/>
          <w:szCs w:val="22"/>
        </w:rPr>
      </w:pPr>
    </w:p>
    <w:p w14:paraId="5373E8ED" w14:textId="77777777" w:rsidR="00B25745" w:rsidRPr="00300FAC" w:rsidRDefault="001476FF" w:rsidP="00087761">
      <w:pPr>
        <w:pStyle w:val="H1"/>
        <w:jc w:val="both"/>
        <w:rPr>
          <w:rFonts w:ascii="Arial" w:hAnsi="Arial" w:cs="Arial"/>
        </w:rPr>
      </w:pPr>
      <w:bookmarkStart w:id="2" w:name="_Toc442437238"/>
      <w:bookmarkStart w:id="3" w:name="_Toc500319842"/>
      <w:r w:rsidRPr="00300FAC">
        <w:rPr>
          <w:rFonts w:ascii="Arial" w:hAnsi="Arial" w:cs="Arial"/>
        </w:rPr>
        <w:t>DEFINITIONS</w:t>
      </w:r>
      <w:bookmarkEnd w:id="2"/>
      <w:bookmarkEnd w:id="3"/>
    </w:p>
    <w:p w14:paraId="5373E8EE" w14:textId="77777777" w:rsidR="001476FF" w:rsidRPr="00300FAC" w:rsidRDefault="001476FF" w:rsidP="00087761">
      <w:pPr>
        <w:jc w:val="both"/>
        <w:rPr>
          <w:rFonts w:ascii="Arial" w:hAnsi="Arial" w:cs="Arial"/>
          <w:sz w:val="22"/>
          <w:szCs w:val="22"/>
        </w:rPr>
      </w:pPr>
    </w:p>
    <w:p w14:paraId="5373E8EF" w14:textId="01EBCF60" w:rsidR="00395DBB" w:rsidRPr="00300FAC" w:rsidRDefault="00F123FD" w:rsidP="00F123FD">
      <w:pPr>
        <w:tabs>
          <w:tab w:val="left" w:pos="3780"/>
        </w:tabs>
        <w:ind w:left="3828" w:hanging="3353"/>
        <w:jc w:val="both"/>
        <w:rPr>
          <w:rFonts w:ascii="Arial" w:hAnsi="Arial" w:cs="Arial"/>
          <w:sz w:val="22"/>
          <w:szCs w:val="22"/>
        </w:rPr>
      </w:pPr>
      <w:r w:rsidRPr="00300FAC">
        <w:rPr>
          <w:rFonts w:ascii="Arial" w:hAnsi="Arial" w:cs="Arial"/>
          <w:b/>
          <w:sz w:val="22"/>
          <w:szCs w:val="22"/>
        </w:rPr>
        <w:t>“Action Plan”</w:t>
      </w:r>
      <w:r>
        <w:rPr>
          <w:rFonts w:ascii="Arial" w:hAnsi="Arial" w:cs="Arial"/>
          <w:sz w:val="22"/>
          <w:szCs w:val="22"/>
        </w:rPr>
        <w:tab/>
      </w:r>
      <w:r>
        <w:rPr>
          <w:rFonts w:ascii="Arial" w:hAnsi="Arial" w:cs="Arial"/>
          <w:sz w:val="22"/>
          <w:szCs w:val="22"/>
        </w:rPr>
        <w:tab/>
      </w:r>
      <w:r w:rsidRPr="00F123FD">
        <w:rPr>
          <w:rFonts w:ascii="Arial" w:hAnsi="Arial" w:cs="Arial"/>
          <w:sz w:val="22"/>
          <w:szCs w:val="22"/>
        </w:rPr>
        <w:t>means the document produced by the Provider in response to a Quality Improvement Notice;</w:t>
      </w:r>
    </w:p>
    <w:p w14:paraId="7C0A35B4" w14:textId="15F0B7E1" w:rsidR="009B02A1" w:rsidRPr="00300FAC" w:rsidDel="009B02A1" w:rsidRDefault="00F123FD" w:rsidP="00087761">
      <w:pPr>
        <w:tabs>
          <w:tab w:val="left" w:pos="3780"/>
        </w:tabs>
        <w:ind w:left="3780" w:hanging="3780"/>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004702B9" w:rsidRPr="00300FAC">
        <w:rPr>
          <w:rFonts w:ascii="Arial" w:hAnsi="Arial" w:cs="Arial"/>
          <w:b/>
          <w:sz w:val="22"/>
          <w:szCs w:val="22"/>
        </w:rPr>
        <w:tab/>
      </w:r>
    </w:p>
    <w:p w14:paraId="2EAA13D9" w14:textId="77777777" w:rsidR="00BB1C31" w:rsidRPr="00300FAC" w:rsidRDefault="00BB1C31" w:rsidP="00087761">
      <w:pPr>
        <w:tabs>
          <w:tab w:val="left" w:pos="3780"/>
        </w:tabs>
        <w:ind w:left="3780" w:hanging="3780"/>
        <w:jc w:val="both"/>
        <w:rPr>
          <w:rFonts w:ascii="Arial" w:hAnsi="Arial" w:cs="Arial"/>
          <w:b/>
          <w:sz w:val="22"/>
          <w:szCs w:val="22"/>
        </w:rPr>
      </w:pPr>
    </w:p>
    <w:p w14:paraId="5373E8F2" w14:textId="77777777" w:rsidR="007973C9" w:rsidRPr="00300FAC" w:rsidRDefault="007973C9" w:rsidP="00A36C6A">
      <w:pPr>
        <w:tabs>
          <w:tab w:val="left" w:pos="3780"/>
        </w:tabs>
        <w:ind w:left="3780" w:hanging="3780"/>
        <w:jc w:val="both"/>
        <w:rPr>
          <w:rFonts w:ascii="Arial" w:hAnsi="Arial" w:cs="Arial"/>
          <w:sz w:val="22"/>
          <w:szCs w:val="22"/>
        </w:rPr>
      </w:pPr>
      <w:r w:rsidRPr="00300FAC">
        <w:rPr>
          <w:rFonts w:ascii="Arial" w:hAnsi="Arial" w:cs="Arial"/>
          <w:b/>
          <w:sz w:val="22"/>
          <w:szCs w:val="22"/>
        </w:rPr>
        <w:t>“Affected Party”</w:t>
      </w:r>
      <w:r w:rsidRPr="00300FAC">
        <w:rPr>
          <w:rFonts w:ascii="Arial" w:hAnsi="Arial" w:cs="Arial"/>
          <w:sz w:val="22"/>
          <w:szCs w:val="22"/>
        </w:rPr>
        <w:tab/>
        <w:t>means a party affected by a Force Majeure Event;</w:t>
      </w:r>
    </w:p>
    <w:p w14:paraId="75A2DA4D" w14:textId="77777777" w:rsidR="00BB1C31" w:rsidRPr="00B4603B" w:rsidRDefault="00BB1C31" w:rsidP="00D43DB2">
      <w:pPr>
        <w:tabs>
          <w:tab w:val="left" w:pos="7023"/>
        </w:tabs>
        <w:ind w:left="3780" w:hanging="3780"/>
        <w:jc w:val="both"/>
        <w:rPr>
          <w:rFonts w:ascii="Arial" w:hAnsi="Arial"/>
          <w:b/>
          <w:sz w:val="22"/>
        </w:rPr>
      </w:pPr>
    </w:p>
    <w:p w14:paraId="754AFDC4" w14:textId="77777777" w:rsidR="008810EE" w:rsidRDefault="008810EE" w:rsidP="00A36C6A">
      <w:pPr>
        <w:tabs>
          <w:tab w:val="left" w:pos="7023"/>
        </w:tabs>
        <w:ind w:left="3780" w:hanging="3780"/>
        <w:jc w:val="both"/>
        <w:rPr>
          <w:rFonts w:ascii="Arial" w:hAnsi="Arial" w:cs="Arial"/>
          <w:b/>
          <w:sz w:val="22"/>
          <w:szCs w:val="22"/>
        </w:rPr>
      </w:pPr>
    </w:p>
    <w:p w14:paraId="27C24264" w14:textId="77777777" w:rsidR="008810EE" w:rsidRDefault="008810EE" w:rsidP="00A36C6A">
      <w:pPr>
        <w:tabs>
          <w:tab w:val="left" w:pos="7023"/>
        </w:tabs>
        <w:ind w:left="3780" w:hanging="3780"/>
        <w:jc w:val="both"/>
        <w:rPr>
          <w:rFonts w:ascii="Arial" w:hAnsi="Arial" w:cs="Arial"/>
          <w:sz w:val="22"/>
          <w:szCs w:val="22"/>
        </w:rPr>
      </w:pPr>
      <w:r w:rsidRPr="00D963BF">
        <w:rPr>
          <w:rFonts w:ascii="Arial" w:hAnsi="Arial" w:cs="Arial"/>
          <w:b/>
          <w:sz w:val="22"/>
          <w:szCs w:val="22"/>
        </w:rPr>
        <w:t xml:space="preserve">“Authorisation” </w:t>
      </w:r>
      <w:r w:rsidRPr="00D963BF">
        <w:rPr>
          <w:rFonts w:ascii="Arial" w:hAnsi="Arial" w:cs="Arial"/>
          <w:b/>
          <w:sz w:val="22"/>
          <w:szCs w:val="22"/>
        </w:rPr>
        <w:tab/>
      </w:r>
      <w:r w:rsidRPr="00D963BF">
        <w:rPr>
          <w:rFonts w:ascii="Arial" w:hAnsi="Arial" w:cs="Arial"/>
          <w:sz w:val="22"/>
          <w:szCs w:val="22"/>
        </w:rPr>
        <w:t>means an authorisation given by the Council after completion of the statutory assessment process in relation to a Service User, giving lawful authority to deprive a person of their liberty;</w:t>
      </w:r>
    </w:p>
    <w:p w14:paraId="5373E8F3" w14:textId="6279CA19" w:rsidR="007973C9" w:rsidRPr="00300FAC" w:rsidRDefault="00A36C6A" w:rsidP="00A36C6A">
      <w:pPr>
        <w:tabs>
          <w:tab w:val="left" w:pos="7023"/>
        </w:tabs>
        <w:ind w:left="3780" w:hanging="3780"/>
        <w:jc w:val="both"/>
        <w:rPr>
          <w:rFonts w:ascii="Arial" w:hAnsi="Arial" w:cs="Arial"/>
          <w:b/>
          <w:sz w:val="22"/>
          <w:szCs w:val="22"/>
        </w:rPr>
      </w:pPr>
      <w:r w:rsidRPr="00300FAC">
        <w:rPr>
          <w:rFonts w:ascii="Arial" w:hAnsi="Arial" w:cs="Arial"/>
          <w:b/>
          <w:sz w:val="22"/>
          <w:szCs w:val="22"/>
        </w:rPr>
        <w:tab/>
      </w:r>
      <w:r w:rsidRPr="00300FAC">
        <w:rPr>
          <w:rFonts w:ascii="Arial" w:hAnsi="Arial" w:cs="Arial"/>
          <w:b/>
          <w:sz w:val="22"/>
          <w:szCs w:val="22"/>
        </w:rPr>
        <w:tab/>
      </w:r>
    </w:p>
    <w:p w14:paraId="5373E8F4" w14:textId="5E5050A9" w:rsidR="00A22B0E" w:rsidRPr="00300FAC" w:rsidRDefault="0004398B" w:rsidP="00087761">
      <w:pPr>
        <w:tabs>
          <w:tab w:val="left" w:pos="3780"/>
        </w:tabs>
        <w:ind w:left="3780" w:hanging="3780"/>
        <w:jc w:val="both"/>
        <w:rPr>
          <w:rFonts w:ascii="Arial" w:hAnsi="Arial" w:cs="Arial"/>
          <w:sz w:val="22"/>
          <w:szCs w:val="22"/>
        </w:rPr>
      </w:pPr>
      <w:r w:rsidRPr="00300FAC" w:rsidDel="0004398B">
        <w:rPr>
          <w:rFonts w:ascii="Arial" w:hAnsi="Arial" w:cs="Arial"/>
          <w:b/>
          <w:sz w:val="22"/>
          <w:szCs w:val="22"/>
        </w:rPr>
        <w:t xml:space="preserve"> </w:t>
      </w:r>
      <w:r w:rsidR="00A22B0E" w:rsidRPr="00717187">
        <w:rPr>
          <w:rFonts w:ascii="Arial" w:hAnsi="Arial" w:cs="Arial"/>
          <w:b/>
          <w:sz w:val="22"/>
          <w:szCs w:val="22"/>
        </w:rPr>
        <w:t>“Basic Disclosure”</w:t>
      </w:r>
      <w:r w:rsidR="00A22B0E" w:rsidRPr="00717187">
        <w:rPr>
          <w:rFonts w:ascii="Arial" w:hAnsi="Arial" w:cs="Arial"/>
          <w:b/>
          <w:sz w:val="22"/>
          <w:szCs w:val="22"/>
        </w:rPr>
        <w:tab/>
      </w:r>
      <w:r w:rsidR="00A22B0E" w:rsidRPr="00717187">
        <w:rPr>
          <w:rFonts w:ascii="Arial" w:hAnsi="Arial" w:cs="Arial"/>
          <w:sz w:val="22"/>
          <w:szCs w:val="22"/>
        </w:rPr>
        <w:t xml:space="preserve">means a Basic Disclosure check carried out through </w:t>
      </w:r>
      <w:r w:rsidR="00BA066B" w:rsidRPr="00717187">
        <w:rPr>
          <w:rFonts w:ascii="Arial" w:hAnsi="Arial" w:cs="Arial"/>
          <w:sz w:val="22"/>
          <w:szCs w:val="22"/>
        </w:rPr>
        <w:t xml:space="preserve">DBS or </w:t>
      </w:r>
      <w:r w:rsidR="00A22B0E" w:rsidRPr="00717187">
        <w:rPr>
          <w:rFonts w:ascii="Arial" w:hAnsi="Arial" w:cs="Arial"/>
          <w:sz w:val="22"/>
          <w:szCs w:val="22"/>
        </w:rPr>
        <w:t>Disclosure Scotland, which is required where a</w:t>
      </w:r>
      <w:r w:rsidR="00AC4B10" w:rsidRPr="00717187">
        <w:rPr>
          <w:rFonts w:ascii="Arial" w:hAnsi="Arial" w:cs="Arial"/>
          <w:sz w:val="22"/>
          <w:szCs w:val="22"/>
        </w:rPr>
        <w:t xml:space="preserve"> Provider</w:t>
      </w:r>
      <w:r w:rsidR="00A22B0E" w:rsidRPr="00717187">
        <w:rPr>
          <w:rFonts w:ascii="Arial" w:hAnsi="Arial" w:cs="Arial"/>
          <w:sz w:val="22"/>
          <w:szCs w:val="22"/>
        </w:rPr>
        <w:t xml:space="preserve"> is engaged in a position of trust but is not eligible for a Standard Disclosure check, Enhanced with Barred List Check or Enhanced without Barred List Check;</w:t>
      </w:r>
      <w:r w:rsidR="00A22B0E" w:rsidRPr="00300FAC">
        <w:rPr>
          <w:rFonts w:ascii="Arial" w:hAnsi="Arial" w:cs="Arial"/>
          <w:sz w:val="22"/>
          <w:szCs w:val="22"/>
        </w:rPr>
        <w:tab/>
      </w:r>
    </w:p>
    <w:p w14:paraId="5373E8F5" w14:textId="77777777" w:rsidR="002F4945" w:rsidRPr="00300FAC" w:rsidRDefault="002F4945" w:rsidP="00087761">
      <w:pPr>
        <w:tabs>
          <w:tab w:val="left" w:pos="3780"/>
        </w:tabs>
        <w:ind w:left="3780" w:hanging="3780"/>
        <w:jc w:val="both"/>
        <w:rPr>
          <w:rFonts w:ascii="Arial" w:hAnsi="Arial" w:cs="Arial"/>
          <w:sz w:val="22"/>
          <w:szCs w:val="22"/>
        </w:rPr>
      </w:pPr>
    </w:p>
    <w:p w14:paraId="5373E8F6" w14:textId="77777777" w:rsidR="001476FF" w:rsidRDefault="001476FF" w:rsidP="00087761">
      <w:pPr>
        <w:ind w:left="3780" w:hanging="3780"/>
        <w:jc w:val="both"/>
        <w:rPr>
          <w:rFonts w:ascii="Arial" w:hAnsi="Arial" w:cs="Arial"/>
          <w:sz w:val="22"/>
          <w:szCs w:val="22"/>
        </w:rPr>
      </w:pPr>
      <w:r w:rsidRPr="00300FAC">
        <w:rPr>
          <w:rFonts w:ascii="Arial" w:hAnsi="Arial" w:cs="Arial"/>
          <w:b/>
          <w:sz w:val="22"/>
          <w:szCs w:val="22"/>
        </w:rPr>
        <w:t>“Best Value Duty”</w:t>
      </w:r>
      <w:r w:rsidRPr="00300FAC">
        <w:rPr>
          <w:rFonts w:ascii="Arial" w:hAnsi="Arial" w:cs="Arial"/>
          <w:sz w:val="22"/>
          <w:szCs w:val="22"/>
        </w:rPr>
        <w:t xml:space="preserve"> </w:t>
      </w:r>
      <w:r w:rsidRPr="00300FAC">
        <w:rPr>
          <w:rFonts w:ascii="Arial" w:hAnsi="Arial" w:cs="Arial"/>
          <w:sz w:val="22"/>
          <w:szCs w:val="22"/>
        </w:rPr>
        <w:tab/>
        <w:t xml:space="preserve">means the duty imposed on the Council by Part 1 of the Local Government Act 1999 (“1999 Act”) (as may be amended from time to time) and under which the Council is under a statutory duty continuously </w:t>
      </w:r>
      <w:r w:rsidR="00BC6971" w:rsidRPr="00300FAC">
        <w:rPr>
          <w:rFonts w:ascii="Arial" w:hAnsi="Arial" w:cs="Arial"/>
          <w:sz w:val="22"/>
          <w:szCs w:val="22"/>
        </w:rPr>
        <w:t xml:space="preserve">to </w:t>
      </w:r>
      <w:r w:rsidRPr="00300FAC">
        <w:rPr>
          <w:rFonts w:ascii="Arial" w:hAnsi="Arial" w:cs="Arial"/>
          <w:sz w:val="22"/>
          <w:szCs w:val="22"/>
        </w:rPr>
        <w:t>improve the way its functions are exercised having regard to a combination of economy efficiency and effectiveness and to the guidance issued from time to time by the Secretary of State, the Public Sector Audit Appointments Limited and the Chartered Institute of Public Finance and Accountancy pursuant to or in connection with Part 1 of the 1999 Act and any subsequent legislation;</w:t>
      </w:r>
    </w:p>
    <w:p w14:paraId="1FDE9F8E" w14:textId="77777777" w:rsidR="00F123FD" w:rsidRDefault="00F123FD" w:rsidP="00087761">
      <w:pPr>
        <w:ind w:left="3780" w:hanging="3780"/>
        <w:jc w:val="both"/>
        <w:rPr>
          <w:rFonts w:ascii="Arial" w:hAnsi="Arial" w:cs="Arial"/>
          <w:sz w:val="22"/>
          <w:szCs w:val="22"/>
        </w:rPr>
      </w:pPr>
    </w:p>
    <w:p w14:paraId="276F51C7" w14:textId="77777777" w:rsidR="00F123FD" w:rsidRPr="00F123FD" w:rsidRDefault="00F123FD" w:rsidP="00F123FD">
      <w:pPr>
        <w:ind w:left="3780" w:hanging="3780"/>
        <w:jc w:val="both"/>
        <w:rPr>
          <w:rFonts w:ascii="Arial" w:hAnsi="Arial" w:cs="Arial"/>
          <w:sz w:val="22"/>
          <w:szCs w:val="22"/>
        </w:rPr>
      </w:pPr>
      <w:r w:rsidRPr="00F123FD">
        <w:rPr>
          <w:rFonts w:ascii="Arial" w:hAnsi="Arial" w:cs="Arial"/>
          <w:sz w:val="22"/>
          <w:szCs w:val="22"/>
        </w:rPr>
        <w:t>“</w:t>
      </w:r>
      <w:r w:rsidRPr="00C95595">
        <w:rPr>
          <w:rFonts w:ascii="Arial" w:hAnsi="Arial" w:cs="Arial"/>
          <w:b/>
          <w:bCs/>
          <w:sz w:val="22"/>
          <w:szCs w:val="22"/>
        </w:rPr>
        <w:t>Breach”</w:t>
      </w:r>
      <w:r w:rsidRPr="00F123FD">
        <w:rPr>
          <w:rFonts w:ascii="Arial" w:hAnsi="Arial" w:cs="Arial"/>
          <w:sz w:val="22"/>
          <w:szCs w:val="22"/>
        </w:rPr>
        <w:tab/>
        <w:t>means any breach of the obligations of the relevant Party (including abandonment, breach of the Contract terms, repudiatory breach or breach of a fundamental term) or any other default, act, omission, negligence or statement:</w:t>
      </w:r>
    </w:p>
    <w:p w14:paraId="74A1087F" w14:textId="77777777" w:rsidR="00F123FD" w:rsidRPr="00F123FD" w:rsidRDefault="00F123FD" w:rsidP="00F123FD">
      <w:pPr>
        <w:ind w:left="3780"/>
        <w:jc w:val="both"/>
        <w:rPr>
          <w:rFonts w:ascii="Arial" w:hAnsi="Arial" w:cs="Arial"/>
          <w:sz w:val="22"/>
          <w:szCs w:val="22"/>
        </w:rPr>
      </w:pPr>
      <w:r w:rsidRPr="00F123FD">
        <w:rPr>
          <w:rFonts w:ascii="Arial" w:hAnsi="Arial" w:cs="Arial"/>
          <w:sz w:val="22"/>
          <w:szCs w:val="22"/>
        </w:rPr>
        <w:t>a)</w:t>
      </w:r>
      <w:r w:rsidRPr="00F123FD">
        <w:rPr>
          <w:rFonts w:ascii="Arial" w:hAnsi="Arial" w:cs="Arial"/>
          <w:sz w:val="22"/>
          <w:szCs w:val="22"/>
        </w:rPr>
        <w:tab/>
        <w:t>in the case of the Council, of its employees, servants, agents; or</w:t>
      </w:r>
    </w:p>
    <w:p w14:paraId="7C875757" w14:textId="60CFDBBB" w:rsidR="00F123FD" w:rsidRPr="00300FAC" w:rsidRDefault="00F123FD" w:rsidP="00F123FD">
      <w:pPr>
        <w:ind w:left="3780"/>
        <w:jc w:val="both"/>
        <w:rPr>
          <w:rFonts w:ascii="Arial" w:hAnsi="Arial" w:cs="Arial"/>
          <w:sz w:val="22"/>
          <w:szCs w:val="22"/>
        </w:rPr>
      </w:pPr>
      <w:r w:rsidRPr="00F123FD">
        <w:rPr>
          <w:rFonts w:ascii="Arial" w:hAnsi="Arial" w:cs="Arial"/>
          <w:sz w:val="22"/>
          <w:szCs w:val="22"/>
        </w:rPr>
        <w:t>b)  in the case of the Provider, of its Sub-contractors or any Provider Staff</w:t>
      </w:r>
    </w:p>
    <w:p w14:paraId="5373E8F7" w14:textId="77777777" w:rsidR="001476FF" w:rsidRDefault="001476FF" w:rsidP="00087761">
      <w:pPr>
        <w:ind w:left="3420" w:hanging="3420"/>
        <w:jc w:val="both"/>
        <w:rPr>
          <w:rFonts w:ascii="Arial" w:hAnsi="Arial" w:cs="Arial"/>
          <w:sz w:val="22"/>
          <w:szCs w:val="22"/>
        </w:rPr>
      </w:pPr>
    </w:p>
    <w:p w14:paraId="606CEDD5" w14:textId="77777777" w:rsidR="00A03CD1" w:rsidRDefault="00A03CD1" w:rsidP="00087761">
      <w:pPr>
        <w:ind w:left="3420" w:hanging="3420"/>
        <w:jc w:val="both"/>
        <w:rPr>
          <w:rFonts w:ascii="Arial" w:hAnsi="Arial" w:cs="Arial"/>
          <w:sz w:val="22"/>
          <w:szCs w:val="22"/>
        </w:rPr>
      </w:pPr>
    </w:p>
    <w:p w14:paraId="039FCA35" w14:textId="77777777" w:rsidR="00A03CD1" w:rsidRDefault="00A03CD1" w:rsidP="00087761">
      <w:pPr>
        <w:ind w:left="3420" w:hanging="3420"/>
        <w:jc w:val="both"/>
        <w:rPr>
          <w:rFonts w:ascii="Arial" w:hAnsi="Arial" w:cs="Arial"/>
          <w:sz w:val="22"/>
          <w:szCs w:val="22"/>
        </w:rPr>
      </w:pPr>
    </w:p>
    <w:p w14:paraId="2B0FB1AC" w14:textId="77777777" w:rsidR="00A03CD1" w:rsidRPr="00300FAC" w:rsidRDefault="00A03CD1" w:rsidP="00087761">
      <w:pPr>
        <w:ind w:left="3420" w:hanging="3420"/>
        <w:jc w:val="both"/>
        <w:rPr>
          <w:rFonts w:ascii="Arial" w:hAnsi="Arial" w:cs="Arial"/>
          <w:sz w:val="22"/>
          <w:szCs w:val="22"/>
        </w:rPr>
      </w:pPr>
    </w:p>
    <w:p w14:paraId="5373E8F8" w14:textId="501AC90F" w:rsidR="001476FF" w:rsidRPr="00300FAC" w:rsidRDefault="001476FF" w:rsidP="00087761">
      <w:pPr>
        <w:ind w:left="3828" w:hanging="3828"/>
        <w:jc w:val="both"/>
        <w:rPr>
          <w:rFonts w:ascii="Arial" w:hAnsi="Arial" w:cs="Arial"/>
          <w:sz w:val="22"/>
          <w:szCs w:val="22"/>
        </w:rPr>
      </w:pPr>
      <w:r w:rsidRPr="00300FAC">
        <w:rPr>
          <w:rFonts w:ascii="Arial" w:hAnsi="Arial" w:cs="Arial"/>
          <w:b/>
          <w:sz w:val="22"/>
          <w:szCs w:val="22"/>
        </w:rPr>
        <w:t xml:space="preserve">“Bribery Act”  </w:t>
      </w:r>
      <w:r w:rsidRPr="00300FAC">
        <w:rPr>
          <w:rFonts w:ascii="Arial" w:hAnsi="Arial" w:cs="Arial"/>
          <w:b/>
          <w:sz w:val="22"/>
          <w:szCs w:val="22"/>
        </w:rPr>
        <w:tab/>
      </w:r>
      <w:r w:rsidRPr="00300FAC">
        <w:rPr>
          <w:rFonts w:ascii="Arial" w:hAnsi="Arial" w:cs="Arial"/>
          <w:sz w:val="22"/>
          <w:szCs w:val="22"/>
        </w:rPr>
        <w:t>means the Bribery Act 2010 and any subordinate legislation</w:t>
      </w:r>
    </w:p>
    <w:p w14:paraId="5373E8F9" w14:textId="77777777" w:rsidR="001476FF" w:rsidRPr="00300FAC" w:rsidRDefault="001476FF" w:rsidP="00087761">
      <w:pPr>
        <w:ind w:left="3828"/>
        <w:jc w:val="both"/>
        <w:rPr>
          <w:rFonts w:ascii="Arial" w:hAnsi="Arial" w:cs="Arial"/>
          <w:sz w:val="22"/>
          <w:szCs w:val="22"/>
        </w:rPr>
      </w:pPr>
      <w:r w:rsidRPr="00300FAC">
        <w:rPr>
          <w:rFonts w:ascii="Arial" w:hAnsi="Arial" w:cs="Arial"/>
          <w:sz w:val="22"/>
          <w:szCs w:val="22"/>
        </w:rPr>
        <w:t>made under that Act from time to time together with any</w:t>
      </w:r>
      <w:r w:rsidR="00563BD0" w:rsidRPr="00300FAC">
        <w:rPr>
          <w:rFonts w:ascii="Arial" w:hAnsi="Arial" w:cs="Arial"/>
          <w:sz w:val="22"/>
          <w:szCs w:val="22"/>
        </w:rPr>
        <w:t xml:space="preserve"> related</w:t>
      </w:r>
      <w:r w:rsidRPr="00300FAC">
        <w:rPr>
          <w:rFonts w:ascii="Arial" w:hAnsi="Arial" w:cs="Arial"/>
          <w:sz w:val="22"/>
          <w:szCs w:val="22"/>
        </w:rPr>
        <w:t xml:space="preserve"> guidance or codes of practice issued by the relevant government department;</w:t>
      </w:r>
    </w:p>
    <w:p w14:paraId="5373E8FA" w14:textId="77777777" w:rsidR="001476FF" w:rsidRDefault="001476FF" w:rsidP="00087761">
      <w:pPr>
        <w:ind w:left="3420" w:hanging="3420"/>
        <w:jc w:val="both"/>
        <w:rPr>
          <w:rFonts w:ascii="Arial" w:hAnsi="Arial" w:cs="Arial"/>
          <w:sz w:val="22"/>
          <w:szCs w:val="22"/>
        </w:rPr>
      </w:pPr>
    </w:p>
    <w:p w14:paraId="5B3DAAE9" w14:textId="77777777" w:rsidR="00D02D64" w:rsidRDefault="00D02D64" w:rsidP="00087761">
      <w:pPr>
        <w:ind w:left="3420" w:hanging="3420"/>
        <w:jc w:val="both"/>
        <w:rPr>
          <w:rFonts w:ascii="Arial" w:hAnsi="Arial" w:cs="Arial"/>
          <w:sz w:val="22"/>
          <w:szCs w:val="22"/>
        </w:rPr>
      </w:pPr>
    </w:p>
    <w:p w14:paraId="28A35E17" w14:textId="7E9D2C2C" w:rsidR="00D02D64" w:rsidRDefault="00D02D64" w:rsidP="0070285D">
      <w:pPr>
        <w:jc w:val="both"/>
        <w:rPr>
          <w:rFonts w:ascii="Arial" w:hAnsi="Arial" w:cs="Arial"/>
          <w:sz w:val="22"/>
          <w:szCs w:val="22"/>
        </w:rPr>
      </w:pPr>
    </w:p>
    <w:p w14:paraId="31FEF4BC" w14:textId="77777777" w:rsidR="00D02D64" w:rsidRPr="00300FAC" w:rsidRDefault="00D02D64" w:rsidP="00087761">
      <w:pPr>
        <w:ind w:left="3420" w:hanging="3420"/>
        <w:jc w:val="both"/>
        <w:rPr>
          <w:rFonts w:ascii="Arial" w:hAnsi="Arial" w:cs="Arial"/>
          <w:sz w:val="22"/>
          <w:szCs w:val="22"/>
        </w:rPr>
      </w:pPr>
    </w:p>
    <w:p w14:paraId="5373E8FB" w14:textId="77777777" w:rsidR="001476FF" w:rsidRDefault="001476FF" w:rsidP="00087761">
      <w:pPr>
        <w:ind w:left="3780" w:right="-207" w:hanging="3780"/>
        <w:jc w:val="both"/>
        <w:rPr>
          <w:rFonts w:ascii="Arial" w:hAnsi="Arial" w:cs="Arial"/>
          <w:sz w:val="22"/>
          <w:szCs w:val="22"/>
        </w:rPr>
      </w:pPr>
      <w:r w:rsidRPr="00300FAC">
        <w:rPr>
          <w:rFonts w:ascii="Arial" w:hAnsi="Arial" w:cs="Arial"/>
          <w:b/>
          <w:sz w:val="22"/>
          <w:szCs w:val="22"/>
        </w:rPr>
        <w:lastRenderedPageBreak/>
        <w:t>“Business Continuity Plan”</w:t>
      </w:r>
      <w:r w:rsidRPr="00300FAC">
        <w:rPr>
          <w:rFonts w:ascii="Arial" w:hAnsi="Arial" w:cs="Arial"/>
          <w:sz w:val="22"/>
          <w:szCs w:val="22"/>
        </w:rPr>
        <w:t xml:space="preserve"> </w:t>
      </w:r>
      <w:r w:rsidRPr="00300FAC">
        <w:rPr>
          <w:rFonts w:ascii="Arial" w:hAnsi="Arial" w:cs="Arial"/>
          <w:sz w:val="22"/>
          <w:szCs w:val="22"/>
        </w:rPr>
        <w:tab/>
        <w:t>means a plan agreed between the Parties to provide effective prevention and recovery in connection with the Services if the Services are exposed to internal or external threats;</w:t>
      </w:r>
    </w:p>
    <w:p w14:paraId="31E5B6F1" w14:textId="77777777" w:rsidR="00F91562" w:rsidRPr="00300FAC" w:rsidRDefault="00F91562" w:rsidP="00087761">
      <w:pPr>
        <w:ind w:left="3780" w:right="-207" w:hanging="3780"/>
        <w:jc w:val="both"/>
        <w:rPr>
          <w:rFonts w:ascii="Arial" w:hAnsi="Arial" w:cs="Arial"/>
          <w:sz w:val="22"/>
          <w:szCs w:val="22"/>
        </w:rPr>
      </w:pPr>
    </w:p>
    <w:p w14:paraId="27026379" w14:textId="77777777" w:rsidR="00F91562" w:rsidRPr="00300FAC" w:rsidRDefault="00F91562" w:rsidP="00F91562">
      <w:pPr>
        <w:ind w:left="3780" w:right="-207" w:hanging="3780"/>
        <w:jc w:val="both"/>
        <w:rPr>
          <w:rFonts w:ascii="Arial" w:hAnsi="Arial" w:cs="Arial"/>
          <w:sz w:val="22"/>
          <w:szCs w:val="22"/>
        </w:rPr>
      </w:pPr>
      <w:r w:rsidRPr="009A745E">
        <w:rPr>
          <w:rFonts w:ascii="Arial" w:hAnsi="Arial" w:cs="Arial"/>
          <w:b/>
          <w:bCs/>
          <w:sz w:val="22"/>
          <w:szCs w:val="22"/>
        </w:rPr>
        <w:t>“Care and Support Plan”</w:t>
      </w:r>
      <w:r>
        <w:rPr>
          <w:rFonts w:ascii="Arial" w:hAnsi="Arial" w:cs="Arial"/>
          <w:sz w:val="22"/>
          <w:szCs w:val="22"/>
        </w:rPr>
        <w:tab/>
      </w:r>
      <w:r w:rsidRPr="008C404B">
        <w:rPr>
          <w:rFonts w:ascii="Arial" w:hAnsi="Arial" w:cs="Arial"/>
          <w:sz w:val="22"/>
          <w:szCs w:val="22"/>
        </w:rPr>
        <w:t>means a document produced by the Council which brings together the results of a Service User assessment carried out by the Council; identifying the agreed outcomes, the agreed Provider(s), the timetable for the provision of care, and review arrangements, a copy of which shall be issued to the Provider(s) or a plan drawn up by the responsible Council</w:t>
      </w:r>
    </w:p>
    <w:p w14:paraId="5373E8FC" w14:textId="77777777" w:rsidR="001476FF" w:rsidRPr="00300FAC" w:rsidRDefault="001476FF" w:rsidP="00087761">
      <w:pPr>
        <w:ind w:left="3780" w:right="-207" w:hanging="3780"/>
        <w:jc w:val="both"/>
        <w:rPr>
          <w:rFonts w:ascii="Arial" w:hAnsi="Arial" w:cs="Arial"/>
          <w:sz w:val="22"/>
          <w:szCs w:val="22"/>
        </w:rPr>
      </w:pPr>
    </w:p>
    <w:p w14:paraId="5373E8FD" w14:textId="3B53EBDE" w:rsidR="00B67329" w:rsidRPr="00300FAC" w:rsidRDefault="00B67329" w:rsidP="00E525AB">
      <w:pPr>
        <w:ind w:left="3780" w:right="-207" w:hanging="3780"/>
        <w:jc w:val="both"/>
        <w:rPr>
          <w:rFonts w:ascii="Arial" w:hAnsi="Arial" w:cs="Arial"/>
          <w:sz w:val="22"/>
          <w:szCs w:val="22"/>
        </w:rPr>
      </w:pPr>
      <w:r w:rsidRPr="00300FAC">
        <w:rPr>
          <w:rFonts w:ascii="Arial" w:hAnsi="Arial" w:cs="Arial"/>
          <w:b/>
          <w:sz w:val="22"/>
          <w:szCs w:val="22"/>
        </w:rPr>
        <w:t>“Change in Control”</w:t>
      </w:r>
      <w:r w:rsidRPr="00300FAC">
        <w:rPr>
          <w:rFonts w:ascii="Arial" w:hAnsi="Arial" w:cs="Arial"/>
          <w:b/>
          <w:sz w:val="22"/>
          <w:szCs w:val="22"/>
        </w:rPr>
        <w:tab/>
      </w:r>
      <w:r w:rsidR="006C5296" w:rsidRPr="00300FAC">
        <w:rPr>
          <w:rFonts w:ascii="Arial" w:hAnsi="Arial" w:cs="Arial"/>
          <w:sz w:val="22"/>
          <w:szCs w:val="22"/>
        </w:rPr>
        <w:t>any change in control as defined by section 416 of the Income and Corporation Taxes Act 1988;</w:t>
      </w:r>
    </w:p>
    <w:p w14:paraId="5373E8FE" w14:textId="77777777" w:rsidR="001476FF" w:rsidRPr="00300FAC" w:rsidRDefault="001476FF" w:rsidP="00087761">
      <w:pPr>
        <w:jc w:val="both"/>
        <w:rPr>
          <w:rFonts w:ascii="Arial" w:hAnsi="Arial" w:cs="Arial"/>
          <w:sz w:val="22"/>
          <w:szCs w:val="22"/>
        </w:rPr>
      </w:pPr>
    </w:p>
    <w:p w14:paraId="5373E8FF" w14:textId="7EC047B8" w:rsidR="001476FF" w:rsidRDefault="001476FF" w:rsidP="00087761">
      <w:pPr>
        <w:ind w:left="3780" w:hanging="3780"/>
        <w:jc w:val="both"/>
        <w:rPr>
          <w:rFonts w:ascii="Arial" w:hAnsi="Arial" w:cs="Arial"/>
          <w:sz w:val="22"/>
          <w:szCs w:val="22"/>
        </w:rPr>
      </w:pPr>
      <w:r w:rsidRPr="00300FAC">
        <w:rPr>
          <w:rFonts w:ascii="Arial" w:hAnsi="Arial" w:cs="Arial"/>
          <w:b/>
          <w:sz w:val="22"/>
          <w:szCs w:val="22"/>
        </w:rPr>
        <w:t>“Commencement Date”</w:t>
      </w:r>
      <w:r w:rsidRPr="00300FAC">
        <w:rPr>
          <w:rFonts w:ascii="Arial" w:hAnsi="Arial" w:cs="Arial"/>
          <w:sz w:val="22"/>
          <w:szCs w:val="22"/>
        </w:rPr>
        <w:tab/>
      </w:r>
      <w:r w:rsidR="00875A45" w:rsidRPr="00300FAC">
        <w:rPr>
          <w:rFonts w:ascii="Arial" w:hAnsi="Arial" w:cs="Arial"/>
          <w:sz w:val="22"/>
          <w:szCs w:val="22"/>
        </w:rPr>
        <w:t>means</w:t>
      </w:r>
      <w:r w:rsidR="003D3826" w:rsidRPr="00300FAC">
        <w:rPr>
          <w:rFonts w:ascii="Arial" w:hAnsi="Arial" w:cs="Arial"/>
          <w:sz w:val="22"/>
          <w:szCs w:val="22"/>
        </w:rPr>
        <w:t xml:space="preserve"> the date s</w:t>
      </w:r>
      <w:r w:rsidR="00222FB6" w:rsidRPr="00300FAC">
        <w:rPr>
          <w:rFonts w:ascii="Arial" w:hAnsi="Arial" w:cs="Arial"/>
          <w:sz w:val="22"/>
          <w:szCs w:val="22"/>
        </w:rPr>
        <w:t xml:space="preserve">pecified </w:t>
      </w:r>
      <w:r w:rsidR="003D3826" w:rsidRPr="00300FAC">
        <w:rPr>
          <w:rFonts w:ascii="Arial" w:hAnsi="Arial" w:cs="Arial"/>
          <w:sz w:val="22"/>
          <w:szCs w:val="22"/>
        </w:rPr>
        <w:t xml:space="preserve">in </w:t>
      </w:r>
      <w:r w:rsidR="00222FB6" w:rsidRPr="00300FAC">
        <w:rPr>
          <w:rFonts w:ascii="Arial" w:hAnsi="Arial" w:cs="Arial"/>
          <w:sz w:val="22"/>
          <w:szCs w:val="22"/>
        </w:rPr>
        <w:t>C</w:t>
      </w:r>
      <w:r w:rsidR="003D3826" w:rsidRPr="00300FAC">
        <w:rPr>
          <w:rFonts w:ascii="Arial" w:hAnsi="Arial" w:cs="Arial"/>
          <w:sz w:val="22"/>
          <w:szCs w:val="22"/>
        </w:rPr>
        <w:t>lause 3.1</w:t>
      </w:r>
      <w:r w:rsidR="00222FB6" w:rsidRPr="00300FAC">
        <w:rPr>
          <w:rFonts w:ascii="Arial" w:hAnsi="Arial" w:cs="Arial"/>
          <w:sz w:val="22"/>
          <w:szCs w:val="22"/>
        </w:rPr>
        <w:t>,</w:t>
      </w:r>
      <w:r w:rsidR="005126D2" w:rsidRPr="00300FAC">
        <w:rPr>
          <w:rFonts w:ascii="Arial" w:hAnsi="Arial" w:cs="Arial"/>
          <w:sz w:val="22"/>
          <w:szCs w:val="22"/>
        </w:rPr>
        <w:t xml:space="preserve"> which is </w:t>
      </w:r>
      <w:r w:rsidR="00875A45" w:rsidRPr="00300FAC">
        <w:rPr>
          <w:rFonts w:ascii="Arial" w:hAnsi="Arial" w:cs="Arial"/>
          <w:sz w:val="22"/>
          <w:szCs w:val="22"/>
        </w:rPr>
        <w:t>the first date on which the</w:t>
      </w:r>
      <w:r w:rsidR="00AC4B10" w:rsidRPr="00300FAC">
        <w:rPr>
          <w:rFonts w:ascii="Arial" w:hAnsi="Arial" w:cs="Arial"/>
          <w:sz w:val="22"/>
          <w:szCs w:val="22"/>
        </w:rPr>
        <w:t xml:space="preserve"> Provider </w:t>
      </w:r>
      <w:r w:rsidR="00875A45" w:rsidRPr="00300FAC">
        <w:rPr>
          <w:rFonts w:ascii="Arial" w:hAnsi="Arial" w:cs="Arial"/>
          <w:sz w:val="22"/>
          <w:szCs w:val="22"/>
        </w:rPr>
        <w:t>is obliged to provide the Serv</w:t>
      </w:r>
      <w:r w:rsidR="00B83CA6" w:rsidRPr="00300FAC">
        <w:rPr>
          <w:rFonts w:ascii="Arial" w:hAnsi="Arial" w:cs="Arial"/>
          <w:sz w:val="22"/>
          <w:szCs w:val="22"/>
        </w:rPr>
        <w:t>ices to the Contract Standard;</w:t>
      </w:r>
      <w:r w:rsidR="00875A45" w:rsidRPr="00300FAC">
        <w:rPr>
          <w:rFonts w:ascii="Arial" w:hAnsi="Arial" w:cs="Arial"/>
          <w:sz w:val="22"/>
          <w:szCs w:val="22"/>
        </w:rPr>
        <w:t xml:space="preserve"> </w:t>
      </w:r>
    </w:p>
    <w:p w14:paraId="0D99145B" w14:textId="77777777" w:rsidR="00DC6F1A" w:rsidRDefault="00DC6F1A" w:rsidP="00B4603B">
      <w:pPr>
        <w:ind w:left="3780" w:hanging="3780"/>
        <w:jc w:val="both"/>
        <w:rPr>
          <w:rFonts w:ascii="Arial" w:hAnsi="Arial" w:cs="Arial"/>
          <w:sz w:val="22"/>
          <w:szCs w:val="22"/>
        </w:rPr>
      </w:pPr>
    </w:p>
    <w:p w14:paraId="07C6F85F" w14:textId="75F153B7" w:rsidR="00262D1A" w:rsidRDefault="00262D1A" w:rsidP="00262D1A">
      <w:pPr>
        <w:ind w:left="3780" w:hanging="3780"/>
        <w:jc w:val="both"/>
        <w:rPr>
          <w:rFonts w:ascii="Arial" w:hAnsi="Arial" w:cs="Arial"/>
          <w:b/>
          <w:sz w:val="22"/>
          <w:szCs w:val="22"/>
        </w:rPr>
      </w:pPr>
    </w:p>
    <w:p w14:paraId="6ABA4A72" w14:textId="77777777" w:rsidR="00262D1A" w:rsidRDefault="00262D1A" w:rsidP="00087761">
      <w:pPr>
        <w:ind w:left="3240" w:hanging="3240"/>
        <w:jc w:val="both"/>
        <w:rPr>
          <w:rFonts w:ascii="Arial" w:hAnsi="Arial" w:cs="Arial"/>
          <w:sz w:val="22"/>
          <w:szCs w:val="22"/>
        </w:rPr>
      </w:pPr>
    </w:p>
    <w:p w14:paraId="5EEF1A5C" w14:textId="77777777" w:rsidR="00BB1C31" w:rsidRPr="00B73DA9" w:rsidRDefault="00BB1C31" w:rsidP="00BB1C31">
      <w:pPr>
        <w:ind w:left="3828" w:hanging="3828"/>
        <w:jc w:val="both"/>
        <w:rPr>
          <w:rFonts w:ascii="Arial" w:hAnsi="Arial" w:cs="Arial"/>
          <w:sz w:val="22"/>
          <w:szCs w:val="22"/>
        </w:rPr>
      </w:pPr>
      <w:r w:rsidRPr="00AC7A97">
        <w:rPr>
          <w:rFonts w:ascii="Arial" w:hAnsi="Arial" w:cs="Arial"/>
          <w:b/>
          <w:sz w:val="22"/>
          <w:szCs w:val="22"/>
        </w:rPr>
        <w:t>“Competent Body”</w:t>
      </w:r>
      <w:r>
        <w:rPr>
          <w:rFonts w:ascii="Arial" w:hAnsi="Arial" w:cs="Arial"/>
          <w:sz w:val="22"/>
          <w:szCs w:val="22"/>
        </w:rPr>
        <w:tab/>
      </w:r>
      <w:r w:rsidRPr="00FC66A1">
        <w:rPr>
          <w:rFonts w:ascii="Arial" w:hAnsi="Arial" w:cs="Arial"/>
          <w:sz w:val="22"/>
          <w:szCs w:val="22"/>
        </w:rPr>
        <w:t>means anybody that has authority to issue standards or rec</w:t>
      </w:r>
      <w:r>
        <w:rPr>
          <w:rFonts w:ascii="Arial" w:hAnsi="Arial" w:cs="Arial"/>
          <w:sz w:val="22"/>
          <w:szCs w:val="22"/>
        </w:rPr>
        <w:t>ommendations with which either p</w:t>
      </w:r>
      <w:r w:rsidRPr="00FC66A1">
        <w:rPr>
          <w:rFonts w:ascii="Arial" w:hAnsi="Arial" w:cs="Arial"/>
          <w:sz w:val="22"/>
          <w:szCs w:val="22"/>
        </w:rPr>
        <w:t>arty must comply</w:t>
      </w:r>
      <w:r>
        <w:rPr>
          <w:rFonts w:ascii="Arial" w:hAnsi="Arial" w:cs="Arial"/>
          <w:sz w:val="22"/>
          <w:szCs w:val="22"/>
        </w:rPr>
        <w:t>;</w:t>
      </w:r>
    </w:p>
    <w:p w14:paraId="26E29EB4" w14:textId="77777777" w:rsidR="00BB1C31" w:rsidRPr="00300FAC" w:rsidRDefault="00BB1C31" w:rsidP="00087761">
      <w:pPr>
        <w:ind w:left="3240" w:hanging="3240"/>
        <w:jc w:val="both"/>
        <w:rPr>
          <w:rFonts w:ascii="Arial" w:hAnsi="Arial" w:cs="Arial"/>
          <w:sz w:val="22"/>
          <w:szCs w:val="22"/>
        </w:rPr>
      </w:pPr>
    </w:p>
    <w:p w14:paraId="5373E901" w14:textId="318C5176"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“Conditions of Contract”</w:t>
      </w:r>
      <w:r w:rsidRPr="00300FAC">
        <w:rPr>
          <w:rFonts w:ascii="Arial" w:hAnsi="Arial" w:cs="Arial"/>
          <w:sz w:val="22"/>
          <w:szCs w:val="22"/>
        </w:rPr>
        <w:t xml:space="preserve"> </w:t>
      </w:r>
      <w:r w:rsidRPr="00300FAC">
        <w:rPr>
          <w:rFonts w:ascii="Arial" w:hAnsi="Arial" w:cs="Arial"/>
          <w:sz w:val="22"/>
          <w:szCs w:val="22"/>
        </w:rPr>
        <w:tab/>
        <w:t>means</w:t>
      </w:r>
      <w:r w:rsidR="00D54420" w:rsidRPr="00300FAC">
        <w:rPr>
          <w:rFonts w:ascii="Arial" w:hAnsi="Arial" w:cs="Arial"/>
          <w:sz w:val="22"/>
          <w:szCs w:val="22"/>
        </w:rPr>
        <w:t xml:space="preserve"> these terms and conditions of c</w:t>
      </w:r>
      <w:r w:rsidRPr="00300FAC">
        <w:rPr>
          <w:rFonts w:ascii="Arial" w:hAnsi="Arial" w:cs="Arial"/>
          <w:sz w:val="22"/>
          <w:szCs w:val="22"/>
        </w:rPr>
        <w:t>ontract;</w:t>
      </w:r>
    </w:p>
    <w:p w14:paraId="5373E902" w14:textId="77777777" w:rsidR="00AE14AF" w:rsidRPr="00300FAC" w:rsidRDefault="00AE14AF" w:rsidP="00087761">
      <w:pPr>
        <w:ind w:left="3780" w:hanging="3780"/>
        <w:jc w:val="both"/>
        <w:rPr>
          <w:rFonts w:ascii="Arial" w:hAnsi="Arial" w:cs="Arial"/>
          <w:sz w:val="22"/>
          <w:szCs w:val="22"/>
        </w:rPr>
      </w:pPr>
    </w:p>
    <w:p w14:paraId="5373E903" w14:textId="77777777" w:rsidR="00AE14AF" w:rsidRPr="00300FAC" w:rsidRDefault="00AE14AF" w:rsidP="00087761">
      <w:pPr>
        <w:ind w:left="3780" w:hanging="3780"/>
        <w:jc w:val="both"/>
        <w:rPr>
          <w:rFonts w:ascii="Arial" w:hAnsi="Arial" w:cs="Arial"/>
          <w:sz w:val="22"/>
          <w:szCs w:val="22"/>
        </w:rPr>
      </w:pPr>
      <w:r w:rsidRPr="00300FAC">
        <w:rPr>
          <w:rFonts w:ascii="Arial" w:hAnsi="Arial" w:cs="Arial"/>
          <w:b/>
          <w:sz w:val="22"/>
          <w:szCs w:val="22"/>
        </w:rPr>
        <w:t>“Confidential Information”</w:t>
      </w:r>
      <w:r w:rsidRPr="00300FAC">
        <w:rPr>
          <w:rFonts w:ascii="Arial" w:hAnsi="Arial" w:cs="Arial"/>
          <w:sz w:val="22"/>
          <w:szCs w:val="22"/>
        </w:rPr>
        <w:t xml:space="preserve">   </w:t>
      </w:r>
      <w:r w:rsidRPr="00300FAC">
        <w:rPr>
          <w:rFonts w:ascii="Arial" w:hAnsi="Arial" w:cs="Arial"/>
          <w:sz w:val="22"/>
          <w:szCs w:val="22"/>
        </w:rPr>
        <w:tab/>
        <w:t>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w:t>
      </w:r>
    </w:p>
    <w:p w14:paraId="5373E904" w14:textId="77777777" w:rsidR="001476FF" w:rsidRPr="00300FAC" w:rsidRDefault="001476FF" w:rsidP="00087761">
      <w:pPr>
        <w:ind w:left="3780" w:hanging="3780"/>
        <w:jc w:val="both"/>
        <w:rPr>
          <w:rFonts w:ascii="Arial" w:hAnsi="Arial" w:cs="Arial"/>
          <w:sz w:val="22"/>
          <w:szCs w:val="22"/>
        </w:rPr>
      </w:pPr>
    </w:p>
    <w:p w14:paraId="5373E905" w14:textId="5ADA47BD" w:rsidR="0017253F" w:rsidRPr="00300FAC" w:rsidRDefault="0017253F" w:rsidP="00087761">
      <w:pPr>
        <w:ind w:left="3780" w:hanging="3780"/>
        <w:jc w:val="both"/>
        <w:rPr>
          <w:rFonts w:ascii="Arial" w:hAnsi="Arial" w:cs="Arial"/>
          <w:sz w:val="22"/>
          <w:szCs w:val="22"/>
        </w:rPr>
      </w:pPr>
      <w:r w:rsidRPr="00300FAC">
        <w:rPr>
          <w:rFonts w:ascii="Arial" w:hAnsi="Arial" w:cs="Arial"/>
          <w:b/>
          <w:sz w:val="22"/>
          <w:szCs w:val="22"/>
        </w:rPr>
        <w:t>“Continuous Improvement Plan”</w:t>
      </w:r>
      <w:r w:rsidRPr="00300FAC">
        <w:rPr>
          <w:rFonts w:ascii="Arial" w:hAnsi="Arial" w:cs="Arial"/>
          <w:b/>
          <w:sz w:val="22"/>
          <w:szCs w:val="22"/>
        </w:rPr>
        <w:tab/>
      </w:r>
      <w:r w:rsidRPr="00300FAC">
        <w:rPr>
          <w:rFonts w:ascii="Arial" w:hAnsi="Arial" w:cs="Arial"/>
          <w:sz w:val="22"/>
          <w:szCs w:val="22"/>
        </w:rPr>
        <w:t xml:space="preserve">means the plan at </w:t>
      </w:r>
      <w:r w:rsidR="00817654" w:rsidRPr="00300FAC">
        <w:rPr>
          <w:rFonts w:ascii="Arial" w:hAnsi="Arial" w:cs="Arial"/>
          <w:sz w:val="22"/>
          <w:szCs w:val="22"/>
        </w:rPr>
        <w:t>C</w:t>
      </w:r>
      <w:r w:rsidRPr="00300FAC">
        <w:rPr>
          <w:rFonts w:ascii="Arial" w:hAnsi="Arial" w:cs="Arial"/>
          <w:sz w:val="22"/>
          <w:szCs w:val="22"/>
        </w:rPr>
        <w:t>lause 4.</w:t>
      </w:r>
      <w:r w:rsidR="00EF29CA">
        <w:rPr>
          <w:rFonts w:ascii="Arial" w:hAnsi="Arial" w:cs="Arial"/>
          <w:sz w:val="22"/>
          <w:szCs w:val="22"/>
        </w:rPr>
        <w:t>6</w:t>
      </w:r>
      <w:r w:rsidRPr="00300FAC">
        <w:rPr>
          <w:rFonts w:ascii="Arial" w:hAnsi="Arial" w:cs="Arial"/>
          <w:sz w:val="22"/>
          <w:szCs w:val="22"/>
        </w:rPr>
        <w:t>;</w:t>
      </w:r>
    </w:p>
    <w:p w14:paraId="5373E906" w14:textId="77777777" w:rsidR="0017253F" w:rsidRPr="00300FAC" w:rsidRDefault="0017253F" w:rsidP="00087761">
      <w:pPr>
        <w:ind w:left="3780" w:hanging="3780"/>
        <w:jc w:val="both"/>
        <w:rPr>
          <w:rFonts w:ascii="Arial" w:hAnsi="Arial" w:cs="Arial"/>
          <w:b/>
          <w:sz w:val="22"/>
          <w:szCs w:val="22"/>
        </w:rPr>
      </w:pPr>
    </w:p>
    <w:p w14:paraId="5373E907" w14:textId="673AA288"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“Contract”</w:t>
      </w:r>
      <w:r w:rsidRPr="00300FAC">
        <w:rPr>
          <w:rFonts w:ascii="Arial" w:hAnsi="Arial" w:cs="Arial"/>
          <w:sz w:val="22"/>
          <w:szCs w:val="22"/>
        </w:rPr>
        <w:t xml:space="preserve"> </w:t>
      </w:r>
      <w:r w:rsidRPr="00300FAC">
        <w:rPr>
          <w:rFonts w:ascii="Arial" w:hAnsi="Arial" w:cs="Arial"/>
          <w:sz w:val="22"/>
          <w:szCs w:val="22"/>
        </w:rPr>
        <w:tab/>
        <w:t xml:space="preserve">means </w:t>
      </w:r>
      <w:r w:rsidR="000A2792" w:rsidRPr="00300FAC">
        <w:rPr>
          <w:rFonts w:ascii="Arial" w:hAnsi="Arial" w:cs="Arial"/>
          <w:sz w:val="22"/>
          <w:szCs w:val="22"/>
        </w:rPr>
        <w:t>these Conditions of Contract</w:t>
      </w:r>
      <w:r w:rsidR="00D95CE2" w:rsidRPr="00300FAC">
        <w:rPr>
          <w:rFonts w:ascii="Arial" w:hAnsi="Arial" w:cs="Arial"/>
          <w:sz w:val="22"/>
          <w:szCs w:val="22"/>
        </w:rPr>
        <w:t xml:space="preserve">, </w:t>
      </w:r>
      <w:r w:rsidR="000A2792" w:rsidRPr="00300FAC">
        <w:rPr>
          <w:rFonts w:ascii="Arial" w:hAnsi="Arial" w:cs="Arial"/>
          <w:sz w:val="22"/>
          <w:szCs w:val="22"/>
        </w:rPr>
        <w:t xml:space="preserve">the form of agreement to which they are attached and </w:t>
      </w:r>
      <w:r w:rsidR="002002A9" w:rsidRPr="00300FAC">
        <w:rPr>
          <w:rFonts w:ascii="Arial" w:hAnsi="Arial" w:cs="Arial"/>
          <w:sz w:val="22"/>
          <w:szCs w:val="22"/>
        </w:rPr>
        <w:t xml:space="preserve">all </w:t>
      </w:r>
      <w:r w:rsidR="000A2792" w:rsidRPr="00300FAC">
        <w:rPr>
          <w:rFonts w:ascii="Arial" w:hAnsi="Arial" w:cs="Arial"/>
          <w:sz w:val="22"/>
          <w:szCs w:val="22"/>
        </w:rPr>
        <w:t>attached schedules</w:t>
      </w:r>
      <w:r w:rsidRPr="00300FAC">
        <w:rPr>
          <w:rFonts w:ascii="Arial" w:hAnsi="Arial" w:cs="Arial"/>
          <w:sz w:val="22"/>
          <w:szCs w:val="22"/>
        </w:rPr>
        <w:t>;</w:t>
      </w:r>
    </w:p>
    <w:p w14:paraId="5373E908" w14:textId="77777777" w:rsidR="001476FF" w:rsidRPr="00300FAC" w:rsidRDefault="001476FF" w:rsidP="00087761">
      <w:pPr>
        <w:ind w:left="3780" w:hanging="3780"/>
        <w:jc w:val="both"/>
        <w:rPr>
          <w:rFonts w:ascii="Arial" w:hAnsi="Arial" w:cs="Arial"/>
          <w:sz w:val="22"/>
          <w:szCs w:val="22"/>
        </w:rPr>
      </w:pPr>
    </w:p>
    <w:p w14:paraId="5373E909" w14:textId="77777777" w:rsidR="001476FF" w:rsidRPr="00300FAC" w:rsidRDefault="001476FF" w:rsidP="00087761">
      <w:pPr>
        <w:ind w:left="3782" w:hanging="3782"/>
        <w:jc w:val="both"/>
        <w:rPr>
          <w:rFonts w:ascii="Arial" w:hAnsi="Arial" w:cs="Arial"/>
          <w:sz w:val="22"/>
          <w:szCs w:val="22"/>
        </w:rPr>
      </w:pPr>
      <w:r w:rsidRPr="00300FAC">
        <w:rPr>
          <w:rFonts w:ascii="Arial" w:hAnsi="Arial" w:cs="Arial"/>
          <w:b/>
          <w:sz w:val="22"/>
          <w:szCs w:val="22"/>
        </w:rPr>
        <w:t>“Contract Manager”</w:t>
      </w:r>
      <w:r w:rsidRPr="00300FAC">
        <w:rPr>
          <w:rFonts w:ascii="Arial" w:hAnsi="Arial" w:cs="Arial"/>
          <w:sz w:val="22"/>
          <w:szCs w:val="22"/>
        </w:rPr>
        <w:t xml:space="preserve"> </w:t>
      </w:r>
      <w:r w:rsidRPr="00300FAC">
        <w:rPr>
          <w:rFonts w:ascii="Arial" w:hAnsi="Arial" w:cs="Arial"/>
          <w:sz w:val="22"/>
          <w:szCs w:val="22"/>
        </w:rPr>
        <w:tab/>
        <w:t xml:space="preserve">means the representative appointed by the Council </w:t>
      </w:r>
      <w:r w:rsidR="0018257B" w:rsidRPr="00300FAC">
        <w:rPr>
          <w:rFonts w:ascii="Arial" w:hAnsi="Arial" w:cs="Arial"/>
          <w:sz w:val="22"/>
          <w:szCs w:val="22"/>
        </w:rPr>
        <w:t>or that representative’s delegate appointed under Clause 6</w:t>
      </w:r>
      <w:r w:rsidR="0018257B" w:rsidRPr="00300FAC">
        <w:rPr>
          <w:rFonts w:ascii="Arial" w:hAnsi="Arial" w:cs="Arial"/>
          <w:b/>
          <w:sz w:val="22"/>
          <w:szCs w:val="22"/>
        </w:rPr>
        <w:t>;</w:t>
      </w:r>
    </w:p>
    <w:p w14:paraId="5373E90A" w14:textId="77777777" w:rsidR="00733B62" w:rsidRPr="00300FAC" w:rsidRDefault="00733B62" w:rsidP="00087761">
      <w:pPr>
        <w:ind w:left="3782" w:hanging="3782"/>
        <w:jc w:val="both"/>
        <w:rPr>
          <w:rFonts w:ascii="Arial" w:hAnsi="Arial" w:cs="Arial"/>
          <w:sz w:val="22"/>
          <w:szCs w:val="22"/>
        </w:rPr>
      </w:pPr>
    </w:p>
    <w:p w14:paraId="5373E90B" w14:textId="77777777" w:rsidR="00733B62" w:rsidRPr="00300FAC" w:rsidRDefault="00733B62" w:rsidP="00087761">
      <w:pPr>
        <w:ind w:left="3780" w:hanging="3780"/>
        <w:jc w:val="both"/>
        <w:rPr>
          <w:rFonts w:ascii="Arial" w:hAnsi="Arial" w:cs="Arial"/>
          <w:b/>
          <w:sz w:val="22"/>
          <w:szCs w:val="22"/>
        </w:rPr>
      </w:pPr>
      <w:r w:rsidRPr="00300FAC">
        <w:rPr>
          <w:rFonts w:ascii="Arial" w:hAnsi="Arial" w:cs="Arial"/>
          <w:b/>
          <w:sz w:val="22"/>
          <w:szCs w:val="22"/>
        </w:rPr>
        <w:t>“Contract Period”</w:t>
      </w:r>
      <w:r w:rsidRPr="00300FAC">
        <w:rPr>
          <w:rFonts w:ascii="Arial" w:hAnsi="Arial" w:cs="Arial"/>
          <w:sz w:val="22"/>
          <w:szCs w:val="22"/>
        </w:rPr>
        <w:t xml:space="preserve"> </w:t>
      </w:r>
      <w:r w:rsidRPr="00300FAC">
        <w:rPr>
          <w:rFonts w:ascii="Arial" w:hAnsi="Arial" w:cs="Arial"/>
          <w:sz w:val="22"/>
          <w:szCs w:val="22"/>
        </w:rPr>
        <w:tab/>
        <w:t>means the period during which this Contract shall remain in force and effect pursuant to Clause 3</w:t>
      </w:r>
      <w:r w:rsidRPr="00300FAC">
        <w:rPr>
          <w:rFonts w:ascii="Arial" w:hAnsi="Arial" w:cs="Arial"/>
          <w:b/>
          <w:sz w:val="22"/>
          <w:szCs w:val="22"/>
        </w:rPr>
        <w:t xml:space="preserve"> </w:t>
      </w:r>
      <w:r w:rsidRPr="00300FAC">
        <w:rPr>
          <w:rFonts w:ascii="Arial" w:hAnsi="Arial" w:cs="Arial"/>
          <w:sz w:val="22"/>
          <w:szCs w:val="22"/>
        </w:rPr>
        <w:t xml:space="preserve">and shall be the </w:t>
      </w:r>
      <w:r w:rsidR="0000066D" w:rsidRPr="00300FAC">
        <w:rPr>
          <w:rFonts w:ascii="Arial" w:hAnsi="Arial" w:cs="Arial"/>
          <w:sz w:val="22"/>
          <w:szCs w:val="22"/>
        </w:rPr>
        <w:t xml:space="preserve">period from the Commencement Date to the Expiry Date inclusive </w:t>
      </w:r>
      <w:r w:rsidRPr="00300FAC">
        <w:rPr>
          <w:rFonts w:ascii="Arial" w:hAnsi="Arial" w:cs="Arial"/>
          <w:sz w:val="22"/>
          <w:szCs w:val="22"/>
        </w:rPr>
        <w:t>as may be extended in accordance with Clause 3</w:t>
      </w:r>
      <w:r w:rsidR="006B34B1" w:rsidRPr="00300FAC">
        <w:rPr>
          <w:rFonts w:ascii="Arial" w:hAnsi="Arial" w:cs="Arial"/>
          <w:sz w:val="22"/>
          <w:szCs w:val="22"/>
        </w:rPr>
        <w:t>.4</w:t>
      </w:r>
      <w:r w:rsidRPr="00300FAC">
        <w:rPr>
          <w:rFonts w:ascii="Arial" w:hAnsi="Arial" w:cs="Arial"/>
          <w:sz w:val="22"/>
          <w:szCs w:val="22"/>
        </w:rPr>
        <w:t>;</w:t>
      </w:r>
      <w:r w:rsidRPr="00300FAC">
        <w:rPr>
          <w:rFonts w:ascii="Arial" w:hAnsi="Arial" w:cs="Arial"/>
          <w:b/>
          <w:sz w:val="22"/>
          <w:szCs w:val="22"/>
        </w:rPr>
        <w:t xml:space="preserve"> </w:t>
      </w:r>
    </w:p>
    <w:p w14:paraId="5373E90C" w14:textId="77777777" w:rsidR="001476FF" w:rsidRPr="00300FAC" w:rsidRDefault="001476FF" w:rsidP="00087761">
      <w:pPr>
        <w:ind w:left="3780" w:hanging="3780"/>
        <w:jc w:val="both"/>
        <w:rPr>
          <w:rFonts w:ascii="Arial" w:hAnsi="Arial" w:cs="Arial"/>
          <w:sz w:val="22"/>
          <w:szCs w:val="22"/>
        </w:rPr>
      </w:pPr>
    </w:p>
    <w:p w14:paraId="5373E90D" w14:textId="77777777" w:rsidR="00395DBB" w:rsidRPr="00300FAC" w:rsidRDefault="00395DBB" w:rsidP="00087761">
      <w:pPr>
        <w:tabs>
          <w:tab w:val="left" w:pos="3780"/>
        </w:tabs>
        <w:ind w:left="180" w:hanging="180"/>
        <w:jc w:val="both"/>
        <w:rPr>
          <w:rFonts w:ascii="Arial" w:hAnsi="Arial" w:cs="Arial"/>
          <w:sz w:val="22"/>
          <w:szCs w:val="22"/>
        </w:rPr>
      </w:pPr>
      <w:r w:rsidRPr="00300FAC">
        <w:rPr>
          <w:rFonts w:ascii="Arial" w:hAnsi="Arial" w:cs="Arial"/>
          <w:b/>
          <w:sz w:val="22"/>
          <w:szCs w:val="22"/>
        </w:rPr>
        <w:t>“Contract Standard”</w:t>
      </w:r>
      <w:r w:rsidRPr="00300FAC">
        <w:rPr>
          <w:rFonts w:ascii="Arial" w:hAnsi="Arial" w:cs="Arial"/>
          <w:b/>
          <w:sz w:val="22"/>
          <w:szCs w:val="22"/>
        </w:rPr>
        <w:tab/>
      </w:r>
      <w:r w:rsidR="00114BBD" w:rsidRPr="00300FAC">
        <w:rPr>
          <w:rFonts w:ascii="Arial" w:hAnsi="Arial" w:cs="Arial"/>
          <w:sz w:val="22"/>
          <w:szCs w:val="22"/>
        </w:rPr>
        <w:t xml:space="preserve">means that standard set out in </w:t>
      </w:r>
      <w:r w:rsidR="00563BD0" w:rsidRPr="00300FAC">
        <w:rPr>
          <w:rFonts w:ascii="Arial" w:hAnsi="Arial" w:cs="Arial"/>
          <w:sz w:val="22"/>
          <w:szCs w:val="22"/>
        </w:rPr>
        <w:t>C</w:t>
      </w:r>
      <w:r w:rsidR="00114BBD" w:rsidRPr="00300FAC">
        <w:rPr>
          <w:rFonts w:ascii="Arial" w:hAnsi="Arial" w:cs="Arial"/>
          <w:sz w:val="22"/>
          <w:szCs w:val="22"/>
        </w:rPr>
        <w:t xml:space="preserve">lause </w:t>
      </w:r>
      <w:r w:rsidR="003238C2" w:rsidRPr="00300FAC">
        <w:rPr>
          <w:rFonts w:ascii="Arial" w:hAnsi="Arial" w:cs="Arial"/>
          <w:sz w:val="22"/>
          <w:szCs w:val="22"/>
        </w:rPr>
        <w:t>4.1</w:t>
      </w:r>
      <w:r w:rsidR="00114BBD" w:rsidRPr="00300FAC">
        <w:rPr>
          <w:rFonts w:ascii="Arial" w:hAnsi="Arial" w:cs="Arial"/>
          <w:sz w:val="22"/>
          <w:szCs w:val="22"/>
        </w:rPr>
        <w:t>;</w:t>
      </w:r>
    </w:p>
    <w:p w14:paraId="5373E919" w14:textId="77777777" w:rsidR="00715772" w:rsidRPr="00B4603B" w:rsidRDefault="00715772" w:rsidP="00D43DB2">
      <w:pPr>
        <w:ind w:left="3828" w:hanging="3828"/>
        <w:jc w:val="both"/>
        <w:rPr>
          <w:rFonts w:ascii="Arial" w:hAnsi="Arial"/>
          <w:b/>
          <w:sz w:val="22"/>
        </w:rPr>
      </w:pPr>
    </w:p>
    <w:p w14:paraId="5373E91A" w14:textId="77777777" w:rsidR="00563BD0" w:rsidRPr="00300FAC" w:rsidRDefault="00563BD0" w:rsidP="00087761">
      <w:pPr>
        <w:ind w:left="3828" w:hanging="3828"/>
        <w:jc w:val="both"/>
        <w:rPr>
          <w:rFonts w:ascii="Arial" w:hAnsi="Arial" w:cs="Arial"/>
          <w:sz w:val="22"/>
          <w:szCs w:val="22"/>
        </w:rPr>
      </w:pPr>
      <w:r w:rsidRPr="00300FAC">
        <w:rPr>
          <w:rFonts w:ascii="Arial" w:hAnsi="Arial" w:cs="Arial"/>
          <w:b/>
          <w:sz w:val="22"/>
          <w:szCs w:val="22"/>
        </w:rPr>
        <w:t>“Council”</w:t>
      </w:r>
      <w:r w:rsidRPr="00300FAC">
        <w:rPr>
          <w:rFonts w:ascii="Arial" w:hAnsi="Arial" w:cs="Arial"/>
          <w:sz w:val="22"/>
          <w:szCs w:val="22"/>
        </w:rPr>
        <w:tab/>
        <w:t>has the meaning attributed to it in the form of agreement to which these Conditions are attached;</w:t>
      </w:r>
    </w:p>
    <w:p w14:paraId="5373E91B" w14:textId="77777777" w:rsidR="00733B62" w:rsidRPr="00300FAC" w:rsidRDefault="00733B62" w:rsidP="00087761">
      <w:pPr>
        <w:ind w:left="3780" w:hanging="3780"/>
        <w:jc w:val="both"/>
        <w:rPr>
          <w:rFonts w:ascii="Arial" w:hAnsi="Arial" w:cs="Arial"/>
          <w:sz w:val="22"/>
          <w:szCs w:val="22"/>
        </w:rPr>
      </w:pPr>
    </w:p>
    <w:p w14:paraId="5373E91C"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“Council Data”</w:t>
      </w:r>
      <w:r w:rsidRPr="00300FAC">
        <w:rPr>
          <w:rFonts w:ascii="Arial" w:hAnsi="Arial" w:cs="Arial"/>
          <w:sz w:val="22"/>
          <w:szCs w:val="22"/>
        </w:rPr>
        <w:t xml:space="preserve"> </w:t>
      </w:r>
      <w:r w:rsidRPr="00300FAC">
        <w:rPr>
          <w:rFonts w:ascii="Arial" w:hAnsi="Arial" w:cs="Arial"/>
          <w:sz w:val="22"/>
          <w:szCs w:val="22"/>
        </w:rPr>
        <w:tab/>
        <w:t xml:space="preserve">means </w:t>
      </w:r>
    </w:p>
    <w:p w14:paraId="5373E91D" w14:textId="77777777" w:rsidR="001476FF" w:rsidRPr="00300FAC" w:rsidRDefault="001476FF" w:rsidP="00087761">
      <w:pPr>
        <w:ind w:left="3240" w:hanging="3240"/>
        <w:jc w:val="both"/>
        <w:rPr>
          <w:rFonts w:ascii="Arial" w:hAnsi="Arial" w:cs="Arial"/>
          <w:sz w:val="22"/>
          <w:szCs w:val="22"/>
        </w:rPr>
      </w:pPr>
    </w:p>
    <w:p w14:paraId="5373E91E" w14:textId="46EDD669" w:rsidR="001476FF" w:rsidRPr="00300FAC" w:rsidRDefault="001476FF" w:rsidP="00087761">
      <w:pPr>
        <w:ind w:left="4320" w:hanging="540"/>
        <w:jc w:val="both"/>
        <w:rPr>
          <w:rFonts w:ascii="Arial" w:hAnsi="Arial" w:cs="Arial"/>
          <w:sz w:val="22"/>
          <w:szCs w:val="22"/>
        </w:rPr>
      </w:pPr>
      <w:r w:rsidRPr="00300FAC">
        <w:rPr>
          <w:rFonts w:ascii="Arial" w:hAnsi="Arial" w:cs="Arial"/>
          <w:sz w:val="22"/>
          <w:szCs w:val="22"/>
        </w:rPr>
        <w:t xml:space="preserve">(i) </w:t>
      </w:r>
      <w:r w:rsidRPr="00300FAC">
        <w:rPr>
          <w:rFonts w:ascii="Arial" w:hAnsi="Arial" w:cs="Arial"/>
          <w:sz w:val="22"/>
          <w:szCs w:val="22"/>
        </w:rPr>
        <w:tab/>
        <w:t xml:space="preserve">all data, records, information, text, drawings, reports diagrams, images, or sounds generated or processed </w:t>
      </w:r>
      <w:r w:rsidRPr="00300FAC">
        <w:rPr>
          <w:rFonts w:ascii="Arial" w:hAnsi="Arial" w:cs="Arial"/>
          <w:sz w:val="22"/>
          <w:szCs w:val="22"/>
        </w:rPr>
        <w:lastRenderedPageBreak/>
        <w:t xml:space="preserve">by the </w:t>
      </w:r>
      <w:r w:rsidR="00B509C5" w:rsidRPr="00300FAC">
        <w:rPr>
          <w:rFonts w:ascii="Arial" w:hAnsi="Arial" w:cs="Arial"/>
          <w:sz w:val="22"/>
          <w:szCs w:val="22"/>
        </w:rPr>
        <w:t>Provider</w:t>
      </w:r>
      <w:r w:rsidRPr="00300FAC">
        <w:rPr>
          <w:rFonts w:ascii="Arial" w:hAnsi="Arial" w:cs="Arial"/>
          <w:sz w:val="22"/>
          <w:szCs w:val="22"/>
        </w:rPr>
        <w:t xml:space="preserve"> or provided to the </w:t>
      </w:r>
      <w:r w:rsidR="00B509C5" w:rsidRPr="00300FAC">
        <w:rPr>
          <w:rFonts w:ascii="Arial" w:hAnsi="Arial" w:cs="Arial"/>
          <w:sz w:val="22"/>
          <w:szCs w:val="22"/>
        </w:rPr>
        <w:t>Provider</w:t>
      </w:r>
      <w:r w:rsidRPr="00300FAC">
        <w:rPr>
          <w:rFonts w:ascii="Arial" w:hAnsi="Arial" w:cs="Arial"/>
          <w:sz w:val="22"/>
          <w:szCs w:val="22"/>
        </w:rPr>
        <w:t xml:space="preserve"> for processing under this Contract which at all times shall remain the property of the Council</w:t>
      </w:r>
      <w:r w:rsidR="00937BDA" w:rsidRPr="00300FAC">
        <w:rPr>
          <w:rFonts w:ascii="Arial" w:hAnsi="Arial" w:cs="Arial"/>
          <w:sz w:val="22"/>
          <w:szCs w:val="22"/>
        </w:rPr>
        <w:t xml:space="preserve"> which shall include without limitation copies of any retention schedule produced by the </w:t>
      </w:r>
      <w:r w:rsidR="00B509C5" w:rsidRPr="00300FAC">
        <w:rPr>
          <w:rFonts w:ascii="Arial" w:hAnsi="Arial" w:cs="Arial"/>
          <w:sz w:val="22"/>
          <w:szCs w:val="22"/>
        </w:rPr>
        <w:t>Provider</w:t>
      </w:r>
      <w:r w:rsidR="00937BDA" w:rsidRPr="00300FAC">
        <w:rPr>
          <w:rFonts w:ascii="Arial" w:hAnsi="Arial" w:cs="Arial"/>
          <w:sz w:val="22"/>
          <w:szCs w:val="22"/>
        </w:rPr>
        <w:t xml:space="preserve"> in order to</w:t>
      </w:r>
      <w:r w:rsidR="006B34B1" w:rsidRPr="00300FAC">
        <w:rPr>
          <w:rFonts w:ascii="Arial" w:hAnsi="Arial" w:cs="Arial"/>
          <w:sz w:val="22"/>
          <w:szCs w:val="22"/>
        </w:rPr>
        <w:t xml:space="preserve"> comply with</w:t>
      </w:r>
      <w:r w:rsidR="00937BDA" w:rsidRPr="00300FAC">
        <w:rPr>
          <w:rFonts w:ascii="Arial" w:hAnsi="Arial" w:cs="Arial"/>
          <w:sz w:val="22"/>
          <w:szCs w:val="22"/>
        </w:rPr>
        <w:t xml:space="preserve"> Data Protection </w:t>
      </w:r>
      <w:r w:rsidR="006B34B1" w:rsidRPr="00300FAC">
        <w:rPr>
          <w:rFonts w:ascii="Arial" w:hAnsi="Arial" w:cs="Arial"/>
          <w:sz w:val="22"/>
          <w:szCs w:val="22"/>
        </w:rPr>
        <w:t>Legislation</w:t>
      </w:r>
      <w:r w:rsidRPr="00300FAC">
        <w:rPr>
          <w:rFonts w:ascii="Arial" w:hAnsi="Arial" w:cs="Arial"/>
          <w:sz w:val="22"/>
          <w:szCs w:val="22"/>
        </w:rPr>
        <w:t>; or</w:t>
      </w:r>
    </w:p>
    <w:p w14:paraId="5373E91F" w14:textId="77777777" w:rsidR="001476FF" w:rsidRPr="00300FAC" w:rsidRDefault="001476FF" w:rsidP="00087761">
      <w:pPr>
        <w:ind w:left="4320" w:hanging="540"/>
        <w:jc w:val="both"/>
        <w:rPr>
          <w:rFonts w:ascii="Arial" w:hAnsi="Arial" w:cs="Arial"/>
          <w:sz w:val="22"/>
          <w:szCs w:val="22"/>
        </w:rPr>
      </w:pPr>
      <w:r w:rsidRPr="00300FAC">
        <w:rPr>
          <w:rFonts w:ascii="Arial" w:hAnsi="Arial" w:cs="Arial"/>
          <w:sz w:val="22"/>
          <w:szCs w:val="22"/>
        </w:rPr>
        <w:t xml:space="preserve">(ii) </w:t>
      </w:r>
      <w:r w:rsidRPr="00300FAC">
        <w:rPr>
          <w:rFonts w:ascii="Arial" w:hAnsi="Arial" w:cs="Arial"/>
          <w:sz w:val="22"/>
          <w:szCs w:val="22"/>
        </w:rPr>
        <w:tab/>
        <w:t>any documentation and information produced by or received from or on behalf of the Council in relation to the Services and stored on whatever media;</w:t>
      </w:r>
    </w:p>
    <w:p w14:paraId="5373E920" w14:textId="77777777" w:rsidR="00A22B0E" w:rsidRPr="00300FAC" w:rsidRDefault="00A22B0E" w:rsidP="00087761">
      <w:pPr>
        <w:ind w:left="4320" w:hanging="540"/>
        <w:jc w:val="both"/>
        <w:rPr>
          <w:rFonts w:ascii="Arial" w:hAnsi="Arial" w:cs="Arial"/>
          <w:sz w:val="22"/>
          <w:szCs w:val="22"/>
        </w:rPr>
      </w:pPr>
    </w:p>
    <w:p w14:paraId="5373E923" w14:textId="70223047" w:rsidR="00AE14AF" w:rsidRDefault="00AE14AF" w:rsidP="00087761">
      <w:pPr>
        <w:ind w:left="3780" w:hanging="3780"/>
        <w:jc w:val="both"/>
        <w:rPr>
          <w:rFonts w:ascii="Arial" w:hAnsi="Arial" w:cs="Arial"/>
          <w:sz w:val="22"/>
          <w:szCs w:val="22"/>
        </w:rPr>
      </w:pPr>
      <w:r w:rsidRPr="00300FAC">
        <w:rPr>
          <w:rFonts w:ascii="Arial" w:hAnsi="Arial" w:cs="Arial"/>
          <w:b/>
          <w:sz w:val="22"/>
          <w:szCs w:val="22"/>
        </w:rPr>
        <w:t xml:space="preserve">“Council’s Equipment” </w:t>
      </w:r>
      <w:r w:rsidRPr="00300FAC">
        <w:rPr>
          <w:rFonts w:ascii="Arial" w:hAnsi="Arial" w:cs="Arial"/>
          <w:sz w:val="22"/>
          <w:szCs w:val="22"/>
        </w:rPr>
        <w:tab/>
        <w:t>means all equipment, parts, materials, articles and/or mechanisms provided by the Council for use in connection with the Services;</w:t>
      </w:r>
    </w:p>
    <w:p w14:paraId="6AA2FBA4" w14:textId="77777777" w:rsidR="004A22D6" w:rsidRPr="00300FAC" w:rsidRDefault="004A22D6" w:rsidP="00087761">
      <w:pPr>
        <w:ind w:left="3780" w:hanging="3780"/>
        <w:jc w:val="both"/>
        <w:rPr>
          <w:rFonts w:ascii="Arial" w:hAnsi="Arial" w:cs="Arial"/>
          <w:sz w:val="22"/>
          <w:szCs w:val="22"/>
        </w:rPr>
      </w:pPr>
    </w:p>
    <w:p w14:paraId="5373E924" w14:textId="77777777" w:rsidR="008D5B1E" w:rsidRPr="00300FAC" w:rsidRDefault="008D5B1E" w:rsidP="00087761">
      <w:pPr>
        <w:ind w:left="3780" w:hanging="3780"/>
        <w:jc w:val="both"/>
        <w:rPr>
          <w:rFonts w:ascii="Arial" w:hAnsi="Arial" w:cs="Arial"/>
          <w:sz w:val="22"/>
          <w:szCs w:val="22"/>
          <w:highlight w:val="yellow"/>
        </w:rPr>
      </w:pPr>
      <w:r w:rsidRPr="00300FAC">
        <w:rPr>
          <w:rFonts w:ascii="Arial" w:hAnsi="Arial" w:cs="Arial"/>
          <w:b/>
          <w:sz w:val="22"/>
          <w:szCs w:val="22"/>
        </w:rPr>
        <w:t>“Council’s Policy Statements”</w:t>
      </w:r>
      <w:r w:rsidRPr="00300FAC">
        <w:rPr>
          <w:rFonts w:ascii="Arial" w:hAnsi="Arial" w:cs="Arial"/>
          <w:b/>
          <w:sz w:val="22"/>
          <w:szCs w:val="22"/>
        </w:rPr>
        <w:tab/>
      </w:r>
      <w:r w:rsidRPr="00300FAC">
        <w:rPr>
          <w:rFonts w:ascii="Arial" w:hAnsi="Arial" w:cs="Arial"/>
          <w:sz w:val="22"/>
          <w:szCs w:val="22"/>
        </w:rPr>
        <w:t>means those Policy Statements of the Council set out in Schedule 3</w:t>
      </w:r>
    </w:p>
    <w:p w14:paraId="5373E925" w14:textId="77777777" w:rsidR="00AE14AF" w:rsidRPr="00300FAC" w:rsidRDefault="00AE14AF" w:rsidP="00087761">
      <w:pPr>
        <w:ind w:left="3780" w:hanging="3780"/>
        <w:jc w:val="both"/>
        <w:rPr>
          <w:rFonts w:ascii="Arial" w:hAnsi="Arial" w:cs="Arial"/>
          <w:sz w:val="22"/>
          <w:szCs w:val="22"/>
          <w:highlight w:val="yellow"/>
        </w:rPr>
      </w:pPr>
    </w:p>
    <w:p w14:paraId="365F5E37" w14:textId="77777777" w:rsidR="00BB1C31" w:rsidRDefault="001476FF" w:rsidP="00087761">
      <w:pPr>
        <w:ind w:left="3780" w:hanging="3780"/>
        <w:jc w:val="both"/>
        <w:rPr>
          <w:rFonts w:ascii="Arial" w:hAnsi="Arial" w:cs="Arial"/>
          <w:sz w:val="22"/>
          <w:szCs w:val="22"/>
        </w:rPr>
      </w:pPr>
      <w:r w:rsidRPr="00300FAC">
        <w:rPr>
          <w:rFonts w:ascii="Arial" w:hAnsi="Arial" w:cs="Arial"/>
          <w:b/>
          <w:sz w:val="22"/>
          <w:szCs w:val="22"/>
        </w:rPr>
        <w:t>“Council’s Premises”</w:t>
      </w:r>
      <w:r w:rsidRPr="00300FAC">
        <w:rPr>
          <w:rFonts w:ascii="Arial" w:hAnsi="Arial" w:cs="Arial"/>
          <w:sz w:val="22"/>
          <w:szCs w:val="22"/>
        </w:rPr>
        <w:t xml:space="preserve"> </w:t>
      </w:r>
      <w:r w:rsidR="00BB1C31">
        <w:rPr>
          <w:rFonts w:ascii="Arial" w:hAnsi="Arial" w:cs="Arial"/>
          <w:sz w:val="22"/>
          <w:szCs w:val="22"/>
        </w:rPr>
        <w:t>or</w:t>
      </w:r>
    </w:p>
    <w:p w14:paraId="5373E926" w14:textId="6B71633A" w:rsidR="00A22B0E" w:rsidRPr="00300FAC" w:rsidRDefault="00BB1C31" w:rsidP="00087761">
      <w:pPr>
        <w:ind w:left="3780" w:hanging="3780"/>
        <w:jc w:val="both"/>
        <w:rPr>
          <w:rFonts w:ascii="Arial" w:hAnsi="Arial" w:cs="Arial"/>
          <w:sz w:val="22"/>
          <w:szCs w:val="22"/>
        </w:rPr>
      </w:pPr>
      <w:r>
        <w:rPr>
          <w:rFonts w:ascii="Arial" w:hAnsi="Arial" w:cs="Arial"/>
          <w:b/>
          <w:sz w:val="22"/>
          <w:szCs w:val="22"/>
        </w:rPr>
        <w:t>“Council Premises”</w:t>
      </w:r>
      <w:r w:rsidR="001476FF" w:rsidRPr="00300FAC">
        <w:rPr>
          <w:rFonts w:ascii="Arial" w:hAnsi="Arial" w:cs="Arial"/>
          <w:sz w:val="22"/>
          <w:szCs w:val="22"/>
        </w:rPr>
        <w:tab/>
        <w:t>means any premises</w:t>
      </w:r>
      <w:r w:rsidR="003611AA" w:rsidRPr="00300FAC">
        <w:rPr>
          <w:rFonts w:ascii="Arial" w:hAnsi="Arial" w:cs="Arial"/>
          <w:sz w:val="22"/>
          <w:szCs w:val="22"/>
        </w:rPr>
        <w:t>, services and facilities</w:t>
      </w:r>
      <w:r w:rsidR="001476FF" w:rsidRPr="00300FAC">
        <w:rPr>
          <w:rFonts w:ascii="Arial" w:hAnsi="Arial" w:cs="Arial"/>
          <w:sz w:val="22"/>
          <w:szCs w:val="22"/>
        </w:rPr>
        <w:t xml:space="preserve"> owned by the Council or for which the Council has legal responsibility; </w:t>
      </w:r>
    </w:p>
    <w:p w14:paraId="5373E927" w14:textId="77777777" w:rsidR="00A22B0E" w:rsidRDefault="00A22B0E" w:rsidP="00087761">
      <w:pPr>
        <w:ind w:left="3780" w:hanging="3780"/>
        <w:jc w:val="both"/>
        <w:rPr>
          <w:rFonts w:ascii="Arial" w:hAnsi="Arial" w:cs="Arial"/>
          <w:sz w:val="22"/>
          <w:szCs w:val="22"/>
        </w:rPr>
      </w:pPr>
    </w:p>
    <w:p w14:paraId="435A0271" w14:textId="65A0C83A" w:rsidR="00BB1C31" w:rsidRPr="00287D89" w:rsidRDefault="00BB1C31" w:rsidP="00BB1C31">
      <w:pPr>
        <w:ind w:left="3780" w:hanging="3780"/>
        <w:jc w:val="both"/>
        <w:rPr>
          <w:rFonts w:ascii="Arial" w:hAnsi="Arial" w:cs="Arial"/>
          <w:sz w:val="22"/>
          <w:szCs w:val="22"/>
        </w:rPr>
      </w:pPr>
      <w:r w:rsidRPr="00807DCB">
        <w:rPr>
          <w:rFonts w:ascii="Arial" w:hAnsi="Arial" w:cs="Arial"/>
          <w:b/>
          <w:sz w:val="22"/>
          <w:szCs w:val="22"/>
        </w:rPr>
        <w:t>“Council</w:t>
      </w:r>
      <w:r>
        <w:rPr>
          <w:rFonts w:ascii="Arial" w:hAnsi="Arial" w:cs="Arial"/>
          <w:b/>
          <w:sz w:val="22"/>
          <w:szCs w:val="22"/>
        </w:rPr>
        <w:t>’s</w:t>
      </w:r>
      <w:r w:rsidRPr="00807DCB">
        <w:rPr>
          <w:rFonts w:ascii="Arial" w:hAnsi="Arial" w:cs="Arial"/>
          <w:b/>
          <w:sz w:val="22"/>
          <w:szCs w:val="22"/>
        </w:rPr>
        <w:t xml:space="preserve"> System”</w:t>
      </w:r>
      <w:r w:rsidRPr="009C4A7F">
        <w:rPr>
          <w:rFonts w:ascii="Arial" w:hAnsi="Arial" w:cs="Arial"/>
          <w:sz w:val="22"/>
          <w:szCs w:val="22"/>
        </w:rPr>
        <w:tab/>
        <w:t xml:space="preserve">the Council's computing environment as at the </w:t>
      </w:r>
      <w:r>
        <w:rPr>
          <w:rFonts w:ascii="Arial" w:hAnsi="Arial" w:cs="Arial"/>
          <w:sz w:val="22"/>
          <w:szCs w:val="22"/>
        </w:rPr>
        <w:t>Commencement</w:t>
      </w:r>
      <w:r w:rsidRPr="009C4A7F">
        <w:rPr>
          <w:rFonts w:ascii="Arial" w:hAnsi="Arial" w:cs="Arial"/>
          <w:sz w:val="22"/>
          <w:szCs w:val="22"/>
        </w:rPr>
        <w:t xml:space="preserve"> Date (consisting of hardware, software and/or telecommunications networks or equipment) used by the Council or the </w:t>
      </w:r>
      <w:r w:rsidR="00D36741">
        <w:rPr>
          <w:rFonts w:ascii="Arial" w:hAnsi="Arial" w:cs="Arial"/>
          <w:sz w:val="22"/>
          <w:szCs w:val="22"/>
        </w:rPr>
        <w:t>Provider</w:t>
      </w:r>
      <w:r w:rsidRPr="009C4A7F">
        <w:rPr>
          <w:rFonts w:ascii="Arial" w:hAnsi="Arial" w:cs="Arial"/>
          <w:sz w:val="22"/>
          <w:szCs w:val="22"/>
        </w:rPr>
        <w:t xml:space="preserve"> in connection with this Contract which is owned by or licensed to the Council by a third party which </w:t>
      </w:r>
      <w:r>
        <w:rPr>
          <w:rFonts w:ascii="Arial" w:hAnsi="Arial" w:cs="Arial"/>
          <w:sz w:val="22"/>
          <w:szCs w:val="22"/>
        </w:rPr>
        <w:t>i</w:t>
      </w:r>
      <w:r w:rsidRPr="009C4A7F">
        <w:rPr>
          <w:rFonts w:ascii="Arial" w:hAnsi="Arial" w:cs="Arial"/>
          <w:sz w:val="22"/>
          <w:szCs w:val="22"/>
        </w:rPr>
        <w:t>nterface</w:t>
      </w:r>
      <w:r>
        <w:rPr>
          <w:rFonts w:ascii="Arial" w:hAnsi="Arial" w:cs="Arial"/>
          <w:sz w:val="22"/>
          <w:szCs w:val="22"/>
        </w:rPr>
        <w:t>s</w:t>
      </w:r>
      <w:r w:rsidRPr="009C4A7F">
        <w:rPr>
          <w:rFonts w:ascii="Arial" w:hAnsi="Arial" w:cs="Arial"/>
          <w:sz w:val="22"/>
          <w:szCs w:val="22"/>
        </w:rPr>
        <w:t xml:space="preserve"> with the </w:t>
      </w:r>
      <w:r w:rsidR="00D36741">
        <w:rPr>
          <w:rFonts w:ascii="Arial" w:hAnsi="Arial" w:cs="Arial"/>
          <w:sz w:val="22"/>
          <w:szCs w:val="22"/>
        </w:rPr>
        <w:t>Provider</w:t>
      </w:r>
      <w:r>
        <w:rPr>
          <w:rFonts w:ascii="Arial" w:hAnsi="Arial" w:cs="Arial"/>
          <w:sz w:val="22"/>
          <w:szCs w:val="22"/>
        </w:rPr>
        <w:t>’s</w:t>
      </w:r>
      <w:r w:rsidRPr="009C4A7F">
        <w:rPr>
          <w:rFonts w:ascii="Arial" w:hAnsi="Arial" w:cs="Arial"/>
          <w:sz w:val="22"/>
          <w:szCs w:val="22"/>
        </w:rPr>
        <w:t xml:space="preserve"> System or which is necessary for the </w:t>
      </w:r>
      <w:r>
        <w:rPr>
          <w:rFonts w:ascii="Arial" w:hAnsi="Arial" w:cs="Arial"/>
          <w:sz w:val="22"/>
          <w:szCs w:val="22"/>
        </w:rPr>
        <w:t xml:space="preserve">Service Users(s) and/or </w:t>
      </w:r>
      <w:r w:rsidRPr="009C4A7F">
        <w:rPr>
          <w:rFonts w:ascii="Arial" w:hAnsi="Arial" w:cs="Arial"/>
          <w:sz w:val="22"/>
          <w:szCs w:val="22"/>
        </w:rPr>
        <w:t>Council to receive the Services;</w:t>
      </w:r>
    </w:p>
    <w:p w14:paraId="6F1C806A" w14:textId="77777777" w:rsidR="00BB1C31" w:rsidRDefault="00BB1C31" w:rsidP="00BB1C31">
      <w:pPr>
        <w:ind w:left="3780" w:hanging="3780"/>
        <w:jc w:val="both"/>
        <w:rPr>
          <w:rFonts w:ascii="Arial" w:hAnsi="Arial" w:cs="Arial"/>
          <w:sz w:val="22"/>
          <w:szCs w:val="22"/>
        </w:rPr>
      </w:pPr>
    </w:p>
    <w:p w14:paraId="5373E928" w14:textId="2E613C7E" w:rsidR="00A22B0E" w:rsidRPr="00717187" w:rsidRDefault="00A22B0E" w:rsidP="00A22B0E">
      <w:pPr>
        <w:ind w:left="3782" w:hanging="3782"/>
        <w:jc w:val="both"/>
        <w:rPr>
          <w:rFonts w:ascii="Arial" w:hAnsi="Arial" w:cs="Arial"/>
          <w:color w:val="000000"/>
          <w:sz w:val="22"/>
          <w:szCs w:val="22"/>
        </w:rPr>
      </w:pPr>
      <w:r w:rsidRPr="00717187">
        <w:rPr>
          <w:rFonts w:ascii="Arial" w:hAnsi="Arial" w:cs="Arial"/>
          <w:b/>
          <w:color w:val="000000"/>
          <w:sz w:val="22"/>
          <w:szCs w:val="22"/>
        </w:rPr>
        <w:t>“Criminal Records Checks”</w:t>
      </w:r>
      <w:r w:rsidRPr="00717187">
        <w:rPr>
          <w:rFonts w:ascii="Arial" w:hAnsi="Arial" w:cs="Arial"/>
          <w:b/>
          <w:color w:val="000000"/>
          <w:sz w:val="22"/>
          <w:szCs w:val="22"/>
        </w:rPr>
        <w:tab/>
      </w:r>
      <w:r w:rsidRPr="00717187">
        <w:rPr>
          <w:rFonts w:ascii="Arial" w:hAnsi="Arial" w:cs="Arial"/>
          <w:color w:val="000000"/>
          <w:sz w:val="22"/>
          <w:szCs w:val="22"/>
        </w:rPr>
        <w:t>means one of four checks carried out (as appropriate) under the bureau established pursuant to the Protection of Freedoms Act 2012</w:t>
      </w:r>
      <w:r w:rsidR="00BB1C31" w:rsidRPr="00717187">
        <w:rPr>
          <w:rFonts w:ascii="Arial" w:hAnsi="Arial" w:cs="Arial"/>
          <w:color w:val="000000"/>
          <w:sz w:val="22"/>
          <w:szCs w:val="22"/>
        </w:rPr>
        <w:t>:</w:t>
      </w:r>
    </w:p>
    <w:p w14:paraId="5373E929" w14:textId="77777777" w:rsidR="004D7787" w:rsidRPr="00717187" w:rsidRDefault="004D7787" w:rsidP="003B7F52">
      <w:pPr>
        <w:pStyle w:val="ListParagraph"/>
        <w:numPr>
          <w:ilvl w:val="0"/>
          <w:numId w:val="16"/>
        </w:numPr>
        <w:jc w:val="both"/>
        <w:rPr>
          <w:rFonts w:ascii="Arial" w:hAnsi="Arial" w:cs="Arial"/>
          <w:color w:val="000000"/>
          <w:sz w:val="22"/>
          <w:szCs w:val="22"/>
        </w:rPr>
      </w:pPr>
      <w:r w:rsidRPr="00717187">
        <w:rPr>
          <w:rFonts w:ascii="Arial" w:hAnsi="Arial" w:cs="Arial"/>
          <w:color w:val="000000"/>
          <w:sz w:val="22"/>
          <w:szCs w:val="22"/>
        </w:rPr>
        <w:t>Enhanced Disclosure with a Barred List Check</w:t>
      </w:r>
    </w:p>
    <w:p w14:paraId="5373E92A" w14:textId="77777777" w:rsidR="004D7787" w:rsidRPr="00717187" w:rsidRDefault="004D7787" w:rsidP="003B7F52">
      <w:pPr>
        <w:pStyle w:val="ListParagraph"/>
        <w:numPr>
          <w:ilvl w:val="0"/>
          <w:numId w:val="16"/>
        </w:numPr>
        <w:jc w:val="both"/>
        <w:rPr>
          <w:rFonts w:ascii="Arial" w:hAnsi="Arial" w:cs="Arial"/>
          <w:color w:val="000000"/>
          <w:sz w:val="22"/>
          <w:szCs w:val="22"/>
        </w:rPr>
      </w:pPr>
      <w:r w:rsidRPr="00717187">
        <w:rPr>
          <w:rFonts w:ascii="Arial" w:hAnsi="Arial" w:cs="Arial"/>
          <w:color w:val="000000"/>
          <w:sz w:val="22"/>
          <w:szCs w:val="22"/>
        </w:rPr>
        <w:t>Enhanced Disclosure without a Barred List Check</w:t>
      </w:r>
    </w:p>
    <w:p w14:paraId="5373E92B" w14:textId="77777777" w:rsidR="004D7787" w:rsidRPr="00717187" w:rsidRDefault="004D7787" w:rsidP="003B7F52">
      <w:pPr>
        <w:pStyle w:val="ListParagraph"/>
        <w:numPr>
          <w:ilvl w:val="0"/>
          <w:numId w:val="16"/>
        </w:numPr>
        <w:jc w:val="both"/>
        <w:rPr>
          <w:rFonts w:ascii="Arial" w:hAnsi="Arial" w:cs="Arial"/>
          <w:color w:val="000000"/>
          <w:sz w:val="22"/>
          <w:szCs w:val="22"/>
        </w:rPr>
      </w:pPr>
      <w:r w:rsidRPr="00717187">
        <w:rPr>
          <w:rFonts w:ascii="Arial" w:hAnsi="Arial" w:cs="Arial"/>
          <w:color w:val="000000"/>
          <w:sz w:val="22"/>
          <w:szCs w:val="22"/>
        </w:rPr>
        <w:t>Standard Disclosure</w:t>
      </w:r>
    </w:p>
    <w:p w14:paraId="5373E92C" w14:textId="77777777" w:rsidR="001476FF" w:rsidRPr="00717187" w:rsidRDefault="004D7787" w:rsidP="003B7F52">
      <w:pPr>
        <w:pStyle w:val="ListParagraph"/>
        <w:numPr>
          <w:ilvl w:val="0"/>
          <w:numId w:val="16"/>
        </w:numPr>
        <w:jc w:val="both"/>
        <w:rPr>
          <w:rFonts w:ascii="Arial" w:hAnsi="Arial" w:cs="Arial"/>
          <w:color w:val="000000"/>
          <w:sz w:val="22"/>
          <w:szCs w:val="22"/>
        </w:rPr>
      </w:pPr>
      <w:r w:rsidRPr="00717187">
        <w:rPr>
          <w:rFonts w:ascii="Arial" w:hAnsi="Arial" w:cs="Arial"/>
          <w:color w:val="000000"/>
          <w:sz w:val="22"/>
          <w:szCs w:val="22"/>
        </w:rPr>
        <w:t>Basic Disclosure</w:t>
      </w:r>
    </w:p>
    <w:p w14:paraId="3EED4C17" w14:textId="77777777" w:rsidR="00BB1C31" w:rsidRDefault="00BB1C31" w:rsidP="00BB1C31">
      <w:pPr>
        <w:ind w:left="3780" w:hanging="3780"/>
        <w:jc w:val="both"/>
        <w:rPr>
          <w:rFonts w:ascii="Arial" w:hAnsi="Arial" w:cs="Arial"/>
          <w:sz w:val="22"/>
          <w:szCs w:val="22"/>
        </w:rPr>
      </w:pPr>
    </w:p>
    <w:p w14:paraId="487AEA28" w14:textId="7077B6F2" w:rsidR="00BB1C31" w:rsidRPr="00FA5C7D" w:rsidRDefault="00BB1C31" w:rsidP="00BB1C31">
      <w:pPr>
        <w:ind w:left="3780" w:hanging="3780"/>
        <w:jc w:val="both"/>
        <w:rPr>
          <w:rFonts w:ascii="Arial" w:hAnsi="Arial" w:cs="Arial"/>
          <w:sz w:val="22"/>
          <w:szCs w:val="22"/>
        </w:rPr>
      </w:pPr>
      <w:r w:rsidRPr="00FA5C7D">
        <w:rPr>
          <w:rFonts w:ascii="Arial" w:hAnsi="Arial" w:cs="Arial"/>
          <w:b/>
          <w:sz w:val="22"/>
          <w:szCs w:val="22"/>
        </w:rPr>
        <w:t>“CQC”</w:t>
      </w:r>
      <w:r>
        <w:rPr>
          <w:rFonts w:ascii="Arial" w:hAnsi="Arial" w:cs="Arial"/>
          <w:sz w:val="22"/>
          <w:szCs w:val="22"/>
        </w:rPr>
        <w:tab/>
      </w:r>
      <w:r w:rsidRPr="00FA5C7D">
        <w:rPr>
          <w:rFonts w:ascii="Arial" w:hAnsi="Arial" w:cs="Arial"/>
          <w:sz w:val="22"/>
          <w:szCs w:val="22"/>
        </w:rPr>
        <w:t>means the Care Quality Commission</w:t>
      </w:r>
      <w:r>
        <w:rPr>
          <w:rFonts w:ascii="Arial" w:hAnsi="Arial" w:cs="Arial"/>
          <w:sz w:val="22"/>
          <w:szCs w:val="22"/>
        </w:rPr>
        <w:t>;</w:t>
      </w:r>
    </w:p>
    <w:p w14:paraId="2E75CD56" w14:textId="77777777" w:rsidR="00BB1C31" w:rsidRPr="00FA5C7D" w:rsidRDefault="00BB1C31" w:rsidP="00BB1C31">
      <w:pPr>
        <w:ind w:left="3780" w:hanging="3780"/>
        <w:jc w:val="both"/>
        <w:rPr>
          <w:rFonts w:ascii="Arial" w:hAnsi="Arial" w:cs="Arial"/>
          <w:sz w:val="22"/>
          <w:szCs w:val="22"/>
        </w:rPr>
      </w:pPr>
    </w:p>
    <w:p w14:paraId="785316AF" w14:textId="77777777" w:rsidR="00BB1C31" w:rsidRDefault="00BB1C31" w:rsidP="00BB1C31">
      <w:pPr>
        <w:ind w:left="3780" w:hanging="3780"/>
        <w:jc w:val="both"/>
        <w:rPr>
          <w:rFonts w:ascii="Arial" w:hAnsi="Arial" w:cs="Arial"/>
          <w:sz w:val="22"/>
          <w:szCs w:val="22"/>
        </w:rPr>
      </w:pPr>
      <w:r w:rsidRPr="00FA5C7D">
        <w:rPr>
          <w:rFonts w:ascii="Arial" w:hAnsi="Arial" w:cs="Arial"/>
          <w:b/>
          <w:sz w:val="22"/>
          <w:szCs w:val="22"/>
        </w:rPr>
        <w:t>“CQC Regulations”</w:t>
      </w:r>
      <w:r>
        <w:rPr>
          <w:rFonts w:ascii="Arial" w:hAnsi="Arial" w:cs="Arial"/>
          <w:sz w:val="22"/>
          <w:szCs w:val="22"/>
        </w:rPr>
        <w:tab/>
      </w:r>
      <w:r w:rsidRPr="00FA5C7D">
        <w:rPr>
          <w:rFonts w:ascii="Arial" w:hAnsi="Arial" w:cs="Arial"/>
          <w:sz w:val="22"/>
          <w:szCs w:val="22"/>
        </w:rPr>
        <w:t>means the Care Quality Commission (Registration) Regulation 2009</w:t>
      </w:r>
      <w:r>
        <w:rPr>
          <w:rFonts w:ascii="Arial" w:hAnsi="Arial" w:cs="Arial"/>
          <w:sz w:val="22"/>
          <w:szCs w:val="22"/>
        </w:rPr>
        <w:t>;</w:t>
      </w:r>
    </w:p>
    <w:p w14:paraId="03833441" w14:textId="77777777" w:rsidR="00BB1C31" w:rsidRDefault="00BB1C31" w:rsidP="00BB1C31">
      <w:pPr>
        <w:ind w:left="3780" w:hanging="3780"/>
        <w:jc w:val="both"/>
        <w:rPr>
          <w:rFonts w:ascii="Arial" w:hAnsi="Arial" w:cs="Arial"/>
          <w:sz w:val="22"/>
          <w:szCs w:val="22"/>
        </w:rPr>
      </w:pPr>
    </w:p>
    <w:p w14:paraId="5373E92F" w14:textId="77777777" w:rsidR="00D15843" w:rsidRPr="00300FAC" w:rsidRDefault="00D15843" w:rsidP="00087761">
      <w:pPr>
        <w:ind w:left="3780" w:hanging="3780"/>
        <w:jc w:val="both"/>
        <w:rPr>
          <w:rFonts w:ascii="Arial" w:hAnsi="Arial" w:cs="Arial"/>
          <w:sz w:val="22"/>
          <w:szCs w:val="22"/>
        </w:rPr>
      </w:pPr>
    </w:p>
    <w:p w14:paraId="5373E931" w14:textId="77777777" w:rsidR="00D15843" w:rsidRPr="00300FAC" w:rsidRDefault="00D15843" w:rsidP="00087761">
      <w:pPr>
        <w:ind w:left="3780" w:hanging="3780"/>
        <w:jc w:val="both"/>
        <w:rPr>
          <w:rFonts w:ascii="Arial" w:hAnsi="Arial" w:cs="Arial"/>
          <w:b/>
          <w:sz w:val="22"/>
          <w:szCs w:val="22"/>
        </w:rPr>
      </w:pPr>
    </w:p>
    <w:p w14:paraId="55F04373" w14:textId="74C9B53A" w:rsidR="00002716" w:rsidRPr="00177A44" w:rsidRDefault="00002716" w:rsidP="00002716">
      <w:pPr>
        <w:ind w:left="3780" w:hanging="3780"/>
        <w:jc w:val="both"/>
        <w:rPr>
          <w:rFonts w:ascii="Arial" w:hAnsi="Arial" w:cs="Arial"/>
          <w:sz w:val="22"/>
          <w:szCs w:val="22"/>
        </w:rPr>
      </w:pPr>
      <w:r w:rsidRPr="008F4E92">
        <w:rPr>
          <w:rFonts w:ascii="Arial" w:hAnsi="Arial" w:cs="Arial"/>
          <w:b/>
          <w:sz w:val="22"/>
          <w:szCs w:val="22"/>
        </w:rPr>
        <w:t>“Data Protection Legislation”</w:t>
      </w:r>
      <w:r w:rsidRPr="008F4E92">
        <w:rPr>
          <w:rFonts w:ascii="Arial" w:hAnsi="Arial" w:cs="Arial"/>
          <w:sz w:val="22"/>
          <w:szCs w:val="22"/>
        </w:rPr>
        <w:tab/>
        <w:t xml:space="preserve">means  all privacy laws applicable to the personal data which </w:t>
      </w:r>
      <w:r w:rsidRPr="00177A44">
        <w:rPr>
          <w:rFonts w:ascii="Arial" w:hAnsi="Arial" w:cs="Arial"/>
          <w:sz w:val="22"/>
          <w:szCs w:val="22"/>
        </w:rPr>
        <w:t>is processed under or in connection with this Contract, including the DPA,  The Data Protection (Charges and Information) Regulations 2018, the UK GDPR and the Data Protection, Privacy and Electronic Communications (Amendments etc) (EU Exit) Regulations 2019 (SI 2019 419) (amongst others) as implemented by the applicable English and Welsh laws, and all regulations made pursuant to and in relation to such legislation together with all codes of practice and other statutory guidance on the foregoing issued by the Information Commissioner’s Office, all as amended, updated and/or replaced from time to time;</w:t>
      </w:r>
    </w:p>
    <w:p w14:paraId="5373E933" w14:textId="77777777" w:rsidR="00D15843" w:rsidRPr="00300FAC" w:rsidRDefault="00D15843" w:rsidP="00087761">
      <w:pPr>
        <w:ind w:left="3780" w:hanging="3780"/>
        <w:jc w:val="both"/>
        <w:rPr>
          <w:rFonts w:ascii="Arial" w:hAnsi="Arial" w:cs="Arial"/>
          <w:sz w:val="22"/>
          <w:szCs w:val="22"/>
        </w:rPr>
      </w:pPr>
    </w:p>
    <w:p w14:paraId="5373E934" w14:textId="77777777" w:rsidR="00A22B0E" w:rsidRPr="00637A11" w:rsidRDefault="00A22B0E" w:rsidP="00087761">
      <w:pPr>
        <w:ind w:left="3780" w:hanging="3780"/>
        <w:jc w:val="both"/>
        <w:rPr>
          <w:rFonts w:ascii="Arial" w:hAnsi="Arial" w:cs="Arial"/>
          <w:sz w:val="22"/>
          <w:szCs w:val="22"/>
        </w:rPr>
      </w:pPr>
      <w:r w:rsidRPr="00717187">
        <w:rPr>
          <w:rFonts w:ascii="Arial" w:hAnsi="Arial" w:cs="Arial"/>
          <w:b/>
          <w:sz w:val="22"/>
          <w:szCs w:val="22"/>
        </w:rPr>
        <w:t>“DBS Check(s)</w:t>
      </w:r>
      <w:r w:rsidRPr="00717187">
        <w:rPr>
          <w:rFonts w:ascii="Arial" w:hAnsi="Arial" w:cs="Arial"/>
          <w:b/>
          <w:sz w:val="22"/>
          <w:szCs w:val="22"/>
        </w:rPr>
        <w:tab/>
      </w:r>
      <w:r w:rsidRPr="00717187">
        <w:rPr>
          <w:rFonts w:ascii="Arial" w:hAnsi="Arial" w:cs="Arial"/>
          <w:sz w:val="22"/>
          <w:szCs w:val="22"/>
        </w:rPr>
        <w:t>means a Criminal Records Check(s) on individuals carried out through the DBS;</w:t>
      </w:r>
    </w:p>
    <w:p w14:paraId="5373E935" w14:textId="77777777" w:rsidR="00D15843" w:rsidRPr="00637A11" w:rsidRDefault="00D15843" w:rsidP="00087761">
      <w:pPr>
        <w:ind w:left="3780" w:hanging="3780"/>
        <w:jc w:val="both"/>
        <w:rPr>
          <w:rFonts w:ascii="Arial" w:hAnsi="Arial" w:cs="Arial"/>
          <w:sz w:val="22"/>
          <w:szCs w:val="22"/>
        </w:rPr>
      </w:pPr>
    </w:p>
    <w:p w14:paraId="5373E936" w14:textId="77777777" w:rsidR="00A22B0E" w:rsidRPr="00300FAC" w:rsidRDefault="00A22B0E" w:rsidP="00087761">
      <w:pPr>
        <w:ind w:left="3780" w:hanging="3780"/>
        <w:jc w:val="both"/>
        <w:rPr>
          <w:rFonts w:ascii="Arial" w:hAnsi="Arial" w:cs="Arial"/>
          <w:b/>
          <w:sz w:val="22"/>
          <w:szCs w:val="22"/>
        </w:rPr>
      </w:pPr>
      <w:r w:rsidRPr="00717187">
        <w:rPr>
          <w:rFonts w:ascii="Arial" w:hAnsi="Arial" w:cs="Arial"/>
          <w:b/>
          <w:sz w:val="22"/>
          <w:szCs w:val="22"/>
        </w:rPr>
        <w:t>“DBS Update Service”</w:t>
      </w:r>
      <w:r w:rsidRPr="00717187">
        <w:rPr>
          <w:rFonts w:ascii="Arial" w:hAnsi="Arial" w:cs="Arial"/>
          <w:b/>
          <w:sz w:val="22"/>
          <w:szCs w:val="22"/>
        </w:rPr>
        <w:tab/>
      </w:r>
      <w:r w:rsidRPr="00717187">
        <w:rPr>
          <w:rFonts w:ascii="Arial" w:hAnsi="Arial" w:cs="Arial"/>
          <w:sz w:val="22"/>
          <w:szCs w:val="22"/>
        </w:rPr>
        <w:t>means a service available through the DBS, where an individual has subscribed for the update service for free, instant online checks to be carried out by an employer on individuals to see if any new information has come to light since the criminal records certificate was first issued in respect of an individual;</w:t>
      </w:r>
    </w:p>
    <w:p w14:paraId="5373E937" w14:textId="77777777" w:rsidR="001476FF" w:rsidRPr="00300FAC" w:rsidRDefault="001476FF" w:rsidP="00087761">
      <w:pPr>
        <w:jc w:val="both"/>
        <w:rPr>
          <w:rFonts w:ascii="Arial" w:hAnsi="Arial" w:cs="Arial"/>
          <w:sz w:val="22"/>
          <w:szCs w:val="22"/>
        </w:rPr>
      </w:pPr>
    </w:p>
    <w:p w14:paraId="5373E938" w14:textId="5C5469CB" w:rsidR="00E42762" w:rsidRPr="00300FAC" w:rsidRDefault="00E42762" w:rsidP="00971BAB">
      <w:pPr>
        <w:jc w:val="both"/>
        <w:rPr>
          <w:rFonts w:ascii="Arial" w:hAnsi="Arial" w:cs="Arial"/>
          <w:sz w:val="22"/>
          <w:szCs w:val="22"/>
        </w:rPr>
      </w:pPr>
      <w:r w:rsidRPr="00300FAC">
        <w:rPr>
          <w:rFonts w:ascii="Arial" w:hAnsi="Arial" w:cs="Arial"/>
          <w:sz w:val="22"/>
          <w:szCs w:val="22"/>
        </w:rPr>
        <w:t>;</w:t>
      </w:r>
    </w:p>
    <w:p w14:paraId="5373E939" w14:textId="77777777" w:rsidR="00A22B0E" w:rsidRDefault="00A22B0E" w:rsidP="00087761">
      <w:pPr>
        <w:ind w:left="3780" w:hanging="3780"/>
        <w:jc w:val="both"/>
        <w:rPr>
          <w:rFonts w:ascii="Arial" w:hAnsi="Arial" w:cs="Arial"/>
          <w:b/>
          <w:sz w:val="22"/>
          <w:szCs w:val="22"/>
        </w:rPr>
      </w:pPr>
    </w:p>
    <w:p w14:paraId="0CAB7F1B" w14:textId="299E613A" w:rsidR="00D81065" w:rsidRPr="00B3429E" w:rsidRDefault="00D81065" w:rsidP="00D81065">
      <w:pPr>
        <w:ind w:left="3780" w:hanging="3780"/>
        <w:jc w:val="both"/>
        <w:rPr>
          <w:rFonts w:ascii="Arial" w:hAnsi="Arial" w:cs="Arial"/>
          <w:sz w:val="22"/>
          <w:szCs w:val="22"/>
        </w:rPr>
      </w:pPr>
      <w:r w:rsidRPr="00D963BF">
        <w:rPr>
          <w:rFonts w:ascii="Arial" w:hAnsi="Arial" w:cs="Arial"/>
          <w:b/>
          <w:sz w:val="22"/>
          <w:szCs w:val="22"/>
        </w:rPr>
        <w:t>“Deprivation of Liberty”/”DoL”</w:t>
      </w:r>
      <w:r w:rsidRPr="00D963BF">
        <w:rPr>
          <w:rFonts w:ascii="Arial" w:hAnsi="Arial" w:cs="Arial"/>
          <w:b/>
          <w:sz w:val="22"/>
          <w:szCs w:val="22"/>
        </w:rPr>
        <w:tab/>
      </w:r>
      <w:r w:rsidRPr="00D963BF">
        <w:rPr>
          <w:rFonts w:ascii="Arial" w:hAnsi="Arial" w:cs="Arial"/>
          <w:sz w:val="22"/>
          <w:szCs w:val="22"/>
        </w:rPr>
        <w:t>means the framework of safeguards set out in Schedule A1 of the Mental Capacity Act 2005 (as amended</w:t>
      </w:r>
      <w:r w:rsidR="001E1AB4">
        <w:rPr>
          <w:rFonts w:ascii="Arial" w:hAnsi="Arial" w:cs="Arial"/>
          <w:sz w:val="22"/>
          <w:szCs w:val="22"/>
        </w:rPr>
        <w:t>,</w:t>
      </w:r>
      <w:r w:rsidR="00D963BF">
        <w:rPr>
          <w:rFonts w:ascii="Arial" w:hAnsi="Arial" w:cs="Arial"/>
          <w:sz w:val="22"/>
          <w:szCs w:val="22"/>
        </w:rPr>
        <w:t xml:space="preserve"> updated</w:t>
      </w:r>
      <w:r w:rsidR="001E1AB4">
        <w:rPr>
          <w:rFonts w:ascii="Arial" w:hAnsi="Arial" w:cs="Arial"/>
          <w:sz w:val="22"/>
          <w:szCs w:val="22"/>
        </w:rPr>
        <w:t xml:space="preserve"> and/</w:t>
      </w:r>
      <w:r w:rsidR="00D963BF">
        <w:rPr>
          <w:rFonts w:ascii="Arial" w:hAnsi="Arial" w:cs="Arial"/>
          <w:sz w:val="22"/>
          <w:szCs w:val="22"/>
        </w:rPr>
        <w:t xml:space="preserve"> </w:t>
      </w:r>
      <w:r w:rsidR="001E1AB4">
        <w:rPr>
          <w:rFonts w:ascii="Arial" w:hAnsi="Arial" w:cs="Arial"/>
          <w:sz w:val="22"/>
          <w:szCs w:val="22"/>
        </w:rPr>
        <w:t xml:space="preserve">or replaced </w:t>
      </w:r>
      <w:r w:rsidR="00D963BF">
        <w:rPr>
          <w:rFonts w:ascii="Arial" w:hAnsi="Arial" w:cs="Arial"/>
          <w:sz w:val="22"/>
          <w:szCs w:val="22"/>
        </w:rPr>
        <w:t>from time to time</w:t>
      </w:r>
      <w:r w:rsidRPr="00D963BF">
        <w:rPr>
          <w:rFonts w:ascii="Arial" w:hAnsi="Arial" w:cs="Arial"/>
          <w:sz w:val="22"/>
          <w:szCs w:val="22"/>
        </w:rPr>
        <w:t>)</w:t>
      </w:r>
      <w:r w:rsidR="00BA066B">
        <w:rPr>
          <w:rFonts w:ascii="Arial" w:hAnsi="Arial" w:cs="Arial"/>
          <w:sz w:val="22"/>
          <w:szCs w:val="22"/>
        </w:rPr>
        <w:t xml:space="preserve"> including by the Liberty Protection Safeguards framework introduced under the Mental Capacity (Amendment) Act 2019</w:t>
      </w:r>
      <w:r w:rsidRPr="00D963BF">
        <w:rPr>
          <w:rFonts w:ascii="Arial" w:hAnsi="Arial" w:cs="Arial"/>
          <w:sz w:val="22"/>
          <w:szCs w:val="22"/>
        </w:rPr>
        <w:t>;</w:t>
      </w:r>
    </w:p>
    <w:p w14:paraId="4C023B58" w14:textId="77777777" w:rsidR="00D81065" w:rsidRPr="00300FAC" w:rsidRDefault="00D81065" w:rsidP="00087761">
      <w:pPr>
        <w:ind w:left="3780" w:hanging="3780"/>
        <w:jc w:val="both"/>
        <w:rPr>
          <w:rFonts w:ascii="Arial" w:hAnsi="Arial" w:cs="Arial"/>
          <w:b/>
          <w:sz w:val="22"/>
          <w:szCs w:val="22"/>
        </w:rPr>
      </w:pPr>
    </w:p>
    <w:p w14:paraId="5373E93A" w14:textId="7A87C58B" w:rsidR="00B73DA9" w:rsidRPr="00717187" w:rsidRDefault="00A22B0E" w:rsidP="00B73DA9">
      <w:pPr>
        <w:ind w:left="3780" w:hanging="3780"/>
        <w:jc w:val="both"/>
        <w:rPr>
          <w:rFonts w:ascii="Arial" w:hAnsi="Arial" w:cs="Arial"/>
          <w:b/>
          <w:color w:val="000000"/>
          <w:sz w:val="22"/>
          <w:szCs w:val="22"/>
        </w:rPr>
      </w:pPr>
      <w:r w:rsidRPr="00717187">
        <w:rPr>
          <w:rFonts w:ascii="Arial" w:hAnsi="Arial" w:cs="Arial"/>
          <w:b/>
          <w:color w:val="000000"/>
          <w:sz w:val="22"/>
          <w:szCs w:val="22"/>
        </w:rPr>
        <w:t>“Disclosure &amp; Barring Service</w:t>
      </w:r>
      <w:r w:rsidR="0007491A" w:rsidRPr="00717187">
        <w:rPr>
          <w:rFonts w:ascii="Arial" w:hAnsi="Arial" w:cs="Arial"/>
          <w:b/>
          <w:color w:val="000000"/>
          <w:sz w:val="22"/>
          <w:szCs w:val="22"/>
        </w:rPr>
        <w:t>”</w:t>
      </w:r>
      <w:r w:rsidRPr="00717187">
        <w:rPr>
          <w:rFonts w:ascii="Arial" w:hAnsi="Arial" w:cs="Arial"/>
          <w:b/>
          <w:color w:val="000000"/>
          <w:sz w:val="22"/>
          <w:szCs w:val="22"/>
        </w:rPr>
        <w:t xml:space="preserve"> </w:t>
      </w:r>
    </w:p>
    <w:p w14:paraId="5373E93B" w14:textId="66498625" w:rsidR="00A22B0E" w:rsidRPr="00300FAC" w:rsidRDefault="0007491A" w:rsidP="00B62F5F">
      <w:pPr>
        <w:ind w:left="3780" w:hanging="3780"/>
        <w:jc w:val="both"/>
        <w:rPr>
          <w:rFonts w:ascii="Arial" w:hAnsi="Arial" w:cs="Arial"/>
          <w:b/>
          <w:color w:val="000000"/>
          <w:sz w:val="22"/>
          <w:szCs w:val="22"/>
        </w:rPr>
      </w:pPr>
      <w:r w:rsidRPr="00717187">
        <w:rPr>
          <w:rFonts w:ascii="Arial" w:hAnsi="Arial" w:cs="Arial"/>
          <w:b/>
          <w:color w:val="000000"/>
          <w:sz w:val="22"/>
          <w:szCs w:val="22"/>
        </w:rPr>
        <w:t>(“DBS”)</w:t>
      </w:r>
      <w:r w:rsidR="00A22B0E" w:rsidRPr="00717187">
        <w:rPr>
          <w:rFonts w:ascii="Arial" w:hAnsi="Arial" w:cs="Arial"/>
          <w:b/>
          <w:color w:val="000000"/>
          <w:sz w:val="22"/>
          <w:szCs w:val="22"/>
        </w:rPr>
        <w:tab/>
      </w:r>
      <w:r w:rsidR="00A22B0E" w:rsidRPr="00717187">
        <w:rPr>
          <w:rFonts w:ascii="Arial" w:hAnsi="Arial" w:cs="Arial"/>
          <w:sz w:val="22"/>
          <w:szCs w:val="22"/>
        </w:rPr>
        <w:t>means the Non-Departmental Public Body which helps employers make safer recruitment decisions and prevents unsuitable people from working with vulnerable groups, including children and vulnerable adults;</w:t>
      </w:r>
    </w:p>
    <w:p w14:paraId="5373E93C" w14:textId="77777777" w:rsidR="00A22B0E" w:rsidRPr="00300FAC" w:rsidRDefault="00A22B0E" w:rsidP="00A22B0E">
      <w:pPr>
        <w:ind w:left="3780" w:hanging="3780"/>
        <w:jc w:val="both"/>
        <w:rPr>
          <w:rFonts w:ascii="Arial" w:hAnsi="Arial" w:cs="Arial"/>
          <w:b/>
          <w:color w:val="000000"/>
          <w:sz w:val="22"/>
          <w:szCs w:val="22"/>
        </w:rPr>
      </w:pPr>
    </w:p>
    <w:p w14:paraId="114F8D8E" w14:textId="77777777" w:rsidR="00BB1C31" w:rsidRPr="00B4603B" w:rsidRDefault="00BB1C31" w:rsidP="00D43DB2">
      <w:pPr>
        <w:ind w:left="3780" w:hanging="3780"/>
        <w:jc w:val="both"/>
        <w:rPr>
          <w:rFonts w:ascii="Arial" w:hAnsi="Arial"/>
          <w:b/>
          <w:sz w:val="22"/>
        </w:rPr>
      </w:pPr>
    </w:p>
    <w:p w14:paraId="5373E93F"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“Dispute Resolution</w:t>
      </w:r>
      <w:r w:rsidRPr="00300FAC">
        <w:rPr>
          <w:rFonts w:ascii="Arial" w:hAnsi="Arial" w:cs="Arial"/>
          <w:sz w:val="22"/>
          <w:szCs w:val="22"/>
        </w:rPr>
        <w:t xml:space="preserve"> </w:t>
      </w:r>
      <w:r w:rsidRPr="00300FAC">
        <w:rPr>
          <w:rFonts w:ascii="Arial" w:hAnsi="Arial" w:cs="Arial"/>
          <w:b/>
          <w:sz w:val="22"/>
          <w:szCs w:val="22"/>
        </w:rPr>
        <w:t>Procedure”</w:t>
      </w:r>
      <w:r w:rsidRPr="00300FAC">
        <w:rPr>
          <w:rFonts w:ascii="Arial" w:hAnsi="Arial" w:cs="Arial"/>
          <w:b/>
          <w:sz w:val="22"/>
          <w:szCs w:val="22"/>
        </w:rPr>
        <w:tab/>
      </w:r>
      <w:r w:rsidRPr="00300FAC">
        <w:rPr>
          <w:rFonts w:ascii="Arial" w:hAnsi="Arial" w:cs="Arial"/>
          <w:sz w:val="22"/>
          <w:szCs w:val="22"/>
        </w:rPr>
        <w:t xml:space="preserve">means the procedure set out in </w:t>
      </w:r>
      <w:r w:rsidR="00353983" w:rsidRPr="00300FAC">
        <w:rPr>
          <w:rFonts w:ascii="Arial" w:hAnsi="Arial" w:cs="Arial"/>
          <w:sz w:val="22"/>
          <w:szCs w:val="22"/>
        </w:rPr>
        <w:t>Clause 4</w:t>
      </w:r>
      <w:r w:rsidR="00601A3E" w:rsidRPr="00300FAC">
        <w:rPr>
          <w:rFonts w:ascii="Arial" w:hAnsi="Arial" w:cs="Arial"/>
          <w:sz w:val="22"/>
          <w:szCs w:val="22"/>
        </w:rPr>
        <w:t>0</w:t>
      </w:r>
      <w:r w:rsidR="00353983" w:rsidRPr="00300FAC">
        <w:rPr>
          <w:rFonts w:ascii="Arial" w:hAnsi="Arial" w:cs="Arial"/>
          <w:sz w:val="22"/>
          <w:szCs w:val="22"/>
        </w:rPr>
        <w:t xml:space="preserve"> </w:t>
      </w:r>
      <w:r w:rsidRPr="00300FAC">
        <w:rPr>
          <w:rFonts w:ascii="Arial" w:hAnsi="Arial" w:cs="Arial"/>
          <w:sz w:val="22"/>
          <w:szCs w:val="22"/>
        </w:rPr>
        <w:t>of this Contract;</w:t>
      </w:r>
    </w:p>
    <w:p w14:paraId="5373E940" w14:textId="77777777" w:rsidR="001476FF" w:rsidRPr="00300FAC" w:rsidRDefault="001476FF" w:rsidP="00087761">
      <w:pPr>
        <w:ind w:left="3780" w:hanging="3780"/>
        <w:jc w:val="both"/>
        <w:rPr>
          <w:rFonts w:ascii="Arial" w:hAnsi="Arial" w:cs="Arial"/>
          <w:b/>
          <w:sz w:val="22"/>
          <w:szCs w:val="22"/>
        </w:rPr>
      </w:pPr>
    </w:p>
    <w:p w14:paraId="5373E942" w14:textId="77777777" w:rsidR="004D7787" w:rsidRPr="00300FAC" w:rsidRDefault="004D7787" w:rsidP="00087761">
      <w:pPr>
        <w:ind w:left="3780" w:hanging="3780"/>
        <w:jc w:val="both"/>
        <w:rPr>
          <w:rFonts w:ascii="Arial" w:hAnsi="Arial" w:cs="Arial"/>
          <w:sz w:val="22"/>
          <w:szCs w:val="22"/>
        </w:rPr>
      </w:pPr>
    </w:p>
    <w:p w14:paraId="51A7FB73" w14:textId="77777777" w:rsidR="00BB30BC" w:rsidRDefault="00BB30BC" w:rsidP="00087761">
      <w:pPr>
        <w:ind w:left="3780" w:hanging="3780"/>
        <w:jc w:val="both"/>
        <w:rPr>
          <w:rFonts w:ascii="Arial" w:hAnsi="Arial" w:cs="Arial"/>
          <w:sz w:val="22"/>
          <w:szCs w:val="22"/>
        </w:rPr>
      </w:pPr>
      <w:r w:rsidRPr="00300FAC">
        <w:rPr>
          <w:rFonts w:ascii="Arial" w:hAnsi="Arial" w:cs="Arial"/>
          <w:b/>
          <w:sz w:val="22"/>
          <w:szCs w:val="22"/>
        </w:rPr>
        <w:t>“Eastern Region ADASS Members”</w:t>
      </w:r>
      <w:r w:rsidRPr="00300FAC">
        <w:rPr>
          <w:rFonts w:ascii="Arial" w:hAnsi="Arial" w:cs="Arial"/>
          <w:b/>
          <w:sz w:val="22"/>
          <w:szCs w:val="22"/>
        </w:rPr>
        <w:tab/>
      </w:r>
      <w:r w:rsidRPr="00300FAC">
        <w:rPr>
          <w:rFonts w:ascii="Arial" w:hAnsi="Arial" w:cs="Arial"/>
          <w:sz w:val="22"/>
          <w:szCs w:val="22"/>
        </w:rPr>
        <w:t>means those local authorities who are members of ADASS (Association of Directors of Adult Social Services in England), namely as at the Commencement Date (but may vary during the life of the Contract): Bedford Borough Council, Cambridgeshire County Council, Central Bedfordshire Council, Essex County Council, Hertfordshire County Council, Luton Borough Council, Norfolk County Council, Peterborough City Council, Southend Borough Council, Suffolk County Council and Thurrock Borough Council</w:t>
      </w:r>
      <w:r w:rsidR="00B822D7" w:rsidRPr="00300FAC">
        <w:rPr>
          <w:rFonts w:ascii="Arial" w:hAnsi="Arial" w:cs="Arial"/>
          <w:sz w:val="22"/>
          <w:szCs w:val="22"/>
        </w:rPr>
        <w:t>;</w:t>
      </w:r>
    </w:p>
    <w:p w14:paraId="4352A872" w14:textId="77777777" w:rsidR="00BB1C31" w:rsidRDefault="00BB1C31" w:rsidP="00087761">
      <w:pPr>
        <w:ind w:left="3780" w:hanging="3780"/>
        <w:jc w:val="both"/>
        <w:rPr>
          <w:rFonts w:ascii="Arial" w:hAnsi="Arial" w:cs="Arial"/>
          <w:sz w:val="22"/>
          <w:szCs w:val="22"/>
        </w:rPr>
      </w:pPr>
    </w:p>
    <w:p w14:paraId="5514E6D8" w14:textId="77777777" w:rsidR="00BB1C31" w:rsidRPr="00300FAC" w:rsidRDefault="00BB1C31" w:rsidP="00087761">
      <w:pPr>
        <w:ind w:left="3780" w:hanging="3780"/>
        <w:jc w:val="both"/>
        <w:rPr>
          <w:rFonts w:ascii="Arial" w:hAnsi="Arial" w:cs="Arial"/>
          <w:sz w:val="22"/>
          <w:szCs w:val="22"/>
        </w:rPr>
      </w:pPr>
    </w:p>
    <w:p w14:paraId="5373E943" w14:textId="39062748" w:rsidR="004D7787" w:rsidRPr="00717187" w:rsidRDefault="00860CF2" w:rsidP="00087761">
      <w:pPr>
        <w:ind w:left="3780" w:hanging="3780"/>
        <w:jc w:val="both"/>
        <w:rPr>
          <w:rFonts w:ascii="Arial" w:hAnsi="Arial" w:cs="Arial"/>
          <w:b/>
          <w:sz w:val="22"/>
          <w:szCs w:val="22"/>
        </w:rPr>
      </w:pPr>
      <w:r w:rsidRPr="00717187">
        <w:rPr>
          <w:rFonts w:ascii="Arial" w:hAnsi="Arial" w:cs="Arial"/>
          <w:b/>
          <w:sz w:val="22"/>
          <w:szCs w:val="22"/>
        </w:rPr>
        <w:t xml:space="preserve">“Enhanced Disclosure </w:t>
      </w:r>
      <w:r w:rsidR="00BB1C31" w:rsidRPr="00717187">
        <w:rPr>
          <w:rFonts w:ascii="Arial" w:hAnsi="Arial" w:cs="Arial"/>
          <w:b/>
          <w:sz w:val="22"/>
          <w:szCs w:val="22"/>
        </w:rPr>
        <w:t>W</w:t>
      </w:r>
      <w:r w:rsidR="004D7787" w:rsidRPr="00717187">
        <w:rPr>
          <w:rFonts w:ascii="Arial" w:hAnsi="Arial" w:cs="Arial"/>
          <w:b/>
          <w:sz w:val="22"/>
          <w:szCs w:val="22"/>
        </w:rPr>
        <w:t>ith</w:t>
      </w:r>
      <w:r w:rsidRPr="00717187">
        <w:rPr>
          <w:rFonts w:ascii="Arial" w:hAnsi="Arial" w:cs="Arial"/>
          <w:b/>
          <w:sz w:val="22"/>
          <w:szCs w:val="22"/>
        </w:rPr>
        <w:t xml:space="preserve"> </w:t>
      </w:r>
      <w:r w:rsidR="004D7787" w:rsidRPr="00717187">
        <w:rPr>
          <w:rFonts w:ascii="Arial" w:hAnsi="Arial" w:cs="Arial"/>
          <w:b/>
          <w:sz w:val="22"/>
          <w:szCs w:val="22"/>
        </w:rPr>
        <w:t xml:space="preserve"> </w:t>
      </w:r>
    </w:p>
    <w:p w14:paraId="5373E944" w14:textId="77777777" w:rsidR="004D7787" w:rsidRPr="00717187" w:rsidRDefault="004D7787" w:rsidP="00087761">
      <w:pPr>
        <w:ind w:left="3780" w:hanging="3780"/>
        <w:jc w:val="both"/>
        <w:rPr>
          <w:rFonts w:ascii="Arial" w:hAnsi="Arial" w:cs="Arial"/>
          <w:sz w:val="22"/>
          <w:szCs w:val="22"/>
        </w:rPr>
      </w:pPr>
      <w:r w:rsidRPr="00717187">
        <w:rPr>
          <w:rFonts w:ascii="Arial" w:hAnsi="Arial" w:cs="Arial"/>
          <w:b/>
          <w:sz w:val="22"/>
          <w:szCs w:val="22"/>
        </w:rPr>
        <w:t>Barred List Check”</w:t>
      </w:r>
      <w:r w:rsidRPr="00717187">
        <w:rPr>
          <w:rFonts w:ascii="Arial" w:hAnsi="Arial" w:cs="Arial"/>
          <w:b/>
          <w:sz w:val="22"/>
          <w:szCs w:val="22"/>
        </w:rPr>
        <w:tab/>
      </w:r>
      <w:r w:rsidRPr="00717187">
        <w:rPr>
          <w:rFonts w:ascii="Arial" w:hAnsi="Arial" w:cs="Arial"/>
          <w:sz w:val="22"/>
          <w:szCs w:val="22"/>
        </w:rPr>
        <w:t>means a type of Criminal Records Check, which includes a check of the DBS barred list and any additional information held by the police that is reasonably considered relevant to the role being applied for and includes roles that do not work with children or vulnerable adults specifically but potentially both and should be used for jobs that involve caring for, supervising or being in sole charge of children and/or vulnerable adults;</w:t>
      </w:r>
    </w:p>
    <w:p w14:paraId="5373E945" w14:textId="77777777" w:rsidR="00B73DA9" w:rsidRPr="00717187" w:rsidRDefault="004D7787" w:rsidP="00B73DA9">
      <w:pPr>
        <w:spacing w:before="120" w:after="120"/>
        <w:ind w:left="3720" w:hanging="3720"/>
        <w:jc w:val="both"/>
        <w:rPr>
          <w:rFonts w:ascii="Arial" w:hAnsi="Arial" w:cs="Arial"/>
          <w:b/>
          <w:sz w:val="22"/>
          <w:szCs w:val="22"/>
        </w:rPr>
      </w:pPr>
      <w:r w:rsidRPr="00717187">
        <w:rPr>
          <w:rFonts w:ascii="Arial" w:hAnsi="Arial" w:cs="Arial"/>
          <w:b/>
          <w:sz w:val="22"/>
          <w:szCs w:val="22"/>
        </w:rPr>
        <w:t xml:space="preserve">“Enhanced Disclosure without </w:t>
      </w:r>
      <w:r w:rsidR="00860CF2" w:rsidRPr="00717187">
        <w:rPr>
          <w:rFonts w:ascii="Arial" w:hAnsi="Arial" w:cs="Arial"/>
          <w:b/>
          <w:sz w:val="22"/>
          <w:szCs w:val="22"/>
        </w:rPr>
        <w:t>a</w:t>
      </w:r>
    </w:p>
    <w:p w14:paraId="5373E946" w14:textId="53EF34FF" w:rsidR="004D7787" w:rsidRPr="00300FAC" w:rsidRDefault="004D7787" w:rsidP="00B509C5">
      <w:pPr>
        <w:spacing w:before="120" w:after="120"/>
        <w:ind w:left="3720" w:hanging="3720"/>
        <w:jc w:val="both"/>
        <w:rPr>
          <w:rFonts w:ascii="Arial" w:hAnsi="Arial" w:cs="Arial"/>
          <w:sz w:val="22"/>
          <w:szCs w:val="22"/>
        </w:rPr>
      </w:pPr>
      <w:r w:rsidRPr="00717187">
        <w:rPr>
          <w:rFonts w:ascii="Arial" w:hAnsi="Arial" w:cs="Arial"/>
          <w:b/>
          <w:sz w:val="22"/>
          <w:szCs w:val="22"/>
        </w:rPr>
        <w:t>Barred List Check”</w:t>
      </w:r>
      <w:r w:rsidRPr="00717187">
        <w:rPr>
          <w:rFonts w:ascii="Arial" w:hAnsi="Arial" w:cs="Arial"/>
          <w:b/>
          <w:sz w:val="22"/>
          <w:szCs w:val="22"/>
        </w:rPr>
        <w:tab/>
      </w:r>
      <w:r w:rsidRPr="00717187">
        <w:rPr>
          <w:rFonts w:ascii="Arial" w:hAnsi="Arial" w:cs="Arial"/>
          <w:sz w:val="22"/>
          <w:szCs w:val="22"/>
        </w:rPr>
        <w:t xml:space="preserve">means a type of Criminal Records Check, which includes an enhanced disclosure check without a barred list check that is required where a </w:t>
      </w:r>
      <w:r w:rsidR="00B509C5" w:rsidRPr="00717187">
        <w:rPr>
          <w:rFonts w:ascii="Arial" w:hAnsi="Arial" w:cs="Arial"/>
          <w:sz w:val="22"/>
          <w:szCs w:val="22"/>
        </w:rPr>
        <w:t>Provider</w:t>
      </w:r>
      <w:r w:rsidRPr="00717187">
        <w:rPr>
          <w:rFonts w:ascii="Arial" w:hAnsi="Arial" w:cs="Arial"/>
          <w:sz w:val="22"/>
          <w:szCs w:val="22"/>
        </w:rPr>
        <w:t xml:space="preserve"> is engaged in a role that meets the previous definition of Regulated Activity as defined by the </w:t>
      </w:r>
      <w:r w:rsidRPr="00717187">
        <w:rPr>
          <w:rFonts w:ascii="Arial" w:hAnsi="Arial" w:cs="Arial"/>
          <w:sz w:val="22"/>
          <w:szCs w:val="22"/>
        </w:rPr>
        <w:lastRenderedPageBreak/>
        <w:t>Rehabilitation of Offenders Act (ROA) 1974 (Exceptions) Order 1975, and in Police Act Regulations;</w:t>
      </w:r>
    </w:p>
    <w:p w14:paraId="5373E947" w14:textId="77777777" w:rsidR="001476FF" w:rsidRPr="00300FAC" w:rsidRDefault="001476FF" w:rsidP="00087761">
      <w:pPr>
        <w:ind w:left="3780" w:hanging="3780"/>
        <w:jc w:val="both"/>
        <w:rPr>
          <w:rFonts w:ascii="Arial" w:hAnsi="Arial" w:cs="Arial"/>
          <w:b/>
          <w:sz w:val="22"/>
          <w:szCs w:val="22"/>
        </w:rPr>
      </w:pPr>
    </w:p>
    <w:p w14:paraId="5373E948" w14:textId="77777777" w:rsidR="00986430" w:rsidRPr="00300FAC" w:rsidRDefault="00986430" w:rsidP="0004427F">
      <w:pPr>
        <w:ind w:left="3780" w:hanging="3780"/>
        <w:jc w:val="both"/>
        <w:rPr>
          <w:rFonts w:ascii="Arial" w:hAnsi="Arial" w:cs="Arial"/>
          <w:sz w:val="22"/>
          <w:szCs w:val="22"/>
        </w:rPr>
      </w:pPr>
      <w:r w:rsidRPr="00300FAC">
        <w:rPr>
          <w:rFonts w:ascii="Arial" w:hAnsi="Arial" w:cs="Arial"/>
          <w:b/>
          <w:sz w:val="22"/>
          <w:szCs w:val="22"/>
        </w:rPr>
        <w:t>“Equalities Legislation”</w:t>
      </w:r>
      <w:r w:rsidRPr="00300FAC">
        <w:rPr>
          <w:rFonts w:ascii="Arial" w:hAnsi="Arial" w:cs="Arial"/>
          <w:sz w:val="22"/>
          <w:szCs w:val="22"/>
        </w:rPr>
        <w:tab/>
        <w:t xml:space="preserve">means </w:t>
      </w:r>
      <w:r w:rsidR="00B202CD" w:rsidRPr="00300FAC">
        <w:rPr>
          <w:rFonts w:ascii="Arial" w:hAnsi="Arial" w:cs="Arial"/>
          <w:sz w:val="22"/>
          <w:szCs w:val="22"/>
        </w:rPr>
        <w:t>all Law which makes unlawful discrimination, harassment and/or victimisation on grounds of age, disability, marital or civil partnership status, sexual orientation, gender reassignment, pregnancy and maternity, race, religion or belief, sex and sexual orientation or temporary or part-time status in employment or otherwise  including, without limitation, the Equality Act 2010, the Part-time Workers (Prevention of Less Favourable Treatment) Regulations 2000 as amended, the Fixed-term Employees (Prevention of Less Favourable Treatment) Regulations 2002 and / or any preceding, successor or amending Legislation concerning the same;</w:t>
      </w:r>
    </w:p>
    <w:p w14:paraId="5373E949" w14:textId="77777777" w:rsidR="0032544A" w:rsidRPr="00300FAC" w:rsidRDefault="0032544A" w:rsidP="006A6C8A">
      <w:pPr>
        <w:ind w:left="3420" w:hanging="3780"/>
        <w:jc w:val="both"/>
        <w:rPr>
          <w:rFonts w:ascii="Arial" w:hAnsi="Arial" w:cs="Arial"/>
          <w:sz w:val="22"/>
          <w:szCs w:val="22"/>
        </w:rPr>
      </w:pPr>
    </w:p>
    <w:p w14:paraId="5373E94A" w14:textId="2E513EEC" w:rsidR="0000066D" w:rsidRPr="00300FAC" w:rsidRDefault="0000066D" w:rsidP="00D963BF">
      <w:pPr>
        <w:ind w:left="3828" w:hanging="3828"/>
        <w:jc w:val="both"/>
        <w:rPr>
          <w:rFonts w:ascii="Arial" w:hAnsi="Arial" w:cs="Arial"/>
          <w:sz w:val="22"/>
          <w:szCs w:val="22"/>
        </w:rPr>
      </w:pPr>
      <w:r w:rsidRPr="00300FAC">
        <w:rPr>
          <w:rFonts w:ascii="Arial" w:hAnsi="Arial" w:cs="Arial"/>
          <w:b/>
          <w:sz w:val="22"/>
          <w:szCs w:val="22"/>
        </w:rPr>
        <w:t>“Expiry Date”</w:t>
      </w:r>
      <w:r w:rsidRPr="00300FAC">
        <w:rPr>
          <w:rFonts w:ascii="Arial" w:hAnsi="Arial" w:cs="Arial"/>
          <w:b/>
          <w:sz w:val="22"/>
          <w:szCs w:val="22"/>
        </w:rPr>
        <w:tab/>
      </w:r>
      <w:r w:rsidRPr="00300FAC">
        <w:rPr>
          <w:rFonts w:ascii="Arial" w:hAnsi="Arial" w:cs="Arial"/>
          <w:sz w:val="22"/>
          <w:szCs w:val="22"/>
        </w:rPr>
        <w:t>means the date specified in Clause 3.</w:t>
      </w:r>
      <w:r w:rsidR="00715772" w:rsidRPr="00300FAC">
        <w:rPr>
          <w:rFonts w:ascii="Arial" w:hAnsi="Arial" w:cs="Arial"/>
          <w:sz w:val="22"/>
          <w:szCs w:val="22"/>
        </w:rPr>
        <w:t>2</w:t>
      </w:r>
      <w:r w:rsidRPr="00300FAC">
        <w:rPr>
          <w:rFonts w:ascii="Arial" w:hAnsi="Arial" w:cs="Arial"/>
          <w:sz w:val="22"/>
          <w:szCs w:val="22"/>
        </w:rPr>
        <w:t xml:space="preserve">; </w:t>
      </w:r>
    </w:p>
    <w:p w14:paraId="5373E94B" w14:textId="77777777" w:rsidR="00D15843" w:rsidRPr="00300FAC" w:rsidRDefault="00D15843" w:rsidP="00B509C5">
      <w:pPr>
        <w:ind w:left="3828" w:hanging="3780"/>
        <w:jc w:val="both"/>
        <w:rPr>
          <w:rFonts w:ascii="Arial" w:hAnsi="Arial" w:cs="Arial"/>
          <w:sz w:val="22"/>
          <w:szCs w:val="22"/>
        </w:rPr>
      </w:pPr>
    </w:p>
    <w:p w14:paraId="5373E94C" w14:textId="77777777" w:rsidR="00AA1EDA" w:rsidRPr="00300FAC" w:rsidRDefault="00AA1EDA" w:rsidP="00AA1EDA">
      <w:pPr>
        <w:tabs>
          <w:tab w:val="left" w:pos="3915"/>
        </w:tabs>
        <w:ind w:left="3765" w:hanging="3780"/>
        <w:jc w:val="both"/>
        <w:rPr>
          <w:rFonts w:ascii="Arial" w:hAnsi="Arial" w:cs="Arial"/>
          <w:sz w:val="22"/>
          <w:szCs w:val="22"/>
        </w:rPr>
      </w:pPr>
      <w:r w:rsidRPr="00300FAC">
        <w:rPr>
          <w:rFonts w:ascii="Arial" w:hAnsi="Arial" w:cs="Arial"/>
          <w:b/>
          <w:sz w:val="22"/>
          <w:szCs w:val="22"/>
        </w:rPr>
        <w:t>“Exit Plan”</w:t>
      </w:r>
      <w:r w:rsidRPr="00300FAC">
        <w:rPr>
          <w:rFonts w:ascii="Arial" w:hAnsi="Arial" w:cs="Arial"/>
          <w:b/>
          <w:sz w:val="22"/>
          <w:szCs w:val="22"/>
        </w:rPr>
        <w:tab/>
      </w:r>
      <w:r w:rsidRPr="00300FAC">
        <w:rPr>
          <w:rFonts w:ascii="Arial" w:hAnsi="Arial" w:cs="Arial"/>
          <w:sz w:val="22"/>
          <w:szCs w:val="22"/>
        </w:rPr>
        <w:t xml:space="preserve">means the exit plan set out in Schedule </w:t>
      </w:r>
      <w:r w:rsidR="00D27E15" w:rsidRPr="00300FAC">
        <w:rPr>
          <w:rFonts w:ascii="Arial" w:hAnsi="Arial" w:cs="Arial"/>
          <w:sz w:val="22"/>
          <w:szCs w:val="22"/>
        </w:rPr>
        <w:t>9</w:t>
      </w:r>
      <w:r w:rsidRPr="00300FAC">
        <w:rPr>
          <w:rFonts w:ascii="Arial" w:hAnsi="Arial" w:cs="Arial"/>
          <w:sz w:val="22"/>
          <w:szCs w:val="22"/>
        </w:rPr>
        <w:t>;</w:t>
      </w:r>
    </w:p>
    <w:p w14:paraId="5373E94D" w14:textId="77777777" w:rsidR="00AA1EDA" w:rsidRPr="00300FAC" w:rsidRDefault="00AA1EDA" w:rsidP="006A6C8A">
      <w:pPr>
        <w:ind w:left="3765" w:hanging="3780"/>
        <w:jc w:val="both"/>
        <w:rPr>
          <w:rFonts w:ascii="Arial" w:hAnsi="Arial" w:cs="Arial"/>
          <w:b/>
          <w:sz w:val="22"/>
          <w:szCs w:val="22"/>
        </w:rPr>
      </w:pPr>
    </w:p>
    <w:p w14:paraId="5373E94E" w14:textId="7E731D3F" w:rsidR="00986092" w:rsidRPr="00300FAC" w:rsidRDefault="00986092" w:rsidP="006A6C8A">
      <w:pPr>
        <w:ind w:left="3765" w:hanging="3780"/>
        <w:jc w:val="both"/>
        <w:rPr>
          <w:rFonts w:ascii="Arial" w:hAnsi="Arial" w:cs="Arial"/>
          <w:b/>
          <w:sz w:val="22"/>
          <w:szCs w:val="22"/>
        </w:rPr>
      </w:pPr>
      <w:r w:rsidRPr="00300FAC">
        <w:rPr>
          <w:rFonts w:ascii="Arial" w:hAnsi="Arial" w:cs="Arial"/>
          <w:b/>
          <w:sz w:val="22"/>
          <w:szCs w:val="22"/>
        </w:rPr>
        <w:t xml:space="preserve">“Fellow </w:t>
      </w:r>
      <w:r w:rsidR="005570B7" w:rsidRPr="00300FAC">
        <w:rPr>
          <w:rFonts w:ascii="Arial" w:hAnsi="Arial" w:cs="Arial"/>
          <w:b/>
          <w:sz w:val="22"/>
          <w:szCs w:val="22"/>
        </w:rPr>
        <w:t>Provider</w:t>
      </w:r>
      <w:r w:rsidRPr="00300FAC">
        <w:rPr>
          <w:rFonts w:ascii="Arial" w:hAnsi="Arial" w:cs="Arial"/>
          <w:b/>
          <w:sz w:val="22"/>
          <w:szCs w:val="22"/>
        </w:rPr>
        <w:t>”</w:t>
      </w:r>
      <w:r w:rsidRPr="00300FAC">
        <w:rPr>
          <w:rFonts w:ascii="Arial" w:hAnsi="Arial" w:cs="Arial"/>
          <w:b/>
          <w:sz w:val="22"/>
          <w:szCs w:val="22"/>
        </w:rPr>
        <w:tab/>
      </w:r>
      <w:r w:rsidR="0023679C" w:rsidRPr="00300FAC">
        <w:rPr>
          <w:rFonts w:ascii="Arial" w:hAnsi="Arial" w:cs="Arial"/>
          <w:sz w:val="22"/>
          <w:szCs w:val="22"/>
        </w:rPr>
        <w:t xml:space="preserve">means any other </w:t>
      </w:r>
      <w:r w:rsidR="005570B7" w:rsidRPr="00300FAC">
        <w:rPr>
          <w:rFonts w:ascii="Arial" w:hAnsi="Arial" w:cs="Arial"/>
          <w:sz w:val="22"/>
          <w:szCs w:val="22"/>
        </w:rPr>
        <w:t>provider</w:t>
      </w:r>
      <w:r w:rsidR="0023679C" w:rsidRPr="00300FAC">
        <w:rPr>
          <w:rFonts w:ascii="Arial" w:hAnsi="Arial" w:cs="Arial"/>
          <w:sz w:val="22"/>
          <w:szCs w:val="22"/>
        </w:rPr>
        <w:t xml:space="preserve"> engaged to carry out works or provide services to the Council;</w:t>
      </w:r>
    </w:p>
    <w:p w14:paraId="5373E94F" w14:textId="77777777" w:rsidR="00986092" w:rsidRPr="00300FAC" w:rsidRDefault="00986092" w:rsidP="00087761">
      <w:pPr>
        <w:ind w:left="3765" w:hanging="3765"/>
        <w:jc w:val="both"/>
        <w:rPr>
          <w:rFonts w:ascii="Arial" w:hAnsi="Arial" w:cs="Arial"/>
          <w:b/>
          <w:sz w:val="22"/>
          <w:szCs w:val="22"/>
        </w:rPr>
      </w:pPr>
    </w:p>
    <w:p w14:paraId="5373E950" w14:textId="2B4FDE24" w:rsidR="001476FF" w:rsidRPr="00300FAC" w:rsidRDefault="001476FF" w:rsidP="00B62F5F">
      <w:pPr>
        <w:ind w:left="3765" w:hanging="3765"/>
        <w:jc w:val="both"/>
        <w:rPr>
          <w:rFonts w:ascii="Arial" w:hAnsi="Arial" w:cs="Arial"/>
          <w:sz w:val="22"/>
          <w:szCs w:val="22"/>
          <w:lang w:val="en-US"/>
        </w:rPr>
      </w:pPr>
      <w:r w:rsidRPr="00300FAC">
        <w:rPr>
          <w:rFonts w:ascii="Arial" w:hAnsi="Arial" w:cs="Arial"/>
          <w:b/>
          <w:sz w:val="22"/>
          <w:szCs w:val="22"/>
        </w:rPr>
        <w:t xml:space="preserve">“Force Majeure Event” </w:t>
      </w:r>
      <w:r w:rsidR="00860CF2" w:rsidRPr="00300FAC">
        <w:rPr>
          <w:rFonts w:ascii="Arial" w:hAnsi="Arial" w:cs="Arial"/>
          <w:sz w:val="22"/>
          <w:szCs w:val="22"/>
        </w:rPr>
        <w:tab/>
      </w:r>
      <w:r w:rsidR="00860CF2" w:rsidRPr="00300FAC">
        <w:rPr>
          <w:rFonts w:ascii="Arial" w:hAnsi="Arial" w:cs="Arial"/>
          <w:sz w:val="22"/>
          <w:szCs w:val="22"/>
          <w:lang w:val="en-US"/>
        </w:rPr>
        <w:t>means</w:t>
      </w:r>
      <w:r w:rsidRPr="00300FAC">
        <w:rPr>
          <w:rFonts w:ascii="Arial" w:hAnsi="Arial" w:cs="Arial"/>
          <w:sz w:val="22"/>
          <w:szCs w:val="22"/>
          <w:lang w:val="en-US"/>
        </w:rPr>
        <w:t xml:space="preserve"> any </w:t>
      </w:r>
      <w:r w:rsidR="00B51C01" w:rsidRPr="00300FAC">
        <w:rPr>
          <w:rFonts w:ascii="Arial" w:hAnsi="Arial" w:cs="Arial"/>
          <w:sz w:val="22"/>
          <w:szCs w:val="22"/>
          <w:lang w:val="en-US"/>
        </w:rPr>
        <w:t xml:space="preserve">of the following </w:t>
      </w:r>
      <w:r w:rsidRPr="00300FAC">
        <w:rPr>
          <w:rFonts w:ascii="Arial" w:hAnsi="Arial" w:cs="Arial"/>
          <w:sz w:val="22"/>
          <w:szCs w:val="22"/>
          <w:lang w:val="en-US"/>
        </w:rPr>
        <w:t>event</w:t>
      </w:r>
      <w:r w:rsidR="00B51C01" w:rsidRPr="00300FAC">
        <w:rPr>
          <w:rFonts w:ascii="Arial" w:hAnsi="Arial" w:cs="Arial"/>
          <w:sz w:val="22"/>
          <w:szCs w:val="22"/>
          <w:lang w:val="en-US"/>
        </w:rPr>
        <w:t>s that</w:t>
      </w:r>
      <w:r w:rsidRPr="00300FAC">
        <w:rPr>
          <w:rFonts w:ascii="Arial" w:hAnsi="Arial" w:cs="Arial"/>
          <w:sz w:val="22"/>
          <w:szCs w:val="22"/>
          <w:lang w:val="en-US"/>
        </w:rPr>
        <w:t xml:space="preserve"> materially affecting the performance by a Party of its obligations under this Contract</w:t>
      </w:r>
      <w:r w:rsidR="00B51C01" w:rsidRPr="00300FAC">
        <w:rPr>
          <w:rFonts w:ascii="Arial" w:hAnsi="Arial" w:cs="Arial"/>
          <w:sz w:val="22"/>
          <w:szCs w:val="22"/>
          <w:lang w:val="en-US"/>
        </w:rPr>
        <w:t>:</w:t>
      </w:r>
      <w:r w:rsidRPr="00300FAC">
        <w:rPr>
          <w:rFonts w:ascii="Arial" w:hAnsi="Arial" w:cs="Arial"/>
          <w:sz w:val="22"/>
          <w:szCs w:val="22"/>
          <w:lang w:val="en-US"/>
        </w:rPr>
        <w:t xml:space="preserve"> </w:t>
      </w:r>
      <w:r w:rsidRPr="00300FAC">
        <w:rPr>
          <w:rFonts w:ascii="Arial" w:hAnsi="Arial" w:cs="Arial"/>
          <w:sz w:val="22"/>
          <w:szCs w:val="22"/>
        </w:rPr>
        <w:t>fire, flood, earthquake, windstorm or other natural disaster;</w:t>
      </w:r>
      <w:r w:rsidR="00E71102" w:rsidRPr="00300FAC">
        <w:rPr>
          <w:rFonts w:ascii="Arial" w:hAnsi="Arial" w:cs="Arial"/>
          <w:sz w:val="22"/>
          <w:szCs w:val="22"/>
        </w:rPr>
        <w:t xml:space="preserve"> </w:t>
      </w:r>
      <w:r w:rsidRPr="00300FAC">
        <w:rPr>
          <w:rFonts w:ascii="Arial" w:hAnsi="Arial" w:cs="Arial"/>
          <w:sz w:val="22"/>
          <w:szCs w:val="22"/>
        </w:rPr>
        <w:t>epidemic or pandemic; terrorist attack; nuclear, chemical or biological contamination; compliance with any governmental order, governmental rule or governmental regulation which comes into effect after the Commencement Date; loss at sea; extreme adverse weather conditions; interruption or failure of utility service</w:t>
      </w:r>
      <w:r w:rsidRPr="00300FAC">
        <w:rPr>
          <w:rFonts w:ascii="Arial" w:hAnsi="Arial" w:cs="Arial"/>
          <w:sz w:val="22"/>
          <w:szCs w:val="22"/>
          <w:lang w:val="en-US"/>
        </w:rPr>
        <w:t>;</w:t>
      </w:r>
    </w:p>
    <w:p w14:paraId="5373E951" w14:textId="77777777" w:rsidR="00860CF2" w:rsidRPr="00300FAC" w:rsidRDefault="00860CF2" w:rsidP="00E71102">
      <w:pPr>
        <w:ind w:left="3765" w:hanging="3765"/>
        <w:jc w:val="both"/>
        <w:rPr>
          <w:rFonts w:ascii="Arial" w:hAnsi="Arial" w:cs="Arial"/>
          <w:sz w:val="22"/>
          <w:szCs w:val="22"/>
          <w:lang w:val="en-US"/>
        </w:rPr>
      </w:pPr>
    </w:p>
    <w:p w14:paraId="5373E952" w14:textId="4DBD3737" w:rsidR="00860CF2" w:rsidRPr="00300FAC" w:rsidRDefault="00860CF2" w:rsidP="00E71102">
      <w:pPr>
        <w:ind w:left="3765" w:hanging="3765"/>
        <w:jc w:val="both"/>
        <w:rPr>
          <w:rFonts w:ascii="Arial" w:hAnsi="Arial" w:cs="Arial"/>
          <w:sz w:val="22"/>
          <w:szCs w:val="22"/>
          <w:lang w:val="en-US"/>
        </w:rPr>
      </w:pPr>
      <w:r w:rsidRPr="00300FAC">
        <w:rPr>
          <w:rFonts w:ascii="Arial" w:hAnsi="Arial" w:cs="Arial"/>
          <w:sz w:val="22"/>
          <w:szCs w:val="22"/>
          <w:lang w:val="en-US"/>
        </w:rPr>
        <w:t>“</w:t>
      </w:r>
      <w:r w:rsidRPr="00300FAC">
        <w:rPr>
          <w:rFonts w:ascii="Arial" w:hAnsi="Arial" w:cs="Arial"/>
          <w:b/>
          <w:sz w:val="22"/>
          <w:szCs w:val="22"/>
          <w:lang w:val="en-US"/>
        </w:rPr>
        <w:t xml:space="preserve">Former </w:t>
      </w:r>
      <w:r w:rsidR="00B509C5" w:rsidRPr="00300FAC">
        <w:rPr>
          <w:rFonts w:ascii="Arial" w:hAnsi="Arial" w:cs="Arial"/>
          <w:b/>
          <w:sz w:val="22"/>
          <w:szCs w:val="22"/>
          <w:lang w:val="en-US"/>
        </w:rPr>
        <w:t>Provider</w:t>
      </w:r>
      <w:r w:rsidRPr="00300FAC">
        <w:rPr>
          <w:rFonts w:ascii="Arial" w:hAnsi="Arial" w:cs="Arial"/>
          <w:b/>
          <w:sz w:val="22"/>
          <w:szCs w:val="22"/>
          <w:lang w:val="en-US"/>
        </w:rPr>
        <w:t>”</w:t>
      </w:r>
      <w:r w:rsidRPr="00300FAC">
        <w:rPr>
          <w:rFonts w:ascii="Arial" w:hAnsi="Arial" w:cs="Arial"/>
          <w:b/>
          <w:sz w:val="22"/>
          <w:szCs w:val="22"/>
          <w:lang w:val="en-US"/>
        </w:rPr>
        <w:tab/>
      </w:r>
      <w:r w:rsidRPr="00300FAC">
        <w:rPr>
          <w:rFonts w:ascii="Arial" w:hAnsi="Arial" w:cs="Arial"/>
          <w:sz w:val="22"/>
          <w:szCs w:val="22"/>
          <w:lang w:val="en-US"/>
        </w:rPr>
        <w:t xml:space="preserve">means the </w:t>
      </w:r>
      <w:r w:rsidR="00B509C5" w:rsidRPr="00300FAC">
        <w:rPr>
          <w:rFonts w:ascii="Arial" w:hAnsi="Arial" w:cs="Arial"/>
          <w:sz w:val="22"/>
          <w:szCs w:val="22"/>
          <w:lang w:val="en-US"/>
        </w:rPr>
        <w:t>provider</w:t>
      </w:r>
      <w:r w:rsidRPr="00300FAC">
        <w:rPr>
          <w:rFonts w:ascii="Arial" w:hAnsi="Arial" w:cs="Arial"/>
          <w:sz w:val="22"/>
          <w:szCs w:val="22"/>
          <w:lang w:val="en-US"/>
        </w:rPr>
        <w:t xml:space="preserve"> previously appointed by the Council to provide all or any of the services which are substantially similar to any of the services prior to the appointment of the </w:t>
      </w:r>
      <w:r w:rsidR="00B509C5" w:rsidRPr="00300FAC">
        <w:rPr>
          <w:rFonts w:ascii="Arial" w:hAnsi="Arial" w:cs="Arial"/>
          <w:sz w:val="22"/>
          <w:szCs w:val="22"/>
          <w:lang w:val="en-US"/>
        </w:rPr>
        <w:t>Provider</w:t>
      </w:r>
      <w:r w:rsidRPr="00300FAC">
        <w:rPr>
          <w:rFonts w:ascii="Arial" w:hAnsi="Arial" w:cs="Arial"/>
          <w:sz w:val="22"/>
          <w:szCs w:val="22"/>
          <w:lang w:val="en-US"/>
        </w:rPr>
        <w:t>;</w:t>
      </w:r>
    </w:p>
    <w:p w14:paraId="200F7674" w14:textId="77777777" w:rsidR="00BB1C31" w:rsidRPr="00B4603B" w:rsidRDefault="00BB1C31" w:rsidP="00B4603B">
      <w:pPr>
        <w:ind w:left="3765" w:hanging="3765"/>
        <w:jc w:val="both"/>
        <w:rPr>
          <w:rFonts w:ascii="Arial" w:hAnsi="Arial"/>
          <w:b/>
          <w:sz w:val="22"/>
        </w:rPr>
      </w:pPr>
    </w:p>
    <w:p w14:paraId="5373E953" w14:textId="79941F6D" w:rsidR="00141F3E" w:rsidRPr="00300FAC" w:rsidRDefault="00141F3E" w:rsidP="00087761">
      <w:pPr>
        <w:ind w:left="3780" w:hanging="3780"/>
        <w:jc w:val="both"/>
        <w:rPr>
          <w:rFonts w:ascii="Arial" w:hAnsi="Arial" w:cs="Arial"/>
          <w:sz w:val="22"/>
          <w:szCs w:val="22"/>
        </w:rPr>
      </w:pPr>
    </w:p>
    <w:p w14:paraId="5373E956" w14:textId="1A0C3E88" w:rsidR="00715772" w:rsidRPr="00300FAC" w:rsidRDefault="00715772" w:rsidP="00715772">
      <w:pPr>
        <w:ind w:left="3828" w:hanging="3828"/>
        <w:jc w:val="both"/>
        <w:rPr>
          <w:rFonts w:ascii="Arial" w:hAnsi="Arial" w:cs="Arial"/>
          <w:sz w:val="22"/>
          <w:szCs w:val="22"/>
        </w:rPr>
      </w:pPr>
      <w:r w:rsidRPr="00300FAC">
        <w:rPr>
          <w:rFonts w:ascii="Arial" w:hAnsi="Arial" w:cs="Arial"/>
          <w:b/>
          <w:sz w:val="22"/>
          <w:szCs w:val="22"/>
        </w:rPr>
        <w:t xml:space="preserve">“Good </w:t>
      </w:r>
      <w:r w:rsidR="009B6EF7" w:rsidRPr="00300FAC">
        <w:rPr>
          <w:rFonts w:ascii="Arial" w:hAnsi="Arial" w:cs="Arial"/>
          <w:b/>
          <w:sz w:val="22"/>
          <w:szCs w:val="22"/>
        </w:rPr>
        <w:t>P</w:t>
      </w:r>
      <w:r w:rsidRPr="00300FAC">
        <w:rPr>
          <w:rFonts w:ascii="Arial" w:hAnsi="Arial" w:cs="Arial"/>
          <w:b/>
          <w:sz w:val="22"/>
          <w:szCs w:val="22"/>
        </w:rPr>
        <w:t>ractice”</w:t>
      </w:r>
      <w:r w:rsidRPr="00300FAC">
        <w:rPr>
          <w:rFonts w:ascii="Arial" w:hAnsi="Arial" w:cs="Arial"/>
          <w:sz w:val="22"/>
          <w:szCs w:val="22"/>
        </w:rPr>
        <w:t xml:space="preserve"> </w:t>
      </w:r>
      <w:r w:rsidRPr="00300FAC">
        <w:rPr>
          <w:rFonts w:ascii="Arial" w:hAnsi="Arial" w:cs="Arial"/>
          <w:sz w:val="22"/>
          <w:szCs w:val="22"/>
        </w:rPr>
        <w:tab/>
        <w:t>means the exercise of reasonable skill, care, prudence, efficiency, foresight and timeliness which would be expected from a reasonably and suitably skilled, trained and experienced person performing the relevant obligations</w:t>
      </w:r>
      <w:r w:rsidR="00EC1346">
        <w:rPr>
          <w:rFonts w:ascii="Arial" w:hAnsi="Arial" w:cs="Arial"/>
          <w:sz w:val="22"/>
          <w:szCs w:val="22"/>
        </w:rPr>
        <w:t xml:space="preserve"> </w:t>
      </w:r>
      <w:bookmarkStart w:id="4" w:name="_Hlk31790643"/>
      <w:r w:rsidR="00EC1346">
        <w:rPr>
          <w:rFonts w:ascii="Arial" w:hAnsi="Arial" w:cs="Arial"/>
          <w:sz w:val="22"/>
          <w:szCs w:val="22"/>
        </w:rPr>
        <w:t>with due regard for evidence-based guidelines</w:t>
      </w:r>
      <w:bookmarkEnd w:id="4"/>
      <w:r w:rsidRPr="00300FAC">
        <w:rPr>
          <w:rFonts w:ascii="Arial" w:hAnsi="Arial" w:cs="Arial"/>
          <w:sz w:val="22"/>
          <w:szCs w:val="22"/>
        </w:rPr>
        <w:t>;</w:t>
      </w:r>
    </w:p>
    <w:p w14:paraId="5373E957" w14:textId="77777777" w:rsidR="009F6D6F" w:rsidRPr="00300FAC" w:rsidRDefault="009F6D6F" w:rsidP="00715772">
      <w:pPr>
        <w:ind w:left="3828" w:hanging="3828"/>
        <w:jc w:val="both"/>
        <w:rPr>
          <w:rFonts w:ascii="Arial" w:hAnsi="Arial" w:cs="Arial"/>
          <w:sz w:val="22"/>
          <w:szCs w:val="22"/>
        </w:rPr>
      </w:pPr>
    </w:p>
    <w:p w14:paraId="3CECD693" w14:textId="41D45475" w:rsidR="00D60290" w:rsidRDefault="00201D5E" w:rsidP="00201D5E">
      <w:pPr>
        <w:ind w:left="3780" w:hanging="3780"/>
        <w:jc w:val="both"/>
        <w:rPr>
          <w:rFonts w:ascii="Arial" w:hAnsi="Arial" w:cs="Arial"/>
          <w:b/>
          <w:sz w:val="22"/>
          <w:szCs w:val="22"/>
        </w:rPr>
      </w:pPr>
      <w:r>
        <w:rPr>
          <w:rFonts w:ascii="Arial" w:hAnsi="Arial" w:cs="Arial"/>
          <w:b/>
          <w:sz w:val="22"/>
          <w:szCs w:val="22"/>
        </w:rPr>
        <w:t xml:space="preserve">“Individual </w:t>
      </w:r>
      <w:r w:rsidR="00DE6919">
        <w:rPr>
          <w:rFonts w:ascii="Arial" w:hAnsi="Arial" w:cs="Arial"/>
          <w:b/>
          <w:sz w:val="22"/>
          <w:szCs w:val="22"/>
        </w:rPr>
        <w:t>Service Order</w:t>
      </w:r>
      <w:r>
        <w:rPr>
          <w:rFonts w:ascii="Arial" w:hAnsi="Arial" w:cs="Arial"/>
          <w:b/>
          <w:sz w:val="22"/>
          <w:szCs w:val="22"/>
        </w:rPr>
        <w:t>”</w:t>
      </w:r>
    </w:p>
    <w:p w14:paraId="63821AB8" w14:textId="17CC65EF" w:rsidR="00201D5E" w:rsidRDefault="00D60290" w:rsidP="00201D5E">
      <w:pPr>
        <w:ind w:left="3780" w:hanging="3780"/>
        <w:jc w:val="both"/>
        <w:rPr>
          <w:rFonts w:ascii="Arial" w:hAnsi="Arial" w:cs="Arial"/>
          <w:b/>
          <w:sz w:val="22"/>
          <w:szCs w:val="22"/>
        </w:rPr>
      </w:pPr>
      <w:r>
        <w:rPr>
          <w:rFonts w:ascii="Arial" w:hAnsi="Arial" w:cs="Arial"/>
          <w:b/>
          <w:sz w:val="22"/>
          <w:szCs w:val="22"/>
        </w:rPr>
        <w:t>or “</w:t>
      </w:r>
      <w:r w:rsidR="00DE6919">
        <w:rPr>
          <w:rFonts w:ascii="Arial" w:hAnsi="Arial" w:cs="Arial"/>
          <w:b/>
          <w:sz w:val="22"/>
          <w:szCs w:val="22"/>
        </w:rPr>
        <w:t>ISO</w:t>
      </w:r>
      <w:r>
        <w:rPr>
          <w:rFonts w:ascii="Arial" w:hAnsi="Arial" w:cs="Arial"/>
          <w:b/>
          <w:sz w:val="22"/>
          <w:szCs w:val="22"/>
        </w:rPr>
        <w:t>”</w:t>
      </w:r>
      <w:r w:rsidR="00201D5E">
        <w:rPr>
          <w:rFonts w:ascii="Arial" w:hAnsi="Arial" w:cs="Arial"/>
          <w:b/>
          <w:sz w:val="22"/>
          <w:szCs w:val="22"/>
        </w:rPr>
        <w:tab/>
      </w:r>
      <w:r w:rsidR="00201D5E" w:rsidRPr="00201D5E">
        <w:rPr>
          <w:rFonts w:ascii="Arial" w:hAnsi="Arial" w:cs="Arial"/>
          <w:sz w:val="22"/>
          <w:szCs w:val="22"/>
        </w:rPr>
        <w:t>means a</w:t>
      </w:r>
      <w:r w:rsidR="00820246">
        <w:rPr>
          <w:rFonts w:ascii="Arial" w:hAnsi="Arial" w:cs="Arial"/>
          <w:sz w:val="22"/>
          <w:szCs w:val="22"/>
        </w:rPr>
        <w:t xml:space="preserve"> contact for one or more </w:t>
      </w:r>
      <w:r>
        <w:rPr>
          <w:rFonts w:ascii="Arial" w:hAnsi="Arial" w:cs="Arial"/>
          <w:sz w:val="22"/>
          <w:szCs w:val="22"/>
        </w:rPr>
        <w:t xml:space="preserve">Individual </w:t>
      </w:r>
      <w:r w:rsidR="009D4CE3">
        <w:rPr>
          <w:rFonts w:ascii="Arial" w:hAnsi="Arial" w:cs="Arial"/>
          <w:sz w:val="22"/>
          <w:szCs w:val="22"/>
        </w:rPr>
        <w:t>Service</w:t>
      </w:r>
      <w:r>
        <w:rPr>
          <w:rFonts w:ascii="Arial" w:hAnsi="Arial" w:cs="Arial"/>
          <w:sz w:val="22"/>
          <w:szCs w:val="22"/>
        </w:rPr>
        <w:t>s</w:t>
      </w:r>
      <w:r w:rsidR="00820246">
        <w:rPr>
          <w:rFonts w:ascii="Arial" w:hAnsi="Arial" w:cs="Arial"/>
          <w:sz w:val="22"/>
          <w:szCs w:val="22"/>
        </w:rPr>
        <w:t xml:space="preserve"> entered into between the Council and the Provider;</w:t>
      </w:r>
    </w:p>
    <w:p w14:paraId="3CBEF12F" w14:textId="77777777" w:rsidR="00201D5E" w:rsidRDefault="00201D5E" w:rsidP="009F6D6F">
      <w:pPr>
        <w:ind w:left="3828" w:hanging="3828"/>
        <w:jc w:val="both"/>
        <w:rPr>
          <w:rFonts w:ascii="Arial" w:hAnsi="Arial" w:cs="Arial"/>
          <w:b/>
          <w:sz w:val="22"/>
          <w:szCs w:val="22"/>
        </w:rPr>
      </w:pPr>
    </w:p>
    <w:p w14:paraId="7F2EFB6B" w14:textId="585D3A98" w:rsidR="00D60290" w:rsidRDefault="00D60290" w:rsidP="00D60290">
      <w:pPr>
        <w:ind w:left="3780" w:right="-207" w:hanging="3780"/>
        <w:jc w:val="both"/>
        <w:rPr>
          <w:rFonts w:ascii="Arial" w:hAnsi="Arial" w:cs="Arial"/>
          <w:sz w:val="22"/>
          <w:szCs w:val="22"/>
        </w:rPr>
      </w:pPr>
      <w:r w:rsidRPr="00E525AB">
        <w:rPr>
          <w:rFonts w:ascii="Arial" w:hAnsi="Arial" w:cs="Arial"/>
          <w:b/>
          <w:sz w:val="22"/>
          <w:szCs w:val="22"/>
        </w:rPr>
        <w:t>“</w:t>
      </w:r>
      <w:r>
        <w:rPr>
          <w:rFonts w:ascii="Arial" w:hAnsi="Arial" w:cs="Arial"/>
          <w:b/>
          <w:sz w:val="22"/>
          <w:szCs w:val="22"/>
        </w:rPr>
        <w:t xml:space="preserve">Individual </w:t>
      </w:r>
      <w:r w:rsidR="009D4CE3">
        <w:rPr>
          <w:rFonts w:ascii="Arial" w:hAnsi="Arial" w:cs="Arial"/>
          <w:b/>
          <w:sz w:val="22"/>
          <w:szCs w:val="22"/>
        </w:rPr>
        <w:t>Service</w:t>
      </w:r>
      <w:r w:rsidRPr="00E525AB">
        <w:rPr>
          <w:rFonts w:ascii="Arial" w:hAnsi="Arial" w:cs="Arial"/>
          <w:b/>
          <w:sz w:val="22"/>
          <w:szCs w:val="22"/>
        </w:rPr>
        <w:t>”</w:t>
      </w:r>
      <w:r w:rsidRPr="00E525AB">
        <w:rPr>
          <w:rFonts w:ascii="Arial" w:hAnsi="Arial" w:cs="Arial"/>
          <w:b/>
          <w:sz w:val="22"/>
          <w:szCs w:val="22"/>
        </w:rPr>
        <w:tab/>
      </w:r>
      <w:r w:rsidRPr="00E525AB">
        <w:rPr>
          <w:rFonts w:ascii="Arial" w:hAnsi="Arial" w:cs="Arial"/>
          <w:sz w:val="22"/>
          <w:szCs w:val="22"/>
        </w:rPr>
        <w:t xml:space="preserve">means a </w:t>
      </w:r>
      <w:r>
        <w:rPr>
          <w:rFonts w:ascii="Arial" w:hAnsi="Arial" w:cs="Arial"/>
          <w:sz w:val="22"/>
          <w:szCs w:val="22"/>
        </w:rPr>
        <w:t xml:space="preserve">single </w:t>
      </w:r>
      <w:r w:rsidRPr="00E525AB">
        <w:rPr>
          <w:rFonts w:ascii="Arial" w:hAnsi="Arial" w:cs="Arial"/>
          <w:sz w:val="22"/>
          <w:szCs w:val="22"/>
        </w:rPr>
        <w:t>package</w:t>
      </w:r>
      <w:r>
        <w:rPr>
          <w:rFonts w:ascii="Arial" w:hAnsi="Arial" w:cs="Arial"/>
          <w:sz w:val="22"/>
          <w:szCs w:val="22"/>
        </w:rPr>
        <w:t xml:space="preserve"> of care</w:t>
      </w:r>
      <w:r w:rsidRPr="00E525AB">
        <w:rPr>
          <w:rFonts w:ascii="Arial" w:hAnsi="Arial" w:cs="Arial"/>
          <w:sz w:val="22"/>
          <w:szCs w:val="22"/>
        </w:rPr>
        <w:t xml:space="preserve"> which is provided for </w:t>
      </w:r>
      <w:r>
        <w:rPr>
          <w:rFonts w:ascii="Arial" w:hAnsi="Arial" w:cs="Arial"/>
          <w:sz w:val="22"/>
          <w:szCs w:val="22"/>
        </w:rPr>
        <w:t>one or more</w:t>
      </w:r>
      <w:r w:rsidRPr="00E525AB">
        <w:rPr>
          <w:rFonts w:ascii="Arial" w:hAnsi="Arial" w:cs="Arial"/>
          <w:sz w:val="22"/>
          <w:szCs w:val="22"/>
        </w:rPr>
        <w:t xml:space="preserve"> Service User</w:t>
      </w:r>
      <w:r>
        <w:rPr>
          <w:rFonts w:ascii="Arial" w:hAnsi="Arial" w:cs="Arial"/>
          <w:sz w:val="22"/>
          <w:szCs w:val="22"/>
        </w:rPr>
        <w:t>s</w:t>
      </w:r>
      <w:r w:rsidRPr="00E525AB">
        <w:rPr>
          <w:rFonts w:ascii="Arial" w:hAnsi="Arial" w:cs="Arial"/>
          <w:sz w:val="22"/>
          <w:szCs w:val="22"/>
        </w:rPr>
        <w:t xml:space="preserve"> by the Provider in accordance with the terms of </w:t>
      </w:r>
      <w:proofErr w:type="gramStart"/>
      <w:r w:rsidRPr="00E525AB">
        <w:rPr>
          <w:rFonts w:ascii="Arial" w:hAnsi="Arial" w:cs="Arial"/>
          <w:sz w:val="22"/>
          <w:szCs w:val="22"/>
        </w:rPr>
        <w:t>a</w:t>
      </w:r>
      <w:proofErr w:type="gramEnd"/>
      <w:r w:rsidRPr="00E525AB">
        <w:rPr>
          <w:rFonts w:ascii="Arial" w:hAnsi="Arial" w:cs="Arial"/>
          <w:sz w:val="22"/>
          <w:szCs w:val="22"/>
        </w:rPr>
        <w:t xml:space="preserve"> </w:t>
      </w:r>
      <w:r w:rsidR="009D4CE3">
        <w:rPr>
          <w:rFonts w:ascii="Arial" w:hAnsi="Arial" w:cs="Arial"/>
          <w:sz w:val="22"/>
          <w:szCs w:val="22"/>
        </w:rPr>
        <w:t>ISO</w:t>
      </w:r>
      <w:r w:rsidRPr="00E525AB">
        <w:rPr>
          <w:rFonts w:ascii="Arial" w:hAnsi="Arial" w:cs="Arial"/>
          <w:sz w:val="22"/>
          <w:szCs w:val="22"/>
        </w:rPr>
        <w:t>;</w:t>
      </w:r>
    </w:p>
    <w:p w14:paraId="3268F295" w14:textId="77777777" w:rsidR="00D60290" w:rsidRDefault="00D60290" w:rsidP="009F6D6F">
      <w:pPr>
        <w:ind w:left="3828" w:hanging="3828"/>
        <w:jc w:val="both"/>
        <w:rPr>
          <w:rFonts w:ascii="Arial" w:hAnsi="Arial" w:cs="Arial"/>
          <w:b/>
          <w:sz w:val="22"/>
          <w:szCs w:val="22"/>
        </w:rPr>
      </w:pPr>
    </w:p>
    <w:p w14:paraId="6882D569" w14:textId="7136DB4C" w:rsidR="00DA7155" w:rsidRPr="00DA7155" w:rsidRDefault="00DA7155" w:rsidP="009F6D6F">
      <w:pPr>
        <w:ind w:left="3828" w:hanging="3828"/>
        <w:jc w:val="both"/>
        <w:rPr>
          <w:rFonts w:ascii="Arial" w:hAnsi="Arial" w:cs="Arial"/>
          <w:b/>
          <w:sz w:val="22"/>
          <w:szCs w:val="22"/>
        </w:rPr>
      </w:pPr>
      <w:r w:rsidRPr="00DA7155">
        <w:rPr>
          <w:rFonts w:ascii="Arial" w:hAnsi="Arial" w:cs="Arial"/>
          <w:b/>
          <w:sz w:val="22"/>
          <w:szCs w:val="22"/>
        </w:rPr>
        <w:t>“Information to Service Provider”</w:t>
      </w:r>
      <w:r>
        <w:rPr>
          <w:rFonts w:ascii="Arial" w:hAnsi="Arial" w:cs="Arial"/>
          <w:b/>
          <w:sz w:val="22"/>
          <w:szCs w:val="22"/>
        </w:rPr>
        <w:tab/>
      </w:r>
    </w:p>
    <w:p w14:paraId="5373E959" w14:textId="29C41EB7" w:rsidR="009F6D6F" w:rsidRPr="00DA7155" w:rsidRDefault="00DA7155" w:rsidP="009F6D6F">
      <w:pPr>
        <w:ind w:left="3828" w:hanging="3828"/>
        <w:jc w:val="both"/>
        <w:rPr>
          <w:rFonts w:ascii="Arial" w:hAnsi="Arial" w:cs="Arial"/>
          <w:b/>
          <w:sz w:val="22"/>
          <w:szCs w:val="22"/>
        </w:rPr>
      </w:pPr>
      <w:r w:rsidRPr="00DA7155">
        <w:rPr>
          <w:rFonts w:ascii="Arial" w:hAnsi="Arial" w:cs="Arial"/>
          <w:b/>
          <w:sz w:val="22"/>
          <w:szCs w:val="22"/>
        </w:rPr>
        <w:t>or “ISP”</w:t>
      </w:r>
      <w:r>
        <w:rPr>
          <w:rFonts w:ascii="Arial" w:hAnsi="Arial" w:cs="Arial"/>
          <w:b/>
          <w:sz w:val="22"/>
          <w:szCs w:val="22"/>
        </w:rPr>
        <w:tab/>
      </w:r>
      <w:r w:rsidRPr="00DA7155">
        <w:rPr>
          <w:rFonts w:ascii="Arial" w:hAnsi="Arial" w:cs="Arial"/>
          <w:sz w:val="22"/>
          <w:szCs w:val="22"/>
        </w:rPr>
        <w:t>means the information issued to the Service Provider prior to the placement of a</w:t>
      </w:r>
      <w:r>
        <w:rPr>
          <w:rFonts w:ascii="Arial" w:hAnsi="Arial" w:cs="Arial"/>
          <w:sz w:val="22"/>
          <w:szCs w:val="22"/>
        </w:rPr>
        <w:t xml:space="preserve"> Service User</w:t>
      </w:r>
      <w:r w:rsidRPr="00DA7155">
        <w:rPr>
          <w:rFonts w:ascii="Arial" w:hAnsi="Arial" w:cs="Arial"/>
          <w:sz w:val="22"/>
          <w:szCs w:val="22"/>
        </w:rPr>
        <w:t xml:space="preserve"> which details information of the </w:t>
      </w:r>
      <w:r>
        <w:rPr>
          <w:rFonts w:ascii="Arial" w:hAnsi="Arial" w:cs="Arial"/>
          <w:sz w:val="22"/>
          <w:szCs w:val="22"/>
        </w:rPr>
        <w:t>Service User</w:t>
      </w:r>
      <w:r w:rsidRPr="00DA7155">
        <w:rPr>
          <w:rFonts w:ascii="Arial" w:hAnsi="Arial" w:cs="Arial"/>
          <w:sz w:val="22"/>
          <w:szCs w:val="22"/>
        </w:rPr>
        <w:t xml:space="preserve">’s needs on which the Service Provider </w:t>
      </w:r>
      <w:r w:rsidRPr="00DA7155">
        <w:rPr>
          <w:rFonts w:ascii="Arial" w:hAnsi="Arial" w:cs="Arial"/>
          <w:sz w:val="22"/>
          <w:szCs w:val="22"/>
        </w:rPr>
        <w:lastRenderedPageBreak/>
        <w:t xml:space="preserve">assesses whether it is able to meet the </w:t>
      </w:r>
      <w:r>
        <w:rPr>
          <w:rFonts w:ascii="Arial" w:hAnsi="Arial" w:cs="Arial"/>
          <w:sz w:val="22"/>
          <w:szCs w:val="22"/>
        </w:rPr>
        <w:t>Service User</w:t>
      </w:r>
      <w:r w:rsidRPr="00DA7155">
        <w:rPr>
          <w:rFonts w:ascii="Arial" w:hAnsi="Arial" w:cs="Arial"/>
          <w:sz w:val="22"/>
          <w:szCs w:val="22"/>
        </w:rPr>
        <w:t>’s needs;</w:t>
      </w:r>
    </w:p>
    <w:p w14:paraId="21BE131F" w14:textId="77777777" w:rsidR="00DA7155" w:rsidRDefault="00DA7155" w:rsidP="009F6D6F">
      <w:pPr>
        <w:ind w:left="3828" w:hanging="3828"/>
        <w:jc w:val="both"/>
        <w:rPr>
          <w:rFonts w:ascii="Arial" w:hAnsi="Arial" w:cs="Arial"/>
          <w:sz w:val="22"/>
          <w:szCs w:val="22"/>
        </w:rPr>
      </w:pPr>
    </w:p>
    <w:p w14:paraId="5373E95A" w14:textId="77777777" w:rsidR="0085609D" w:rsidRPr="00300FAC" w:rsidRDefault="0085609D" w:rsidP="00087761">
      <w:pPr>
        <w:ind w:left="3780" w:hanging="3780"/>
        <w:jc w:val="both"/>
        <w:rPr>
          <w:rFonts w:ascii="Arial" w:hAnsi="Arial" w:cs="Arial"/>
          <w:sz w:val="22"/>
          <w:szCs w:val="22"/>
        </w:rPr>
      </w:pPr>
      <w:r w:rsidRPr="00300FAC">
        <w:rPr>
          <w:rFonts w:ascii="Arial" w:hAnsi="Arial" w:cs="Arial"/>
          <w:b/>
          <w:sz w:val="22"/>
          <w:szCs w:val="22"/>
        </w:rPr>
        <w:t>“Infringement”</w:t>
      </w:r>
      <w:r w:rsidRPr="00300FAC">
        <w:rPr>
          <w:rFonts w:ascii="Arial" w:hAnsi="Arial" w:cs="Arial"/>
          <w:sz w:val="22"/>
          <w:szCs w:val="22"/>
        </w:rPr>
        <w:tab/>
        <w:t>has the meaning attributed to it in Clause 18;</w:t>
      </w:r>
    </w:p>
    <w:p w14:paraId="5373E95B" w14:textId="77777777" w:rsidR="001476FF" w:rsidRPr="00300FAC" w:rsidRDefault="001476FF" w:rsidP="00087761">
      <w:pPr>
        <w:ind w:left="3780" w:hanging="3780"/>
        <w:jc w:val="both"/>
        <w:rPr>
          <w:rFonts w:ascii="Arial" w:hAnsi="Arial" w:cs="Arial"/>
          <w:sz w:val="22"/>
          <w:szCs w:val="22"/>
        </w:rPr>
      </w:pPr>
    </w:p>
    <w:p w14:paraId="5373E95C" w14:textId="77FB14AB" w:rsidR="00FB0467" w:rsidRPr="00300FAC" w:rsidRDefault="00FB0467" w:rsidP="00087761">
      <w:pPr>
        <w:ind w:left="3780" w:hanging="3780"/>
        <w:jc w:val="both"/>
        <w:rPr>
          <w:rFonts w:ascii="Arial" w:hAnsi="Arial" w:cs="Arial"/>
          <w:sz w:val="22"/>
          <w:szCs w:val="22"/>
        </w:rPr>
      </w:pPr>
      <w:r w:rsidRPr="00300FAC">
        <w:rPr>
          <w:rFonts w:ascii="Arial" w:hAnsi="Arial" w:cs="Arial"/>
          <w:b/>
          <w:sz w:val="22"/>
          <w:szCs w:val="22"/>
        </w:rPr>
        <w:t>“Initial Term”</w:t>
      </w:r>
      <w:r w:rsidRPr="00300FAC">
        <w:rPr>
          <w:rFonts w:ascii="Arial" w:hAnsi="Arial" w:cs="Arial"/>
          <w:sz w:val="22"/>
          <w:szCs w:val="22"/>
        </w:rPr>
        <w:tab/>
        <w:t>has the meaning attributed to it in Clause 3.2;</w:t>
      </w:r>
    </w:p>
    <w:p w14:paraId="5373E95D" w14:textId="77777777" w:rsidR="00FC61A7" w:rsidRPr="00300FAC" w:rsidRDefault="00FC61A7" w:rsidP="00087761">
      <w:pPr>
        <w:ind w:left="3780" w:hanging="3780"/>
        <w:jc w:val="both"/>
        <w:rPr>
          <w:rFonts w:ascii="Arial" w:hAnsi="Arial" w:cs="Arial"/>
          <w:sz w:val="22"/>
          <w:szCs w:val="22"/>
        </w:rPr>
      </w:pPr>
    </w:p>
    <w:p w14:paraId="5373E95E" w14:textId="77777777" w:rsidR="00E71102" w:rsidRPr="00300FAC" w:rsidRDefault="001476FF" w:rsidP="00E71102">
      <w:pPr>
        <w:tabs>
          <w:tab w:val="left" w:pos="3780"/>
        </w:tabs>
        <w:ind w:left="3828" w:hanging="3828"/>
        <w:jc w:val="both"/>
        <w:rPr>
          <w:rFonts w:ascii="Arial" w:hAnsi="Arial" w:cs="Arial"/>
          <w:b/>
          <w:sz w:val="22"/>
          <w:szCs w:val="22"/>
        </w:rPr>
      </w:pPr>
      <w:r w:rsidRPr="00300FAC">
        <w:rPr>
          <w:rFonts w:ascii="Arial" w:hAnsi="Arial" w:cs="Arial"/>
          <w:b/>
          <w:sz w:val="22"/>
          <w:szCs w:val="22"/>
        </w:rPr>
        <w:t>“Intellectual Property</w:t>
      </w:r>
      <w:r w:rsidRPr="00300FAC">
        <w:rPr>
          <w:rFonts w:ascii="Arial" w:hAnsi="Arial" w:cs="Arial"/>
          <w:sz w:val="22"/>
          <w:szCs w:val="22"/>
        </w:rPr>
        <w:t xml:space="preserve"> </w:t>
      </w:r>
      <w:r w:rsidRPr="00300FAC">
        <w:rPr>
          <w:rFonts w:ascii="Arial" w:hAnsi="Arial" w:cs="Arial"/>
          <w:b/>
          <w:sz w:val="22"/>
          <w:szCs w:val="22"/>
        </w:rPr>
        <w:t>Rights”</w:t>
      </w:r>
      <w:r w:rsidR="00D15843" w:rsidRPr="00300FAC">
        <w:rPr>
          <w:rFonts w:ascii="Arial" w:hAnsi="Arial" w:cs="Arial"/>
          <w:b/>
          <w:sz w:val="22"/>
          <w:szCs w:val="22"/>
        </w:rPr>
        <w:t xml:space="preserve"> </w:t>
      </w:r>
      <w:r w:rsidR="00D15843" w:rsidRPr="00300FAC">
        <w:rPr>
          <w:rFonts w:ascii="Arial" w:hAnsi="Arial" w:cs="Arial"/>
          <w:sz w:val="22"/>
          <w:szCs w:val="22"/>
        </w:rPr>
        <w:t>or</w:t>
      </w:r>
    </w:p>
    <w:p w14:paraId="5373E95F" w14:textId="3A74E963" w:rsidR="001476FF" w:rsidRPr="00300FAC" w:rsidRDefault="001476FF" w:rsidP="00B62F5F">
      <w:pPr>
        <w:tabs>
          <w:tab w:val="left" w:pos="3828"/>
        </w:tabs>
        <w:ind w:left="3828" w:hanging="3828"/>
        <w:jc w:val="both"/>
        <w:rPr>
          <w:rFonts w:ascii="Arial" w:hAnsi="Arial" w:cs="Arial"/>
          <w:sz w:val="22"/>
          <w:szCs w:val="22"/>
        </w:rPr>
      </w:pPr>
      <w:r w:rsidRPr="00300FAC">
        <w:rPr>
          <w:rFonts w:ascii="Arial" w:hAnsi="Arial" w:cs="Arial"/>
          <w:sz w:val="22"/>
          <w:szCs w:val="22"/>
        </w:rPr>
        <w:t xml:space="preserve"> </w:t>
      </w:r>
      <w:r w:rsidR="00E71102" w:rsidRPr="00300FAC">
        <w:rPr>
          <w:rFonts w:ascii="Arial" w:hAnsi="Arial" w:cs="Arial"/>
          <w:b/>
          <w:sz w:val="22"/>
          <w:szCs w:val="22"/>
        </w:rPr>
        <w:t>“IPR”</w:t>
      </w:r>
      <w:r w:rsidR="00E71102" w:rsidRPr="00300FAC">
        <w:rPr>
          <w:rFonts w:ascii="Arial" w:hAnsi="Arial" w:cs="Arial"/>
          <w:b/>
          <w:sz w:val="22"/>
          <w:szCs w:val="22"/>
        </w:rPr>
        <w:tab/>
      </w:r>
      <w:r w:rsidRPr="00300FAC">
        <w:rPr>
          <w:rFonts w:ascii="Arial" w:hAnsi="Arial" w:cs="Arial"/>
          <w:sz w:val="22"/>
          <w:szCs w:val="22"/>
        </w:rPr>
        <w:t>means all intellectual and industrial property rights including patents, registered trademarks, registered designs, utility</w:t>
      </w:r>
      <w:r w:rsidR="00E71102" w:rsidRPr="00300FAC">
        <w:rPr>
          <w:rFonts w:ascii="Arial" w:hAnsi="Arial" w:cs="Arial"/>
          <w:sz w:val="22"/>
          <w:szCs w:val="22"/>
        </w:rPr>
        <w:t xml:space="preserve"> </w:t>
      </w:r>
      <w:r w:rsidRPr="00300FAC">
        <w:rPr>
          <w:rFonts w:ascii="Arial" w:hAnsi="Arial" w:cs="Arial"/>
          <w:sz w:val="22"/>
          <w:szCs w:val="22"/>
        </w:rPr>
        <w:t>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5373E960" w14:textId="77777777" w:rsidR="00A209BC" w:rsidRPr="00300FAC" w:rsidRDefault="00A209BC" w:rsidP="00B62F5F">
      <w:pPr>
        <w:tabs>
          <w:tab w:val="left" w:pos="3828"/>
        </w:tabs>
        <w:jc w:val="both"/>
        <w:rPr>
          <w:rFonts w:ascii="Arial" w:hAnsi="Arial" w:cs="Arial"/>
          <w:sz w:val="22"/>
          <w:szCs w:val="22"/>
        </w:rPr>
      </w:pPr>
    </w:p>
    <w:p w14:paraId="5373E961" w14:textId="77777777" w:rsidR="00A209BC" w:rsidRPr="00300FAC" w:rsidRDefault="00A209BC" w:rsidP="00A209BC">
      <w:pPr>
        <w:tabs>
          <w:tab w:val="left" w:pos="3828"/>
        </w:tabs>
        <w:ind w:left="3825" w:hanging="3825"/>
        <w:jc w:val="both"/>
        <w:rPr>
          <w:rFonts w:ascii="Arial" w:hAnsi="Arial" w:cs="Arial"/>
          <w:sz w:val="22"/>
          <w:szCs w:val="22"/>
        </w:rPr>
      </w:pPr>
      <w:r w:rsidRPr="00300FAC">
        <w:rPr>
          <w:rFonts w:ascii="Arial" w:hAnsi="Arial" w:cs="Arial"/>
          <w:b/>
          <w:sz w:val="22"/>
          <w:szCs w:val="22"/>
        </w:rPr>
        <w:t>“IR35”</w:t>
      </w:r>
      <w:r w:rsidRPr="00300FAC">
        <w:rPr>
          <w:rFonts w:ascii="Arial" w:hAnsi="Arial" w:cs="Arial"/>
          <w:b/>
          <w:sz w:val="22"/>
          <w:szCs w:val="22"/>
        </w:rPr>
        <w:tab/>
      </w:r>
      <w:r w:rsidRPr="00300FAC">
        <w:rPr>
          <w:rFonts w:ascii="Arial" w:hAnsi="Arial" w:cs="Arial"/>
          <w:b/>
          <w:sz w:val="22"/>
          <w:szCs w:val="22"/>
        </w:rPr>
        <w:tab/>
      </w:r>
      <w:r w:rsidRPr="00300FAC">
        <w:rPr>
          <w:rFonts w:ascii="Arial" w:hAnsi="Arial" w:cs="Arial"/>
          <w:sz w:val="22"/>
          <w:szCs w:val="22"/>
        </w:rPr>
        <w:t xml:space="preserve">means the </w:t>
      </w:r>
      <w:proofErr w:type="gramStart"/>
      <w:r w:rsidRPr="00300FAC">
        <w:rPr>
          <w:rFonts w:ascii="Arial" w:hAnsi="Arial" w:cs="Arial"/>
          <w:sz w:val="22"/>
          <w:szCs w:val="22"/>
        </w:rPr>
        <w:t>off-payroll</w:t>
      </w:r>
      <w:proofErr w:type="gramEnd"/>
      <w:r w:rsidRPr="00300FAC">
        <w:rPr>
          <w:rFonts w:ascii="Arial" w:hAnsi="Arial" w:cs="Arial"/>
          <w:sz w:val="22"/>
          <w:szCs w:val="22"/>
        </w:rPr>
        <w:t xml:space="preserve"> working rules which apply to a worker providing services through an intermediary;</w:t>
      </w:r>
    </w:p>
    <w:p w14:paraId="5373E962" w14:textId="77777777" w:rsidR="001476FF" w:rsidRPr="00300FAC" w:rsidRDefault="001476FF" w:rsidP="00087761">
      <w:pPr>
        <w:tabs>
          <w:tab w:val="left" w:pos="3420"/>
        </w:tabs>
        <w:ind w:left="180" w:hanging="180"/>
        <w:jc w:val="both"/>
        <w:rPr>
          <w:rFonts w:ascii="Arial" w:hAnsi="Arial" w:cs="Arial"/>
          <w:b/>
          <w:sz w:val="22"/>
          <w:szCs w:val="22"/>
        </w:rPr>
      </w:pPr>
    </w:p>
    <w:p w14:paraId="5373E967" w14:textId="6EC54CF1" w:rsidR="001476FF" w:rsidRPr="00300FAC" w:rsidRDefault="001476FF" w:rsidP="00CE202F">
      <w:pPr>
        <w:jc w:val="both"/>
        <w:rPr>
          <w:rFonts w:ascii="Arial" w:hAnsi="Arial" w:cs="Arial"/>
          <w:sz w:val="22"/>
          <w:szCs w:val="22"/>
        </w:rPr>
      </w:pPr>
    </w:p>
    <w:p w14:paraId="5373E968" w14:textId="5992BB21"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 xml:space="preserve">“Law” </w:t>
      </w:r>
      <w:r w:rsidRPr="00300FAC">
        <w:rPr>
          <w:rFonts w:ascii="Arial" w:hAnsi="Arial" w:cs="Arial"/>
          <w:sz w:val="22"/>
          <w:szCs w:val="22"/>
        </w:rPr>
        <w:tab/>
        <w:t xml:space="preserve">means but is not limited to any applicable Act of Parliament, statutory legislation, subordinate legislation within the meaning of section 21(1) of the Interpretation Act 1978, exercise of the Royal Prerogative, enforceable community right within the meaning of section 2 of the European Communities Act 1972, bylaw, regulatory policy, guidance or industry code, judgment of a </w:t>
      </w:r>
      <w:r w:rsidR="00765198" w:rsidRPr="00300FAC">
        <w:rPr>
          <w:rFonts w:ascii="Arial" w:hAnsi="Arial" w:cs="Arial"/>
          <w:sz w:val="22"/>
          <w:szCs w:val="22"/>
        </w:rPr>
        <w:t>UK court or the European Court of Justice</w:t>
      </w:r>
      <w:r w:rsidRPr="00300FAC">
        <w:rPr>
          <w:rFonts w:ascii="Arial" w:hAnsi="Arial" w:cs="Arial"/>
          <w:sz w:val="22"/>
          <w:szCs w:val="22"/>
        </w:rPr>
        <w:t xml:space="preserve">, or directives or requirements of any Regulatory Body of which the </w:t>
      </w:r>
      <w:r w:rsidR="00B509C5" w:rsidRPr="00300FAC">
        <w:rPr>
          <w:rFonts w:ascii="Arial" w:hAnsi="Arial" w:cs="Arial"/>
          <w:sz w:val="22"/>
          <w:szCs w:val="22"/>
        </w:rPr>
        <w:t>Provider</w:t>
      </w:r>
      <w:r w:rsidRPr="00300FAC">
        <w:rPr>
          <w:rFonts w:ascii="Arial" w:hAnsi="Arial" w:cs="Arial"/>
          <w:sz w:val="22"/>
          <w:szCs w:val="22"/>
        </w:rPr>
        <w:t xml:space="preserve"> is bound to comply. Any reference to “Legislation” shall be construed accordingly;</w:t>
      </w:r>
    </w:p>
    <w:p w14:paraId="1B6A9256" w14:textId="72D57C11" w:rsidR="004C1E35" w:rsidRPr="00D43DB2" w:rsidRDefault="004C1E35" w:rsidP="004C1E35">
      <w:pPr>
        <w:ind w:left="3780" w:hanging="3780"/>
        <w:jc w:val="both"/>
        <w:rPr>
          <w:rFonts w:ascii="Arial" w:hAnsi="Arial"/>
          <w:sz w:val="22"/>
          <w:highlight w:val="cyan"/>
        </w:rPr>
      </w:pPr>
    </w:p>
    <w:p w14:paraId="5B50500E" w14:textId="57C85A87" w:rsidR="0042460D" w:rsidRPr="00D43DB2" w:rsidRDefault="00771B6D" w:rsidP="004C1E35">
      <w:pPr>
        <w:ind w:left="3780" w:hanging="3780"/>
        <w:jc w:val="both"/>
        <w:rPr>
          <w:rFonts w:ascii="Arial" w:hAnsi="Arial"/>
          <w:sz w:val="22"/>
          <w:highlight w:val="cyan"/>
        </w:rPr>
      </w:pPr>
      <w:r w:rsidRPr="00771B6D">
        <w:rPr>
          <w:rFonts w:ascii="Arial" w:hAnsi="Arial"/>
          <w:b/>
          <w:sz w:val="22"/>
        </w:rPr>
        <w:t>"Management Information"</w:t>
      </w:r>
      <w:r w:rsidRPr="00771B6D">
        <w:rPr>
          <w:rFonts w:ascii="Arial" w:hAnsi="Arial"/>
          <w:b/>
          <w:sz w:val="22"/>
        </w:rPr>
        <w:tab/>
      </w:r>
      <w:r w:rsidRPr="00717187">
        <w:rPr>
          <w:rFonts w:ascii="Arial" w:hAnsi="Arial"/>
          <w:bCs/>
          <w:sz w:val="22"/>
        </w:rPr>
        <w:t>means the management information specified in the service specification and schedules 3 and 10;</w:t>
      </w:r>
      <w:r w:rsidRPr="00771B6D" w:rsidDel="00D44B3F">
        <w:rPr>
          <w:rFonts w:ascii="Arial" w:hAnsi="Arial"/>
          <w:b/>
          <w:sz w:val="22"/>
          <w:highlight w:val="cyan"/>
        </w:rPr>
        <w:t xml:space="preserve"> </w:t>
      </w:r>
    </w:p>
    <w:p w14:paraId="6325823F" w14:textId="77777777" w:rsidR="004C1E35" w:rsidRDefault="004C1E35" w:rsidP="004C1E35">
      <w:pPr>
        <w:ind w:left="3780" w:hanging="3780"/>
        <w:jc w:val="both"/>
        <w:rPr>
          <w:rFonts w:ascii="Arial" w:hAnsi="Arial" w:cs="Arial"/>
          <w:sz w:val="22"/>
          <w:szCs w:val="22"/>
        </w:rPr>
      </w:pPr>
    </w:p>
    <w:p w14:paraId="0B42671C" w14:textId="0B209BC5" w:rsidR="00D963BF" w:rsidRPr="00300FAC" w:rsidRDefault="00D963BF" w:rsidP="00D963BF">
      <w:pPr>
        <w:ind w:left="3780" w:hanging="3780"/>
        <w:jc w:val="both"/>
        <w:rPr>
          <w:rFonts w:ascii="Arial" w:hAnsi="Arial" w:cs="Arial"/>
          <w:sz w:val="22"/>
          <w:szCs w:val="22"/>
        </w:rPr>
      </w:pPr>
      <w:r w:rsidRPr="00300FAC">
        <w:rPr>
          <w:rFonts w:ascii="Arial" w:hAnsi="Arial" w:cs="Arial"/>
          <w:b/>
          <w:sz w:val="22"/>
          <w:szCs w:val="22"/>
        </w:rPr>
        <w:t>“</w:t>
      </w:r>
      <w:r>
        <w:rPr>
          <w:rFonts w:ascii="Arial" w:hAnsi="Arial" w:cs="Arial"/>
          <w:b/>
          <w:sz w:val="22"/>
          <w:szCs w:val="22"/>
        </w:rPr>
        <w:t>MCA</w:t>
      </w:r>
      <w:r w:rsidRPr="00300FAC">
        <w:rPr>
          <w:rFonts w:ascii="Arial" w:hAnsi="Arial" w:cs="Arial"/>
          <w:b/>
          <w:sz w:val="22"/>
          <w:szCs w:val="22"/>
        </w:rPr>
        <w:t>”</w:t>
      </w:r>
      <w:r w:rsidRPr="00300FAC">
        <w:rPr>
          <w:rFonts w:ascii="Arial" w:hAnsi="Arial" w:cs="Arial"/>
          <w:b/>
          <w:sz w:val="22"/>
          <w:szCs w:val="22"/>
        </w:rPr>
        <w:tab/>
      </w:r>
      <w:r w:rsidRPr="00300FAC">
        <w:rPr>
          <w:rFonts w:ascii="Arial" w:hAnsi="Arial" w:cs="Arial"/>
          <w:sz w:val="22"/>
          <w:szCs w:val="22"/>
        </w:rPr>
        <w:t xml:space="preserve">means the </w:t>
      </w:r>
      <w:r>
        <w:rPr>
          <w:rFonts w:ascii="Arial" w:hAnsi="Arial" w:cs="Arial"/>
          <w:sz w:val="22"/>
          <w:szCs w:val="22"/>
        </w:rPr>
        <w:t xml:space="preserve">Mental Capacity </w:t>
      </w:r>
      <w:r w:rsidRPr="00300FAC">
        <w:rPr>
          <w:rFonts w:ascii="Arial" w:hAnsi="Arial" w:cs="Arial"/>
          <w:sz w:val="22"/>
          <w:szCs w:val="22"/>
        </w:rPr>
        <w:t xml:space="preserve">Act </w:t>
      </w:r>
      <w:r>
        <w:rPr>
          <w:rFonts w:ascii="Arial" w:hAnsi="Arial" w:cs="Arial"/>
          <w:sz w:val="22"/>
          <w:szCs w:val="22"/>
        </w:rPr>
        <w:t>2005 (as amended and updated from time to time)</w:t>
      </w:r>
      <w:r w:rsidRPr="00300FAC">
        <w:rPr>
          <w:rFonts w:ascii="Arial" w:hAnsi="Arial" w:cs="Arial"/>
          <w:sz w:val="22"/>
          <w:szCs w:val="22"/>
        </w:rPr>
        <w:t>;</w:t>
      </w:r>
    </w:p>
    <w:p w14:paraId="1326C694" w14:textId="77777777" w:rsidR="00D963BF" w:rsidRDefault="00D963BF" w:rsidP="004C1E35">
      <w:pPr>
        <w:ind w:left="3780" w:hanging="3780"/>
        <w:jc w:val="both"/>
        <w:rPr>
          <w:rFonts w:ascii="Arial" w:hAnsi="Arial" w:cs="Arial"/>
          <w:sz w:val="22"/>
          <w:szCs w:val="22"/>
        </w:rPr>
      </w:pPr>
    </w:p>
    <w:p w14:paraId="6B03F941" w14:textId="77777777" w:rsidR="00F123FD" w:rsidRDefault="00F123FD" w:rsidP="00F123FD">
      <w:pPr>
        <w:ind w:left="3780" w:hanging="3780"/>
        <w:jc w:val="both"/>
        <w:rPr>
          <w:rFonts w:ascii="Arial" w:hAnsi="Arial" w:cs="Arial"/>
          <w:sz w:val="22"/>
          <w:szCs w:val="22"/>
        </w:rPr>
      </w:pPr>
      <w:r w:rsidRPr="00C95595">
        <w:rPr>
          <w:rFonts w:ascii="Arial" w:hAnsi="Arial" w:cs="Arial"/>
          <w:b/>
          <w:bCs/>
          <w:sz w:val="22"/>
          <w:szCs w:val="22"/>
        </w:rPr>
        <w:t>"Material Breach"</w:t>
      </w:r>
      <w:r>
        <w:rPr>
          <w:rFonts w:ascii="Arial" w:hAnsi="Arial" w:cs="Arial"/>
          <w:sz w:val="22"/>
          <w:szCs w:val="22"/>
        </w:rPr>
        <w:tab/>
      </w:r>
      <w:r w:rsidRPr="00F123FD">
        <w:rPr>
          <w:rFonts w:ascii="Arial" w:hAnsi="Arial" w:cs="Arial"/>
          <w:sz w:val="22"/>
          <w:szCs w:val="22"/>
        </w:rPr>
        <w:t xml:space="preserve">means the following issues are considered (without limitation) to be a material breach: </w:t>
      </w:r>
    </w:p>
    <w:p w14:paraId="127E3298" w14:textId="77777777" w:rsidR="00F123FD" w:rsidRPr="00F123FD" w:rsidRDefault="00F123FD" w:rsidP="00F123FD">
      <w:pPr>
        <w:ind w:left="3780" w:hanging="3780"/>
        <w:jc w:val="both"/>
        <w:rPr>
          <w:rFonts w:ascii="Arial" w:hAnsi="Arial" w:cs="Arial"/>
          <w:sz w:val="22"/>
          <w:szCs w:val="22"/>
        </w:rPr>
      </w:pPr>
    </w:p>
    <w:p w14:paraId="0E67ADFD" w14:textId="77777777" w:rsidR="00F123FD" w:rsidRPr="002C669C" w:rsidRDefault="00F123FD" w:rsidP="00F123FD">
      <w:pPr>
        <w:pStyle w:val="ListParagraph"/>
        <w:numPr>
          <w:ilvl w:val="0"/>
          <w:numId w:val="135"/>
        </w:numPr>
        <w:jc w:val="both"/>
        <w:rPr>
          <w:rFonts w:ascii="Arial" w:hAnsi="Arial" w:cs="Arial"/>
          <w:sz w:val="22"/>
          <w:szCs w:val="22"/>
        </w:rPr>
      </w:pPr>
      <w:r w:rsidRPr="002C669C">
        <w:rPr>
          <w:rFonts w:ascii="Arial" w:hAnsi="Arial" w:cs="Arial"/>
          <w:sz w:val="22"/>
          <w:szCs w:val="22"/>
        </w:rPr>
        <w:t>failure to have in place the insurance cover required by the Contract terms;</w:t>
      </w:r>
    </w:p>
    <w:p w14:paraId="3A8A824D" w14:textId="77777777" w:rsidR="00F123FD" w:rsidRPr="002C669C" w:rsidRDefault="00F123FD" w:rsidP="00F123FD">
      <w:pPr>
        <w:pStyle w:val="ListParagraph"/>
        <w:ind w:left="4260"/>
        <w:jc w:val="both"/>
        <w:rPr>
          <w:rFonts w:ascii="Arial" w:hAnsi="Arial" w:cs="Arial"/>
          <w:sz w:val="22"/>
          <w:szCs w:val="22"/>
        </w:rPr>
      </w:pPr>
    </w:p>
    <w:p w14:paraId="6EB59112" w14:textId="77777777" w:rsidR="00F123FD" w:rsidRPr="002C669C" w:rsidRDefault="00F123FD" w:rsidP="00F123FD">
      <w:pPr>
        <w:pStyle w:val="ListParagraph"/>
        <w:numPr>
          <w:ilvl w:val="0"/>
          <w:numId w:val="135"/>
        </w:numPr>
        <w:jc w:val="both"/>
        <w:rPr>
          <w:rFonts w:ascii="Arial" w:hAnsi="Arial" w:cs="Arial"/>
          <w:sz w:val="22"/>
          <w:szCs w:val="22"/>
        </w:rPr>
      </w:pPr>
      <w:r w:rsidRPr="002C669C">
        <w:rPr>
          <w:rFonts w:ascii="Arial" w:hAnsi="Arial" w:cs="Arial"/>
          <w:sz w:val="22"/>
          <w:szCs w:val="22"/>
        </w:rPr>
        <w:t>non-compliance with the non-discrimination requirements of clause 14;</w:t>
      </w:r>
    </w:p>
    <w:p w14:paraId="468B5C38" w14:textId="77777777" w:rsidR="00F123FD" w:rsidRPr="002C669C" w:rsidRDefault="00F123FD" w:rsidP="00F123FD">
      <w:pPr>
        <w:jc w:val="both"/>
        <w:rPr>
          <w:rFonts w:ascii="Arial" w:hAnsi="Arial" w:cs="Arial"/>
          <w:sz w:val="22"/>
          <w:szCs w:val="22"/>
        </w:rPr>
      </w:pPr>
    </w:p>
    <w:p w14:paraId="6B5DB3C5" w14:textId="77777777" w:rsidR="00F123FD" w:rsidRPr="002C669C" w:rsidRDefault="00F123FD" w:rsidP="00F123FD">
      <w:pPr>
        <w:pStyle w:val="ListParagraph"/>
        <w:numPr>
          <w:ilvl w:val="0"/>
          <w:numId w:val="135"/>
        </w:numPr>
        <w:jc w:val="both"/>
        <w:rPr>
          <w:rFonts w:ascii="Arial" w:hAnsi="Arial" w:cs="Arial"/>
          <w:sz w:val="22"/>
          <w:szCs w:val="22"/>
        </w:rPr>
      </w:pPr>
      <w:r w:rsidRPr="002C669C">
        <w:rPr>
          <w:rFonts w:ascii="Arial" w:hAnsi="Arial" w:cs="Arial"/>
          <w:sz w:val="22"/>
          <w:szCs w:val="22"/>
        </w:rPr>
        <w:t>evidence of deliberate abuse and/or mistreatment of a Service User by the Provider or Staff or agents or by any Sub-Contractor or such Sub-Contractor’s staff or agents or negligence by the Provider or any Sub-Contractor in permitting such abuse or mistreatment;</w:t>
      </w:r>
    </w:p>
    <w:p w14:paraId="04C68E32" w14:textId="77777777" w:rsidR="00F123FD" w:rsidRPr="002C669C" w:rsidRDefault="00F123FD" w:rsidP="00F123FD">
      <w:pPr>
        <w:jc w:val="both"/>
        <w:rPr>
          <w:rFonts w:ascii="Arial" w:hAnsi="Arial" w:cs="Arial"/>
          <w:sz w:val="22"/>
          <w:szCs w:val="22"/>
        </w:rPr>
      </w:pPr>
    </w:p>
    <w:p w14:paraId="5049D0EE" w14:textId="77777777" w:rsidR="00F123FD" w:rsidRPr="002C669C" w:rsidRDefault="00F123FD" w:rsidP="00F123FD">
      <w:pPr>
        <w:pStyle w:val="ListParagraph"/>
        <w:numPr>
          <w:ilvl w:val="0"/>
          <w:numId w:val="135"/>
        </w:numPr>
        <w:jc w:val="both"/>
        <w:rPr>
          <w:rFonts w:ascii="Arial" w:hAnsi="Arial" w:cs="Arial"/>
          <w:sz w:val="22"/>
          <w:szCs w:val="22"/>
        </w:rPr>
      </w:pPr>
      <w:r w:rsidRPr="002C669C">
        <w:rPr>
          <w:rFonts w:ascii="Arial" w:hAnsi="Arial" w:cs="Arial"/>
          <w:sz w:val="22"/>
          <w:szCs w:val="22"/>
        </w:rPr>
        <w:t>a Prohibited Act committed;</w:t>
      </w:r>
    </w:p>
    <w:p w14:paraId="3AE12037" w14:textId="77777777" w:rsidR="00F123FD" w:rsidRPr="002C669C" w:rsidRDefault="00F123FD" w:rsidP="00F123FD">
      <w:pPr>
        <w:jc w:val="both"/>
        <w:rPr>
          <w:rFonts w:ascii="Arial" w:hAnsi="Arial" w:cs="Arial"/>
          <w:sz w:val="22"/>
          <w:szCs w:val="22"/>
        </w:rPr>
      </w:pPr>
    </w:p>
    <w:p w14:paraId="699DAB14" w14:textId="77777777" w:rsidR="00F123FD" w:rsidRPr="002C669C" w:rsidRDefault="00F123FD" w:rsidP="00F123FD">
      <w:pPr>
        <w:pStyle w:val="ListParagraph"/>
        <w:numPr>
          <w:ilvl w:val="0"/>
          <w:numId w:val="135"/>
        </w:numPr>
        <w:jc w:val="both"/>
        <w:rPr>
          <w:rFonts w:ascii="Arial" w:hAnsi="Arial" w:cs="Arial"/>
          <w:sz w:val="22"/>
          <w:szCs w:val="22"/>
        </w:rPr>
      </w:pPr>
      <w:r w:rsidRPr="002C669C">
        <w:rPr>
          <w:rFonts w:ascii="Arial" w:hAnsi="Arial" w:cs="Arial"/>
          <w:sz w:val="22"/>
          <w:szCs w:val="22"/>
        </w:rPr>
        <w:lastRenderedPageBreak/>
        <w:t>the conviction of the Provider of an offence under the provisions of the Care Standards Act 2000;</w:t>
      </w:r>
    </w:p>
    <w:p w14:paraId="60B91AF2" w14:textId="77777777" w:rsidR="00F123FD" w:rsidRPr="002C669C" w:rsidRDefault="00F123FD" w:rsidP="00F123FD">
      <w:pPr>
        <w:jc w:val="both"/>
        <w:rPr>
          <w:rFonts w:ascii="Arial" w:hAnsi="Arial" w:cs="Arial"/>
          <w:sz w:val="22"/>
          <w:szCs w:val="22"/>
        </w:rPr>
      </w:pPr>
    </w:p>
    <w:p w14:paraId="384B9958" w14:textId="77777777" w:rsidR="00F123FD" w:rsidRPr="002C669C" w:rsidRDefault="00F123FD" w:rsidP="00F123FD">
      <w:pPr>
        <w:pStyle w:val="ListParagraph"/>
        <w:numPr>
          <w:ilvl w:val="0"/>
          <w:numId w:val="135"/>
        </w:numPr>
        <w:jc w:val="both"/>
        <w:rPr>
          <w:rFonts w:ascii="Arial" w:hAnsi="Arial" w:cs="Arial"/>
          <w:sz w:val="22"/>
          <w:szCs w:val="22"/>
        </w:rPr>
      </w:pPr>
      <w:r w:rsidRPr="002C669C">
        <w:rPr>
          <w:rFonts w:ascii="Arial" w:hAnsi="Arial" w:cs="Arial"/>
          <w:sz w:val="22"/>
          <w:szCs w:val="22"/>
        </w:rPr>
        <w:t>persistent use by the Provider or a sub-contractor of unqualified or untrained Staff except where the Council has given written consent to such use;</w:t>
      </w:r>
    </w:p>
    <w:p w14:paraId="4746A03B" w14:textId="77777777" w:rsidR="00F123FD" w:rsidRPr="002C669C" w:rsidRDefault="00F123FD" w:rsidP="00F123FD">
      <w:pPr>
        <w:jc w:val="both"/>
        <w:rPr>
          <w:rFonts w:ascii="Arial" w:hAnsi="Arial" w:cs="Arial"/>
          <w:sz w:val="22"/>
          <w:szCs w:val="22"/>
        </w:rPr>
      </w:pPr>
    </w:p>
    <w:p w14:paraId="7B7DDA69" w14:textId="77777777" w:rsidR="00F123FD" w:rsidRPr="00F123FD" w:rsidRDefault="00F123FD" w:rsidP="00F123FD">
      <w:pPr>
        <w:ind w:left="3780"/>
        <w:jc w:val="both"/>
        <w:rPr>
          <w:rFonts w:ascii="Arial" w:hAnsi="Arial" w:cs="Arial"/>
          <w:sz w:val="22"/>
          <w:szCs w:val="22"/>
        </w:rPr>
      </w:pPr>
      <w:r w:rsidRPr="00F123FD">
        <w:rPr>
          <w:rFonts w:ascii="Arial" w:hAnsi="Arial" w:cs="Arial"/>
          <w:sz w:val="22"/>
          <w:szCs w:val="22"/>
        </w:rPr>
        <w:t>g)</w:t>
      </w:r>
      <w:r w:rsidRPr="00F123FD">
        <w:rPr>
          <w:rFonts w:ascii="Arial" w:hAnsi="Arial" w:cs="Arial"/>
          <w:sz w:val="22"/>
          <w:szCs w:val="22"/>
        </w:rPr>
        <w:tab/>
        <w:t>A Serious Breach or Persistent Breach of this Contract</w:t>
      </w:r>
    </w:p>
    <w:p w14:paraId="0D57CC1D" w14:textId="77777777" w:rsidR="00C25C1F" w:rsidRDefault="00C25C1F" w:rsidP="004C1E35">
      <w:pPr>
        <w:ind w:left="3780" w:hanging="3780"/>
        <w:jc w:val="both"/>
        <w:rPr>
          <w:rFonts w:ascii="Arial" w:hAnsi="Arial" w:cs="Arial"/>
          <w:sz w:val="22"/>
          <w:szCs w:val="22"/>
        </w:rPr>
      </w:pPr>
    </w:p>
    <w:p w14:paraId="5E45D983" w14:textId="77777777" w:rsidR="00C25C1F" w:rsidRDefault="00C25C1F" w:rsidP="004C1E35">
      <w:pPr>
        <w:ind w:left="3780" w:hanging="3780"/>
        <w:jc w:val="both"/>
        <w:rPr>
          <w:rFonts w:ascii="Arial" w:hAnsi="Arial" w:cs="Arial"/>
          <w:sz w:val="22"/>
          <w:szCs w:val="22"/>
        </w:rPr>
      </w:pPr>
    </w:p>
    <w:p w14:paraId="160EA09A" w14:textId="5ACE09D8" w:rsidR="004C1E35" w:rsidRPr="00717187" w:rsidRDefault="004C1E35" w:rsidP="004C1E35">
      <w:pPr>
        <w:ind w:left="3780" w:hanging="3780"/>
        <w:jc w:val="both"/>
        <w:rPr>
          <w:rFonts w:ascii="Arial" w:hAnsi="Arial" w:cs="Arial"/>
          <w:sz w:val="22"/>
          <w:szCs w:val="22"/>
        </w:rPr>
      </w:pPr>
      <w:r w:rsidRPr="00717187">
        <w:rPr>
          <w:rFonts w:ascii="Arial" w:hAnsi="Arial" w:cs="Arial"/>
          <w:b/>
          <w:sz w:val="22"/>
          <w:szCs w:val="22"/>
        </w:rPr>
        <w:t>“Mobilisation Period”</w:t>
      </w:r>
      <w:r w:rsidRPr="00717187">
        <w:rPr>
          <w:rFonts w:ascii="Arial" w:hAnsi="Arial" w:cs="Arial"/>
          <w:sz w:val="22"/>
          <w:szCs w:val="22"/>
        </w:rPr>
        <w:tab/>
        <w:t xml:space="preserve">means the period from the </w:t>
      </w:r>
      <w:r w:rsidR="006E7C8C" w:rsidRPr="00717187">
        <w:rPr>
          <w:rFonts w:ascii="Arial" w:hAnsi="Arial" w:cs="Arial"/>
          <w:sz w:val="22"/>
          <w:szCs w:val="22"/>
        </w:rPr>
        <w:t xml:space="preserve">Mobilisation </w:t>
      </w:r>
      <w:r w:rsidRPr="00717187">
        <w:rPr>
          <w:rFonts w:ascii="Arial" w:hAnsi="Arial" w:cs="Arial"/>
          <w:sz w:val="22"/>
          <w:szCs w:val="22"/>
        </w:rPr>
        <w:t>Co</w:t>
      </w:r>
      <w:r w:rsidR="006E7C8C" w:rsidRPr="00717187">
        <w:rPr>
          <w:rFonts w:ascii="Arial" w:hAnsi="Arial" w:cs="Arial"/>
          <w:sz w:val="22"/>
          <w:szCs w:val="22"/>
        </w:rPr>
        <w:t xml:space="preserve">mmencement Date to the </w:t>
      </w:r>
      <w:r w:rsidRPr="00717187">
        <w:rPr>
          <w:rFonts w:ascii="Arial" w:hAnsi="Arial" w:cs="Arial"/>
          <w:sz w:val="22"/>
          <w:szCs w:val="22"/>
        </w:rPr>
        <w:t>Commencement Date;</w:t>
      </w:r>
    </w:p>
    <w:p w14:paraId="4A33FD3A" w14:textId="77777777" w:rsidR="004C1E35" w:rsidRPr="006E7C8C" w:rsidRDefault="004C1E35" w:rsidP="004C1E35">
      <w:pPr>
        <w:ind w:left="3780" w:hanging="3780"/>
        <w:jc w:val="both"/>
        <w:rPr>
          <w:rFonts w:ascii="Arial" w:hAnsi="Arial" w:cs="Arial"/>
          <w:sz w:val="22"/>
          <w:szCs w:val="22"/>
          <w:highlight w:val="yellow"/>
        </w:rPr>
      </w:pPr>
    </w:p>
    <w:p w14:paraId="47866646" w14:textId="41117FB9" w:rsidR="004C1E35" w:rsidRPr="009A745E" w:rsidRDefault="004C1E35" w:rsidP="004C1E35">
      <w:pPr>
        <w:ind w:left="3780" w:hanging="3780"/>
        <w:jc w:val="both"/>
        <w:rPr>
          <w:rFonts w:ascii="Arial" w:hAnsi="Arial" w:cs="Arial"/>
          <w:sz w:val="22"/>
          <w:szCs w:val="22"/>
        </w:rPr>
      </w:pPr>
      <w:r w:rsidRPr="009A745E">
        <w:rPr>
          <w:rFonts w:ascii="Arial" w:hAnsi="Arial" w:cs="Arial"/>
          <w:b/>
          <w:sz w:val="22"/>
          <w:szCs w:val="22"/>
        </w:rPr>
        <w:t>“Mobilisation Services”</w:t>
      </w:r>
      <w:r w:rsidRPr="009A745E">
        <w:rPr>
          <w:rFonts w:ascii="Arial" w:hAnsi="Arial" w:cs="Arial"/>
          <w:sz w:val="22"/>
          <w:szCs w:val="22"/>
        </w:rPr>
        <w:tab/>
        <w:t xml:space="preserve">mean the Services to be provided pursuant to this Contract from </w:t>
      </w:r>
      <w:r w:rsidR="00842A61" w:rsidRPr="009A745E">
        <w:rPr>
          <w:rFonts w:ascii="Arial" w:hAnsi="Arial" w:cs="Arial"/>
          <w:sz w:val="22"/>
          <w:szCs w:val="22"/>
        </w:rPr>
        <w:t>Contract award to the commencement  date</w:t>
      </w:r>
    </w:p>
    <w:p w14:paraId="0A0E5ADB" w14:textId="77777777" w:rsidR="004C1E35" w:rsidRPr="009A745E" w:rsidRDefault="004C1E35" w:rsidP="004C1E35">
      <w:pPr>
        <w:ind w:left="3780" w:hanging="3780"/>
        <w:jc w:val="both"/>
        <w:rPr>
          <w:rFonts w:ascii="Arial" w:hAnsi="Arial" w:cs="Arial"/>
          <w:sz w:val="22"/>
          <w:szCs w:val="22"/>
        </w:rPr>
      </w:pPr>
    </w:p>
    <w:p w14:paraId="441937B6" w14:textId="3BCB798B" w:rsidR="006E7C8C" w:rsidRDefault="006E7C8C" w:rsidP="006E7C8C">
      <w:pPr>
        <w:ind w:left="3969" w:hanging="3969"/>
        <w:jc w:val="both"/>
        <w:rPr>
          <w:rFonts w:ascii="Arial" w:hAnsi="Arial" w:cs="Arial"/>
          <w:sz w:val="22"/>
          <w:szCs w:val="22"/>
        </w:rPr>
      </w:pPr>
      <w:r w:rsidRPr="009A745E">
        <w:rPr>
          <w:rFonts w:ascii="Arial" w:hAnsi="Arial" w:cs="Arial"/>
          <w:b/>
          <w:sz w:val="22"/>
          <w:szCs w:val="22"/>
        </w:rPr>
        <w:t xml:space="preserve">“Mobilisation Commencement Date” </w:t>
      </w:r>
      <w:r w:rsidRPr="009A745E">
        <w:rPr>
          <w:rFonts w:ascii="Arial" w:hAnsi="Arial" w:cs="Arial"/>
          <w:sz w:val="22"/>
          <w:szCs w:val="22"/>
        </w:rPr>
        <w:t xml:space="preserve">shall mean </w:t>
      </w:r>
      <w:r w:rsidR="00842A61" w:rsidRPr="009A745E">
        <w:rPr>
          <w:rFonts w:ascii="Arial" w:hAnsi="Arial" w:cs="Arial"/>
          <w:sz w:val="22"/>
          <w:szCs w:val="22"/>
        </w:rPr>
        <w:t>the date of award of contract</w:t>
      </w:r>
      <w:r w:rsidRPr="009A745E">
        <w:rPr>
          <w:rFonts w:ascii="Arial" w:hAnsi="Arial" w:cs="Arial"/>
          <w:sz w:val="22"/>
          <w:szCs w:val="22"/>
        </w:rPr>
        <w:t>;</w:t>
      </w:r>
    </w:p>
    <w:p w14:paraId="042D2CBE" w14:textId="77777777" w:rsidR="00F123FD" w:rsidRDefault="00F123FD" w:rsidP="006E7C8C">
      <w:pPr>
        <w:ind w:left="3969" w:hanging="3969"/>
        <w:jc w:val="both"/>
        <w:rPr>
          <w:rFonts w:ascii="Arial" w:hAnsi="Arial" w:cs="Arial"/>
          <w:sz w:val="22"/>
          <w:szCs w:val="22"/>
        </w:rPr>
      </w:pPr>
    </w:p>
    <w:tbl>
      <w:tblPr>
        <w:tblW w:w="4780" w:type="pct"/>
        <w:tblCellMar>
          <w:left w:w="113" w:type="dxa"/>
          <w:right w:w="113" w:type="dxa"/>
        </w:tblCellMar>
        <w:tblLook w:val="0000" w:firstRow="0" w:lastRow="0" w:firstColumn="0" w:lastColumn="0" w:noHBand="0" w:noVBand="0"/>
      </w:tblPr>
      <w:tblGrid>
        <w:gridCol w:w="3686"/>
        <w:gridCol w:w="5529"/>
      </w:tblGrid>
      <w:tr w:rsidR="00F123FD" w:rsidRPr="00971BAB" w14:paraId="7185635D" w14:textId="77777777" w:rsidTr="00770F77">
        <w:trPr>
          <w:cantSplit/>
        </w:trPr>
        <w:tc>
          <w:tcPr>
            <w:tcW w:w="2000" w:type="pct"/>
          </w:tcPr>
          <w:p w14:paraId="7B9ED0B6" w14:textId="77777777" w:rsidR="00F123FD" w:rsidRPr="00971BAB" w:rsidRDefault="00F123FD" w:rsidP="00770F77">
            <w:pPr>
              <w:ind w:left="3969" w:hanging="3969"/>
              <w:jc w:val="both"/>
              <w:rPr>
                <w:rFonts w:ascii="Arial" w:hAnsi="Arial" w:cs="Arial"/>
                <w:b/>
                <w:sz w:val="22"/>
                <w:szCs w:val="22"/>
              </w:rPr>
            </w:pPr>
            <w:r w:rsidRPr="00971BAB">
              <w:rPr>
                <w:rFonts w:ascii="Arial" w:hAnsi="Arial" w:cs="Arial"/>
                <w:b/>
                <w:sz w:val="22"/>
                <w:szCs w:val="22"/>
              </w:rPr>
              <w:t>“Notice”</w:t>
            </w:r>
          </w:p>
        </w:tc>
        <w:tc>
          <w:tcPr>
            <w:tcW w:w="3000" w:type="pct"/>
          </w:tcPr>
          <w:p w14:paraId="16B9D0A1" w14:textId="77777777" w:rsidR="00F123FD" w:rsidRPr="00971BAB" w:rsidRDefault="00F123FD" w:rsidP="00770F77">
            <w:pPr>
              <w:jc w:val="both"/>
              <w:rPr>
                <w:rFonts w:ascii="Arial" w:hAnsi="Arial" w:cs="Arial"/>
                <w:bCs/>
                <w:sz w:val="22"/>
                <w:szCs w:val="22"/>
              </w:rPr>
            </w:pPr>
            <w:r w:rsidRPr="00971BAB">
              <w:rPr>
                <w:rFonts w:ascii="Arial" w:hAnsi="Arial" w:cs="Arial"/>
                <w:bCs/>
                <w:sz w:val="22"/>
                <w:szCs w:val="22"/>
              </w:rPr>
              <w:t xml:space="preserve">means any formal communication between the Parties as required by the Contract </w:t>
            </w:r>
          </w:p>
        </w:tc>
      </w:tr>
    </w:tbl>
    <w:p w14:paraId="170EF6FA" w14:textId="77777777" w:rsidR="00F123FD" w:rsidRDefault="00F123FD" w:rsidP="006E7C8C">
      <w:pPr>
        <w:ind w:left="3969" w:hanging="3969"/>
        <w:jc w:val="both"/>
        <w:rPr>
          <w:rFonts w:ascii="Arial" w:hAnsi="Arial" w:cs="Arial"/>
          <w:sz w:val="22"/>
          <w:szCs w:val="22"/>
        </w:rPr>
      </w:pPr>
    </w:p>
    <w:p w14:paraId="1BAC2DDD" w14:textId="77777777" w:rsidR="0070285D" w:rsidRDefault="0070285D" w:rsidP="006E7C8C">
      <w:pPr>
        <w:ind w:left="3969" w:hanging="3969"/>
        <w:jc w:val="both"/>
        <w:rPr>
          <w:rFonts w:ascii="Arial" w:hAnsi="Arial" w:cs="Arial"/>
          <w:sz w:val="22"/>
          <w:szCs w:val="22"/>
        </w:rPr>
      </w:pPr>
    </w:p>
    <w:p w14:paraId="5373E96C" w14:textId="16B5E648" w:rsidR="001476FF" w:rsidRPr="00300FAC" w:rsidRDefault="001476FF" w:rsidP="00E71102">
      <w:pPr>
        <w:ind w:left="3780" w:hanging="3780"/>
        <w:jc w:val="both"/>
        <w:rPr>
          <w:rFonts w:ascii="Arial" w:hAnsi="Arial" w:cs="Arial"/>
          <w:sz w:val="22"/>
          <w:szCs w:val="22"/>
        </w:rPr>
      </w:pPr>
      <w:r w:rsidRPr="00300FAC">
        <w:rPr>
          <w:rFonts w:ascii="Arial" w:hAnsi="Arial" w:cs="Arial"/>
          <w:b/>
          <w:sz w:val="22"/>
          <w:szCs w:val="22"/>
        </w:rPr>
        <w:t>“Ombudsman”</w:t>
      </w:r>
      <w:r w:rsidRPr="00300FAC">
        <w:rPr>
          <w:rFonts w:ascii="Arial" w:hAnsi="Arial" w:cs="Arial"/>
          <w:sz w:val="22"/>
          <w:szCs w:val="22"/>
        </w:rPr>
        <w:t xml:space="preserve"> </w:t>
      </w:r>
      <w:r w:rsidRPr="00300FAC">
        <w:rPr>
          <w:rFonts w:ascii="Arial" w:hAnsi="Arial" w:cs="Arial"/>
          <w:sz w:val="22"/>
          <w:szCs w:val="22"/>
        </w:rPr>
        <w:tab/>
        <w:t>means a local commissioner (known as the Local Government</w:t>
      </w:r>
      <w:r w:rsidR="00E71102" w:rsidRPr="00300FAC">
        <w:rPr>
          <w:rFonts w:ascii="Arial" w:hAnsi="Arial" w:cs="Arial"/>
          <w:sz w:val="22"/>
          <w:szCs w:val="22"/>
        </w:rPr>
        <w:t xml:space="preserve"> and Social Care</w:t>
      </w:r>
      <w:r w:rsidRPr="00300FAC">
        <w:rPr>
          <w:rFonts w:ascii="Arial" w:hAnsi="Arial" w:cs="Arial"/>
          <w:sz w:val="22"/>
          <w:szCs w:val="22"/>
        </w:rPr>
        <w:t xml:space="preserve"> Ombudsman) who is responsible for conducting investigations for the Commission for Local Administration in England (CLAE), which is a body of commissioners established under the Local Government Act 1974 and which, has the power to investigate complaints about councils (and certain other bodies) in England;</w:t>
      </w:r>
    </w:p>
    <w:p w14:paraId="749C195E" w14:textId="77777777" w:rsidR="00201D5E" w:rsidRPr="00300FAC" w:rsidRDefault="00201D5E" w:rsidP="00E71102">
      <w:pPr>
        <w:ind w:left="3780" w:hanging="3780"/>
        <w:jc w:val="both"/>
        <w:rPr>
          <w:rFonts w:ascii="Arial" w:hAnsi="Arial" w:cs="Arial"/>
          <w:b/>
          <w:sz w:val="22"/>
          <w:szCs w:val="22"/>
        </w:rPr>
      </w:pPr>
    </w:p>
    <w:p w14:paraId="523C1984" w14:textId="591B5E7F" w:rsidR="00194406" w:rsidRPr="00300FAC" w:rsidRDefault="00194406" w:rsidP="00087761">
      <w:pPr>
        <w:ind w:left="3780" w:hanging="3780"/>
        <w:jc w:val="both"/>
        <w:rPr>
          <w:rFonts w:ascii="Arial" w:hAnsi="Arial" w:cs="Arial"/>
          <w:sz w:val="22"/>
          <w:szCs w:val="22"/>
        </w:rPr>
      </w:pPr>
      <w:r w:rsidRPr="00300FAC">
        <w:rPr>
          <w:rFonts w:ascii="Arial" w:hAnsi="Arial" w:cs="Arial"/>
          <w:b/>
          <w:sz w:val="22"/>
          <w:szCs w:val="22"/>
        </w:rPr>
        <w:t>“PAMMS”</w:t>
      </w:r>
      <w:r w:rsidRPr="00300FAC">
        <w:rPr>
          <w:rFonts w:ascii="Arial" w:hAnsi="Arial" w:cs="Arial"/>
          <w:b/>
          <w:sz w:val="22"/>
          <w:szCs w:val="22"/>
        </w:rPr>
        <w:tab/>
      </w:r>
      <w:r w:rsidRPr="00300FAC">
        <w:rPr>
          <w:rFonts w:ascii="Arial" w:hAnsi="Arial" w:cs="Arial"/>
          <w:sz w:val="22"/>
          <w:szCs w:val="22"/>
        </w:rPr>
        <w:t xml:space="preserve">means the </w:t>
      </w:r>
      <w:r w:rsidR="001626BA">
        <w:rPr>
          <w:rFonts w:ascii="Arial" w:hAnsi="Arial" w:cs="Arial"/>
          <w:sz w:val="22"/>
          <w:szCs w:val="22"/>
        </w:rPr>
        <w:t xml:space="preserve">web-based </w:t>
      </w:r>
      <w:r w:rsidRPr="00300FAC">
        <w:rPr>
          <w:rFonts w:ascii="Arial" w:hAnsi="Arial" w:cs="Arial"/>
          <w:sz w:val="22"/>
          <w:szCs w:val="22"/>
        </w:rPr>
        <w:t>regional provider assessment and market management solution application;</w:t>
      </w:r>
    </w:p>
    <w:p w14:paraId="66ABAE79" w14:textId="77777777" w:rsidR="00194406" w:rsidRPr="00300FAC" w:rsidRDefault="00194406" w:rsidP="00087761">
      <w:pPr>
        <w:ind w:left="3780" w:hanging="3780"/>
        <w:jc w:val="both"/>
        <w:rPr>
          <w:rFonts w:ascii="Arial" w:hAnsi="Arial" w:cs="Arial"/>
          <w:sz w:val="22"/>
          <w:szCs w:val="22"/>
        </w:rPr>
      </w:pPr>
    </w:p>
    <w:p w14:paraId="635149C5" w14:textId="77777777" w:rsidR="00194406" w:rsidRPr="00300FAC" w:rsidRDefault="00194406" w:rsidP="00087761">
      <w:pPr>
        <w:ind w:left="3780" w:hanging="3780"/>
        <w:jc w:val="both"/>
        <w:rPr>
          <w:rFonts w:ascii="Arial" w:hAnsi="Arial" w:cs="Arial"/>
          <w:sz w:val="22"/>
          <w:szCs w:val="22"/>
        </w:rPr>
      </w:pPr>
      <w:r w:rsidRPr="00300FAC">
        <w:rPr>
          <w:rFonts w:ascii="Arial" w:hAnsi="Arial" w:cs="Arial"/>
          <w:b/>
          <w:sz w:val="22"/>
          <w:szCs w:val="22"/>
        </w:rPr>
        <w:t>“PAMMS Assessment”</w:t>
      </w:r>
      <w:r w:rsidRPr="00300FAC">
        <w:rPr>
          <w:rFonts w:ascii="Arial" w:hAnsi="Arial" w:cs="Arial"/>
          <w:b/>
          <w:sz w:val="22"/>
          <w:szCs w:val="22"/>
        </w:rPr>
        <w:tab/>
      </w:r>
      <w:r w:rsidRPr="00300FAC">
        <w:rPr>
          <w:rFonts w:ascii="Arial" w:hAnsi="Arial" w:cs="Arial"/>
          <w:sz w:val="22"/>
          <w:szCs w:val="22"/>
        </w:rPr>
        <w:t>means an assessment of the Provider’s performance undertaken by or on behalf of the Council in line with PAMMS;</w:t>
      </w:r>
    </w:p>
    <w:p w14:paraId="5373E96D" w14:textId="77777777" w:rsidR="001476FF" w:rsidRPr="00300FAC" w:rsidRDefault="001476FF" w:rsidP="00B62F5F">
      <w:pPr>
        <w:jc w:val="both"/>
        <w:rPr>
          <w:rFonts w:ascii="Arial" w:hAnsi="Arial" w:cs="Arial"/>
          <w:sz w:val="22"/>
          <w:szCs w:val="22"/>
        </w:rPr>
      </w:pPr>
    </w:p>
    <w:p w14:paraId="5373E96E" w14:textId="77777777" w:rsidR="001476FF" w:rsidRDefault="001476FF" w:rsidP="00087761">
      <w:pPr>
        <w:ind w:left="3780" w:hanging="3780"/>
        <w:jc w:val="both"/>
        <w:rPr>
          <w:rFonts w:ascii="Arial" w:hAnsi="Arial" w:cs="Arial"/>
          <w:sz w:val="22"/>
          <w:szCs w:val="22"/>
        </w:rPr>
      </w:pPr>
      <w:r w:rsidRPr="00300FAC">
        <w:rPr>
          <w:rFonts w:ascii="Arial" w:hAnsi="Arial" w:cs="Arial"/>
          <w:b/>
          <w:sz w:val="22"/>
          <w:szCs w:val="22"/>
        </w:rPr>
        <w:t>“Party”</w:t>
      </w:r>
      <w:r w:rsidRPr="00300FAC">
        <w:rPr>
          <w:rFonts w:ascii="Arial" w:hAnsi="Arial" w:cs="Arial"/>
          <w:sz w:val="22"/>
          <w:szCs w:val="22"/>
        </w:rPr>
        <w:t xml:space="preserve"> </w:t>
      </w:r>
      <w:r w:rsidRPr="00300FAC">
        <w:rPr>
          <w:rFonts w:ascii="Arial" w:hAnsi="Arial" w:cs="Arial"/>
          <w:sz w:val="22"/>
          <w:szCs w:val="22"/>
        </w:rPr>
        <w:tab/>
        <w:t>means a party to this Contract and “Parties” shall be construed accordingly;</w:t>
      </w:r>
    </w:p>
    <w:p w14:paraId="60DF3CDC" w14:textId="77777777" w:rsidR="00F123FD" w:rsidRDefault="00F123FD" w:rsidP="00087761">
      <w:pPr>
        <w:ind w:left="3780" w:hanging="3780"/>
        <w:jc w:val="both"/>
        <w:rPr>
          <w:rFonts w:ascii="Arial" w:hAnsi="Arial" w:cs="Arial"/>
          <w:sz w:val="22"/>
          <w:szCs w:val="22"/>
        </w:rPr>
      </w:pPr>
    </w:p>
    <w:p w14:paraId="731173BF" w14:textId="77777777" w:rsidR="00F123FD" w:rsidRPr="00300FAC" w:rsidRDefault="00F123FD" w:rsidP="00087761">
      <w:pPr>
        <w:ind w:left="3780" w:hanging="3780"/>
        <w:jc w:val="both"/>
        <w:rPr>
          <w:rFonts w:ascii="Arial" w:hAnsi="Arial" w:cs="Arial"/>
          <w:sz w:val="22"/>
          <w:szCs w:val="22"/>
        </w:rPr>
      </w:pPr>
    </w:p>
    <w:p w14:paraId="5373E96F" w14:textId="77777777" w:rsidR="001476FF" w:rsidRDefault="001476FF" w:rsidP="0070285D">
      <w:pPr>
        <w:jc w:val="both"/>
        <w:rPr>
          <w:rFonts w:ascii="Arial" w:hAnsi="Arial" w:cs="Arial"/>
          <w:sz w:val="22"/>
          <w:szCs w:val="22"/>
        </w:rPr>
      </w:pPr>
    </w:p>
    <w:tbl>
      <w:tblPr>
        <w:tblW w:w="5000" w:type="pct"/>
        <w:tblCellMar>
          <w:left w:w="113" w:type="dxa"/>
          <w:right w:w="113" w:type="dxa"/>
        </w:tblCellMar>
        <w:tblLook w:val="0000" w:firstRow="0" w:lastRow="0" w:firstColumn="0" w:lastColumn="0" w:noHBand="0" w:noVBand="0"/>
      </w:tblPr>
      <w:tblGrid>
        <w:gridCol w:w="3827"/>
        <w:gridCol w:w="5812"/>
      </w:tblGrid>
      <w:tr w:rsidR="00F913FF" w:rsidRPr="00BA56F8" w14:paraId="28A5F97D" w14:textId="77777777" w:rsidTr="0070285D">
        <w:trPr>
          <w:cantSplit/>
        </w:trPr>
        <w:tc>
          <w:tcPr>
            <w:tcW w:w="1985" w:type="pct"/>
          </w:tcPr>
          <w:p w14:paraId="66010C42" w14:textId="77777777" w:rsidR="00F913FF" w:rsidRPr="00BA56F8" w:rsidRDefault="00F913FF" w:rsidP="0070285D">
            <w:pPr>
              <w:jc w:val="both"/>
              <w:rPr>
                <w:rFonts w:ascii="Arial" w:hAnsi="Arial" w:cs="Arial"/>
                <w:b/>
                <w:sz w:val="22"/>
                <w:szCs w:val="22"/>
              </w:rPr>
            </w:pPr>
            <w:bookmarkStart w:id="5" w:name="_Hlk181169565"/>
            <w:r w:rsidRPr="00BA56F8">
              <w:rPr>
                <w:rFonts w:ascii="Arial" w:hAnsi="Arial" w:cs="Arial"/>
                <w:b/>
                <w:sz w:val="22"/>
                <w:szCs w:val="22"/>
              </w:rPr>
              <w:t>“Performance Notice”</w:t>
            </w:r>
          </w:p>
        </w:tc>
        <w:tc>
          <w:tcPr>
            <w:tcW w:w="3015" w:type="pct"/>
          </w:tcPr>
          <w:p w14:paraId="51403E61" w14:textId="77777777" w:rsidR="00F913FF" w:rsidRPr="00BA56F8" w:rsidRDefault="00F913FF" w:rsidP="0070285D">
            <w:pPr>
              <w:jc w:val="both"/>
              <w:rPr>
                <w:rFonts w:ascii="Arial" w:hAnsi="Arial" w:cs="Arial"/>
                <w:bCs/>
                <w:sz w:val="22"/>
                <w:szCs w:val="22"/>
              </w:rPr>
            </w:pPr>
            <w:r w:rsidRPr="00BA56F8">
              <w:rPr>
                <w:rFonts w:ascii="Arial" w:hAnsi="Arial" w:cs="Arial"/>
                <w:bCs/>
                <w:sz w:val="22"/>
                <w:szCs w:val="22"/>
              </w:rPr>
              <w:t>means a written Notice to the Provider from the Council, which informs them that their Services are not meeting contractual requirements and provides them with the opportunity to remedy the situation;</w:t>
            </w:r>
          </w:p>
        </w:tc>
      </w:tr>
      <w:bookmarkEnd w:id="5"/>
      <w:tr w:rsidR="00F913FF" w:rsidRPr="00BA56F8" w14:paraId="1D470567" w14:textId="77777777" w:rsidTr="0070285D">
        <w:trPr>
          <w:cantSplit/>
        </w:trPr>
        <w:tc>
          <w:tcPr>
            <w:tcW w:w="1985" w:type="pct"/>
          </w:tcPr>
          <w:p w14:paraId="0260F99F" w14:textId="77777777" w:rsidR="00F913FF" w:rsidRPr="00BA56F8" w:rsidRDefault="00F913FF" w:rsidP="0070285D">
            <w:pPr>
              <w:jc w:val="both"/>
              <w:rPr>
                <w:rFonts w:ascii="Arial" w:hAnsi="Arial" w:cs="Arial"/>
                <w:b/>
                <w:sz w:val="22"/>
                <w:szCs w:val="22"/>
              </w:rPr>
            </w:pPr>
            <w:r w:rsidRPr="00BA56F8">
              <w:rPr>
                <w:rFonts w:ascii="Arial" w:hAnsi="Arial" w:cs="Arial"/>
                <w:b/>
                <w:sz w:val="22"/>
                <w:szCs w:val="22"/>
              </w:rPr>
              <w:t>“Persistent Breach”</w:t>
            </w:r>
          </w:p>
        </w:tc>
        <w:tc>
          <w:tcPr>
            <w:tcW w:w="3015" w:type="pct"/>
          </w:tcPr>
          <w:p w14:paraId="5D54E7A1" w14:textId="77777777" w:rsidR="00F913FF" w:rsidRPr="00BA56F8" w:rsidRDefault="00F913FF" w:rsidP="0070285D">
            <w:pPr>
              <w:jc w:val="both"/>
              <w:rPr>
                <w:rFonts w:ascii="Arial" w:hAnsi="Arial" w:cs="Arial"/>
                <w:bCs/>
                <w:sz w:val="22"/>
                <w:szCs w:val="22"/>
              </w:rPr>
            </w:pPr>
            <w:r w:rsidRPr="00BA56F8">
              <w:rPr>
                <w:rFonts w:ascii="Arial" w:hAnsi="Arial" w:cs="Arial"/>
                <w:bCs/>
                <w:sz w:val="22"/>
                <w:szCs w:val="22"/>
              </w:rPr>
              <w:t>means a Breach which has occurred in 3 successive months or more than 5 times in one year or has not been remedied by the Provider within agreed timescales as required by the terms of the Contract;</w:t>
            </w:r>
          </w:p>
        </w:tc>
      </w:tr>
    </w:tbl>
    <w:p w14:paraId="2BD21BFC" w14:textId="77777777" w:rsidR="00F913FF" w:rsidRPr="00971BAB" w:rsidRDefault="00F913FF" w:rsidP="00087761">
      <w:pPr>
        <w:ind w:left="3780" w:hanging="3780"/>
        <w:jc w:val="both"/>
        <w:rPr>
          <w:rFonts w:ascii="Arial" w:hAnsi="Arial" w:cs="Arial"/>
          <w:b/>
          <w:sz w:val="22"/>
          <w:szCs w:val="22"/>
        </w:rPr>
      </w:pPr>
    </w:p>
    <w:p w14:paraId="7E6D0B8E" w14:textId="77777777" w:rsidR="004C1E35" w:rsidRPr="00BA56F8" w:rsidRDefault="004C1E35" w:rsidP="004C1E35">
      <w:pPr>
        <w:ind w:left="3780" w:hanging="3780"/>
        <w:jc w:val="both"/>
        <w:rPr>
          <w:rFonts w:ascii="Arial" w:hAnsi="Arial" w:cs="Arial"/>
          <w:bCs/>
          <w:sz w:val="22"/>
          <w:szCs w:val="22"/>
        </w:rPr>
      </w:pPr>
    </w:p>
    <w:p w14:paraId="3B83AE9D" w14:textId="1B836E06" w:rsidR="008B63B7" w:rsidRPr="00971BAB" w:rsidRDefault="008B63B7" w:rsidP="00B509C5">
      <w:pPr>
        <w:tabs>
          <w:tab w:val="left" w:pos="3828"/>
        </w:tabs>
        <w:ind w:left="4253" w:hanging="4253"/>
        <w:jc w:val="both"/>
        <w:rPr>
          <w:rFonts w:ascii="Arial" w:hAnsi="Arial" w:cs="Arial"/>
          <w:b/>
          <w:sz w:val="22"/>
          <w:szCs w:val="22"/>
        </w:rPr>
      </w:pPr>
    </w:p>
    <w:tbl>
      <w:tblPr>
        <w:tblW w:w="5000" w:type="pct"/>
        <w:tblCellMar>
          <w:left w:w="113" w:type="dxa"/>
          <w:right w:w="113" w:type="dxa"/>
        </w:tblCellMar>
        <w:tblLook w:val="0000" w:firstRow="0" w:lastRow="0" w:firstColumn="0" w:lastColumn="0" w:noHBand="0" w:noVBand="0"/>
      </w:tblPr>
      <w:tblGrid>
        <w:gridCol w:w="3829"/>
        <w:gridCol w:w="5810"/>
      </w:tblGrid>
      <w:tr w:rsidR="008B63B7" w:rsidRPr="00BA56F8" w14:paraId="3A527EB4" w14:textId="77777777" w:rsidTr="00971BAB">
        <w:trPr>
          <w:cantSplit/>
        </w:trPr>
        <w:tc>
          <w:tcPr>
            <w:tcW w:w="1986" w:type="pct"/>
          </w:tcPr>
          <w:p w14:paraId="43E2CCB0" w14:textId="77777777" w:rsidR="008B63B7" w:rsidRPr="00971BAB" w:rsidRDefault="008B63B7" w:rsidP="00770F77">
            <w:pPr>
              <w:pStyle w:val="Body"/>
              <w:jc w:val="left"/>
              <w:rPr>
                <w:b/>
                <w:sz w:val="22"/>
                <w:szCs w:val="22"/>
              </w:rPr>
            </w:pPr>
            <w:r w:rsidRPr="00971BAB">
              <w:rPr>
                <w:b/>
                <w:sz w:val="22"/>
                <w:szCs w:val="22"/>
              </w:rPr>
              <w:t>“Performance Improvement Plan”</w:t>
            </w:r>
          </w:p>
        </w:tc>
        <w:tc>
          <w:tcPr>
            <w:tcW w:w="3014" w:type="pct"/>
          </w:tcPr>
          <w:p w14:paraId="6ED346DD" w14:textId="77777777" w:rsidR="008B63B7" w:rsidRPr="00971BAB" w:rsidRDefault="008B63B7" w:rsidP="00770F77">
            <w:pPr>
              <w:pStyle w:val="Body"/>
              <w:jc w:val="left"/>
              <w:rPr>
                <w:bCs/>
                <w:sz w:val="22"/>
                <w:szCs w:val="22"/>
              </w:rPr>
            </w:pPr>
            <w:r w:rsidRPr="00971BAB">
              <w:rPr>
                <w:bCs/>
                <w:sz w:val="22"/>
                <w:szCs w:val="22"/>
              </w:rPr>
              <w:t>means the document produced by the Provider in response to a Performance Notice;</w:t>
            </w:r>
          </w:p>
        </w:tc>
      </w:tr>
    </w:tbl>
    <w:p w14:paraId="5373E973" w14:textId="77777777" w:rsidR="0017253F" w:rsidRPr="00300FAC" w:rsidRDefault="0017253F" w:rsidP="00087761">
      <w:pPr>
        <w:tabs>
          <w:tab w:val="left" w:pos="3780"/>
        </w:tabs>
        <w:ind w:left="3780" w:hanging="3780"/>
        <w:jc w:val="both"/>
        <w:rPr>
          <w:rFonts w:ascii="Arial" w:hAnsi="Arial" w:cs="Arial"/>
          <w:sz w:val="22"/>
          <w:szCs w:val="22"/>
        </w:rPr>
      </w:pPr>
    </w:p>
    <w:p w14:paraId="5373E974" w14:textId="59061E0F" w:rsidR="000A63BC" w:rsidRPr="00300FAC" w:rsidRDefault="000A63BC" w:rsidP="00087761">
      <w:pPr>
        <w:tabs>
          <w:tab w:val="left" w:pos="3780"/>
        </w:tabs>
        <w:ind w:left="3780" w:hanging="3780"/>
        <w:jc w:val="both"/>
        <w:rPr>
          <w:rFonts w:ascii="Arial" w:hAnsi="Arial" w:cs="Arial"/>
          <w:sz w:val="22"/>
          <w:szCs w:val="22"/>
        </w:rPr>
      </w:pPr>
      <w:r w:rsidRPr="00300FAC">
        <w:rPr>
          <w:rFonts w:ascii="Arial" w:hAnsi="Arial" w:cs="Arial"/>
          <w:b/>
          <w:sz w:val="22"/>
          <w:szCs w:val="22"/>
        </w:rPr>
        <w:lastRenderedPageBreak/>
        <w:t>“Performance Mechanism”</w:t>
      </w:r>
      <w:r w:rsidRPr="00300FAC">
        <w:rPr>
          <w:rFonts w:ascii="Arial" w:hAnsi="Arial" w:cs="Arial"/>
          <w:sz w:val="22"/>
          <w:szCs w:val="22"/>
        </w:rPr>
        <w:tab/>
        <w:t xml:space="preserve">means that document set out at Schedule </w:t>
      </w:r>
      <w:r w:rsidR="00715772" w:rsidRPr="00300FAC">
        <w:rPr>
          <w:rFonts w:ascii="Arial" w:hAnsi="Arial" w:cs="Arial"/>
          <w:sz w:val="22"/>
          <w:szCs w:val="22"/>
        </w:rPr>
        <w:t>2</w:t>
      </w:r>
      <w:r w:rsidRPr="00300FAC">
        <w:rPr>
          <w:rFonts w:ascii="Arial" w:hAnsi="Arial" w:cs="Arial"/>
          <w:sz w:val="22"/>
          <w:szCs w:val="22"/>
        </w:rPr>
        <w:t>;</w:t>
      </w:r>
    </w:p>
    <w:p w14:paraId="5373E975" w14:textId="77777777" w:rsidR="00733B62" w:rsidRPr="00300FAC" w:rsidRDefault="00733B62" w:rsidP="00087761">
      <w:pPr>
        <w:tabs>
          <w:tab w:val="left" w:pos="3780"/>
        </w:tabs>
        <w:ind w:left="3780" w:hanging="3780"/>
        <w:jc w:val="both"/>
        <w:rPr>
          <w:rFonts w:ascii="Arial" w:hAnsi="Arial" w:cs="Arial"/>
          <w:sz w:val="22"/>
          <w:szCs w:val="22"/>
        </w:rPr>
      </w:pPr>
    </w:p>
    <w:p w14:paraId="5373E978" w14:textId="77777777" w:rsidR="00A36C6A" w:rsidRPr="00300FAC" w:rsidRDefault="00A36C6A" w:rsidP="00A36C6A">
      <w:pPr>
        <w:tabs>
          <w:tab w:val="left" w:pos="3780"/>
        </w:tabs>
        <w:ind w:left="3780" w:hanging="3780"/>
        <w:jc w:val="both"/>
        <w:rPr>
          <w:rFonts w:ascii="Arial" w:hAnsi="Arial" w:cs="Arial"/>
          <w:sz w:val="22"/>
          <w:szCs w:val="22"/>
        </w:rPr>
      </w:pPr>
    </w:p>
    <w:p w14:paraId="5373E979" w14:textId="54F6773A" w:rsidR="001476FF" w:rsidRPr="00300FAC" w:rsidRDefault="00A36C6A" w:rsidP="00A36C6A">
      <w:pPr>
        <w:ind w:left="3828" w:hanging="3828"/>
        <w:jc w:val="both"/>
        <w:rPr>
          <w:rFonts w:ascii="Arial" w:hAnsi="Arial" w:cs="Arial"/>
          <w:sz w:val="22"/>
          <w:szCs w:val="22"/>
        </w:rPr>
      </w:pPr>
      <w:r w:rsidRPr="00300FAC">
        <w:rPr>
          <w:rFonts w:ascii="Arial" w:hAnsi="Arial" w:cs="Arial"/>
          <w:b/>
          <w:sz w:val="22"/>
          <w:szCs w:val="22"/>
        </w:rPr>
        <w:t xml:space="preserve"> </w:t>
      </w:r>
      <w:r w:rsidR="001476FF" w:rsidRPr="00300FAC">
        <w:rPr>
          <w:rFonts w:ascii="Arial" w:hAnsi="Arial" w:cs="Arial"/>
          <w:b/>
          <w:sz w:val="22"/>
          <w:szCs w:val="22"/>
        </w:rPr>
        <w:t>“Pre-Existing IPR Rights”</w:t>
      </w:r>
      <w:r w:rsidR="001476FF" w:rsidRPr="00300FAC">
        <w:rPr>
          <w:rFonts w:ascii="Arial" w:hAnsi="Arial" w:cs="Arial"/>
          <w:b/>
          <w:sz w:val="22"/>
          <w:szCs w:val="22"/>
        </w:rPr>
        <w:tab/>
      </w:r>
      <w:r w:rsidR="001476FF" w:rsidRPr="00300FAC">
        <w:rPr>
          <w:rFonts w:ascii="Arial" w:hAnsi="Arial" w:cs="Arial"/>
          <w:sz w:val="22"/>
          <w:szCs w:val="22"/>
        </w:rPr>
        <w:t xml:space="preserve">means any Intellectual Property Rights vested in or licensed to the Council or the </w:t>
      </w:r>
      <w:r w:rsidR="00B509C5" w:rsidRPr="00300FAC">
        <w:rPr>
          <w:rFonts w:ascii="Arial" w:hAnsi="Arial" w:cs="Arial"/>
          <w:sz w:val="22"/>
          <w:szCs w:val="22"/>
        </w:rPr>
        <w:t>Provider</w:t>
      </w:r>
      <w:r w:rsidR="001476FF" w:rsidRPr="00300FAC">
        <w:rPr>
          <w:rFonts w:ascii="Arial" w:hAnsi="Arial" w:cs="Arial"/>
          <w:sz w:val="22"/>
          <w:szCs w:val="22"/>
        </w:rPr>
        <w:t xml:space="preserve"> prior to or independently of the performance by the Council or the </w:t>
      </w:r>
      <w:r w:rsidR="00B509C5" w:rsidRPr="00300FAC">
        <w:rPr>
          <w:rFonts w:ascii="Arial" w:hAnsi="Arial" w:cs="Arial"/>
          <w:sz w:val="22"/>
          <w:szCs w:val="22"/>
        </w:rPr>
        <w:t>Provider</w:t>
      </w:r>
      <w:r w:rsidR="001476FF" w:rsidRPr="00300FAC">
        <w:rPr>
          <w:rFonts w:ascii="Arial" w:hAnsi="Arial" w:cs="Arial"/>
          <w:sz w:val="22"/>
          <w:szCs w:val="22"/>
        </w:rPr>
        <w:t xml:space="preserve"> prior to or independently of the performance by the Council or the </w:t>
      </w:r>
      <w:r w:rsidR="00B509C5" w:rsidRPr="00300FAC">
        <w:rPr>
          <w:rFonts w:ascii="Arial" w:hAnsi="Arial" w:cs="Arial"/>
          <w:sz w:val="22"/>
          <w:szCs w:val="22"/>
        </w:rPr>
        <w:t>Provider</w:t>
      </w:r>
      <w:r w:rsidR="001476FF" w:rsidRPr="00300FAC">
        <w:rPr>
          <w:rFonts w:ascii="Arial" w:hAnsi="Arial" w:cs="Arial"/>
          <w:sz w:val="22"/>
          <w:szCs w:val="22"/>
        </w:rPr>
        <w:t xml:space="preserve"> of their obligations under the Contract and in respect of the Council includes, guidance, specifications, instructions, toolkits, plans, data, drawings, databases, patents, patterns, models and designs; </w:t>
      </w:r>
    </w:p>
    <w:p w14:paraId="5373E97A" w14:textId="77777777" w:rsidR="001476FF" w:rsidRPr="00300FAC" w:rsidRDefault="001476FF" w:rsidP="00087761">
      <w:pPr>
        <w:ind w:left="3780" w:hanging="3780"/>
        <w:jc w:val="both"/>
        <w:rPr>
          <w:rFonts w:ascii="Arial" w:hAnsi="Arial" w:cs="Arial"/>
          <w:b/>
          <w:sz w:val="22"/>
          <w:szCs w:val="22"/>
        </w:rPr>
      </w:pPr>
    </w:p>
    <w:p w14:paraId="5373E97B" w14:textId="1B0931F4"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“Price”</w:t>
      </w:r>
      <w:r w:rsidRPr="00300FAC">
        <w:rPr>
          <w:rFonts w:ascii="Arial" w:hAnsi="Arial" w:cs="Arial"/>
          <w:sz w:val="22"/>
          <w:szCs w:val="22"/>
        </w:rPr>
        <w:t xml:space="preserve"> </w:t>
      </w:r>
      <w:r w:rsidRPr="00300FAC">
        <w:rPr>
          <w:rFonts w:ascii="Arial" w:hAnsi="Arial" w:cs="Arial"/>
          <w:sz w:val="22"/>
          <w:szCs w:val="22"/>
        </w:rPr>
        <w:tab/>
      </w:r>
      <w:r w:rsidR="00FF262F" w:rsidRPr="00300FAC">
        <w:rPr>
          <w:rFonts w:ascii="Arial" w:hAnsi="Arial" w:cs="Arial"/>
          <w:sz w:val="22"/>
          <w:szCs w:val="22"/>
        </w:rPr>
        <w:t xml:space="preserve">means the price for the Services as </w:t>
      </w:r>
      <w:r w:rsidR="004C1E35">
        <w:rPr>
          <w:rFonts w:ascii="Arial" w:hAnsi="Arial" w:cs="Arial"/>
          <w:sz w:val="22"/>
          <w:szCs w:val="22"/>
        </w:rPr>
        <w:t>set out in Clause 12 and</w:t>
      </w:r>
      <w:r w:rsidR="00FF262F" w:rsidRPr="00300FAC">
        <w:rPr>
          <w:rFonts w:ascii="Arial" w:hAnsi="Arial" w:cs="Arial"/>
          <w:sz w:val="22"/>
          <w:szCs w:val="22"/>
        </w:rPr>
        <w:t xml:space="preserve"> Schedule </w:t>
      </w:r>
      <w:r w:rsidR="00D21F20" w:rsidRPr="00300FAC">
        <w:rPr>
          <w:rFonts w:ascii="Arial" w:hAnsi="Arial" w:cs="Arial"/>
          <w:sz w:val="22"/>
          <w:szCs w:val="22"/>
        </w:rPr>
        <w:t>4</w:t>
      </w:r>
      <w:r w:rsidR="00F412CA" w:rsidRPr="00300FAC">
        <w:rPr>
          <w:rFonts w:ascii="Arial" w:hAnsi="Arial" w:cs="Arial"/>
          <w:sz w:val="22"/>
          <w:szCs w:val="22"/>
        </w:rPr>
        <w:t xml:space="preserve">; </w:t>
      </w:r>
    </w:p>
    <w:p w14:paraId="5373E97C" w14:textId="77777777" w:rsidR="004B37BD" w:rsidRPr="00300FAC" w:rsidRDefault="004B37BD" w:rsidP="00087761">
      <w:pPr>
        <w:ind w:left="3780" w:hanging="3780"/>
        <w:jc w:val="both"/>
        <w:rPr>
          <w:rFonts w:ascii="Arial" w:hAnsi="Arial" w:cs="Arial"/>
          <w:b/>
          <w:sz w:val="22"/>
          <w:szCs w:val="22"/>
        </w:rPr>
      </w:pPr>
    </w:p>
    <w:p w14:paraId="5373E97D" w14:textId="77777777" w:rsidR="004B37BD" w:rsidRPr="00300FAC" w:rsidRDefault="004B37BD" w:rsidP="00087761">
      <w:pPr>
        <w:ind w:left="3780" w:hanging="3780"/>
        <w:jc w:val="both"/>
        <w:rPr>
          <w:rFonts w:ascii="Arial" w:hAnsi="Arial" w:cs="Arial"/>
          <w:sz w:val="22"/>
          <w:szCs w:val="22"/>
        </w:rPr>
      </w:pPr>
      <w:r w:rsidRPr="00300FAC">
        <w:rPr>
          <w:rFonts w:ascii="Arial" w:hAnsi="Arial" w:cs="Arial"/>
          <w:b/>
          <w:sz w:val="22"/>
          <w:szCs w:val="22"/>
        </w:rPr>
        <w:t>“Prohibited Act”</w:t>
      </w:r>
      <w:r w:rsidRPr="00300FAC">
        <w:rPr>
          <w:rFonts w:ascii="Arial" w:hAnsi="Arial" w:cs="Arial"/>
          <w:sz w:val="22"/>
          <w:szCs w:val="22"/>
        </w:rPr>
        <w:tab/>
      </w:r>
      <w:r w:rsidR="0017253F" w:rsidRPr="00300FAC">
        <w:rPr>
          <w:rFonts w:ascii="Arial" w:hAnsi="Arial" w:cs="Arial"/>
          <w:sz w:val="22"/>
          <w:szCs w:val="22"/>
        </w:rPr>
        <w:t>has the definition at Clause 2</w:t>
      </w:r>
      <w:r w:rsidR="00601A3E" w:rsidRPr="00300FAC">
        <w:rPr>
          <w:rFonts w:ascii="Arial" w:hAnsi="Arial" w:cs="Arial"/>
          <w:sz w:val="22"/>
          <w:szCs w:val="22"/>
        </w:rPr>
        <w:t>6</w:t>
      </w:r>
      <w:r w:rsidR="0017253F" w:rsidRPr="00300FAC">
        <w:rPr>
          <w:rFonts w:ascii="Arial" w:hAnsi="Arial" w:cs="Arial"/>
          <w:sz w:val="22"/>
          <w:szCs w:val="22"/>
        </w:rPr>
        <w:t>.4</w:t>
      </w:r>
      <w:r w:rsidR="000F5D4F" w:rsidRPr="00300FAC">
        <w:rPr>
          <w:rFonts w:ascii="Arial" w:hAnsi="Arial" w:cs="Arial"/>
          <w:sz w:val="22"/>
          <w:szCs w:val="22"/>
        </w:rPr>
        <w:t>;</w:t>
      </w:r>
    </w:p>
    <w:p w14:paraId="5373E97E" w14:textId="77777777" w:rsidR="00BC7297" w:rsidRPr="00300FAC" w:rsidRDefault="00BC7297" w:rsidP="00087761">
      <w:pPr>
        <w:autoSpaceDE w:val="0"/>
        <w:autoSpaceDN w:val="0"/>
        <w:adjustRightInd w:val="0"/>
        <w:jc w:val="both"/>
        <w:rPr>
          <w:rFonts w:ascii="Arial" w:hAnsi="Arial" w:cs="Arial"/>
          <w:sz w:val="22"/>
          <w:szCs w:val="22"/>
        </w:rPr>
      </w:pPr>
    </w:p>
    <w:p w14:paraId="5373E97F" w14:textId="77777777" w:rsidR="0085609D" w:rsidRPr="00300FAC" w:rsidRDefault="0085609D" w:rsidP="00087761">
      <w:pPr>
        <w:ind w:left="3780" w:hanging="3780"/>
        <w:jc w:val="both"/>
        <w:rPr>
          <w:rFonts w:ascii="Arial" w:hAnsi="Arial" w:cs="Arial"/>
          <w:sz w:val="22"/>
          <w:szCs w:val="22"/>
        </w:rPr>
      </w:pPr>
      <w:r w:rsidRPr="00300FAC">
        <w:rPr>
          <w:rFonts w:ascii="Arial" w:hAnsi="Arial" w:cs="Arial"/>
          <w:b/>
          <w:sz w:val="22"/>
          <w:szCs w:val="22"/>
        </w:rPr>
        <w:t>“Property Rights”</w:t>
      </w:r>
      <w:r w:rsidRPr="00300FAC">
        <w:rPr>
          <w:rFonts w:ascii="Arial" w:hAnsi="Arial" w:cs="Arial"/>
          <w:sz w:val="22"/>
          <w:szCs w:val="22"/>
        </w:rPr>
        <w:tab/>
        <w:t>has the meaning attributed to it in Clause 18;</w:t>
      </w:r>
    </w:p>
    <w:p w14:paraId="5373E980" w14:textId="77777777" w:rsidR="00D95CE2" w:rsidRPr="00300FAC" w:rsidRDefault="00D95CE2" w:rsidP="00087761">
      <w:pPr>
        <w:ind w:left="3780" w:hanging="3780"/>
        <w:jc w:val="both"/>
        <w:rPr>
          <w:rFonts w:ascii="Arial" w:hAnsi="Arial" w:cs="Arial"/>
          <w:b/>
          <w:sz w:val="22"/>
          <w:szCs w:val="22"/>
        </w:rPr>
      </w:pPr>
    </w:p>
    <w:p w14:paraId="70E6E89F" w14:textId="6E6F7865" w:rsidR="00B509C5" w:rsidRDefault="00B509C5" w:rsidP="00B509C5">
      <w:pPr>
        <w:tabs>
          <w:tab w:val="left" w:pos="3780"/>
        </w:tabs>
        <w:ind w:left="3780" w:hanging="3780"/>
        <w:jc w:val="both"/>
        <w:rPr>
          <w:rFonts w:ascii="Arial" w:hAnsi="Arial" w:cs="Arial"/>
          <w:sz w:val="22"/>
          <w:szCs w:val="22"/>
        </w:rPr>
      </w:pPr>
      <w:r w:rsidRPr="00300FAC">
        <w:rPr>
          <w:rFonts w:ascii="Arial" w:hAnsi="Arial" w:cs="Arial"/>
          <w:b/>
          <w:sz w:val="22"/>
          <w:szCs w:val="22"/>
        </w:rPr>
        <w:t>“Provider”</w:t>
      </w:r>
      <w:r w:rsidRPr="00300FAC">
        <w:rPr>
          <w:rFonts w:ascii="Arial" w:hAnsi="Arial" w:cs="Arial"/>
          <w:sz w:val="22"/>
          <w:szCs w:val="22"/>
        </w:rPr>
        <w:tab/>
        <w:t>means the party identified as such in the form of agreement to which these Conditions are attached;</w:t>
      </w:r>
    </w:p>
    <w:p w14:paraId="26501557" w14:textId="77777777" w:rsidR="00FC2A22" w:rsidRDefault="00FC2A22" w:rsidP="00B509C5">
      <w:pPr>
        <w:tabs>
          <w:tab w:val="left" w:pos="3780"/>
        </w:tabs>
        <w:ind w:left="3780" w:hanging="3780"/>
        <w:jc w:val="both"/>
        <w:rPr>
          <w:rFonts w:ascii="Arial" w:hAnsi="Arial" w:cs="Arial"/>
          <w:sz w:val="22"/>
          <w:szCs w:val="22"/>
        </w:rPr>
      </w:pPr>
    </w:p>
    <w:p w14:paraId="25E75125" w14:textId="0802A9DC" w:rsidR="00FC2A22" w:rsidRPr="00AA69FC" w:rsidRDefault="00FC2A22" w:rsidP="00FC2A22">
      <w:pPr>
        <w:ind w:left="3780" w:hanging="3780"/>
        <w:rPr>
          <w:rFonts w:ascii="Arial" w:hAnsi="Arial" w:cs="Arial"/>
          <w:sz w:val="22"/>
          <w:szCs w:val="22"/>
        </w:rPr>
      </w:pPr>
      <w:r w:rsidRPr="00AA69FC">
        <w:rPr>
          <w:rFonts w:ascii="Arial" w:hAnsi="Arial" w:cs="Arial"/>
          <w:b/>
          <w:sz w:val="22"/>
          <w:szCs w:val="22"/>
        </w:rPr>
        <w:t>“Provider Portal”</w:t>
      </w:r>
      <w:r>
        <w:rPr>
          <w:rFonts w:ascii="Arial" w:hAnsi="Arial" w:cs="Arial"/>
          <w:sz w:val="22"/>
          <w:szCs w:val="22"/>
        </w:rPr>
        <w:tab/>
        <w:t>mean</w:t>
      </w:r>
      <w:r w:rsidRPr="00AA69FC">
        <w:rPr>
          <w:rFonts w:ascii="Arial" w:hAnsi="Arial" w:cs="Arial"/>
          <w:sz w:val="22"/>
          <w:szCs w:val="22"/>
        </w:rPr>
        <w:t xml:space="preserve">s the </w:t>
      </w:r>
      <w:r w:rsidR="00516EBE" w:rsidRPr="00AA69FC">
        <w:rPr>
          <w:rFonts w:ascii="Arial" w:hAnsi="Arial" w:cs="Arial"/>
          <w:sz w:val="22"/>
          <w:szCs w:val="22"/>
        </w:rPr>
        <w:t>web-based</w:t>
      </w:r>
      <w:r w:rsidRPr="00AA69FC">
        <w:rPr>
          <w:rFonts w:ascii="Arial" w:hAnsi="Arial" w:cs="Arial"/>
          <w:sz w:val="22"/>
          <w:szCs w:val="22"/>
        </w:rPr>
        <w:t xml:space="preserve"> provider portal within PAMMS.</w:t>
      </w:r>
    </w:p>
    <w:p w14:paraId="694F651F" w14:textId="77777777" w:rsidR="00FC2A22" w:rsidRPr="00300FAC" w:rsidRDefault="00FC2A22" w:rsidP="00B509C5">
      <w:pPr>
        <w:tabs>
          <w:tab w:val="left" w:pos="3780"/>
        </w:tabs>
        <w:ind w:left="3780" w:hanging="3780"/>
        <w:jc w:val="both"/>
        <w:rPr>
          <w:rFonts w:ascii="Arial" w:hAnsi="Arial" w:cs="Arial"/>
          <w:sz w:val="22"/>
          <w:szCs w:val="22"/>
        </w:rPr>
      </w:pPr>
    </w:p>
    <w:p w14:paraId="65770C9A" w14:textId="16D39BBF" w:rsidR="00B509C5" w:rsidRPr="00300FAC" w:rsidRDefault="00B509C5" w:rsidP="00B509C5">
      <w:pPr>
        <w:tabs>
          <w:tab w:val="left" w:pos="3780"/>
        </w:tabs>
        <w:ind w:left="180" w:hanging="180"/>
        <w:jc w:val="both"/>
        <w:rPr>
          <w:rFonts w:ascii="Arial" w:hAnsi="Arial" w:cs="Arial"/>
          <w:b/>
          <w:sz w:val="22"/>
          <w:szCs w:val="22"/>
        </w:rPr>
      </w:pPr>
      <w:r w:rsidRPr="00300FAC">
        <w:rPr>
          <w:rFonts w:ascii="Arial" w:hAnsi="Arial" w:cs="Arial"/>
          <w:b/>
          <w:sz w:val="22"/>
          <w:szCs w:val="22"/>
        </w:rPr>
        <w:t>“Provider’s Authorised</w:t>
      </w:r>
    </w:p>
    <w:p w14:paraId="232B5F11" w14:textId="1381A638" w:rsidR="00B509C5" w:rsidRPr="00300FAC" w:rsidRDefault="00B509C5" w:rsidP="00B509C5">
      <w:pPr>
        <w:tabs>
          <w:tab w:val="left" w:pos="3780"/>
        </w:tabs>
        <w:ind w:left="3780" w:hanging="3780"/>
        <w:jc w:val="both"/>
        <w:rPr>
          <w:rFonts w:ascii="Arial" w:hAnsi="Arial" w:cs="Arial"/>
          <w:sz w:val="22"/>
          <w:szCs w:val="22"/>
        </w:rPr>
      </w:pPr>
      <w:r w:rsidRPr="00300FAC">
        <w:rPr>
          <w:rFonts w:ascii="Arial" w:hAnsi="Arial" w:cs="Arial"/>
          <w:b/>
          <w:sz w:val="22"/>
          <w:szCs w:val="22"/>
        </w:rPr>
        <w:t>Representative”</w:t>
      </w:r>
      <w:r w:rsidRPr="00300FAC">
        <w:rPr>
          <w:rFonts w:ascii="Arial" w:hAnsi="Arial" w:cs="Arial"/>
          <w:sz w:val="22"/>
          <w:szCs w:val="22"/>
        </w:rPr>
        <w:t xml:space="preserve">        </w:t>
      </w:r>
      <w:r w:rsidRPr="00300FAC">
        <w:rPr>
          <w:rFonts w:ascii="Arial" w:hAnsi="Arial" w:cs="Arial"/>
          <w:sz w:val="22"/>
          <w:szCs w:val="22"/>
        </w:rPr>
        <w:tab/>
        <w:t>means such person nominated in writing by the Provider to act as the Provider’s representative in relation to this Contract and approved by the Contract Manager;</w:t>
      </w:r>
    </w:p>
    <w:p w14:paraId="51EAD0F6" w14:textId="77777777" w:rsidR="00B509C5" w:rsidRPr="00300FAC" w:rsidRDefault="00B509C5" w:rsidP="00B509C5">
      <w:pPr>
        <w:ind w:hanging="3780"/>
        <w:jc w:val="both"/>
        <w:rPr>
          <w:rFonts w:ascii="Arial" w:hAnsi="Arial" w:cs="Arial"/>
          <w:b/>
          <w:sz w:val="22"/>
          <w:szCs w:val="22"/>
        </w:rPr>
      </w:pPr>
    </w:p>
    <w:p w14:paraId="385F59A4" w14:textId="374F6B33" w:rsidR="00B509C5" w:rsidRPr="00300FAC" w:rsidRDefault="00B509C5" w:rsidP="00B509C5">
      <w:pPr>
        <w:ind w:left="3780" w:hanging="3780"/>
        <w:jc w:val="both"/>
        <w:rPr>
          <w:rFonts w:ascii="Arial" w:hAnsi="Arial" w:cs="Arial"/>
          <w:sz w:val="22"/>
          <w:szCs w:val="22"/>
        </w:rPr>
      </w:pPr>
      <w:r w:rsidRPr="00300FAC">
        <w:rPr>
          <w:rFonts w:ascii="Arial" w:hAnsi="Arial" w:cs="Arial"/>
          <w:b/>
          <w:sz w:val="22"/>
          <w:szCs w:val="22"/>
        </w:rPr>
        <w:t xml:space="preserve">“Provider’s Equipment” </w:t>
      </w:r>
      <w:r w:rsidRPr="00300FAC">
        <w:rPr>
          <w:rFonts w:ascii="Arial" w:hAnsi="Arial" w:cs="Arial"/>
          <w:b/>
          <w:sz w:val="22"/>
          <w:szCs w:val="22"/>
        </w:rPr>
        <w:tab/>
      </w:r>
      <w:r w:rsidRPr="00300FAC">
        <w:rPr>
          <w:rFonts w:ascii="Arial" w:hAnsi="Arial" w:cs="Arial"/>
          <w:sz w:val="22"/>
          <w:szCs w:val="22"/>
        </w:rPr>
        <w:t>has the meaning set out in Clause 10.1;</w:t>
      </w:r>
    </w:p>
    <w:p w14:paraId="3CFEAE1D" w14:textId="77777777" w:rsidR="00B509C5" w:rsidRPr="00300FAC" w:rsidRDefault="00B509C5" w:rsidP="00B509C5">
      <w:pPr>
        <w:ind w:left="3780" w:hanging="3780"/>
        <w:jc w:val="both"/>
        <w:rPr>
          <w:rFonts w:ascii="Arial" w:hAnsi="Arial" w:cs="Arial"/>
          <w:sz w:val="22"/>
          <w:szCs w:val="22"/>
        </w:rPr>
      </w:pPr>
    </w:p>
    <w:p w14:paraId="116A5798" w14:textId="0D2324FB" w:rsidR="00B509C5" w:rsidRPr="00300FAC" w:rsidRDefault="00B509C5" w:rsidP="00B509C5">
      <w:pPr>
        <w:ind w:left="3780" w:hanging="3780"/>
        <w:jc w:val="both"/>
        <w:rPr>
          <w:rFonts w:ascii="Arial" w:hAnsi="Arial" w:cs="Arial"/>
          <w:sz w:val="22"/>
          <w:szCs w:val="22"/>
        </w:rPr>
      </w:pPr>
      <w:r w:rsidRPr="00300FAC">
        <w:rPr>
          <w:rFonts w:ascii="Arial" w:hAnsi="Arial" w:cs="Arial"/>
          <w:b/>
          <w:sz w:val="22"/>
          <w:szCs w:val="22"/>
        </w:rPr>
        <w:t>“Provider’s Premises”</w:t>
      </w:r>
      <w:r w:rsidRPr="00300FAC">
        <w:rPr>
          <w:rFonts w:ascii="Arial" w:hAnsi="Arial" w:cs="Arial"/>
          <w:b/>
          <w:sz w:val="22"/>
          <w:szCs w:val="22"/>
        </w:rPr>
        <w:tab/>
      </w:r>
      <w:r w:rsidRPr="00300FAC">
        <w:rPr>
          <w:rFonts w:ascii="Arial" w:hAnsi="Arial" w:cs="Arial"/>
          <w:sz w:val="22"/>
          <w:szCs w:val="22"/>
        </w:rPr>
        <w:t>means any premises owned by the Provider or for which the Provider has legal responsibility;</w:t>
      </w:r>
    </w:p>
    <w:p w14:paraId="37AF1984" w14:textId="77777777" w:rsidR="00B509C5" w:rsidRPr="00300FAC" w:rsidRDefault="00B509C5" w:rsidP="00B509C5">
      <w:pPr>
        <w:ind w:left="3780" w:hanging="3780"/>
        <w:jc w:val="both"/>
        <w:rPr>
          <w:rFonts w:ascii="Arial" w:hAnsi="Arial" w:cs="Arial"/>
          <w:sz w:val="22"/>
          <w:szCs w:val="22"/>
        </w:rPr>
      </w:pPr>
    </w:p>
    <w:p w14:paraId="5372B8BD" w14:textId="72E6369E" w:rsidR="00B509C5" w:rsidRPr="00300FAC" w:rsidRDefault="00B509C5" w:rsidP="00B509C5">
      <w:pPr>
        <w:ind w:left="3780" w:hanging="3780"/>
        <w:jc w:val="both"/>
        <w:rPr>
          <w:rFonts w:ascii="Arial" w:hAnsi="Arial" w:cs="Arial"/>
          <w:sz w:val="22"/>
          <w:szCs w:val="22"/>
        </w:rPr>
      </w:pPr>
      <w:r w:rsidRPr="00300FAC">
        <w:rPr>
          <w:rFonts w:ascii="Arial" w:hAnsi="Arial" w:cs="Arial"/>
          <w:b/>
          <w:sz w:val="22"/>
          <w:szCs w:val="22"/>
        </w:rPr>
        <w:t>“Provider’s System”</w:t>
      </w:r>
      <w:r w:rsidRPr="00300FAC">
        <w:rPr>
          <w:rFonts w:ascii="Arial" w:hAnsi="Arial" w:cs="Arial"/>
          <w:sz w:val="22"/>
          <w:szCs w:val="22"/>
        </w:rPr>
        <w:tab/>
        <w:t>any computer or IT system used in the provision of the Services;</w:t>
      </w:r>
    </w:p>
    <w:p w14:paraId="52C01FA1" w14:textId="77777777" w:rsidR="00FC2A22" w:rsidRDefault="00FC2A22" w:rsidP="00FC2A22">
      <w:pPr>
        <w:ind w:left="3780" w:hanging="3780"/>
        <w:rPr>
          <w:rFonts w:ascii="Arial" w:hAnsi="Arial" w:cs="Arial"/>
          <w:b/>
          <w:sz w:val="22"/>
          <w:szCs w:val="22"/>
        </w:rPr>
      </w:pPr>
    </w:p>
    <w:p w14:paraId="6E45F4A8" w14:textId="77777777" w:rsidR="00C344FC" w:rsidRDefault="00FC2A22" w:rsidP="00FC2A22">
      <w:pPr>
        <w:ind w:left="3780" w:hanging="3780"/>
        <w:rPr>
          <w:rFonts w:ascii="Arial" w:hAnsi="Arial" w:cs="Arial"/>
          <w:sz w:val="22"/>
          <w:szCs w:val="22"/>
        </w:rPr>
      </w:pPr>
      <w:r w:rsidRPr="00AA69FC">
        <w:rPr>
          <w:rFonts w:ascii="Arial" w:hAnsi="Arial" w:cs="Arial"/>
          <w:b/>
          <w:sz w:val="22"/>
          <w:szCs w:val="22"/>
        </w:rPr>
        <w:t>“</w:t>
      </w:r>
      <w:r>
        <w:rPr>
          <w:rFonts w:ascii="Arial" w:hAnsi="Arial" w:cs="Arial"/>
          <w:b/>
          <w:sz w:val="22"/>
          <w:szCs w:val="22"/>
        </w:rPr>
        <w:t>Public</w:t>
      </w:r>
      <w:r w:rsidRPr="00AA69FC">
        <w:rPr>
          <w:rFonts w:ascii="Arial" w:hAnsi="Arial" w:cs="Arial"/>
          <w:b/>
          <w:sz w:val="22"/>
          <w:szCs w:val="22"/>
        </w:rPr>
        <w:t xml:space="preserve"> Portal”</w:t>
      </w:r>
      <w:r>
        <w:rPr>
          <w:rFonts w:ascii="Arial" w:hAnsi="Arial" w:cs="Arial"/>
          <w:sz w:val="22"/>
          <w:szCs w:val="22"/>
        </w:rPr>
        <w:tab/>
        <w:t>mean</w:t>
      </w:r>
      <w:r w:rsidRPr="00AA69FC">
        <w:rPr>
          <w:rFonts w:ascii="Arial" w:hAnsi="Arial" w:cs="Arial"/>
          <w:sz w:val="22"/>
          <w:szCs w:val="22"/>
        </w:rPr>
        <w:t>s</w:t>
      </w:r>
      <w:r>
        <w:rPr>
          <w:rFonts w:ascii="Arial" w:hAnsi="Arial" w:cs="Arial"/>
          <w:sz w:val="22"/>
          <w:szCs w:val="22"/>
        </w:rPr>
        <w:t xml:space="preserve"> the web based public</w:t>
      </w:r>
      <w:r w:rsidRPr="00AA69FC">
        <w:rPr>
          <w:rFonts w:ascii="Arial" w:hAnsi="Arial" w:cs="Arial"/>
          <w:sz w:val="22"/>
          <w:szCs w:val="22"/>
        </w:rPr>
        <w:t xml:space="preserve"> portal within PAMMS</w:t>
      </w:r>
      <w:r w:rsidR="00C344FC">
        <w:rPr>
          <w:rFonts w:ascii="Arial" w:hAnsi="Arial" w:cs="Arial"/>
          <w:sz w:val="22"/>
          <w:szCs w:val="22"/>
        </w:rPr>
        <w:t>;</w:t>
      </w:r>
    </w:p>
    <w:p w14:paraId="182D3DCF" w14:textId="77777777" w:rsidR="00C344FC" w:rsidRDefault="00C344FC" w:rsidP="00FC2A22">
      <w:pPr>
        <w:ind w:left="3780" w:hanging="3780"/>
        <w:rPr>
          <w:rFonts w:ascii="Arial" w:hAnsi="Arial" w:cs="Arial"/>
          <w:sz w:val="22"/>
          <w:szCs w:val="22"/>
        </w:rPr>
      </w:pPr>
    </w:p>
    <w:tbl>
      <w:tblPr>
        <w:tblW w:w="5000" w:type="pct"/>
        <w:tblCellMar>
          <w:left w:w="113" w:type="dxa"/>
          <w:right w:w="113" w:type="dxa"/>
        </w:tblCellMar>
        <w:tblLook w:val="0000" w:firstRow="0" w:lastRow="0" w:firstColumn="0" w:lastColumn="0" w:noHBand="0" w:noVBand="0"/>
      </w:tblPr>
      <w:tblGrid>
        <w:gridCol w:w="3827"/>
        <w:gridCol w:w="5812"/>
      </w:tblGrid>
      <w:tr w:rsidR="008E4D8C" w:rsidRPr="006F2FBE" w14:paraId="77F45B31" w14:textId="77777777" w:rsidTr="00971BAB">
        <w:trPr>
          <w:cantSplit/>
        </w:trPr>
        <w:tc>
          <w:tcPr>
            <w:tcW w:w="1985" w:type="pct"/>
          </w:tcPr>
          <w:p w14:paraId="3D493F6C" w14:textId="77777777" w:rsidR="008E4D8C" w:rsidRPr="00971BAB" w:rsidRDefault="008E4D8C" w:rsidP="00770F77">
            <w:pPr>
              <w:pStyle w:val="Body"/>
              <w:jc w:val="left"/>
              <w:rPr>
                <w:b/>
                <w:bCs/>
                <w:sz w:val="22"/>
                <w:szCs w:val="22"/>
              </w:rPr>
            </w:pPr>
            <w:r w:rsidRPr="00971BAB">
              <w:rPr>
                <w:b/>
                <w:bCs/>
                <w:sz w:val="22"/>
                <w:szCs w:val="22"/>
              </w:rPr>
              <w:t>“Quality Improvement Notice”</w:t>
            </w:r>
          </w:p>
        </w:tc>
        <w:tc>
          <w:tcPr>
            <w:tcW w:w="3015" w:type="pct"/>
          </w:tcPr>
          <w:p w14:paraId="3E12F2AB" w14:textId="77777777" w:rsidR="008E4D8C" w:rsidRPr="00971BAB" w:rsidRDefault="008E4D8C" w:rsidP="00770F77">
            <w:pPr>
              <w:pStyle w:val="Body"/>
              <w:jc w:val="left"/>
              <w:rPr>
                <w:sz w:val="22"/>
                <w:szCs w:val="22"/>
              </w:rPr>
            </w:pPr>
            <w:r w:rsidRPr="00971BAB">
              <w:rPr>
                <w:sz w:val="22"/>
                <w:szCs w:val="22"/>
              </w:rPr>
              <w:t>means a written Notice to the Provider from the Council, which informs them that their Services are not meeting quality requirements and provides them with the opportunity to remedy the situation;</w:t>
            </w:r>
          </w:p>
        </w:tc>
      </w:tr>
    </w:tbl>
    <w:p w14:paraId="72BCDEE6" w14:textId="77777777" w:rsidR="00FC2A22" w:rsidRDefault="00FC2A22" w:rsidP="00087761">
      <w:pPr>
        <w:ind w:left="3780" w:hanging="3780"/>
        <w:jc w:val="both"/>
        <w:rPr>
          <w:rFonts w:ascii="Arial" w:hAnsi="Arial" w:cs="Arial"/>
          <w:b/>
          <w:sz w:val="22"/>
          <w:szCs w:val="22"/>
        </w:rPr>
      </w:pPr>
    </w:p>
    <w:p w14:paraId="43AAB66D" w14:textId="6B95BCC7" w:rsidR="004C1E35" w:rsidRDefault="004C1E35" w:rsidP="00087761">
      <w:pPr>
        <w:ind w:left="3780" w:hanging="3780"/>
        <w:jc w:val="both"/>
        <w:rPr>
          <w:rFonts w:ascii="Arial" w:hAnsi="Arial" w:cs="Arial"/>
          <w:sz w:val="22"/>
          <w:szCs w:val="22"/>
        </w:rPr>
      </w:pPr>
      <w:r w:rsidRPr="004C1E35">
        <w:rPr>
          <w:rFonts w:ascii="Arial" w:hAnsi="Arial" w:cs="Arial"/>
          <w:b/>
          <w:sz w:val="22"/>
          <w:szCs w:val="22"/>
        </w:rPr>
        <w:t>“Regulatory Body”</w:t>
      </w:r>
      <w:r w:rsidRPr="004C1E35">
        <w:rPr>
          <w:rFonts w:ascii="Arial" w:hAnsi="Arial" w:cs="Arial"/>
          <w:b/>
          <w:sz w:val="22"/>
          <w:szCs w:val="22"/>
        </w:rPr>
        <w:tab/>
      </w:r>
      <w:r w:rsidRPr="004C1E35">
        <w:rPr>
          <w:rFonts w:ascii="Arial" w:hAnsi="Arial" w:cs="Arial"/>
          <w:sz w:val="22"/>
          <w:szCs w:val="22"/>
        </w:rPr>
        <w:t xml:space="preserve">means </w:t>
      </w:r>
      <w:proofErr w:type="spellStart"/>
      <w:r w:rsidRPr="004C1E35">
        <w:rPr>
          <w:rFonts w:ascii="Arial" w:hAnsi="Arial" w:cs="Arial"/>
          <w:sz w:val="22"/>
          <w:szCs w:val="22"/>
        </w:rPr>
        <w:t>any body</w:t>
      </w:r>
      <w:proofErr w:type="spellEnd"/>
      <w:r w:rsidRPr="004C1E35">
        <w:rPr>
          <w:rFonts w:ascii="Arial" w:hAnsi="Arial" w:cs="Arial"/>
          <w:sz w:val="22"/>
          <w:szCs w:val="22"/>
        </w:rPr>
        <w:t xml:space="preserve"> other than CQC carrying out regulatory functions in relation to the Provider and/or for which the Provider </w:t>
      </w:r>
      <w:proofErr w:type="spellStart"/>
      <w:r w:rsidRPr="004C1E35">
        <w:rPr>
          <w:rFonts w:ascii="Arial" w:hAnsi="Arial" w:cs="Arial"/>
          <w:sz w:val="22"/>
          <w:szCs w:val="22"/>
        </w:rPr>
        <w:t>the</w:t>
      </w:r>
      <w:proofErr w:type="spellEnd"/>
      <w:r w:rsidRPr="004C1E35">
        <w:rPr>
          <w:rFonts w:ascii="Arial" w:hAnsi="Arial" w:cs="Arial"/>
          <w:sz w:val="22"/>
          <w:szCs w:val="22"/>
        </w:rPr>
        <w:t xml:space="preserve"> has legal responsibility;</w:t>
      </w:r>
    </w:p>
    <w:p w14:paraId="6A780CA9" w14:textId="797F167C" w:rsidR="004C1E35" w:rsidRPr="00B4603B" w:rsidRDefault="004C1E35" w:rsidP="00D43DB2">
      <w:pPr>
        <w:ind w:left="3780" w:hanging="3780"/>
        <w:jc w:val="both"/>
        <w:rPr>
          <w:rFonts w:ascii="Arial" w:hAnsi="Arial"/>
          <w:b/>
          <w:sz w:val="22"/>
        </w:rPr>
      </w:pPr>
    </w:p>
    <w:p w14:paraId="6AB6F833" w14:textId="77777777" w:rsidR="009A2361" w:rsidRPr="00B4603B" w:rsidRDefault="009A2361" w:rsidP="00B4603B">
      <w:pPr>
        <w:ind w:left="3780" w:hanging="3780"/>
        <w:jc w:val="both"/>
        <w:rPr>
          <w:rFonts w:ascii="Arial" w:hAnsi="Arial"/>
          <w:b/>
          <w:sz w:val="22"/>
        </w:rPr>
      </w:pPr>
    </w:p>
    <w:p w14:paraId="5373E981" w14:textId="427CEF81"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 xml:space="preserve">“Replacement </w:t>
      </w:r>
      <w:r w:rsidR="00B509C5" w:rsidRPr="00300FAC">
        <w:rPr>
          <w:rFonts w:ascii="Arial" w:hAnsi="Arial" w:cs="Arial"/>
          <w:b/>
          <w:sz w:val="22"/>
          <w:szCs w:val="22"/>
        </w:rPr>
        <w:t>Provider</w:t>
      </w:r>
      <w:r w:rsidRPr="00300FAC">
        <w:rPr>
          <w:rFonts w:ascii="Arial" w:hAnsi="Arial" w:cs="Arial"/>
          <w:b/>
          <w:sz w:val="22"/>
          <w:szCs w:val="22"/>
        </w:rPr>
        <w:t>”</w:t>
      </w:r>
      <w:r w:rsidRPr="00300FAC">
        <w:rPr>
          <w:rFonts w:ascii="Arial" w:hAnsi="Arial" w:cs="Arial"/>
          <w:sz w:val="22"/>
          <w:szCs w:val="22"/>
        </w:rPr>
        <w:t xml:space="preserve"> </w:t>
      </w:r>
      <w:r w:rsidRPr="00300FAC">
        <w:rPr>
          <w:rFonts w:ascii="Arial" w:hAnsi="Arial" w:cs="Arial"/>
          <w:sz w:val="22"/>
          <w:szCs w:val="22"/>
        </w:rPr>
        <w:tab/>
        <w:t>means any third party appointed by the Council from time to time to provide all or any of services which are substantially similar to any of the Services, or received in substitution for any of the Services, following the expiry, termination or partial termination of this Contract whether those services are provided by the Council internally and/or by any third party;</w:t>
      </w:r>
    </w:p>
    <w:p w14:paraId="5373E982" w14:textId="77777777" w:rsidR="001476FF" w:rsidRPr="00300FAC" w:rsidRDefault="001476FF" w:rsidP="00087761">
      <w:pPr>
        <w:ind w:left="3780" w:hanging="3780"/>
        <w:jc w:val="both"/>
        <w:rPr>
          <w:rFonts w:ascii="Arial" w:hAnsi="Arial" w:cs="Arial"/>
          <w:sz w:val="22"/>
          <w:szCs w:val="22"/>
        </w:rPr>
      </w:pPr>
    </w:p>
    <w:p w14:paraId="5373E983"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lastRenderedPageBreak/>
        <w:t xml:space="preserve">“Request” </w:t>
      </w:r>
      <w:r w:rsidRPr="00300FAC">
        <w:rPr>
          <w:rFonts w:ascii="Arial" w:hAnsi="Arial" w:cs="Arial"/>
          <w:b/>
          <w:sz w:val="22"/>
          <w:szCs w:val="22"/>
        </w:rPr>
        <w:tab/>
      </w:r>
      <w:r w:rsidRPr="00300FAC">
        <w:rPr>
          <w:rFonts w:ascii="Arial" w:hAnsi="Arial" w:cs="Arial"/>
          <w:sz w:val="22"/>
          <w:szCs w:val="22"/>
        </w:rPr>
        <w:t xml:space="preserve">shall have the meaning specified in Clause </w:t>
      </w:r>
      <w:r w:rsidR="003238C2" w:rsidRPr="00300FAC">
        <w:rPr>
          <w:rFonts w:ascii="Arial" w:hAnsi="Arial" w:cs="Arial"/>
          <w:sz w:val="22"/>
          <w:szCs w:val="22"/>
        </w:rPr>
        <w:t>2</w:t>
      </w:r>
      <w:r w:rsidR="00187D5D" w:rsidRPr="00300FAC">
        <w:rPr>
          <w:rFonts w:ascii="Arial" w:hAnsi="Arial" w:cs="Arial"/>
          <w:sz w:val="22"/>
          <w:szCs w:val="22"/>
        </w:rPr>
        <w:t>3</w:t>
      </w:r>
      <w:r w:rsidRPr="00300FAC">
        <w:rPr>
          <w:rFonts w:ascii="Arial" w:hAnsi="Arial" w:cs="Arial"/>
          <w:sz w:val="22"/>
          <w:szCs w:val="22"/>
        </w:rPr>
        <w:t>;</w:t>
      </w:r>
    </w:p>
    <w:p w14:paraId="5373E984" w14:textId="77777777" w:rsidR="00F412CA" w:rsidRPr="00300FAC" w:rsidRDefault="00F412CA" w:rsidP="00087761">
      <w:pPr>
        <w:ind w:left="3780" w:hanging="3780"/>
        <w:jc w:val="both"/>
        <w:rPr>
          <w:rFonts w:ascii="Arial" w:hAnsi="Arial" w:cs="Arial"/>
          <w:sz w:val="22"/>
          <w:szCs w:val="22"/>
        </w:rPr>
      </w:pPr>
    </w:p>
    <w:p w14:paraId="5373E985" w14:textId="77777777" w:rsidR="009F6D6F" w:rsidRPr="00300FAC" w:rsidRDefault="009F6D6F" w:rsidP="009F6D6F">
      <w:pPr>
        <w:ind w:left="3828" w:hanging="3828"/>
        <w:jc w:val="both"/>
        <w:rPr>
          <w:rFonts w:ascii="Arial" w:hAnsi="Arial" w:cs="Arial"/>
          <w:sz w:val="22"/>
          <w:szCs w:val="22"/>
        </w:rPr>
      </w:pPr>
      <w:r w:rsidRPr="00300FAC">
        <w:rPr>
          <w:rFonts w:ascii="Arial" w:hAnsi="Arial" w:cs="Arial"/>
          <w:b/>
          <w:sz w:val="22"/>
          <w:szCs w:val="22"/>
        </w:rPr>
        <w:t>“Review Date”</w:t>
      </w:r>
      <w:r w:rsidRPr="00300FAC">
        <w:rPr>
          <w:rFonts w:ascii="Arial" w:hAnsi="Arial" w:cs="Arial"/>
          <w:sz w:val="22"/>
          <w:szCs w:val="22"/>
        </w:rPr>
        <w:tab/>
        <w:t>means the date three (3) months before an anniversary of the Commencement Date in each year of the Contract Period.</w:t>
      </w:r>
    </w:p>
    <w:p w14:paraId="6A0EDF4E" w14:textId="77777777" w:rsidR="009A2361" w:rsidRPr="009A2361" w:rsidRDefault="009A2361" w:rsidP="009A2361">
      <w:pPr>
        <w:ind w:left="3780" w:hanging="3780"/>
        <w:jc w:val="both"/>
        <w:rPr>
          <w:rFonts w:ascii="Arial" w:hAnsi="Arial" w:cs="Arial"/>
          <w:sz w:val="22"/>
          <w:szCs w:val="22"/>
        </w:rPr>
      </w:pPr>
    </w:p>
    <w:p w14:paraId="5373E986" w14:textId="74B9A2BD" w:rsidR="009F6D6F" w:rsidRDefault="009A2361" w:rsidP="009A2361">
      <w:pPr>
        <w:ind w:left="3780" w:hanging="3780"/>
        <w:jc w:val="both"/>
        <w:rPr>
          <w:rFonts w:ascii="Arial" w:hAnsi="Arial" w:cs="Arial"/>
          <w:sz w:val="22"/>
          <w:szCs w:val="22"/>
        </w:rPr>
      </w:pPr>
      <w:r w:rsidRPr="00782C9E">
        <w:rPr>
          <w:rFonts w:ascii="Arial" w:hAnsi="Arial" w:cs="Arial"/>
          <w:b/>
          <w:sz w:val="22"/>
          <w:szCs w:val="22"/>
        </w:rPr>
        <w:t>“Serious Incident Report”</w:t>
      </w:r>
      <w:r w:rsidRPr="00782C9E">
        <w:rPr>
          <w:rFonts w:ascii="Arial" w:hAnsi="Arial" w:cs="Arial"/>
          <w:sz w:val="22"/>
          <w:szCs w:val="22"/>
        </w:rPr>
        <w:tab/>
        <w:t xml:space="preserve">means the report of a serious incident </w:t>
      </w:r>
      <w:r w:rsidR="009D4CE3">
        <w:rPr>
          <w:rFonts w:ascii="Arial" w:hAnsi="Arial" w:cs="Arial"/>
          <w:sz w:val="22"/>
          <w:szCs w:val="22"/>
        </w:rPr>
        <w:t>as defined by CQC</w:t>
      </w:r>
    </w:p>
    <w:p w14:paraId="2FF363FE" w14:textId="77777777" w:rsidR="009A2361" w:rsidRDefault="009A2361" w:rsidP="009A2361">
      <w:pPr>
        <w:ind w:left="3780" w:hanging="3780"/>
        <w:jc w:val="both"/>
        <w:rPr>
          <w:rFonts w:ascii="Arial" w:hAnsi="Arial" w:cs="Arial"/>
          <w:sz w:val="22"/>
          <w:szCs w:val="22"/>
        </w:rPr>
      </w:pPr>
    </w:p>
    <w:tbl>
      <w:tblPr>
        <w:tblW w:w="5000" w:type="pct"/>
        <w:tblCellMar>
          <w:left w:w="113" w:type="dxa"/>
          <w:right w:w="113" w:type="dxa"/>
        </w:tblCellMar>
        <w:tblLook w:val="0000" w:firstRow="0" w:lastRow="0" w:firstColumn="0" w:lastColumn="0" w:noHBand="0" w:noVBand="0"/>
      </w:tblPr>
      <w:tblGrid>
        <w:gridCol w:w="3632"/>
        <w:gridCol w:w="6007"/>
      </w:tblGrid>
      <w:tr w:rsidR="009C67A9" w:rsidRPr="006F2FBE" w14:paraId="4A146712" w14:textId="77777777" w:rsidTr="00971BAB">
        <w:trPr>
          <w:cantSplit/>
        </w:trPr>
        <w:tc>
          <w:tcPr>
            <w:tcW w:w="1884" w:type="pct"/>
          </w:tcPr>
          <w:p w14:paraId="5407F4EC" w14:textId="1A932255" w:rsidR="009C67A9" w:rsidRPr="00971BAB" w:rsidRDefault="009C67A9" w:rsidP="00770F77">
            <w:pPr>
              <w:pStyle w:val="Body"/>
              <w:jc w:val="left"/>
              <w:rPr>
                <w:sz w:val="22"/>
                <w:szCs w:val="22"/>
              </w:rPr>
            </w:pPr>
            <w:r w:rsidRPr="00971BAB">
              <w:rPr>
                <w:sz w:val="22"/>
                <w:szCs w:val="22"/>
              </w:rPr>
              <w:t>“</w:t>
            </w:r>
            <w:r w:rsidRPr="00971BAB">
              <w:rPr>
                <w:b/>
                <w:bCs/>
                <w:sz w:val="22"/>
                <w:szCs w:val="22"/>
              </w:rPr>
              <w:t>Serious Breach</w:t>
            </w:r>
          </w:p>
        </w:tc>
        <w:tc>
          <w:tcPr>
            <w:tcW w:w="3116" w:type="pct"/>
          </w:tcPr>
          <w:p w14:paraId="78A41707" w14:textId="6BFB40DE" w:rsidR="009C67A9" w:rsidRPr="00971BAB" w:rsidRDefault="009C67A9" w:rsidP="00770F77">
            <w:pPr>
              <w:pStyle w:val="Body"/>
              <w:jc w:val="left"/>
              <w:rPr>
                <w:sz w:val="22"/>
                <w:szCs w:val="22"/>
              </w:rPr>
            </w:pPr>
            <w:r w:rsidRPr="00971BAB">
              <w:rPr>
                <w:sz w:val="22"/>
                <w:szCs w:val="22"/>
              </w:rPr>
              <w:t>means a Breach which is not capable of remedy or cannot be remedied within acceptable timescales</w:t>
            </w:r>
            <w:r w:rsidR="00301A18">
              <w:rPr>
                <w:sz w:val="22"/>
                <w:szCs w:val="22"/>
              </w:rPr>
              <w:t>, such timescales being set by the Council.</w:t>
            </w:r>
          </w:p>
        </w:tc>
      </w:tr>
    </w:tbl>
    <w:p w14:paraId="4E933976" w14:textId="77777777" w:rsidR="009C67A9" w:rsidRPr="00300FAC" w:rsidRDefault="009C67A9" w:rsidP="009A2361">
      <w:pPr>
        <w:ind w:left="3780" w:hanging="3780"/>
        <w:jc w:val="both"/>
        <w:rPr>
          <w:rFonts w:ascii="Arial" w:hAnsi="Arial" w:cs="Arial"/>
          <w:sz w:val="22"/>
          <w:szCs w:val="22"/>
        </w:rPr>
      </w:pPr>
    </w:p>
    <w:p w14:paraId="5373E987" w14:textId="693B00A9" w:rsidR="001476FF" w:rsidRPr="00717187" w:rsidRDefault="001476FF" w:rsidP="00087761">
      <w:pPr>
        <w:ind w:left="3780" w:hanging="3780"/>
        <w:jc w:val="both"/>
        <w:rPr>
          <w:rFonts w:ascii="Arial" w:hAnsi="Arial" w:cs="Arial"/>
          <w:sz w:val="22"/>
          <w:szCs w:val="22"/>
        </w:rPr>
      </w:pPr>
      <w:r w:rsidRPr="00717187">
        <w:rPr>
          <w:rFonts w:ascii="Arial" w:hAnsi="Arial" w:cs="Arial"/>
          <w:b/>
          <w:sz w:val="22"/>
          <w:szCs w:val="22"/>
        </w:rPr>
        <w:t>“Service(s)”</w:t>
      </w:r>
      <w:r w:rsidRPr="00717187">
        <w:rPr>
          <w:rFonts w:ascii="Arial" w:hAnsi="Arial" w:cs="Arial"/>
          <w:sz w:val="22"/>
          <w:szCs w:val="22"/>
        </w:rPr>
        <w:t xml:space="preserve"> </w:t>
      </w:r>
      <w:r w:rsidRPr="00717187">
        <w:rPr>
          <w:rFonts w:ascii="Arial" w:hAnsi="Arial" w:cs="Arial"/>
          <w:sz w:val="22"/>
          <w:szCs w:val="22"/>
        </w:rPr>
        <w:tab/>
        <w:t xml:space="preserve">means the Services </w:t>
      </w:r>
      <w:r w:rsidR="009A2361" w:rsidRPr="00782C9E">
        <w:rPr>
          <w:rFonts w:ascii="Arial" w:hAnsi="Arial" w:cs="Arial"/>
          <w:sz w:val="22"/>
          <w:szCs w:val="22"/>
        </w:rPr>
        <w:t>(and</w:t>
      </w:r>
      <w:r w:rsidR="003F3306" w:rsidRPr="00782C9E">
        <w:rPr>
          <w:rFonts w:ascii="Arial" w:hAnsi="Arial" w:cs="Arial"/>
          <w:sz w:val="22"/>
          <w:szCs w:val="22"/>
        </w:rPr>
        <w:t xml:space="preserve"> shall </w:t>
      </w:r>
      <w:r w:rsidR="009A2361" w:rsidRPr="00782C9E">
        <w:rPr>
          <w:rFonts w:ascii="Arial" w:hAnsi="Arial" w:cs="Arial"/>
          <w:sz w:val="22"/>
          <w:szCs w:val="22"/>
        </w:rPr>
        <w:t xml:space="preserve">include </w:t>
      </w:r>
      <w:r w:rsidR="003F3306" w:rsidRPr="00782C9E">
        <w:rPr>
          <w:rFonts w:ascii="Arial" w:hAnsi="Arial" w:cs="Arial"/>
          <w:sz w:val="22"/>
          <w:szCs w:val="22"/>
        </w:rPr>
        <w:t xml:space="preserve">(i) </w:t>
      </w:r>
      <w:r w:rsidR="009A2361" w:rsidRPr="00782C9E">
        <w:rPr>
          <w:rFonts w:ascii="Arial" w:hAnsi="Arial" w:cs="Arial"/>
          <w:sz w:val="22"/>
          <w:szCs w:val="22"/>
        </w:rPr>
        <w:t>the Mobilisation Services for the Mobilisation Period</w:t>
      </w:r>
      <w:r w:rsidR="00D060C1" w:rsidRPr="00782C9E">
        <w:rPr>
          <w:rFonts w:ascii="Arial" w:hAnsi="Arial" w:cs="Arial"/>
          <w:sz w:val="22"/>
          <w:szCs w:val="22"/>
        </w:rPr>
        <w:t xml:space="preserve"> </w:t>
      </w:r>
      <w:r w:rsidR="003F3306" w:rsidRPr="00782C9E">
        <w:rPr>
          <w:rFonts w:ascii="Arial" w:hAnsi="Arial" w:cs="Arial"/>
          <w:sz w:val="22"/>
          <w:szCs w:val="22"/>
        </w:rPr>
        <w:t xml:space="preserve">and (ii) all services provided </w:t>
      </w:r>
      <w:r w:rsidR="00D060C1" w:rsidRPr="00782C9E">
        <w:rPr>
          <w:rFonts w:ascii="Arial" w:hAnsi="Arial" w:cs="Arial"/>
          <w:sz w:val="22"/>
          <w:szCs w:val="22"/>
        </w:rPr>
        <w:t xml:space="preserve">to one or more Service Users </w:t>
      </w:r>
      <w:r w:rsidR="003F3306" w:rsidRPr="00782C9E">
        <w:rPr>
          <w:rFonts w:ascii="Arial" w:hAnsi="Arial" w:cs="Arial"/>
          <w:sz w:val="22"/>
          <w:szCs w:val="22"/>
        </w:rPr>
        <w:t xml:space="preserve">under Individual </w:t>
      </w:r>
      <w:r w:rsidR="009D4CE3">
        <w:rPr>
          <w:rFonts w:ascii="Arial" w:hAnsi="Arial" w:cs="Arial"/>
          <w:sz w:val="22"/>
          <w:szCs w:val="22"/>
        </w:rPr>
        <w:t>Service</w:t>
      </w:r>
      <w:r w:rsidR="003F3306" w:rsidRPr="00782C9E">
        <w:rPr>
          <w:rFonts w:ascii="Arial" w:hAnsi="Arial" w:cs="Arial"/>
          <w:sz w:val="22"/>
          <w:szCs w:val="22"/>
        </w:rPr>
        <w:t xml:space="preserve"> Contract</w:t>
      </w:r>
      <w:r w:rsidR="00D060C1" w:rsidRPr="00782C9E">
        <w:rPr>
          <w:rFonts w:ascii="Arial" w:hAnsi="Arial" w:cs="Arial"/>
          <w:sz w:val="22"/>
          <w:szCs w:val="22"/>
        </w:rPr>
        <w:t>(s))</w:t>
      </w:r>
      <w:r w:rsidR="009A2361" w:rsidRPr="00717187">
        <w:rPr>
          <w:rFonts w:ascii="Arial" w:hAnsi="Arial" w:cs="Arial"/>
          <w:sz w:val="22"/>
          <w:szCs w:val="22"/>
        </w:rPr>
        <w:t xml:space="preserve"> </w:t>
      </w:r>
      <w:r w:rsidRPr="00717187">
        <w:rPr>
          <w:rFonts w:ascii="Arial" w:hAnsi="Arial" w:cs="Arial"/>
          <w:sz w:val="22"/>
          <w:szCs w:val="22"/>
        </w:rPr>
        <w:t>to be provided pursuant to this Contract, more particularly described in the Specification and</w:t>
      </w:r>
      <w:r w:rsidR="000A7AA3" w:rsidRPr="00717187">
        <w:rPr>
          <w:rFonts w:ascii="Arial" w:hAnsi="Arial" w:cs="Arial"/>
          <w:sz w:val="22"/>
          <w:szCs w:val="22"/>
        </w:rPr>
        <w:t xml:space="preserve"> any reference to “Service” shall be construed accordingly</w:t>
      </w:r>
      <w:r w:rsidRPr="00717187">
        <w:rPr>
          <w:rFonts w:ascii="Arial" w:hAnsi="Arial" w:cs="Arial"/>
          <w:sz w:val="22"/>
          <w:szCs w:val="22"/>
        </w:rPr>
        <w:t>;</w:t>
      </w:r>
    </w:p>
    <w:p w14:paraId="5373E988" w14:textId="77777777" w:rsidR="00597896" w:rsidRPr="00717187" w:rsidRDefault="00597896" w:rsidP="00087761">
      <w:pPr>
        <w:ind w:left="3780" w:hanging="3780"/>
        <w:jc w:val="both"/>
        <w:rPr>
          <w:rFonts w:ascii="Arial" w:hAnsi="Arial" w:cs="Arial"/>
          <w:sz w:val="22"/>
          <w:szCs w:val="22"/>
        </w:rPr>
      </w:pPr>
    </w:p>
    <w:p w14:paraId="5373E989" w14:textId="0A07F73F" w:rsidR="00597896" w:rsidRPr="00300FAC" w:rsidRDefault="00597896" w:rsidP="00087761">
      <w:pPr>
        <w:ind w:left="3780" w:hanging="3780"/>
        <w:jc w:val="both"/>
        <w:rPr>
          <w:rFonts w:ascii="Arial" w:hAnsi="Arial" w:cs="Arial"/>
          <w:sz w:val="22"/>
          <w:szCs w:val="22"/>
        </w:rPr>
      </w:pPr>
      <w:r w:rsidRPr="00717187">
        <w:rPr>
          <w:rFonts w:ascii="Arial" w:hAnsi="Arial" w:cs="Arial"/>
          <w:b/>
          <w:sz w:val="22"/>
          <w:szCs w:val="22"/>
        </w:rPr>
        <w:t>“Service User</w:t>
      </w:r>
      <w:r w:rsidR="004165DC" w:rsidRPr="00717187">
        <w:rPr>
          <w:rFonts w:ascii="Arial" w:hAnsi="Arial" w:cs="Arial"/>
          <w:b/>
          <w:sz w:val="22"/>
          <w:szCs w:val="22"/>
        </w:rPr>
        <w:t>(s)</w:t>
      </w:r>
      <w:r w:rsidRPr="00717187">
        <w:rPr>
          <w:rFonts w:ascii="Arial" w:hAnsi="Arial" w:cs="Arial"/>
          <w:b/>
          <w:sz w:val="22"/>
          <w:szCs w:val="22"/>
        </w:rPr>
        <w:t>”</w:t>
      </w:r>
      <w:r w:rsidRPr="00717187">
        <w:rPr>
          <w:rFonts w:ascii="Arial" w:hAnsi="Arial" w:cs="Arial"/>
          <w:sz w:val="22"/>
          <w:szCs w:val="22"/>
        </w:rPr>
        <w:tab/>
        <w:t xml:space="preserve">means the </w:t>
      </w:r>
      <w:r w:rsidR="009A2361" w:rsidRPr="00782C9E">
        <w:rPr>
          <w:rFonts w:ascii="Arial" w:hAnsi="Arial" w:cs="Arial"/>
          <w:sz w:val="22"/>
          <w:szCs w:val="22"/>
        </w:rPr>
        <w:t>eligible</w:t>
      </w:r>
      <w:r w:rsidR="009A2361" w:rsidRPr="00717187">
        <w:rPr>
          <w:rFonts w:ascii="Arial" w:hAnsi="Arial" w:cs="Arial"/>
          <w:sz w:val="22"/>
          <w:szCs w:val="22"/>
        </w:rPr>
        <w:t xml:space="preserve"> </w:t>
      </w:r>
      <w:r w:rsidRPr="00717187">
        <w:rPr>
          <w:rFonts w:ascii="Arial" w:hAnsi="Arial" w:cs="Arial"/>
          <w:sz w:val="22"/>
          <w:szCs w:val="22"/>
        </w:rPr>
        <w:t>beneficiary or recipient of the Services,</w:t>
      </w:r>
      <w:r w:rsidRPr="00300FAC">
        <w:rPr>
          <w:rFonts w:ascii="Arial" w:hAnsi="Arial" w:cs="Arial"/>
          <w:sz w:val="22"/>
          <w:szCs w:val="22"/>
        </w:rPr>
        <w:t xml:space="preserve"> </w:t>
      </w:r>
    </w:p>
    <w:p w14:paraId="6961CDEC" w14:textId="77777777" w:rsidR="008810EE" w:rsidRDefault="008810EE" w:rsidP="00087761">
      <w:pPr>
        <w:ind w:left="3780" w:hanging="3780"/>
        <w:jc w:val="both"/>
        <w:rPr>
          <w:rFonts w:ascii="Arial" w:hAnsi="Arial" w:cs="Arial"/>
          <w:b/>
          <w:sz w:val="22"/>
          <w:szCs w:val="22"/>
        </w:rPr>
      </w:pPr>
    </w:p>
    <w:p w14:paraId="6825D570" w14:textId="41107DBD" w:rsidR="008810EE" w:rsidRPr="00717187" w:rsidRDefault="008810EE" w:rsidP="008810EE">
      <w:pPr>
        <w:ind w:left="3780" w:hanging="3780"/>
        <w:jc w:val="both"/>
        <w:rPr>
          <w:rFonts w:ascii="Arial" w:hAnsi="Arial" w:cs="Arial"/>
          <w:sz w:val="22"/>
          <w:szCs w:val="22"/>
        </w:rPr>
      </w:pPr>
      <w:r w:rsidRPr="009A745E">
        <w:rPr>
          <w:rFonts w:ascii="Arial" w:hAnsi="Arial" w:cs="Arial"/>
          <w:b/>
          <w:sz w:val="22"/>
          <w:szCs w:val="22"/>
        </w:rPr>
        <w:t>“</w:t>
      </w:r>
      <w:r w:rsidRPr="00782C9E">
        <w:rPr>
          <w:rFonts w:ascii="Arial" w:hAnsi="Arial" w:cs="Arial"/>
          <w:b/>
          <w:sz w:val="22"/>
          <w:szCs w:val="22"/>
        </w:rPr>
        <w:t>Significant Decision”</w:t>
      </w:r>
      <w:r w:rsidRPr="00782C9E">
        <w:rPr>
          <w:rFonts w:ascii="Arial" w:hAnsi="Arial" w:cs="Arial"/>
          <w:sz w:val="22"/>
          <w:szCs w:val="22"/>
        </w:rPr>
        <w:t xml:space="preserve">   </w:t>
      </w:r>
      <w:r w:rsidRPr="00782C9E">
        <w:rPr>
          <w:rFonts w:ascii="Arial" w:hAnsi="Arial" w:cs="Arial"/>
          <w:sz w:val="22"/>
          <w:szCs w:val="22"/>
        </w:rPr>
        <w:tab/>
        <w:t>means a decision that needs to be made relating to serious medical treatment or change of accommodation of a Service User in circumstances in which there are no friends or family who it would be appropriate to consult on the decision;</w:t>
      </w:r>
    </w:p>
    <w:p w14:paraId="5373E98A" w14:textId="77777777" w:rsidR="001476FF" w:rsidRPr="00782C9E" w:rsidRDefault="001476FF" w:rsidP="00087761">
      <w:pPr>
        <w:ind w:left="3780" w:hanging="3780"/>
        <w:jc w:val="both"/>
        <w:rPr>
          <w:rFonts w:ascii="Arial" w:hAnsi="Arial" w:cs="Arial"/>
          <w:sz w:val="22"/>
          <w:szCs w:val="22"/>
        </w:rPr>
      </w:pPr>
      <w:r w:rsidRPr="00717187">
        <w:rPr>
          <w:rFonts w:ascii="Arial" w:hAnsi="Arial" w:cs="Arial"/>
          <w:b/>
          <w:sz w:val="22"/>
          <w:szCs w:val="22"/>
        </w:rPr>
        <w:t xml:space="preserve"> </w:t>
      </w:r>
    </w:p>
    <w:p w14:paraId="5373E98B"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“Specification”</w:t>
      </w:r>
      <w:r w:rsidRPr="00300FAC">
        <w:rPr>
          <w:rFonts w:ascii="Arial" w:hAnsi="Arial" w:cs="Arial"/>
          <w:sz w:val="22"/>
          <w:szCs w:val="22"/>
        </w:rPr>
        <w:t xml:space="preserve"> </w:t>
      </w:r>
      <w:r w:rsidRPr="00300FAC">
        <w:rPr>
          <w:rFonts w:ascii="Arial" w:hAnsi="Arial" w:cs="Arial"/>
          <w:sz w:val="22"/>
          <w:szCs w:val="22"/>
        </w:rPr>
        <w:tab/>
        <w:t xml:space="preserve">means the description of the Services to be provided under this Contract </w:t>
      </w:r>
      <w:r w:rsidR="00D12369" w:rsidRPr="00300FAC">
        <w:rPr>
          <w:rFonts w:ascii="Arial" w:hAnsi="Arial" w:cs="Arial"/>
          <w:sz w:val="22"/>
          <w:szCs w:val="22"/>
        </w:rPr>
        <w:t xml:space="preserve">appearing </w:t>
      </w:r>
      <w:r w:rsidRPr="00300FAC">
        <w:rPr>
          <w:rFonts w:ascii="Arial" w:hAnsi="Arial" w:cs="Arial"/>
          <w:sz w:val="22"/>
          <w:szCs w:val="22"/>
        </w:rPr>
        <w:t xml:space="preserve">in </w:t>
      </w:r>
      <w:r w:rsidRPr="001D200E">
        <w:rPr>
          <w:rFonts w:ascii="Arial" w:hAnsi="Arial" w:cs="Arial"/>
          <w:sz w:val="22"/>
          <w:szCs w:val="22"/>
        </w:rPr>
        <w:t xml:space="preserve">Schedule </w:t>
      </w:r>
      <w:r w:rsidR="005F7EAF" w:rsidRPr="001D200E">
        <w:rPr>
          <w:rFonts w:ascii="Arial" w:hAnsi="Arial" w:cs="Arial"/>
          <w:sz w:val="22"/>
          <w:szCs w:val="22"/>
        </w:rPr>
        <w:t>1</w:t>
      </w:r>
      <w:r w:rsidRPr="001D200E">
        <w:rPr>
          <w:rFonts w:ascii="Arial" w:hAnsi="Arial" w:cs="Arial"/>
          <w:sz w:val="22"/>
          <w:szCs w:val="22"/>
        </w:rPr>
        <w:t>;</w:t>
      </w:r>
    </w:p>
    <w:p w14:paraId="5373E98C" w14:textId="77777777" w:rsidR="001476FF" w:rsidRPr="00300FAC" w:rsidRDefault="001476FF" w:rsidP="00087761">
      <w:pPr>
        <w:ind w:left="3780" w:hanging="3780"/>
        <w:jc w:val="both"/>
        <w:rPr>
          <w:rFonts w:ascii="Arial" w:hAnsi="Arial" w:cs="Arial"/>
          <w:sz w:val="22"/>
          <w:szCs w:val="22"/>
        </w:rPr>
      </w:pPr>
    </w:p>
    <w:p w14:paraId="5373E98D" w14:textId="7FC2720C"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“Staff”</w:t>
      </w:r>
      <w:r w:rsidRPr="00300FAC">
        <w:rPr>
          <w:rFonts w:ascii="Arial" w:hAnsi="Arial" w:cs="Arial"/>
          <w:sz w:val="22"/>
          <w:szCs w:val="22"/>
        </w:rPr>
        <w:t xml:space="preserve"> </w:t>
      </w:r>
      <w:r w:rsidRPr="00300FAC">
        <w:rPr>
          <w:rFonts w:ascii="Arial" w:hAnsi="Arial" w:cs="Arial"/>
          <w:sz w:val="22"/>
          <w:szCs w:val="22"/>
        </w:rPr>
        <w:tab/>
        <w:t xml:space="preserve">means all persons employed or engaged by the </w:t>
      </w:r>
      <w:r w:rsidR="00B509C5" w:rsidRPr="00300FAC">
        <w:rPr>
          <w:rFonts w:ascii="Arial" w:hAnsi="Arial" w:cs="Arial"/>
          <w:sz w:val="22"/>
          <w:szCs w:val="22"/>
        </w:rPr>
        <w:t>Provider</w:t>
      </w:r>
      <w:r w:rsidRPr="00300FAC">
        <w:rPr>
          <w:rFonts w:ascii="Arial" w:hAnsi="Arial" w:cs="Arial"/>
          <w:sz w:val="22"/>
          <w:szCs w:val="22"/>
        </w:rPr>
        <w:t xml:space="preserve"> to perform this Contract together with the </w:t>
      </w:r>
      <w:r w:rsidR="00B509C5" w:rsidRPr="00300FAC">
        <w:rPr>
          <w:rFonts w:ascii="Arial" w:hAnsi="Arial" w:cs="Arial"/>
          <w:sz w:val="22"/>
          <w:szCs w:val="22"/>
        </w:rPr>
        <w:t>Provider</w:t>
      </w:r>
      <w:r w:rsidRPr="00300FAC">
        <w:rPr>
          <w:rFonts w:ascii="Arial" w:hAnsi="Arial" w:cs="Arial"/>
          <w:sz w:val="22"/>
          <w:szCs w:val="22"/>
        </w:rPr>
        <w:t xml:space="preserve">’s servants, suppliers, agents, volunteers and </w:t>
      </w:r>
      <w:r w:rsidR="000A7AA3" w:rsidRPr="00300FAC">
        <w:rPr>
          <w:rFonts w:ascii="Arial" w:hAnsi="Arial" w:cs="Arial"/>
          <w:sz w:val="22"/>
          <w:szCs w:val="22"/>
        </w:rPr>
        <w:t>S</w:t>
      </w:r>
      <w:r w:rsidR="008530C5" w:rsidRPr="00300FAC">
        <w:rPr>
          <w:rFonts w:ascii="Arial" w:hAnsi="Arial" w:cs="Arial"/>
          <w:sz w:val="22"/>
          <w:szCs w:val="22"/>
        </w:rPr>
        <w:t>ub-</w:t>
      </w:r>
      <w:r w:rsidR="00B509C5" w:rsidRPr="00300FAC">
        <w:rPr>
          <w:rFonts w:ascii="Arial" w:hAnsi="Arial" w:cs="Arial"/>
          <w:sz w:val="22"/>
          <w:szCs w:val="22"/>
        </w:rPr>
        <w:t>Provider</w:t>
      </w:r>
      <w:r w:rsidR="005570B7" w:rsidRPr="00300FAC">
        <w:rPr>
          <w:rFonts w:ascii="Arial" w:hAnsi="Arial" w:cs="Arial"/>
          <w:sz w:val="22"/>
          <w:szCs w:val="22"/>
        </w:rPr>
        <w:t>s</w:t>
      </w:r>
      <w:r w:rsidRPr="00300FAC">
        <w:rPr>
          <w:rFonts w:ascii="Arial" w:hAnsi="Arial" w:cs="Arial"/>
          <w:sz w:val="22"/>
          <w:szCs w:val="22"/>
        </w:rPr>
        <w:t xml:space="preserve"> used in the performance of this Contract and/or the provision of the Services;</w:t>
      </w:r>
    </w:p>
    <w:p w14:paraId="5373E98E" w14:textId="77777777" w:rsidR="004D7787" w:rsidRPr="00300FAC" w:rsidRDefault="004D7787" w:rsidP="00087761">
      <w:pPr>
        <w:ind w:left="3780" w:hanging="3780"/>
        <w:jc w:val="both"/>
        <w:rPr>
          <w:rFonts w:ascii="Arial" w:hAnsi="Arial" w:cs="Arial"/>
          <w:sz w:val="22"/>
          <w:szCs w:val="22"/>
        </w:rPr>
      </w:pPr>
    </w:p>
    <w:p w14:paraId="5373E98F" w14:textId="79E5EDD5" w:rsidR="004D7787" w:rsidRPr="00300FAC" w:rsidRDefault="004D7787" w:rsidP="00087761">
      <w:pPr>
        <w:ind w:left="3780" w:hanging="3780"/>
        <w:jc w:val="both"/>
        <w:rPr>
          <w:rFonts w:ascii="Arial" w:hAnsi="Arial" w:cs="Arial"/>
          <w:sz w:val="22"/>
          <w:szCs w:val="22"/>
        </w:rPr>
      </w:pPr>
      <w:r w:rsidRPr="00717187">
        <w:rPr>
          <w:rFonts w:ascii="Arial" w:hAnsi="Arial" w:cs="Arial"/>
          <w:b/>
          <w:sz w:val="22"/>
          <w:szCs w:val="22"/>
        </w:rPr>
        <w:t>“Standard Disclosure”</w:t>
      </w:r>
      <w:r w:rsidRPr="00717187">
        <w:rPr>
          <w:rFonts w:ascii="Arial" w:hAnsi="Arial" w:cs="Arial"/>
          <w:b/>
          <w:sz w:val="22"/>
          <w:szCs w:val="22"/>
        </w:rPr>
        <w:tab/>
      </w:r>
      <w:r w:rsidRPr="00717187">
        <w:rPr>
          <w:rFonts w:ascii="Arial" w:hAnsi="Arial" w:cs="Arial"/>
          <w:sz w:val="22"/>
          <w:szCs w:val="22"/>
        </w:rPr>
        <w:t xml:space="preserve">means a type of Criminal Records Check for spent and unspent convictions, cautions, reprimands and final warnings, which is required where the role is included in the list of eligible roles detailed in the  Rehabilitation of Offenders Act (ROA) 1974 (Exceptions) Order 1975 and the role does not </w:t>
      </w:r>
      <w:proofErr w:type="gramStart"/>
      <w:r w:rsidRPr="00717187">
        <w:rPr>
          <w:rFonts w:ascii="Arial" w:hAnsi="Arial" w:cs="Arial"/>
          <w:sz w:val="22"/>
          <w:szCs w:val="22"/>
        </w:rPr>
        <w:t>required</w:t>
      </w:r>
      <w:proofErr w:type="gramEnd"/>
      <w:r w:rsidRPr="00717187">
        <w:rPr>
          <w:rFonts w:ascii="Arial" w:hAnsi="Arial" w:cs="Arial"/>
          <w:sz w:val="22"/>
          <w:szCs w:val="22"/>
        </w:rPr>
        <w:t xml:space="preserve"> an enhanced DBS check;</w:t>
      </w:r>
    </w:p>
    <w:p w14:paraId="5373E990" w14:textId="77777777" w:rsidR="00264563" w:rsidRPr="00300FAC" w:rsidRDefault="00264563" w:rsidP="00087761">
      <w:pPr>
        <w:ind w:left="3720" w:hanging="3720"/>
        <w:jc w:val="both"/>
        <w:rPr>
          <w:rFonts w:ascii="Arial" w:hAnsi="Arial" w:cs="Arial"/>
          <w:b/>
          <w:sz w:val="22"/>
          <w:szCs w:val="22"/>
        </w:rPr>
      </w:pPr>
    </w:p>
    <w:p w14:paraId="5373E991" w14:textId="228BBD6B" w:rsidR="001476FF" w:rsidRPr="00300FAC" w:rsidRDefault="001476FF" w:rsidP="00087761">
      <w:pPr>
        <w:ind w:left="3720" w:hanging="3720"/>
        <w:jc w:val="both"/>
        <w:rPr>
          <w:rFonts w:ascii="Arial" w:hAnsi="Arial" w:cs="Arial"/>
          <w:sz w:val="22"/>
          <w:szCs w:val="22"/>
        </w:rPr>
      </w:pPr>
      <w:r w:rsidRPr="00300FAC">
        <w:rPr>
          <w:rFonts w:ascii="Arial" w:hAnsi="Arial" w:cs="Arial"/>
          <w:b/>
          <w:sz w:val="22"/>
          <w:szCs w:val="22"/>
        </w:rPr>
        <w:t xml:space="preserve">“Sub-Contract” </w:t>
      </w:r>
      <w:r w:rsidRPr="00300FAC">
        <w:rPr>
          <w:rFonts w:ascii="Arial" w:hAnsi="Arial" w:cs="Arial"/>
          <w:b/>
          <w:sz w:val="22"/>
          <w:szCs w:val="22"/>
        </w:rPr>
        <w:tab/>
      </w:r>
      <w:r w:rsidRPr="00300FAC">
        <w:rPr>
          <w:rFonts w:ascii="Arial" w:hAnsi="Arial" w:cs="Arial"/>
          <w:sz w:val="22"/>
          <w:szCs w:val="22"/>
        </w:rPr>
        <w:t xml:space="preserve">means a contract between </w:t>
      </w:r>
      <w:r w:rsidR="003F3608" w:rsidRPr="00300FAC">
        <w:rPr>
          <w:rFonts w:ascii="Arial" w:hAnsi="Arial" w:cs="Arial"/>
          <w:sz w:val="22"/>
          <w:szCs w:val="22"/>
        </w:rPr>
        <w:t xml:space="preserve">the </w:t>
      </w:r>
      <w:r w:rsidR="00B509C5" w:rsidRPr="00300FAC">
        <w:rPr>
          <w:rFonts w:ascii="Arial" w:hAnsi="Arial" w:cs="Arial"/>
          <w:sz w:val="22"/>
          <w:szCs w:val="22"/>
        </w:rPr>
        <w:t>Provider</w:t>
      </w:r>
      <w:r w:rsidR="003F3608" w:rsidRPr="00300FAC">
        <w:rPr>
          <w:rFonts w:ascii="Arial" w:hAnsi="Arial" w:cs="Arial"/>
          <w:sz w:val="22"/>
          <w:szCs w:val="22"/>
        </w:rPr>
        <w:t xml:space="preserve"> and a</w:t>
      </w:r>
      <w:r w:rsidR="0007491A" w:rsidRPr="00300FAC">
        <w:rPr>
          <w:rFonts w:ascii="Arial" w:hAnsi="Arial" w:cs="Arial"/>
          <w:sz w:val="22"/>
          <w:szCs w:val="22"/>
        </w:rPr>
        <w:t xml:space="preserve"> </w:t>
      </w:r>
      <w:r w:rsidR="008530C5" w:rsidRPr="00300FAC">
        <w:rPr>
          <w:rFonts w:ascii="Arial" w:hAnsi="Arial" w:cs="Arial"/>
          <w:sz w:val="22"/>
          <w:szCs w:val="22"/>
        </w:rPr>
        <w:t>Sub-</w:t>
      </w:r>
      <w:r w:rsidR="00D36741">
        <w:rPr>
          <w:rFonts w:ascii="Arial" w:hAnsi="Arial" w:cs="Arial"/>
          <w:sz w:val="22"/>
          <w:szCs w:val="22"/>
        </w:rPr>
        <w:t>Provider</w:t>
      </w:r>
      <w:r w:rsidRPr="00300FAC">
        <w:rPr>
          <w:rFonts w:ascii="Arial" w:hAnsi="Arial" w:cs="Arial"/>
          <w:sz w:val="22"/>
          <w:szCs w:val="22"/>
        </w:rPr>
        <w:t>;</w:t>
      </w:r>
    </w:p>
    <w:p w14:paraId="5373E992" w14:textId="77777777" w:rsidR="00264563" w:rsidRPr="00300FAC" w:rsidRDefault="00264563" w:rsidP="00087761">
      <w:pPr>
        <w:ind w:left="3720" w:hanging="3720"/>
        <w:jc w:val="both"/>
        <w:rPr>
          <w:rFonts w:ascii="Arial" w:hAnsi="Arial" w:cs="Arial"/>
          <w:sz w:val="22"/>
          <w:szCs w:val="22"/>
        </w:rPr>
      </w:pPr>
    </w:p>
    <w:p w14:paraId="5373E993" w14:textId="1BD4A847" w:rsidR="00264563" w:rsidRPr="00300FAC" w:rsidRDefault="00264563" w:rsidP="00087761">
      <w:pPr>
        <w:ind w:left="3766" w:hanging="3766"/>
        <w:jc w:val="both"/>
        <w:rPr>
          <w:rFonts w:ascii="Arial" w:hAnsi="Arial" w:cs="Arial"/>
          <w:sz w:val="22"/>
          <w:szCs w:val="22"/>
        </w:rPr>
      </w:pPr>
      <w:r w:rsidRPr="00300FAC">
        <w:rPr>
          <w:rFonts w:ascii="Arial" w:hAnsi="Arial" w:cs="Arial"/>
          <w:b/>
          <w:sz w:val="22"/>
          <w:szCs w:val="22"/>
        </w:rPr>
        <w:t>“</w:t>
      </w:r>
      <w:r w:rsidR="008530C5" w:rsidRPr="00300FAC">
        <w:rPr>
          <w:rFonts w:ascii="Arial" w:hAnsi="Arial" w:cs="Arial"/>
          <w:b/>
          <w:sz w:val="22"/>
          <w:szCs w:val="22"/>
        </w:rPr>
        <w:t>Sub-</w:t>
      </w:r>
      <w:r w:rsidR="0074335B">
        <w:rPr>
          <w:rFonts w:ascii="Arial" w:hAnsi="Arial" w:cs="Arial"/>
          <w:b/>
          <w:sz w:val="22"/>
          <w:szCs w:val="22"/>
        </w:rPr>
        <w:t>Contractor</w:t>
      </w:r>
      <w:r w:rsidRPr="00300FAC">
        <w:rPr>
          <w:rFonts w:ascii="Arial" w:hAnsi="Arial" w:cs="Arial"/>
          <w:b/>
          <w:sz w:val="22"/>
          <w:szCs w:val="22"/>
        </w:rPr>
        <w:t>”</w:t>
      </w:r>
      <w:r w:rsidRPr="00300FAC">
        <w:rPr>
          <w:rFonts w:ascii="Arial" w:hAnsi="Arial" w:cs="Arial"/>
          <w:sz w:val="22"/>
          <w:szCs w:val="22"/>
        </w:rPr>
        <w:tab/>
        <w:t>means</w:t>
      </w:r>
      <w:r w:rsidR="003F3608" w:rsidRPr="00300FAC">
        <w:rPr>
          <w:rFonts w:ascii="Arial" w:hAnsi="Arial" w:cs="Arial"/>
          <w:sz w:val="22"/>
          <w:szCs w:val="22"/>
        </w:rPr>
        <w:t xml:space="preserve"> an organisation appointed by the </w:t>
      </w:r>
      <w:r w:rsidR="00B509C5" w:rsidRPr="00300FAC">
        <w:rPr>
          <w:rFonts w:ascii="Arial" w:hAnsi="Arial" w:cs="Arial"/>
          <w:sz w:val="22"/>
          <w:szCs w:val="22"/>
        </w:rPr>
        <w:t>Provider</w:t>
      </w:r>
      <w:r w:rsidR="003F3608" w:rsidRPr="00300FAC">
        <w:rPr>
          <w:rFonts w:ascii="Arial" w:hAnsi="Arial" w:cs="Arial"/>
          <w:sz w:val="22"/>
          <w:szCs w:val="22"/>
        </w:rPr>
        <w:t xml:space="preserve"> or with whom the </w:t>
      </w:r>
      <w:r w:rsidR="00B509C5" w:rsidRPr="00300FAC">
        <w:rPr>
          <w:rFonts w:ascii="Arial" w:hAnsi="Arial" w:cs="Arial"/>
          <w:sz w:val="22"/>
          <w:szCs w:val="22"/>
        </w:rPr>
        <w:t>Provider</w:t>
      </w:r>
      <w:r w:rsidR="003F3608" w:rsidRPr="00300FAC">
        <w:rPr>
          <w:rFonts w:ascii="Arial" w:hAnsi="Arial" w:cs="Arial"/>
          <w:sz w:val="22"/>
          <w:szCs w:val="22"/>
        </w:rPr>
        <w:t xml:space="preserve"> contracts to provide part of the Services</w:t>
      </w:r>
      <w:r w:rsidR="00E23327" w:rsidRPr="00300FAC">
        <w:rPr>
          <w:rFonts w:ascii="Arial" w:hAnsi="Arial" w:cs="Arial"/>
          <w:sz w:val="22"/>
          <w:szCs w:val="22"/>
        </w:rPr>
        <w:t xml:space="preserve"> and any of that organisation’s </w:t>
      </w:r>
      <w:r w:rsidR="000A7AA3" w:rsidRPr="00300FAC">
        <w:rPr>
          <w:rFonts w:ascii="Arial" w:hAnsi="Arial" w:cs="Arial"/>
          <w:sz w:val="22"/>
          <w:szCs w:val="22"/>
        </w:rPr>
        <w:t>c</w:t>
      </w:r>
      <w:r w:rsidR="00C72936" w:rsidRPr="00300FAC">
        <w:rPr>
          <w:rFonts w:ascii="Arial" w:hAnsi="Arial" w:cs="Arial"/>
          <w:sz w:val="22"/>
          <w:szCs w:val="22"/>
        </w:rPr>
        <w:t>ontractor</w:t>
      </w:r>
      <w:r w:rsidR="005570B7" w:rsidRPr="00300FAC">
        <w:rPr>
          <w:rFonts w:ascii="Arial" w:hAnsi="Arial" w:cs="Arial"/>
          <w:sz w:val="22"/>
          <w:szCs w:val="22"/>
        </w:rPr>
        <w:t>s</w:t>
      </w:r>
      <w:r w:rsidR="00E23327" w:rsidRPr="00300FAC">
        <w:rPr>
          <w:rFonts w:ascii="Arial" w:hAnsi="Arial" w:cs="Arial"/>
          <w:sz w:val="22"/>
          <w:szCs w:val="22"/>
        </w:rPr>
        <w:t xml:space="preserve"> who may be providing any of the Services</w:t>
      </w:r>
      <w:r w:rsidR="003F3608" w:rsidRPr="00300FAC">
        <w:rPr>
          <w:rFonts w:ascii="Arial" w:hAnsi="Arial" w:cs="Arial"/>
          <w:sz w:val="22"/>
          <w:szCs w:val="22"/>
        </w:rPr>
        <w:t>;</w:t>
      </w:r>
      <w:r w:rsidRPr="00300FAC">
        <w:rPr>
          <w:rFonts w:ascii="Arial" w:hAnsi="Arial" w:cs="Arial"/>
          <w:sz w:val="22"/>
          <w:szCs w:val="22"/>
        </w:rPr>
        <w:t xml:space="preserve"> </w:t>
      </w:r>
    </w:p>
    <w:p w14:paraId="5373E994" w14:textId="77777777" w:rsidR="004D7787" w:rsidRPr="00300FAC" w:rsidRDefault="004D7787" w:rsidP="00087761">
      <w:pPr>
        <w:ind w:left="3766" w:hanging="3766"/>
        <w:jc w:val="both"/>
        <w:rPr>
          <w:rFonts w:ascii="Arial" w:hAnsi="Arial" w:cs="Arial"/>
          <w:sz w:val="22"/>
          <w:szCs w:val="22"/>
        </w:rPr>
      </w:pPr>
    </w:p>
    <w:p w14:paraId="5373E995" w14:textId="77777777" w:rsidR="004D7787" w:rsidRPr="00C75B6A" w:rsidRDefault="004D7787" w:rsidP="00087761">
      <w:pPr>
        <w:ind w:left="3766" w:hanging="3766"/>
        <w:jc w:val="both"/>
        <w:rPr>
          <w:rFonts w:ascii="Arial" w:hAnsi="Arial" w:cs="Arial"/>
          <w:sz w:val="22"/>
          <w:szCs w:val="22"/>
        </w:rPr>
      </w:pPr>
      <w:r w:rsidRPr="00717187">
        <w:rPr>
          <w:rFonts w:ascii="Arial" w:hAnsi="Arial" w:cs="Arial"/>
          <w:b/>
          <w:sz w:val="22"/>
          <w:szCs w:val="22"/>
        </w:rPr>
        <w:t>“SVG”</w:t>
      </w:r>
      <w:r w:rsidRPr="00717187">
        <w:rPr>
          <w:rFonts w:ascii="Arial" w:hAnsi="Arial" w:cs="Arial"/>
          <w:b/>
          <w:sz w:val="22"/>
          <w:szCs w:val="22"/>
        </w:rPr>
        <w:tab/>
      </w:r>
      <w:r w:rsidR="000A7AA3" w:rsidRPr="00717187">
        <w:rPr>
          <w:rFonts w:ascii="Arial" w:hAnsi="Arial" w:cs="Arial"/>
          <w:sz w:val="22"/>
          <w:szCs w:val="22"/>
        </w:rPr>
        <w:t xml:space="preserve">means the </w:t>
      </w:r>
      <w:r w:rsidRPr="00717187">
        <w:rPr>
          <w:rFonts w:ascii="Arial" w:hAnsi="Arial" w:cs="Arial"/>
          <w:sz w:val="22"/>
          <w:szCs w:val="22"/>
        </w:rPr>
        <w:t>Safeguarding Vulnerable Groups Act 2006 (as amended under the Protection of Freedoms Act 2012);</w:t>
      </w:r>
    </w:p>
    <w:p w14:paraId="5373E996" w14:textId="77777777" w:rsidR="009149ED" w:rsidRPr="00C75B6A" w:rsidRDefault="009149ED" w:rsidP="00087761">
      <w:pPr>
        <w:ind w:left="3828" w:hanging="3828"/>
        <w:jc w:val="both"/>
        <w:rPr>
          <w:rFonts w:ascii="Arial" w:hAnsi="Arial" w:cs="Arial"/>
          <w:sz w:val="22"/>
          <w:szCs w:val="22"/>
        </w:rPr>
      </w:pPr>
    </w:p>
    <w:p w14:paraId="5373E997" w14:textId="65EE6F63" w:rsidR="00E23327" w:rsidRDefault="00E23327" w:rsidP="00087761">
      <w:pPr>
        <w:ind w:left="3828" w:hanging="3828"/>
        <w:jc w:val="both"/>
        <w:rPr>
          <w:rFonts w:ascii="Arial" w:hAnsi="Arial" w:cs="Arial"/>
          <w:sz w:val="22"/>
          <w:szCs w:val="22"/>
        </w:rPr>
      </w:pPr>
      <w:r w:rsidRPr="00717187">
        <w:rPr>
          <w:rFonts w:ascii="Arial" w:hAnsi="Arial" w:cs="Arial"/>
          <w:b/>
          <w:sz w:val="22"/>
          <w:szCs w:val="22"/>
        </w:rPr>
        <w:t>“Tender Response Document”</w:t>
      </w:r>
      <w:r w:rsidRPr="00717187">
        <w:rPr>
          <w:rFonts w:ascii="Arial" w:hAnsi="Arial" w:cs="Arial"/>
          <w:b/>
          <w:sz w:val="22"/>
          <w:szCs w:val="22"/>
        </w:rPr>
        <w:tab/>
      </w:r>
      <w:r w:rsidRPr="00717187">
        <w:rPr>
          <w:rFonts w:ascii="Arial" w:hAnsi="Arial" w:cs="Arial"/>
          <w:sz w:val="22"/>
          <w:szCs w:val="22"/>
        </w:rPr>
        <w:t xml:space="preserve">means the </w:t>
      </w:r>
      <w:r w:rsidR="00B509C5" w:rsidRPr="00717187">
        <w:rPr>
          <w:rFonts w:ascii="Arial" w:hAnsi="Arial" w:cs="Arial"/>
          <w:sz w:val="22"/>
          <w:szCs w:val="22"/>
        </w:rPr>
        <w:t>Provider</w:t>
      </w:r>
      <w:r w:rsidRPr="00717187">
        <w:rPr>
          <w:rFonts w:ascii="Arial" w:hAnsi="Arial" w:cs="Arial"/>
          <w:sz w:val="22"/>
          <w:szCs w:val="22"/>
        </w:rPr>
        <w:t xml:space="preserve">’s proposal to meet the Specification setting out the methods to be used by the </w:t>
      </w:r>
      <w:r w:rsidR="00B509C5" w:rsidRPr="00717187">
        <w:rPr>
          <w:rFonts w:ascii="Arial" w:hAnsi="Arial" w:cs="Arial"/>
          <w:sz w:val="22"/>
          <w:szCs w:val="22"/>
        </w:rPr>
        <w:t>Provider</w:t>
      </w:r>
      <w:r w:rsidRPr="00717187">
        <w:rPr>
          <w:rFonts w:ascii="Arial" w:hAnsi="Arial" w:cs="Arial"/>
          <w:sz w:val="22"/>
          <w:szCs w:val="22"/>
        </w:rPr>
        <w:t xml:space="preserve"> to provide the Services under this Contract as set out in Schedule 5;</w:t>
      </w:r>
    </w:p>
    <w:p w14:paraId="21EF9E9E" w14:textId="77777777" w:rsidR="009A2361" w:rsidRPr="00300FAC" w:rsidRDefault="009A2361" w:rsidP="00087761">
      <w:pPr>
        <w:ind w:left="3828" w:hanging="3828"/>
        <w:jc w:val="both"/>
        <w:rPr>
          <w:rFonts w:ascii="Arial" w:hAnsi="Arial" w:cs="Arial"/>
          <w:sz w:val="22"/>
          <w:szCs w:val="22"/>
        </w:rPr>
      </w:pPr>
    </w:p>
    <w:p w14:paraId="42947CB9" w14:textId="77777777" w:rsidR="009A2361" w:rsidRPr="00B4603B" w:rsidRDefault="009A2361" w:rsidP="009A2361">
      <w:pPr>
        <w:tabs>
          <w:tab w:val="left" w:pos="3420"/>
        </w:tabs>
        <w:ind w:left="180" w:hanging="180"/>
        <w:jc w:val="both"/>
        <w:rPr>
          <w:rFonts w:ascii="Arial" w:hAnsi="Arial"/>
          <w:sz w:val="22"/>
          <w:highlight w:val="cyan"/>
        </w:rPr>
      </w:pPr>
    </w:p>
    <w:p w14:paraId="55818E43" w14:textId="77777777" w:rsidR="009A2361" w:rsidRPr="00B4603B" w:rsidRDefault="009A2361" w:rsidP="00B4603B">
      <w:pPr>
        <w:ind w:left="3828" w:hanging="3828"/>
        <w:jc w:val="both"/>
        <w:rPr>
          <w:rFonts w:ascii="Arial" w:hAnsi="Arial"/>
          <w:sz w:val="21"/>
        </w:rPr>
      </w:pPr>
      <w:r w:rsidRPr="00782C9E">
        <w:rPr>
          <w:rFonts w:ascii="Arial" w:hAnsi="Arial"/>
          <w:b/>
          <w:sz w:val="22"/>
        </w:rPr>
        <w:t xml:space="preserve">“TUPE Regulations” </w:t>
      </w:r>
      <w:r w:rsidRPr="00782C9E">
        <w:rPr>
          <w:rFonts w:ascii="Arial" w:hAnsi="Arial"/>
          <w:sz w:val="22"/>
        </w:rPr>
        <w:tab/>
        <w:t>means the Transfer of Undertakings (Protection of Employment) Regulations 2006 (as amended or modified from time to time).</w:t>
      </w:r>
    </w:p>
    <w:p w14:paraId="5373E998" w14:textId="77777777" w:rsidR="00E23327" w:rsidRPr="00300FAC" w:rsidRDefault="00E23327" w:rsidP="00B4603B">
      <w:pPr>
        <w:ind w:left="3828" w:hanging="3828"/>
        <w:jc w:val="both"/>
        <w:rPr>
          <w:rFonts w:ascii="Arial" w:hAnsi="Arial" w:cs="Arial"/>
          <w:sz w:val="22"/>
          <w:szCs w:val="22"/>
        </w:rPr>
      </w:pPr>
    </w:p>
    <w:p w14:paraId="5373E999" w14:textId="6D871782"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“VAT”</w:t>
      </w:r>
      <w:r w:rsidRPr="00300FAC">
        <w:rPr>
          <w:rFonts w:ascii="Arial" w:hAnsi="Arial" w:cs="Arial"/>
          <w:sz w:val="22"/>
          <w:szCs w:val="22"/>
        </w:rPr>
        <w:t xml:space="preserve"> </w:t>
      </w:r>
      <w:r w:rsidRPr="00300FAC">
        <w:rPr>
          <w:rFonts w:ascii="Arial" w:hAnsi="Arial" w:cs="Arial"/>
          <w:sz w:val="22"/>
          <w:szCs w:val="22"/>
        </w:rPr>
        <w:tab/>
        <w:t>means value added tax charged under the Value Added Tax Act 1994 or any similar tax from time to time replacing it or performing a similar fiscal function;</w:t>
      </w:r>
    </w:p>
    <w:p w14:paraId="5373E99A" w14:textId="77777777" w:rsidR="001476FF" w:rsidRPr="00300FAC" w:rsidRDefault="001476FF" w:rsidP="00087761">
      <w:pPr>
        <w:ind w:left="3780" w:hanging="3780"/>
        <w:jc w:val="both"/>
        <w:rPr>
          <w:rFonts w:ascii="Arial" w:hAnsi="Arial" w:cs="Arial"/>
          <w:b/>
          <w:sz w:val="22"/>
          <w:szCs w:val="22"/>
        </w:rPr>
      </w:pPr>
    </w:p>
    <w:p w14:paraId="5373E99B"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 xml:space="preserve">“Variation” </w:t>
      </w:r>
      <w:r w:rsidRPr="00300FAC">
        <w:rPr>
          <w:rFonts w:ascii="Arial" w:hAnsi="Arial" w:cs="Arial"/>
          <w:b/>
          <w:sz w:val="22"/>
          <w:szCs w:val="22"/>
        </w:rPr>
        <w:tab/>
      </w:r>
      <w:r w:rsidRPr="00300FAC">
        <w:rPr>
          <w:rFonts w:ascii="Arial" w:hAnsi="Arial" w:cs="Arial"/>
          <w:sz w:val="22"/>
          <w:szCs w:val="22"/>
        </w:rPr>
        <w:t>means any change to:</w:t>
      </w:r>
    </w:p>
    <w:p w14:paraId="5373E99C" w14:textId="77777777" w:rsidR="001476FF" w:rsidRPr="00300FAC" w:rsidRDefault="001476FF" w:rsidP="00087761">
      <w:pPr>
        <w:ind w:left="3420" w:hanging="3420"/>
        <w:jc w:val="both"/>
        <w:rPr>
          <w:rFonts w:ascii="Arial" w:hAnsi="Arial" w:cs="Arial"/>
          <w:sz w:val="22"/>
          <w:szCs w:val="22"/>
        </w:rPr>
      </w:pPr>
    </w:p>
    <w:p w14:paraId="5373E99D" w14:textId="4F09330B" w:rsidR="001476FF" w:rsidRPr="00300FAC" w:rsidRDefault="001476FF" w:rsidP="00087761">
      <w:pPr>
        <w:ind w:left="4320" w:hanging="540"/>
        <w:jc w:val="both"/>
        <w:rPr>
          <w:rFonts w:ascii="Arial" w:hAnsi="Arial" w:cs="Arial"/>
          <w:sz w:val="22"/>
          <w:szCs w:val="22"/>
        </w:rPr>
      </w:pPr>
      <w:r w:rsidRPr="00300FAC">
        <w:rPr>
          <w:rFonts w:ascii="Arial" w:hAnsi="Arial" w:cs="Arial"/>
          <w:sz w:val="22"/>
          <w:szCs w:val="22"/>
        </w:rPr>
        <w:t xml:space="preserve">(i)   </w:t>
      </w:r>
      <w:r w:rsidRPr="00300FAC">
        <w:rPr>
          <w:rFonts w:ascii="Arial" w:hAnsi="Arial" w:cs="Arial"/>
          <w:sz w:val="22"/>
          <w:szCs w:val="22"/>
        </w:rPr>
        <w:tab/>
        <w:t>the terms and Conditions of Contract or Schedules</w:t>
      </w:r>
      <w:r w:rsidR="009A2361">
        <w:rPr>
          <w:rFonts w:ascii="Arial" w:hAnsi="Arial" w:cs="Arial"/>
          <w:sz w:val="22"/>
          <w:szCs w:val="22"/>
        </w:rPr>
        <w:t>;</w:t>
      </w:r>
      <w:r w:rsidRPr="00300FAC">
        <w:rPr>
          <w:rFonts w:ascii="Arial" w:hAnsi="Arial" w:cs="Arial"/>
          <w:sz w:val="22"/>
          <w:szCs w:val="22"/>
        </w:rPr>
        <w:t xml:space="preserve"> </w:t>
      </w:r>
    </w:p>
    <w:p w14:paraId="5373E99E" w14:textId="2EF80963" w:rsidR="001476FF" w:rsidRPr="00300FAC" w:rsidRDefault="001476FF" w:rsidP="00087761">
      <w:pPr>
        <w:ind w:left="4320" w:hanging="540"/>
        <w:jc w:val="both"/>
        <w:rPr>
          <w:rFonts w:ascii="Arial" w:hAnsi="Arial" w:cs="Arial"/>
          <w:sz w:val="22"/>
          <w:szCs w:val="22"/>
        </w:rPr>
      </w:pPr>
      <w:r w:rsidRPr="00300FAC">
        <w:rPr>
          <w:rFonts w:ascii="Arial" w:hAnsi="Arial" w:cs="Arial"/>
          <w:sz w:val="22"/>
          <w:szCs w:val="22"/>
        </w:rPr>
        <w:t xml:space="preserve">(ii)   </w:t>
      </w:r>
      <w:r w:rsidRPr="00300FAC">
        <w:rPr>
          <w:rFonts w:ascii="Arial" w:hAnsi="Arial" w:cs="Arial"/>
          <w:sz w:val="22"/>
          <w:szCs w:val="22"/>
        </w:rPr>
        <w:tab/>
        <w:t xml:space="preserve">the Services or any </w:t>
      </w:r>
      <w:r w:rsidR="000A7AA3" w:rsidRPr="00300FAC">
        <w:rPr>
          <w:rFonts w:ascii="Arial" w:hAnsi="Arial" w:cs="Arial"/>
          <w:sz w:val="22"/>
          <w:szCs w:val="22"/>
        </w:rPr>
        <w:t xml:space="preserve">part </w:t>
      </w:r>
      <w:r w:rsidRPr="00300FAC">
        <w:rPr>
          <w:rFonts w:ascii="Arial" w:hAnsi="Arial" w:cs="Arial"/>
          <w:sz w:val="22"/>
          <w:szCs w:val="22"/>
        </w:rPr>
        <w:t>of them</w:t>
      </w:r>
      <w:r w:rsidR="009A2361">
        <w:rPr>
          <w:rFonts w:ascii="Arial" w:hAnsi="Arial" w:cs="Arial"/>
          <w:sz w:val="22"/>
          <w:szCs w:val="22"/>
        </w:rPr>
        <w:t>; and/or</w:t>
      </w:r>
      <w:r w:rsidRPr="00300FAC">
        <w:rPr>
          <w:rFonts w:ascii="Arial" w:hAnsi="Arial" w:cs="Arial"/>
          <w:sz w:val="22"/>
          <w:szCs w:val="22"/>
        </w:rPr>
        <w:t xml:space="preserve"> </w:t>
      </w:r>
    </w:p>
    <w:p w14:paraId="5373E99F" w14:textId="7AC867ED" w:rsidR="001476FF" w:rsidRPr="00300FAC" w:rsidRDefault="001476FF" w:rsidP="00087761">
      <w:pPr>
        <w:ind w:left="4320" w:hanging="540"/>
        <w:jc w:val="both"/>
        <w:rPr>
          <w:rFonts w:ascii="Arial" w:hAnsi="Arial" w:cs="Arial"/>
          <w:sz w:val="22"/>
          <w:szCs w:val="22"/>
        </w:rPr>
      </w:pPr>
      <w:r w:rsidRPr="00300FAC">
        <w:rPr>
          <w:rFonts w:ascii="Arial" w:hAnsi="Arial" w:cs="Arial"/>
          <w:sz w:val="22"/>
          <w:szCs w:val="22"/>
        </w:rPr>
        <w:t xml:space="preserve">(iii)  </w:t>
      </w:r>
      <w:r w:rsidRPr="00300FAC">
        <w:rPr>
          <w:rFonts w:ascii="Arial" w:hAnsi="Arial" w:cs="Arial"/>
          <w:sz w:val="22"/>
          <w:szCs w:val="22"/>
        </w:rPr>
        <w:tab/>
        <w:t>the standard of performance required of</w:t>
      </w:r>
      <w:r w:rsidR="00F003B1">
        <w:rPr>
          <w:rFonts w:ascii="Arial" w:hAnsi="Arial" w:cs="Arial"/>
          <w:sz w:val="22"/>
          <w:szCs w:val="22"/>
        </w:rPr>
        <w:t xml:space="preserve"> </w:t>
      </w:r>
      <w:r w:rsidRPr="00300FAC">
        <w:rPr>
          <w:rFonts w:ascii="Arial" w:hAnsi="Arial" w:cs="Arial"/>
          <w:sz w:val="22"/>
          <w:szCs w:val="22"/>
        </w:rPr>
        <w:t>a Party materially over and above that expressly stated or provided for under this Contract;</w:t>
      </w:r>
    </w:p>
    <w:p w14:paraId="5373E9A0" w14:textId="77777777" w:rsidR="0089614C" w:rsidRPr="00300FAC" w:rsidRDefault="0089614C" w:rsidP="0089614C">
      <w:pPr>
        <w:ind w:left="3780" w:hanging="3780"/>
        <w:jc w:val="both"/>
        <w:rPr>
          <w:rFonts w:ascii="Arial" w:hAnsi="Arial" w:cs="Arial"/>
          <w:b/>
          <w:sz w:val="22"/>
          <w:szCs w:val="22"/>
        </w:rPr>
      </w:pPr>
    </w:p>
    <w:p w14:paraId="5373E9A2" w14:textId="77777777" w:rsidR="001476FF" w:rsidRPr="00300FAC" w:rsidRDefault="001476FF" w:rsidP="00087761">
      <w:pPr>
        <w:ind w:left="4320" w:hanging="900"/>
        <w:jc w:val="both"/>
        <w:rPr>
          <w:rFonts w:ascii="Arial" w:hAnsi="Arial" w:cs="Arial"/>
          <w:sz w:val="22"/>
          <w:szCs w:val="22"/>
        </w:rPr>
      </w:pPr>
    </w:p>
    <w:p w14:paraId="5373E9A3" w14:textId="16C81D06" w:rsidR="001476FF" w:rsidRPr="00300FAC" w:rsidRDefault="001476FF" w:rsidP="00B509C5">
      <w:pPr>
        <w:tabs>
          <w:tab w:val="left" w:pos="720"/>
          <w:tab w:val="left" w:pos="2592"/>
        </w:tabs>
        <w:ind w:left="3828" w:hanging="3828"/>
        <w:jc w:val="both"/>
        <w:rPr>
          <w:rFonts w:ascii="Arial" w:hAnsi="Arial" w:cs="Arial"/>
          <w:sz w:val="22"/>
          <w:szCs w:val="22"/>
        </w:rPr>
      </w:pPr>
      <w:r w:rsidRPr="00300FAC">
        <w:rPr>
          <w:rFonts w:ascii="Arial" w:hAnsi="Arial" w:cs="Arial"/>
          <w:b/>
          <w:sz w:val="22"/>
          <w:szCs w:val="22"/>
        </w:rPr>
        <w:t>“Working Day”</w:t>
      </w:r>
      <w:r w:rsidRPr="00300FAC">
        <w:rPr>
          <w:rFonts w:ascii="Arial" w:hAnsi="Arial" w:cs="Arial"/>
          <w:sz w:val="22"/>
          <w:szCs w:val="22"/>
        </w:rPr>
        <w:t xml:space="preserve"> </w:t>
      </w:r>
      <w:r w:rsidRPr="00300FAC">
        <w:rPr>
          <w:rFonts w:ascii="Arial" w:hAnsi="Arial" w:cs="Arial"/>
          <w:sz w:val="22"/>
          <w:szCs w:val="22"/>
        </w:rPr>
        <w:tab/>
      </w:r>
      <w:r w:rsidRPr="00300FAC">
        <w:rPr>
          <w:rFonts w:ascii="Arial" w:hAnsi="Arial" w:cs="Arial"/>
          <w:sz w:val="22"/>
          <w:szCs w:val="22"/>
        </w:rPr>
        <w:tab/>
        <w:t>means Monday to Friday excluding public and ban</w:t>
      </w:r>
      <w:r w:rsidR="00204604">
        <w:rPr>
          <w:rFonts w:ascii="Arial" w:hAnsi="Arial" w:cs="Arial"/>
          <w:sz w:val="22"/>
          <w:szCs w:val="22"/>
        </w:rPr>
        <w:t>k holidays in England and Wales.</w:t>
      </w:r>
    </w:p>
    <w:p w14:paraId="5373E9A6" w14:textId="77777777" w:rsidR="00D21F20" w:rsidRPr="00300FAC" w:rsidRDefault="00D21F20" w:rsidP="00B509C5">
      <w:pPr>
        <w:ind w:left="3828" w:hanging="3828"/>
        <w:jc w:val="both"/>
        <w:rPr>
          <w:rFonts w:ascii="Arial" w:hAnsi="Arial" w:cs="Arial"/>
          <w:sz w:val="22"/>
          <w:szCs w:val="22"/>
        </w:rPr>
      </w:pPr>
    </w:p>
    <w:p w14:paraId="5373E9A7" w14:textId="77777777" w:rsidR="00DD72F1" w:rsidRPr="00300FAC" w:rsidRDefault="00DD72F1" w:rsidP="00087761">
      <w:pPr>
        <w:ind w:left="3420" w:hanging="3420"/>
        <w:jc w:val="both"/>
        <w:rPr>
          <w:rFonts w:ascii="Arial" w:hAnsi="Arial" w:cs="Arial"/>
          <w:b/>
          <w:sz w:val="22"/>
          <w:szCs w:val="22"/>
        </w:rPr>
      </w:pPr>
    </w:p>
    <w:p w14:paraId="5373E9A8" w14:textId="77777777" w:rsidR="00C10FB8" w:rsidRPr="00300FAC" w:rsidRDefault="007E4BB4" w:rsidP="002067CA">
      <w:pPr>
        <w:pStyle w:val="H1"/>
        <w:tabs>
          <w:tab w:val="num" w:pos="1560"/>
        </w:tabs>
        <w:ind w:hanging="993"/>
        <w:jc w:val="both"/>
        <w:rPr>
          <w:rFonts w:ascii="Arial" w:hAnsi="Arial" w:cs="Arial"/>
        </w:rPr>
      </w:pPr>
      <w:bookmarkStart w:id="6" w:name="_Toc442437239"/>
      <w:r w:rsidRPr="00300FAC">
        <w:rPr>
          <w:rFonts w:ascii="Arial" w:hAnsi="Arial" w:cs="Arial"/>
        </w:rPr>
        <w:t xml:space="preserve">  </w:t>
      </w:r>
      <w:bookmarkStart w:id="7" w:name="_Toc500319843"/>
      <w:r w:rsidR="00C10FB8" w:rsidRPr="00300FAC">
        <w:rPr>
          <w:rFonts w:ascii="Arial" w:hAnsi="Arial" w:cs="Arial"/>
        </w:rPr>
        <w:t>INTERPRETATION OF THIS CONTRACT</w:t>
      </w:r>
      <w:bookmarkEnd w:id="6"/>
      <w:bookmarkEnd w:id="7"/>
    </w:p>
    <w:p w14:paraId="5373E9A9" w14:textId="77777777" w:rsidR="009C6166" w:rsidRPr="00300FAC" w:rsidRDefault="009C6166" w:rsidP="00087761">
      <w:pPr>
        <w:pStyle w:val="H1"/>
        <w:numPr>
          <w:ilvl w:val="0"/>
          <w:numId w:val="0"/>
        </w:numPr>
        <w:ind w:left="851"/>
        <w:jc w:val="both"/>
        <w:rPr>
          <w:rFonts w:ascii="Arial" w:hAnsi="Arial" w:cs="Arial"/>
        </w:rPr>
      </w:pPr>
    </w:p>
    <w:p w14:paraId="5373E9AA" w14:textId="77777777" w:rsidR="00C10FB8" w:rsidRPr="00300FAC" w:rsidRDefault="00C10FB8" w:rsidP="007E4BB4">
      <w:pPr>
        <w:pStyle w:val="H2"/>
        <w:jc w:val="both"/>
      </w:pPr>
      <w:r w:rsidRPr="00300FAC">
        <w:t xml:space="preserve">Except as otherwise expressly provided, the documents comprising this Contract are to be taken as mutually explanatory of one another. </w:t>
      </w:r>
    </w:p>
    <w:p w14:paraId="5373E9AB" w14:textId="77777777" w:rsidR="000F72C5" w:rsidRPr="00300FAC" w:rsidRDefault="000F72C5" w:rsidP="00087761">
      <w:pPr>
        <w:ind w:left="851" w:hanging="851"/>
        <w:jc w:val="both"/>
        <w:rPr>
          <w:rFonts w:ascii="Arial" w:hAnsi="Arial" w:cs="Arial"/>
          <w:sz w:val="22"/>
          <w:szCs w:val="22"/>
        </w:rPr>
      </w:pPr>
    </w:p>
    <w:p w14:paraId="5373E9AC" w14:textId="77777777" w:rsidR="00C10FB8" w:rsidRPr="00300FAC" w:rsidRDefault="00C10FB8" w:rsidP="00087761">
      <w:pPr>
        <w:pStyle w:val="H2"/>
        <w:jc w:val="both"/>
      </w:pPr>
      <w:r w:rsidRPr="00300FAC">
        <w:t xml:space="preserve">Any references to any Act of Parliament </w:t>
      </w:r>
      <w:r w:rsidR="006A21C1" w:rsidRPr="00300FAC">
        <w:t xml:space="preserve">or other </w:t>
      </w:r>
      <w:r w:rsidR="00D12369" w:rsidRPr="00300FAC">
        <w:t>Law</w:t>
      </w:r>
      <w:r w:rsidR="006A21C1" w:rsidRPr="00300FAC">
        <w:t xml:space="preserve"> </w:t>
      </w:r>
      <w:r w:rsidRPr="00300FAC">
        <w:t>shall be deemed to include any amendment, replacement or re-enactment ther</w:t>
      </w:r>
      <w:r w:rsidR="00D12369" w:rsidRPr="00300FAC">
        <w:t>eof for the time being in force</w:t>
      </w:r>
      <w:r w:rsidR="00623E3B" w:rsidRPr="00300FAC">
        <w:t>.</w:t>
      </w:r>
      <w:r w:rsidRPr="00300FAC">
        <w:t xml:space="preserve"> </w:t>
      </w:r>
    </w:p>
    <w:p w14:paraId="5373E9AD" w14:textId="77777777" w:rsidR="00C10FB8" w:rsidRPr="00300FAC" w:rsidRDefault="00C10FB8" w:rsidP="00087761">
      <w:pPr>
        <w:pStyle w:val="H2"/>
        <w:numPr>
          <w:ilvl w:val="0"/>
          <w:numId w:val="0"/>
        </w:numPr>
        <w:ind w:left="851"/>
        <w:jc w:val="both"/>
      </w:pPr>
    </w:p>
    <w:p w14:paraId="5373E9AE" w14:textId="77777777" w:rsidR="00C10FB8" w:rsidRPr="00300FAC" w:rsidRDefault="003A6CAA" w:rsidP="00087761">
      <w:pPr>
        <w:pStyle w:val="H2"/>
        <w:jc w:val="both"/>
      </w:pPr>
      <w:r w:rsidRPr="00300FAC">
        <w:t>Headings are included</w:t>
      </w:r>
      <w:r w:rsidR="00C10FB8" w:rsidRPr="00300FAC">
        <w:t xml:space="preserve"> for ease of reference only and shall </w:t>
      </w:r>
      <w:r w:rsidRPr="00300FAC">
        <w:t>not affect</w:t>
      </w:r>
      <w:r w:rsidR="00C10FB8" w:rsidRPr="00300FAC">
        <w:t xml:space="preserve"> the construction or interpretation of any provision to which they refer.</w:t>
      </w:r>
    </w:p>
    <w:p w14:paraId="5373E9AF" w14:textId="77777777" w:rsidR="00C10FB8" w:rsidRPr="00300FAC" w:rsidRDefault="00C10FB8" w:rsidP="00087761">
      <w:pPr>
        <w:pStyle w:val="H2"/>
        <w:numPr>
          <w:ilvl w:val="0"/>
          <w:numId w:val="0"/>
        </w:numPr>
        <w:ind w:left="851"/>
        <w:jc w:val="both"/>
      </w:pPr>
    </w:p>
    <w:p w14:paraId="5373E9B0" w14:textId="77777777" w:rsidR="00C10FB8" w:rsidRPr="00300FAC" w:rsidRDefault="00C10FB8" w:rsidP="00087761">
      <w:pPr>
        <w:pStyle w:val="H2"/>
        <w:jc w:val="both"/>
      </w:pPr>
      <w:r w:rsidRPr="00300FAC">
        <w:t>The expression ‘person’ used in this Contract shall include (without limitation) any individual partnership, local authority or incorporated or unincorporated body.</w:t>
      </w:r>
    </w:p>
    <w:p w14:paraId="5373E9B1" w14:textId="77777777" w:rsidR="00C10FB8" w:rsidRPr="00300FAC" w:rsidRDefault="00C10FB8" w:rsidP="00087761">
      <w:pPr>
        <w:pStyle w:val="H2"/>
        <w:numPr>
          <w:ilvl w:val="0"/>
          <w:numId w:val="0"/>
        </w:numPr>
        <w:ind w:left="851"/>
        <w:jc w:val="both"/>
      </w:pPr>
    </w:p>
    <w:p w14:paraId="5373E9B2" w14:textId="77777777" w:rsidR="00C10FB8" w:rsidRPr="00300FAC" w:rsidRDefault="00C10FB8" w:rsidP="00087761">
      <w:pPr>
        <w:pStyle w:val="H2"/>
        <w:jc w:val="both"/>
      </w:pPr>
      <w:r w:rsidRPr="00300FAC">
        <w:t>In this Contract, the masculine includes the feminine and the neuter and vice versa; the singular includes the plural and vice versa.</w:t>
      </w:r>
    </w:p>
    <w:p w14:paraId="5373E9B3" w14:textId="77777777" w:rsidR="00C10FB8" w:rsidRPr="00300FAC" w:rsidRDefault="00C10FB8" w:rsidP="00087761">
      <w:pPr>
        <w:pStyle w:val="H2"/>
        <w:numPr>
          <w:ilvl w:val="0"/>
          <w:numId w:val="0"/>
        </w:numPr>
        <w:ind w:left="851"/>
        <w:jc w:val="both"/>
      </w:pPr>
    </w:p>
    <w:p w14:paraId="5373E9B4" w14:textId="77777777" w:rsidR="00C10FB8" w:rsidRPr="00300FAC" w:rsidRDefault="00C10FB8" w:rsidP="00087761">
      <w:pPr>
        <w:pStyle w:val="H2"/>
        <w:jc w:val="both"/>
      </w:pPr>
      <w:r w:rsidRPr="00300FAC">
        <w:t xml:space="preserve">References to </w:t>
      </w:r>
      <w:r w:rsidR="00AD39C9" w:rsidRPr="00300FAC">
        <w:t>Clauses</w:t>
      </w:r>
      <w:r w:rsidRPr="00300FAC">
        <w:t xml:space="preserve"> or Schedules shall be to </w:t>
      </w:r>
      <w:r w:rsidR="00AD39C9" w:rsidRPr="00300FAC">
        <w:t>Clauses</w:t>
      </w:r>
      <w:r w:rsidRPr="00300FAC">
        <w:t xml:space="preserve"> and Schedules of this Contract.</w:t>
      </w:r>
    </w:p>
    <w:p w14:paraId="5373E9B5" w14:textId="77777777" w:rsidR="00C10FB8" w:rsidRPr="00300FAC" w:rsidRDefault="00C10FB8" w:rsidP="00087761">
      <w:pPr>
        <w:pStyle w:val="H2"/>
        <w:numPr>
          <w:ilvl w:val="0"/>
          <w:numId w:val="0"/>
        </w:numPr>
        <w:ind w:left="851"/>
        <w:jc w:val="both"/>
      </w:pPr>
    </w:p>
    <w:p w14:paraId="5373E9B6" w14:textId="3110CCBB" w:rsidR="00C10FB8" w:rsidRPr="00300FAC" w:rsidRDefault="00C10FB8" w:rsidP="00087761">
      <w:pPr>
        <w:pStyle w:val="H2"/>
        <w:jc w:val="both"/>
      </w:pPr>
      <w:r w:rsidRPr="00300FAC">
        <w:t xml:space="preserve">Any undertaking hereunder not to do any act or thing shall be deemed to include an undertaking not to permit or allow the doing of that act or thing where that permission or allowance is within the control of the </w:t>
      </w:r>
      <w:r w:rsidR="00B509C5" w:rsidRPr="00300FAC">
        <w:t>Provider</w:t>
      </w:r>
      <w:r w:rsidRPr="00300FAC">
        <w:t>.</w:t>
      </w:r>
    </w:p>
    <w:p w14:paraId="5373E9B7" w14:textId="77777777" w:rsidR="00C10FB8" w:rsidRPr="00300FAC" w:rsidRDefault="00C10FB8" w:rsidP="00087761">
      <w:pPr>
        <w:pStyle w:val="H2"/>
        <w:numPr>
          <w:ilvl w:val="0"/>
          <w:numId w:val="0"/>
        </w:numPr>
        <w:ind w:left="851"/>
        <w:jc w:val="both"/>
      </w:pPr>
    </w:p>
    <w:p w14:paraId="5373E9B8" w14:textId="77777777" w:rsidR="00D12369" w:rsidRPr="00300FAC" w:rsidRDefault="00D12369" w:rsidP="00087761">
      <w:pPr>
        <w:pStyle w:val="H2"/>
        <w:jc w:val="both"/>
      </w:pPr>
      <w:r w:rsidRPr="00300FAC">
        <w:t>Any reference to a month or day shall unless otherwise specified shall be to a calendar month or day respectively.</w:t>
      </w:r>
    </w:p>
    <w:p w14:paraId="5373E9B9" w14:textId="77777777" w:rsidR="00D12369" w:rsidRPr="00300FAC" w:rsidRDefault="00D12369" w:rsidP="00087761">
      <w:pPr>
        <w:pStyle w:val="ListParagraph"/>
        <w:jc w:val="both"/>
        <w:rPr>
          <w:rFonts w:ascii="Arial" w:hAnsi="Arial" w:cs="Arial"/>
          <w:sz w:val="22"/>
          <w:szCs w:val="22"/>
        </w:rPr>
      </w:pPr>
    </w:p>
    <w:p w14:paraId="5373E9BA" w14:textId="77777777" w:rsidR="00D12369" w:rsidRPr="00300FAC" w:rsidRDefault="00D12369" w:rsidP="00087761">
      <w:pPr>
        <w:pStyle w:val="H2"/>
        <w:jc w:val="both"/>
      </w:pPr>
      <w:r w:rsidRPr="00300FAC">
        <w:t>Words preceding “include”, “includes” or “including” shall be construed without limitation to the words which followed those words.</w:t>
      </w:r>
    </w:p>
    <w:p w14:paraId="5373E9BB" w14:textId="77777777" w:rsidR="00D12369" w:rsidRPr="00300FAC" w:rsidRDefault="00D12369" w:rsidP="00087761">
      <w:pPr>
        <w:pStyle w:val="ListParagraph"/>
        <w:jc w:val="both"/>
        <w:rPr>
          <w:rFonts w:ascii="Arial" w:hAnsi="Arial" w:cs="Arial"/>
          <w:sz w:val="22"/>
          <w:szCs w:val="22"/>
        </w:rPr>
      </w:pPr>
    </w:p>
    <w:p w14:paraId="5373E9BC" w14:textId="77777777" w:rsidR="00C10FB8" w:rsidRPr="00300FAC" w:rsidRDefault="00C10FB8" w:rsidP="00087761">
      <w:pPr>
        <w:pStyle w:val="H2"/>
        <w:jc w:val="both"/>
      </w:pPr>
      <w:r w:rsidRPr="00300FAC">
        <w:t xml:space="preserve">In the event of any inconsistency or conflict between the main body of this </w:t>
      </w:r>
      <w:r w:rsidR="00626894" w:rsidRPr="00300FAC">
        <w:t>Contract</w:t>
      </w:r>
      <w:r w:rsidRPr="00300FAC">
        <w:t xml:space="preserve"> and the Schedules, the order or precedence as set out below shall prevail: </w:t>
      </w:r>
    </w:p>
    <w:p w14:paraId="5373E9BD" w14:textId="77777777" w:rsidR="00C10FB8" w:rsidRPr="00300FAC" w:rsidRDefault="00C10FB8" w:rsidP="00087761">
      <w:pPr>
        <w:ind w:left="900" w:hanging="720"/>
        <w:jc w:val="both"/>
        <w:rPr>
          <w:rFonts w:ascii="Arial" w:hAnsi="Arial" w:cs="Arial"/>
          <w:color w:val="000000"/>
          <w:sz w:val="22"/>
          <w:szCs w:val="22"/>
        </w:rPr>
      </w:pPr>
    </w:p>
    <w:p w14:paraId="5373E9BE" w14:textId="0BE6BE2E" w:rsidR="003A6CAA" w:rsidRDefault="00EF39BD" w:rsidP="003B7F52">
      <w:pPr>
        <w:pStyle w:val="ListParagraph"/>
        <w:numPr>
          <w:ilvl w:val="2"/>
          <w:numId w:val="13"/>
        </w:numPr>
        <w:ind w:left="1418" w:hanging="567"/>
        <w:jc w:val="both"/>
        <w:rPr>
          <w:rFonts w:ascii="Arial" w:hAnsi="Arial" w:cs="Arial"/>
          <w:color w:val="000000"/>
          <w:sz w:val="22"/>
          <w:szCs w:val="22"/>
        </w:rPr>
      </w:pPr>
      <w:r w:rsidRPr="00300FAC">
        <w:rPr>
          <w:rFonts w:ascii="Arial" w:hAnsi="Arial" w:cs="Arial"/>
          <w:color w:val="000000"/>
          <w:sz w:val="22"/>
          <w:szCs w:val="22"/>
        </w:rPr>
        <w:t>t</w:t>
      </w:r>
      <w:r w:rsidR="003A6CAA" w:rsidRPr="00300FAC">
        <w:rPr>
          <w:rFonts w:ascii="Arial" w:hAnsi="Arial" w:cs="Arial"/>
          <w:color w:val="000000"/>
          <w:sz w:val="22"/>
          <w:szCs w:val="22"/>
        </w:rPr>
        <w:t>he Conditions of this Contract;</w:t>
      </w:r>
    </w:p>
    <w:p w14:paraId="6670F448" w14:textId="77777777" w:rsidR="00413F23" w:rsidRPr="00300FAC" w:rsidRDefault="00413F23" w:rsidP="00A04077">
      <w:pPr>
        <w:pStyle w:val="ListParagraph"/>
        <w:ind w:left="1418"/>
        <w:jc w:val="both"/>
        <w:rPr>
          <w:rFonts w:ascii="Arial" w:hAnsi="Arial" w:cs="Arial"/>
          <w:color w:val="000000"/>
          <w:sz w:val="22"/>
          <w:szCs w:val="22"/>
        </w:rPr>
      </w:pPr>
    </w:p>
    <w:p w14:paraId="5373E9C4" w14:textId="77777777" w:rsidR="00585DC8" w:rsidRPr="00110844" w:rsidRDefault="003A6CAA" w:rsidP="003B7F52">
      <w:pPr>
        <w:pStyle w:val="ListParagraph"/>
        <w:numPr>
          <w:ilvl w:val="2"/>
          <w:numId w:val="13"/>
        </w:numPr>
        <w:ind w:left="1418" w:hanging="567"/>
        <w:jc w:val="both"/>
        <w:rPr>
          <w:rFonts w:ascii="Arial" w:hAnsi="Arial" w:cs="Arial"/>
          <w:color w:val="000000"/>
          <w:sz w:val="22"/>
          <w:szCs w:val="22"/>
        </w:rPr>
      </w:pPr>
      <w:r w:rsidRPr="00F014EF">
        <w:rPr>
          <w:rFonts w:ascii="Arial" w:hAnsi="Arial" w:cs="Arial"/>
          <w:color w:val="000000"/>
          <w:sz w:val="22"/>
          <w:szCs w:val="22"/>
        </w:rPr>
        <w:t xml:space="preserve">Schedule </w:t>
      </w:r>
      <w:r w:rsidR="005F7EAF" w:rsidRPr="00F014EF">
        <w:rPr>
          <w:rFonts w:ascii="Arial" w:hAnsi="Arial" w:cs="Arial"/>
          <w:color w:val="000000"/>
          <w:sz w:val="22"/>
          <w:szCs w:val="22"/>
        </w:rPr>
        <w:t>1</w:t>
      </w:r>
      <w:r w:rsidRPr="00110844">
        <w:rPr>
          <w:rFonts w:ascii="Arial" w:hAnsi="Arial" w:cs="Arial"/>
          <w:color w:val="000000"/>
          <w:sz w:val="22"/>
          <w:szCs w:val="22"/>
        </w:rPr>
        <w:t xml:space="preserve"> (Specification);</w:t>
      </w:r>
    </w:p>
    <w:p w14:paraId="5373E9C5" w14:textId="77777777" w:rsidR="00585DC8" w:rsidRPr="00110844" w:rsidRDefault="00585DC8" w:rsidP="00244858">
      <w:pPr>
        <w:pStyle w:val="ListParagraph"/>
        <w:ind w:left="1418"/>
        <w:jc w:val="both"/>
        <w:rPr>
          <w:rFonts w:ascii="Arial" w:hAnsi="Arial" w:cs="Arial"/>
          <w:color w:val="000000"/>
          <w:sz w:val="22"/>
          <w:szCs w:val="22"/>
        </w:rPr>
      </w:pPr>
    </w:p>
    <w:p w14:paraId="5373E9C6" w14:textId="0F2CE944" w:rsidR="003A6CAA" w:rsidRPr="00110844" w:rsidRDefault="009A2361" w:rsidP="003B7F52">
      <w:pPr>
        <w:pStyle w:val="ListParagraph"/>
        <w:numPr>
          <w:ilvl w:val="2"/>
          <w:numId w:val="13"/>
        </w:numPr>
        <w:ind w:left="1418" w:hanging="567"/>
        <w:jc w:val="both"/>
        <w:rPr>
          <w:rFonts w:ascii="Arial" w:hAnsi="Arial" w:cs="Arial"/>
          <w:color w:val="000000"/>
          <w:sz w:val="22"/>
          <w:szCs w:val="22"/>
        </w:rPr>
      </w:pPr>
      <w:r w:rsidRPr="00110844">
        <w:rPr>
          <w:rFonts w:ascii="Arial" w:hAnsi="Arial" w:cs="Arial"/>
          <w:color w:val="000000"/>
          <w:sz w:val="22"/>
          <w:szCs w:val="22"/>
        </w:rPr>
        <w:t xml:space="preserve">the </w:t>
      </w:r>
      <w:r w:rsidR="00EF39BD" w:rsidRPr="00110844">
        <w:rPr>
          <w:rFonts w:ascii="Arial" w:hAnsi="Arial" w:cs="Arial"/>
          <w:color w:val="000000"/>
          <w:sz w:val="22"/>
          <w:szCs w:val="22"/>
        </w:rPr>
        <w:t>r</w:t>
      </w:r>
      <w:r w:rsidR="003A6CAA" w:rsidRPr="00110844">
        <w:rPr>
          <w:rFonts w:ascii="Arial" w:hAnsi="Arial" w:cs="Arial"/>
          <w:color w:val="000000"/>
          <w:sz w:val="22"/>
          <w:szCs w:val="22"/>
        </w:rPr>
        <w:t xml:space="preserve">emaining Schedules of this Contract </w:t>
      </w:r>
      <w:r w:rsidR="00EF39BD" w:rsidRPr="00110844">
        <w:rPr>
          <w:rFonts w:ascii="Arial" w:hAnsi="Arial" w:cs="Arial"/>
          <w:color w:val="000000"/>
          <w:sz w:val="22"/>
          <w:szCs w:val="22"/>
        </w:rPr>
        <w:t>[</w:t>
      </w:r>
      <w:r w:rsidR="003A6CAA" w:rsidRPr="00110844">
        <w:rPr>
          <w:rFonts w:ascii="Arial" w:hAnsi="Arial" w:cs="Arial"/>
          <w:color w:val="000000"/>
          <w:sz w:val="22"/>
          <w:szCs w:val="22"/>
        </w:rPr>
        <w:t xml:space="preserve">with the exception of </w:t>
      </w:r>
      <w:r w:rsidR="003A6CAA" w:rsidRPr="00F014EF">
        <w:rPr>
          <w:rFonts w:ascii="Arial" w:hAnsi="Arial" w:cs="Arial"/>
          <w:color w:val="000000"/>
          <w:sz w:val="22"/>
          <w:szCs w:val="22"/>
        </w:rPr>
        <w:t xml:space="preserve">Schedule </w:t>
      </w:r>
      <w:r w:rsidR="00136EA3" w:rsidRPr="00F014EF">
        <w:rPr>
          <w:rFonts w:ascii="Arial" w:hAnsi="Arial" w:cs="Arial"/>
          <w:color w:val="000000"/>
          <w:sz w:val="22"/>
          <w:szCs w:val="22"/>
        </w:rPr>
        <w:t>5</w:t>
      </w:r>
      <w:r w:rsidR="003A6CAA" w:rsidRPr="00110844">
        <w:rPr>
          <w:rFonts w:ascii="Arial" w:hAnsi="Arial" w:cs="Arial"/>
          <w:color w:val="000000"/>
          <w:sz w:val="22"/>
          <w:szCs w:val="22"/>
        </w:rPr>
        <w:t xml:space="preserve"> (Tender</w:t>
      </w:r>
      <w:r w:rsidR="005F6E4A" w:rsidRPr="00110844">
        <w:rPr>
          <w:rFonts w:ascii="Arial" w:hAnsi="Arial" w:cs="Arial"/>
          <w:color w:val="000000"/>
          <w:sz w:val="22"/>
          <w:szCs w:val="22"/>
        </w:rPr>
        <w:t xml:space="preserve"> Response Document</w:t>
      </w:r>
      <w:r w:rsidR="003A6CAA" w:rsidRPr="00110844">
        <w:rPr>
          <w:rFonts w:ascii="Arial" w:hAnsi="Arial" w:cs="Arial"/>
          <w:color w:val="000000"/>
          <w:sz w:val="22"/>
          <w:szCs w:val="22"/>
        </w:rPr>
        <w:t>)</w:t>
      </w:r>
      <w:r w:rsidR="004625A9" w:rsidRPr="00110844">
        <w:rPr>
          <w:rFonts w:ascii="Arial" w:hAnsi="Arial" w:cs="Arial"/>
          <w:color w:val="000000"/>
          <w:sz w:val="22"/>
          <w:szCs w:val="22"/>
        </w:rPr>
        <w:t xml:space="preserve"> and</w:t>
      </w:r>
      <w:r w:rsidR="00EF39BD" w:rsidRPr="00110844">
        <w:rPr>
          <w:rFonts w:ascii="Arial" w:hAnsi="Arial" w:cs="Arial"/>
          <w:color w:val="000000"/>
          <w:sz w:val="22"/>
          <w:szCs w:val="22"/>
        </w:rPr>
        <w:t>]</w:t>
      </w:r>
      <w:r w:rsidR="004625A9" w:rsidRPr="00110844">
        <w:rPr>
          <w:rFonts w:ascii="Arial" w:hAnsi="Arial" w:cs="Arial"/>
          <w:color w:val="000000"/>
          <w:sz w:val="22"/>
          <w:szCs w:val="22"/>
        </w:rPr>
        <w:t>;</w:t>
      </w:r>
    </w:p>
    <w:p w14:paraId="5373E9C7" w14:textId="77777777" w:rsidR="003A6CAA" w:rsidRPr="00110844" w:rsidRDefault="003A6CAA" w:rsidP="00087761">
      <w:pPr>
        <w:pStyle w:val="ListParagraph"/>
        <w:jc w:val="both"/>
        <w:rPr>
          <w:rFonts w:ascii="Arial" w:hAnsi="Arial" w:cs="Arial"/>
          <w:color w:val="000000"/>
          <w:sz w:val="22"/>
          <w:szCs w:val="22"/>
        </w:rPr>
      </w:pPr>
    </w:p>
    <w:p w14:paraId="5373E9C8" w14:textId="0B88D9AA" w:rsidR="003A6CAA" w:rsidRPr="00717187" w:rsidRDefault="003A6CAA" w:rsidP="003B7F52">
      <w:pPr>
        <w:pStyle w:val="ListParagraph"/>
        <w:numPr>
          <w:ilvl w:val="2"/>
          <w:numId w:val="13"/>
        </w:numPr>
        <w:ind w:left="1418" w:hanging="567"/>
        <w:jc w:val="both"/>
        <w:rPr>
          <w:rFonts w:ascii="Arial" w:hAnsi="Arial" w:cs="Arial"/>
          <w:color w:val="000000"/>
          <w:sz w:val="22"/>
          <w:szCs w:val="22"/>
        </w:rPr>
      </w:pPr>
      <w:r w:rsidRPr="00F014EF">
        <w:rPr>
          <w:rFonts w:ascii="Arial" w:hAnsi="Arial" w:cs="Arial"/>
          <w:color w:val="000000"/>
          <w:sz w:val="22"/>
          <w:szCs w:val="22"/>
        </w:rPr>
        <w:t xml:space="preserve">Schedule </w:t>
      </w:r>
      <w:r w:rsidR="00136EA3" w:rsidRPr="00F014EF">
        <w:rPr>
          <w:rFonts w:ascii="Arial" w:hAnsi="Arial" w:cs="Arial"/>
          <w:color w:val="000000"/>
          <w:sz w:val="22"/>
          <w:szCs w:val="22"/>
        </w:rPr>
        <w:t>5</w:t>
      </w:r>
      <w:r w:rsidRPr="00110844">
        <w:rPr>
          <w:rFonts w:ascii="Arial" w:hAnsi="Arial" w:cs="Arial"/>
          <w:color w:val="000000"/>
          <w:sz w:val="22"/>
          <w:szCs w:val="22"/>
        </w:rPr>
        <w:t xml:space="preserve"> (Tender</w:t>
      </w:r>
      <w:r w:rsidR="005F6E4A" w:rsidRPr="00110844">
        <w:rPr>
          <w:rFonts w:ascii="Arial" w:hAnsi="Arial" w:cs="Arial"/>
          <w:color w:val="000000"/>
          <w:sz w:val="22"/>
          <w:szCs w:val="22"/>
        </w:rPr>
        <w:t xml:space="preserve"> Response Document)</w:t>
      </w:r>
      <w:r w:rsidRPr="00110844">
        <w:rPr>
          <w:rFonts w:ascii="Arial" w:hAnsi="Arial" w:cs="Arial"/>
          <w:color w:val="000000"/>
          <w:sz w:val="22"/>
          <w:szCs w:val="22"/>
        </w:rPr>
        <w:t xml:space="preserve"> including any clarification questions issued by the Council and responses provided by the </w:t>
      </w:r>
      <w:r w:rsidR="00244858" w:rsidRPr="00110844">
        <w:rPr>
          <w:rFonts w:ascii="Arial" w:hAnsi="Arial" w:cs="Arial"/>
          <w:sz w:val="22"/>
          <w:szCs w:val="22"/>
        </w:rPr>
        <w:t>Provider</w:t>
      </w:r>
      <w:r w:rsidRPr="00717187">
        <w:rPr>
          <w:rFonts w:ascii="Arial" w:hAnsi="Arial" w:cs="Arial"/>
          <w:color w:val="000000"/>
          <w:sz w:val="22"/>
          <w:szCs w:val="22"/>
        </w:rPr>
        <w:t>)</w:t>
      </w:r>
      <w:r w:rsidR="00136EA3" w:rsidRPr="00717187">
        <w:rPr>
          <w:rFonts w:ascii="Arial" w:hAnsi="Arial" w:cs="Arial"/>
          <w:color w:val="000000"/>
          <w:sz w:val="22"/>
          <w:szCs w:val="22"/>
        </w:rPr>
        <w:t xml:space="preserve"> save that where Schedule 5 contains any higher or more onerous commitments, standards or obligations in which case those commitments, standards or obligations will prevail</w:t>
      </w:r>
      <w:r w:rsidR="00D12369" w:rsidRPr="00717187">
        <w:rPr>
          <w:rFonts w:ascii="Arial" w:hAnsi="Arial" w:cs="Arial"/>
          <w:color w:val="000000"/>
          <w:sz w:val="22"/>
          <w:szCs w:val="22"/>
        </w:rPr>
        <w:t>.</w:t>
      </w:r>
    </w:p>
    <w:p w14:paraId="5373E9C9" w14:textId="77777777" w:rsidR="00626894" w:rsidRPr="00300FAC" w:rsidRDefault="00626894" w:rsidP="00087761">
      <w:pPr>
        <w:tabs>
          <w:tab w:val="left" w:pos="900"/>
        </w:tabs>
        <w:ind w:left="900" w:hanging="900"/>
        <w:jc w:val="both"/>
        <w:rPr>
          <w:rFonts w:ascii="Arial" w:hAnsi="Arial" w:cs="Arial"/>
          <w:sz w:val="22"/>
          <w:szCs w:val="22"/>
        </w:rPr>
      </w:pPr>
      <w:bookmarkStart w:id="8" w:name="_DV_M24"/>
      <w:bookmarkStart w:id="9" w:name="_DV_M25"/>
      <w:bookmarkStart w:id="10" w:name="_DV_M26"/>
      <w:bookmarkEnd w:id="8"/>
      <w:bookmarkEnd w:id="9"/>
      <w:bookmarkEnd w:id="10"/>
    </w:p>
    <w:p w14:paraId="5373E9CA" w14:textId="77777777" w:rsidR="006D4283" w:rsidRPr="00300FAC" w:rsidRDefault="006D4283" w:rsidP="00087761">
      <w:pPr>
        <w:tabs>
          <w:tab w:val="left" w:pos="900"/>
        </w:tabs>
        <w:jc w:val="both"/>
        <w:rPr>
          <w:rFonts w:ascii="Arial" w:hAnsi="Arial" w:cs="Arial"/>
          <w:b/>
          <w:sz w:val="22"/>
          <w:szCs w:val="22"/>
        </w:rPr>
      </w:pPr>
      <w:bookmarkStart w:id="11" w:name="_DV_M30"/>
      <w:bookmarkEnd w:id="11"/>
    </w:p>
    <w:p w14:paraId="5373E9CB" w14:textId="77777777" w:rsidR="00F406DE" w:rsidRPr="00300FAC" w:rsidRDefault="00F406DE" w:rsidP="002067CA">
      <w:pPr>
        <w:pStyle w:val="Part"/>
        <w:ind w:left="142" w:hanging="142"/>
        <w:jc w:val="both"/>
      </w:pPr>
      <w:bookmarkStart w:id="12" w:name="_Toc442437240"/>
      <w:bookmarkStart w:id="13" w:name="_Toc500319844"/>
      <w:r w:rsidRPr="00300FAC">
        <w:t xml:space="preserve">B. </w:t>
      </w:r>
      <w:r w:rsidRPr="00300FAC">
        <w:tab/>
      </w:r>
      <w:r w:rsidRPr="00300FAC">
        <w:rPr>
          <w:u w:val="single"/>
        </w:rPr>
        <w:t>THE SERVICES AND PERSONNEL</w:t>
      </w:r>
      <w:bookmarkEnd w:id="12"/>
      <w:bookmarkEnd w:id="13"/>
    </w:p>
    <w:p w14:paraId="5373E9CC" w14:textId="77777777" w:rsidR="00F406DE" w:rsidRPr="00300FAC" w:rsidRDefault="00F406DE" w:rsidP="00087761">
      <w:pPr>
        <w:tabs>
          <w:tab w:val="left" w:pos="900"/>
        </w:tabs>
        <w:jc w:val="both"/>
        <w:rPr>
          <w:rFonts w:ascii="Arial" w:hAnsi="Arial" w:cs="Arial"/>
          <w:b/>
          <w:sz w:val="22"/>
          <w:szCs w:val="22"/>
        </w:rPr>
      </w:pPr>
    </w:p>
    <w:p w14:paraId="5373E9CD" w14:textId="77777777" w:rsidR="00C10FB8" w:rsidRPr="00300FAC" w:rsidRDefault="00C10FB8" w:rsidP="002067CA">
      <w:pPr>
        <w:pStyle w:val="H1"/>
        <w:ind w:hanging="993"/>
        <w:jc w:val="both"/>
        <w:rPr>
          <w:rFonts w:ascii="Arial" w:hAnsi="Arial" w:cs="Arial"/>
        </w:rPr>
      </w:pPr>
      <w:bookmarkStart w:id="14" w:name="_Toc442437241"/>
      <w:bookmarkStart w:id="15" w:name="_Toc500319845"/>
      <w:r w:rsidRPr="00300FAC">
        <w:rPr>
          <w:rFonts w:ascii="Arial" w:hAnsi="Arial" w:cs="Arial"/>
        </w:rPr>
        <w:t>DURATION OF CONTRACT</w:t>
      </w:r>
      <w:bookmarkEnd w:id="14"/>
      <w:bookmarkEnd w:id="15"/>
    </w:p>
    <w:p w14:paraId="5373E9CE" w14:textId="77777777" w:rsidR="00C10FB8" w:rsidRPr="00300FAC" w:rsidRDefault="00C10FB8" w:rsidP="00087761">
      <w:pPr>
        <w:ind w:left="851" w:hanging="851"/>
        <w:jc w:val="both"/>
        <w:rPr>
          <w:rFonts w:ascii="Arial" w:hAnsi="Arial" w:cs="Arial"/>
          <w:sz w:val="22"/>
          <w:szCs w:val="22"/>
        </w:rPr>
      </w:pPr>
    </w:p>
    <w:p w14:paraId="5373E9CF" w14:textId="092AF2BA" w:rsidR="0040311F" w:rsidRPr="00300FAC" w:rsidRDefault="0089235E" w:rsidP="00FB0467">
      <w:pPr>
        <w:pStyle w:val="H2"/>
        <w:jc w:val="both"/>
      </w:pPr>
      <w:r w:rsidRPr="00300FAC">
        <w:t xml:space="preserve">The </w:t>
      </w:r>
      <w:r w:rsidR="00C72936" w:rsidRPr="00300FAC">
        <w:t>Contract</w:t>
      </w:r>
      <w:r w:rsidRPr="00300FAC">
        <w:t xml:space="preserve"> shall </w:t>
      </w:r>
      <w:r w:rsidR="009A2361">
        <w:t>commence</w:t>
      </w:r>
      <w:r w:rsidR="0040311F" w:rsidRPr="00300FAC">
        <w:t xml:space="preserve"> on </w:t>
      </w:r>
      <w:r w:rsidR="00FB0467" w:rsidRPr="00300FAC">
        <w:t>[</w:t>
      </w:r>
      <w:r w:rsidR="0040311F" w:rsidRPr="00D43DB2">
        <w:rPr>
          <w:highlight w:val="yellow"/>
        </w:rPr>
        <w:t xml:space="preserve">the date </w:t>
      </w:r>
      <w:r w:rsidR="00FB0467" w:rsidRPr="00300FAC">
        <w:t>[</w:t>
      </w:r>
      <w:r w:rsidR="00FB0467" w:rsidRPr="004A1DBC">
        <w:rPr>
          <w:highlight w:val="yellow"/>
        </w:rPr>
        <w:t>insert date</w:t>
      </w:r>
      <w:r w:rsidR="00516EBE">
        <w:t xml:space="preserve"> following award</w:t>
      </w:r>
      <w:r w:rsidR="00FB0467" w:rsidRPr="00300FAC">
        <w:t xml:space="preserve">] </w:t>
      </w:r>
      <w:r w:rsidR="003D3826" w:rsidRPr="00300FAC">
        <w:t>(“</w:t>
      </w:r>
      <w:r w:rsidRPr="00300FAC">
        <w:t>the Co</w:t>
      </w:r>
      <w:r w:rsidR="00FB0467" w:rsidRPr="00300FAC">
        <w:t>mmencement</w:t>
      </w:r>
      <w:r w:rsidR="0040311F" w:rsidRPr="00300FAC">
        <w:t xml:space="preserve"> </w:t>
      </w:r>
      <w:r w:rsidRPr="00300FAC">
        <w:t>Date</w:t>
      </w:r>
      <w:r w:rsidR="003D3826" w:rsidRPr="00300FAC">
        <w:t>”)</w:t>
      </w:r>
      <w:r w:rsidR="0040311F" w:rsidRPr="00300FAC">
        <w:t>.</w:t>
      </w:r>
    </w:p>
    <w:p w14:paraId="5373E9D0" w14:textId="77777777" w:rsidR="0040311F" w:rsidRPr="00300FAC" w:rsidRDefault="0040311F" w:rsidP="0040311F">
      <w:pPr>
        <w:pStyle w:val="H2"/>
        <w:numPr>
          <w:ilvl w:val="0"/>
          <w:numId w:val="0"/>
        </w:numPr>
        <w:ind w:left="993"/>
        <w:jc w:val="both"/>
      </w:pPr>
    </w:p>
    <w:p w14:paraId="5373E9D1" w14:textId="1C072EB6" w:rsidR="00B9049E" w:rsidRPr="008B133C" w:rsidRDefault="0040311F" w:rsidP="008B133C">
      <w:pPr>
        <w:pStyle w:val="H2"/>
        <w:jc w:val="both"/>
      </w:pPr>
      <w:r w:rsidRPr="008B133C">
        <w:t xml:space="preserve">The </w:t>
      </w:r>
      <w:r w:rsidR="005F35E8" w:rsidRPr="008B133C">
        <w:t>Provider</w:t>
      </w:r>
      <w:r w:rsidRPr="008B133C">
        <w:t xml:space="preserve"> shall provide the Services</w:t>
      </w:r>
      <w:r w:rsidR="0089235E" w:rsidRPr="008B133C">
        <w:t xml:space="preserve"> </w:t>
      </w:r>
      <w:r w:rsidRPr="008B133C">
        <w:t>to the Contract Standard</w:t>
      </w:r>
      <w:r w:rsidR="008B133C" w:rsidRPr="008B133C">
        <w:t xml:space="preserve"> </w:t>
      </w:r>
      <w:r w:rsidRPr="008B133C">
        <w:t xml:space="preserve">from the Commencement Date </w:t>
      </w:r>
      <w:r w:rsidR="0089235E" w:rsidRPr="008B133C">
        <w:t>for a period of</w:t>
      </w:r>
      <w:r w:rsidR="003D3826" w:rsidRPr="008B133C">
        <w:t xml:space="preserve"> </w:t>
      </w:r>
      <w:r w:rsidR="00D77342">
        <w:t>5 years (60 months)</w:t>
      </w:r>
      <w:r w:rsidR="0089235E" w:rsidRPr="008B133C">
        <w:t xml:space="preserve"> </w:t>
      </w:r>
      <w:r w:rsidR="005B3496" w:rsidRPr="008B133C">
        <w:t xml:space="preserve">(“the Initial Term”) </w:t>
      </w:r>
      <w:r w:rsidR="0089235E" w:rsidRPr="008B133C">
        <w:t xml:space="preserve">until </w:t>
      </w:r>
      <w:r w:rsidR="003D3826" w:rsidRPr="008B133C">
        <w:t>[</w:t>
      </w:r>
      <w:r w:rsidR="003D3826" w:rsidRPr="00971BAB">
        <w:rPr>
          <w:highlight w:val="yellow"/>
        </w:rPr>
        <w:t>insert end date</w:t>
      </w:r>
      <w:r w:rsidR="00516EBE" w:rsidRPr="00971BAB">
        <w:rPr>
          <w:highlight w:val="yellow"/>
        </w:rPr>
        <w:t xml:space="preserve"> following award</w:t>
      </w:r>
      <w:r w:rsidR="00516EBE">
        <w:t xml:space="preserve"> </w:t>
      </w:r>
      <w:r w:rsidR="003D3826" w:rsidRPr="008B133C">
        <w:t>]</w:t>
      </w:r>
      <w:r w:rsidR="0089235E" w:rsidRPr="008B133C">
        <w:t xml:space="preserve"> </w:t>
      </w:r>
      <w:r w:rsidR="005B3496" w:rsidRPr="008B133C">
        <w:t>(“the Expiry Date”)</w:t>
      </w:r>
      <w:r w:rsidR="008B133C" w:rsidRPr="008B133C">
        <w:t xml:space="preserve"> </w:t>
      </w:r>
      <w:r w:rsidR="0089235E" w:rsidRPr="008B133C">
        <w:t>unless the Contract is terminated</w:t>
      </w:r>
      <w:r w:rsidR="00054089">
        <w:t xml:space="preserve">  earlier </w:t>
      </w:r>
      <w:r w:rsidR="006E6651" w:rsidRPr="001D200E">
        <w:t xml:space="preserve"> </w:t>
      </w:r>
      <w:r w:rsidR="0089235E" w:rsidRPr="002A330B">
        <w:t>in accordance with its term</w:t>
      </w:r>
      <w:r w:rsidR="0089235E" w:rsidRPr="008B133C">
        <w:t>s or otherwise terminated.</w:t>
      </w:r>
      <w:r w:rsidR="009A2361" w:rsidRPr="008B133C">
        <w:t xml:space="preserve"> </w:t>
      </w:r>
    </w:p>
    <w:p w14:paraId="5373E9D2" w14:textId="77777777" w:rsidR="005E561D" w:rsidRPr="00300FAC" w:rsidRDefault="005E561D" w:rsidP="00244858">
      <w:pPr>
        <w:pStyle w:val="ListParagraph"/>
        <w:jc w:val="both"/>
        <w:rPr>
          <w:rFonts w:ascii="Arial" w:hAnsi="Arial" w:cs="Arial"/>
          <w:sz w:val="22"/>
          <w:szCs w:val="22"/>
        </w:rPr>
      </w:pPr>
    </w:p>
    <w:p w14:paraId="5373E9D3" w14:textId="1D2225C3" w:rsidR="005E561D" w:rsidRPr="00300FAC" w:rsidRDefault="005E561D" w:rsidP="005E561D">
      <w:pPr>
        <w:pStyle w:val="H2"/>
        <w:jc w:val="both"/>
        <w:rPr>
          <w:b/>
        </w:rPr>
      </w:pPr>
      <w:r w:rsidRPr="00300FAC">
        <w:t xml:space="preserve">The Council shall be entitled at its </w:t>
      </w:r>
      <w:r w:rsidRPr="002A330B">
        <w:t xml:space="preserve">absolute discretion to extend the Contract Period for a further period or periods of up to a total of </w:t>
      </w:r>
      <w:r w:rsidR="00D77342" w:rsidRPr="001D200E">
        <w:t>1</w:t>
      </w:r>
      <w:r w:rsidR="00597479" w:rsidRPr="001D200E">
        <w:t>0</w:t>
      </w:r>
      <w:r w:rsidR="00D77342" w:rsidRPr="001D200E">
        <w:t xml:space="preserve"> years in periods of 2 year</w:t>
      </w:r>
      <w:r w:rsidR="00597479" w:rsidRPr="001D200E">
        <w:t>s</w:t>
      </w:r>
      <w:r w:rsidRPr="002A330B">
        <w:t xml:space="preserve"> upon giving the </w:t>
      </w:r>
      <w:r w:rsidR="005F35E8" w:rsidRPr="002A330B">
        <w:t>Provider</w:t>
      </w:r>
      <w:r w:rsidRPr="002A330B">
        <w:t xml:space="preserve"> written notice of its intention no later than </w:t>
      </w:r>
      <w:r w:rsidRPr="001D200E">
        <w:t>six (6) months</w:t>
      </w:r>
      <w:r w:rsidRPr="002A330B">
        <w:t xml:space="preserve"> prior to the end of the Initial Term</w:t>
      </w:r>
      <w:r w:rsidR="0046602A">
        <w:t xml:space="preserve"> </w:t>
      </w:r>
      <w:r w:rsidR="00DE6B56">
        <w:t xml:space="preserve">or if the Contract Period has been extended six (6) months </w:t>
      </w:r>
      <w:r w:rsidR="005E4610">
        <w:t xml:space="preserve">prior to </w:t>
      </w:r>
      <w:r w:rsidR="00B63337">
        <w:t xml:space="preserve">the end of any </w:t>
      </w:r>
      <w:r w:rsidR="00DE6B56">
        <w:t xml:space="preserve">such </w:t>
      </w:r>
      <w:r w:rsidR="00B63337">
        <w:t>extension period</w:t>
      </w:r>
      <w:r w:rsidRPr="002A330B">
        <w:t xml:space="preserve"> and the </w:t>
      </w:r>
      <w:r w:rsidR="005F35E8" w:rsidRPr="002A330B">
        <w:t>Provider</w:t>
      </w:r>
      <w:r w:rsidRPr="00300FAC">
        <w:t xml:space="preserve"> shall be obliged to provide the Services for that extended Contract Period in accordance with the Contract.</w:t>
      </w:r>
      <w:r w:rsidRPr="00300FAC">
        <w:rPr>
          <w:b/>
        </w:rPr>
        <w:t xml:space="preserve"> </w:t>
      </w:r>
    </w:p>
    <w:p w14:paraId="5373E9D4" w14:textId="77777777" w:rsidR="005E561D" w:rsidRPr="00300FAC" w:rsidRDefault="005E561D" w:rsidP="005E561D">
      <w:pPr>
        <w:pStyle w:val="H2"/>
        <w:numPr>
          <w:ilvl w:val="0"/>
          <w:numId w:val="0"/>
        </w:numPr>
        <w:ind w:left="851"/>
        <w:jc w:val="both"/>
        <w:rPr>
          <w:b/>
        </w:rPr>
      </w:pPr>
    </w:p>
    <w:p w14:paraId="5373E9D5" w14:textId="64BD841A" w:rsidR="005E561D" w:rsidRPr="00300FAC" w:rsidRDefault="005E561D" w:rsidP="005E561D">
      <w:pPr>
        <w:pStyle w:val="H2"/>
        <w:jc w:val="both"/>
      </w:pPr>
      <w:r w:rsidRPr="00300FAC">
        <w:t xml:space="preserve">In the event the Contract Period is extended pursuant to Clause 3.3 above, the definition of Contract Period shall be amended to include the further term and all the other terms of the Contract shall continue to apply un-amended for the remainder of the Contract Period </w:t>
      </w:r>
    </w:p>
    <w:p w14:paraId="5373E9D6" w14:textId="77777777" w:rsidR="00FA65ED" w:rsidRPr="00300FAC" w:rsidRDefault="00FA65ED" w:rsidP="00087761">
      <w:pPr>
        <w:pStyle w:val="H2"/>
        <w:numPr>
          <w:ilvl w:val="0"/>
          <w:numId w:val="0"/>
        </w:numPr>
        <w:ind w:left="851"/>
        <w:jc w:val="both"/>
        <w:rPr>
          <w:b/>
        </w:rPr>
      </w:pPr>
    </w:p>
    <w:p w14:paraId="5373E9D7" w14:textId="6805A0C3" w:rsidR="007D0985" w:rsidRPr="00300FAC" w:rsidRDefault="007D0985" w:rsidP="00087761">
      <w:pPr>
        <w:pStyle w:val="H2"/>
        <w:jc w:val="both"/>
        <w:rPr>
          <w:b/>
        </w:rPr>
      </w:pPr>
      <w:r w:rsidRPr="00300FAC">
        <w:t xml:space="preserve">The </w:t>
      </w:r>
      <w:r w:rsidR="005F35E8">
        <w:t>Provider</w:t>
      </w:r>
      <w:r w:rsidRPr="00300FAC">
        <w:t xml:space="preserve"> shall execute the Contract promptly and shall not, save unless and to the extent that it may be expressly authorised in advance in writing by the Council, commence the provision of the Services or to be entitled to any part of the Price(s) or any remuneration whatsoever until it has so executed the Contract.</w:t>
      </w:r>
    </w:p>
    <w:p w14:paraId="5373E9D8" w14:textId="77777777" w:rsidR="00B9049E" w:rsidRPr="00300FAC" w:rsidRDefault="00B9049E" w:rsidP="00B62F5F">
      <w:pPr>
        <w:jc w:val="both"/>
        <w:rPr>
          <w:rFonts w:ascii="Arial" w:hAnsi="Arial" w:cs="Arial"/>
          <w:sz w:val="22"/>
          <w:szCs w:val="22"/>
        </w:rPr>
      </w:pPr>
    </w:p>
    <w:p w14:paraId="5373E9DA" w14:textId="77777777" w:rsidR="00BF05A1" w:rsidRPr="00300FAC" w:rsidRDefault="00BF05A1" w:rsidP="00087761">
      <w:pPr>
        <w:pStyle w:val="H2"/>
        <w:numPr>
          <w:ilvl w:val="0"/>
          <w:numId w:val="0"/>
        </w:numPr>
        <w:ind w:left="851" w:hanging="851"/>
        <w:jc w:val="both"/>
        <w:rPr>
          <w:b/>
        </w:rPr>
      </w:pPr>
      <w:r w:rsidRPr="00300FAC">
        <w:rPr>
          <w:b/>
        </w:rPr>
        <w:t>Pre-Commencement Date Obligations</w:t>
      </w:r>
    </w:p>
    <w:p w14:paraId="5373E9DB" w14:textId="77777777" w:rsidR="00113FA8" w:rsidRPr="00300FAC" w:rsidRDefault="00BF05A1" w:rsidP="00784D60">
      <w:pPr>
        <w:pStyle w:val="H2"/>
        <w:numPr>
          <w:ilvl w:val="0"/>
          <w:numId w:val="0"/>
        </w:numPr>
        <w:ind w:left="851"/>
        <w:jc w:val="both"/>
      </w:pPr>
      <w:r w:rsidRPr="00300FAC">
        <w:t xml:space="preserve"> </w:t>
      </w:r>
    </w:p>
    <w:p w14:paraId="5373E9DC" w14:textId="4A3D5560" w:rsidR="00BF05A1" w:rsidRPr="00300FAC" w:rsidRDefault="00BF05A1" w:rsidP="00087761">
      <w:pPr>
        <w:pStyle w:val="H2"/>
        <w:jc w:val="both"/>
      </w:pPr>
      <w:r w:rsidRPr="00300FAC">
        <w:t xml:space="preserve">The </w:t>
      </w:r>
      <w:r w:rsidR="005F35E8">
        <w:t>Provider</w:t>
      </w:r>
      <w:r w:rsidRPr="00300FAC">
        <w:t xml:space="preserve"> shall liaise with </w:t>
      </w:r>
      <w:r w:rsidR="00DF3B69" w:rsidRPr="00300FAC">
        <w:t xml:space="preserve">the Former </w:t>
      </w:r>
      <w:r w:rsidR="00BC6140">
        <w:t>Provider</w:t>
      </w:r>
      <w:r w:rsidR="00DF3B69" w:rsidRPr="00300FAC">
        <w:t xml:space="preserve">(s) and </w:t>
      </w:r>
      <w:r w:rsidRPr="00300FAC">
        <w:t xml:space="preserve">Fellow </w:t>
      </w:r>
      <w:r w:rsidR="00BC6140">
        <w:t>Providers</w:t>
      </w:r>
      <w:r w:rsidRPr="00300FAC">
        <w:t xml:space="preserve"> to ensure that any handover </w:t>
      </w:r>
      <w:r w:rsidR="00F412CA" w:rsidRPr="00300FAC">
        <w:t xml:space="preserve">and contract mobilisation </w:t>
      </w:r>
      <w:r w:rsidRPr="00300FAC">
        <w:t>is carried out successfully</w:t>
      </w:r>
      <w:r w:rsidR="00527862">
        <w:t xml:space="preserve"> and to the best of their ability</w:t>
      </w:r>
      <w:r w:rsidRPr="00300FAC">
        <w:t xml:space="preserve">.   In addition, the </w:t>
      </w:r>
      <w:r w:rsidR="005F35E8">
        <w:t>Provider</w:t>
      </w:r>
      <w:r w:rsidRPr="00300FAC">
        <w:t xml:space="preserve"> shall arrange and attend as m</w:t>
      </w:r>
      <w:r w:rsidR="00DF3B69" w:rsidRPr="00300FAC">
        <w:t xml:space="preserve">any meetings with the Council, the Former </w:t>
      </w:r>
      <w:r w:rsidR="005F35E8">
        <w:t>Provider</w:t>
      </w:r>
      <w:r w:rsidR="00DF3B69" w:rsidRPr="00300FAC">
        <w:t>(s)</w:t>
      </w:r>
      <w:r w:rsidRPr="00300FAC">
        <w:t xml:space="preserve"> and any Fellow </w:t>
      </w:r>
      <w:r w:rsidR="00BC6140">
        <w:t>Provider</w:t>
      </w:r>
      <w:r w:rsidRPr="00300FAC">
        <w:t xml:space="preserve"> as are reasonably necessary for the successful handover </w:t>
      </w:r>
      <w:r w:rsidR="00F412CA" w:rsidRPr="00300FAC">
        <w:t xml:space="preserve">and mobilisation </w:t>
      </w:r>
      <w:r w:rsidRPr="00300FAC">
        <w:t xml:space="preserve">of the Services. </w:t>
      </w:r>
    </w:p>
    <w:p w14:paraId="2189BAC4" w14:textId="6C198D43" w:rsidR="005F2719" w:rsidRDefault="005F2719" w:rsidP="00A04077">
      <w:pPr>
        <w:pStyle w:val="H2"/>
        <w:numPr>
          <w:ilvl w:val="0"/>
          <w:numId w:val="0"/>
        </w:numPr>
        <w:jc w:val="both"/>
      </w:pPr>
    </w:p>
    <w:p w14:paraId="5373E9DE" w14:textId="068B5C78" w:rsidR="00BF05A1" w:rsidRPr="00300FAC" w:rsidRDefault="00BF05A1" w:rsidP="00087761">
      <w:pPr>
        <w:pStyle w:val="H2"/>
        <w:jc w:val="both"/>
      </w:pPr>
      <w:r w:rsidRPr="00300FAC">
        <w:t xml:space="preserve">To the extent that the </w:t>
      </w:r>
      <w:r w:rsidR="005F35E8">
        <w:t>Provider</w:t>
      </w:r>
      <w:r w:rsidRPr="00300FAC">
        <w:t xml:space="preserve"> has not already done so, the </w:t>
      </w:r>
      <w:r w:rsidR="005F35E8">
        <w:t>Provider</w:t>
      </w:r>
      <w:r w:rsidRPr="00300FAC">
        <w:t xml:space="preserve"> shall carry out, or provide to the Council’s satisfaction, as soon as reasonably practicable after</w:t>
      </w:r>
      <w:r w:rsidR="00F003B1">
        <w:t xml:space="preserve"> </w:t>
      </w:r>
      <w:r w:rsidRPr="00300FAC">
        <w:t xml:space="preserve">the  </w:t>
      </w:r>
      <w:r w:rsidR="00222FB6" w:rsidRPr="00300FAC">
        <w:t>Commencement Date</w:t>
      </w:r>
      <w:r w:rsidR="00DF3B69" w:rsidRPr="00300FAC">
        <w:t>:</w:t>
      </w:r>
    </w:p>
    <w:p w14:paraId="5373E9DF" w14:textId="77777777" w:rsidR="00113FA8" w:rsidRPr="00300FAC" w:rsidRDefault="00113FA8" w:rsidP="00087761">
      <w:pPr>
        <w:pStyle w:val="H3"/>
        <w:numPr>
          <w:ilvl w:val="0"/>
          <w:numId w:val="0"/>
        </w:numPr>
        <w:ind w:left="1701"/>
      </w:pPr>
    </w:p>
    <w:p w14:paraId="5373E9E0" w14:textId="77777777" w:rsidR="00BF05A1" w:rsidRDefault="00BF05A1" w:rsidP="00087761">
      <w:pPr>
        <w:pStyle w:val="H3"/>
      </w:pPr>
      <w:r w:rsidRPr="00300FAC">
        <w:t>proof of insurances held;</w:t>
      </w:r>
    </w:p>
    <w:p w14:paraId="54EFD230" w14:textId="77777777" w:rsidR="00C64D6B" w:rsidRPr="00300FAC" w:rsidRDefault="00C64D6B" w:rsidP="00C64D6B">
      <w:pPr>
        <w:pStyle w:val="H3"/>
        <w:numPr>
          <w:ilvl w:val="0"/>
          <w:numId w:val="0"/>
        </w:numPr>
        <w:ind w:left="2127"/>
      </w:pPr>
    </w:p>
    <w:p w14:paraId="5373E9E1" w14:textId="3B9CCEF0" w:rsidR="00BF05A1" w:rsidRDefault="00BF05A1" w:rsidP="00087761">
      <w:pPr>
        <w:pStyle w:val="H3"/>
      </w:pPr>
      <w:r w:rsidRPr="00300FAC">
        <w:t>measures to e</w:t>
      </w:r>
      <w:r w:rsidR="00113FA8" w:rsidRPr="00300FAC">
        <w:t xml:space="preserve">nsure that the </w:t>
      </w:r>
      <w:r w:rsidR="005F35E8">
        <w:t>Provider</w:t>
      </w:r>
      <w:r w:rsidR="00113FA8" w:rsidRPr="00300FAC">
        <w:t xml:space="preserve">, its </w:t>
      </w:r>
      <w:r w:rsidR="008530C5" w:rsidRPr="00300FAC">
        <w:t>Sub-</w:t>
      </w:r>
      <w:r w:rsidR="00C72936" w:rsidRPr="00300FAC">
        <w:t>Contractor</w:t>
      </w:r>
      <w:r w:rsidR="008530C5" w:rsidRPr="00300FAC">
        <w:t>s</w:t>
      </w:r>
      <w:r w:rsidRPr="00300FAC">
        <w:t xml:space="preserve">, Staff and agents are fully familiar with the provisions of the Contract, their obligations under the Contract, the Council's computer systems (if applicable) and the identities of all relevant Fellow </w:t>
      </w:r>
      <w:r w:rsidR="00BC6140">
        <w:t>Provider</w:t>
      </w:r>
      <w:r w:rsidRPr="00300FAC">
        <w:t>;</w:t>
      </w:r>
    </w:p>
    <w:p w14:paraId="0F5F5821" w14:textId="77777777" w:rsidR="00C64D6B" w:rsidRPr="00300FAC" w:rsidRDefault="00C64D6B" w:rsidP="00C64D6B">
      <w:pPr>
        <w:pStyle w:val="H3"/>
        <w:numPr>
          <w:ilvl w:val="0"/>
          <w:numId w:val="0"/>
        </w:numPr>
        <w:ind w:left="2127"/>
      </w:pPr>
    </w:p>
    <w:p w14:paraId="5373E9E2" w14:textId="78B876AE" w:rsidR="00BF05A1" w:rsidRDefault="00BF05A1" w:rsidP="00087761">
      <w:pPr>
        <w:pStyle w:val="H3"/>
      </w:pPr>
      <w:r w:rsidRPr="00300FAC">
        <w:lastRenderedPageBreak/>
        <w:t>actions necessary to comply with its obligations</w:t>
      </w:r>
      <w:r w:rsidR="00C64D6B">
        <w:t xml:space="preserve"> under TUPE (if applicable); and</w:t>
      </w:r>
    </w:p>
    <w:p w14:paraId="388245B1" w14:textId="77777777" w:rsidR="00C64D6B" w:rsidRPr="00300FAC" w:rsidRDefault="00C64D6B" w:rsidP="00C64D6B">
      <w:pPr>
        <w:pStyle w:val="H3"/>
        <w:numPr>
          <w:ilvl w:val="0"/>
          <w:numId w:val="0"/>
        </w:numPr>
        <w:ind w:left="2127"/>
      </w:pPr>
    </w:p>
    <w:p w14:paraId="5373E9E3" w14:textId="5E81CC63" w:rsidR="00BF05A1" w:rsidRPr="00300FAC" w:rsidRDefault="00BF05A1" w:rsidP="00087761">
      <w:pPr>
        <w:pStyle w:val="H3"/>
      </w:pPr>
      <w:r w:rsidRPr="00300FAC">
        <w:t>the identities, positions and responsibilities and contact details of all relevant Staff including, in</w:t>
      </w:r>
      <w:r w:rsidR="00F003B1">
        <w:t xml:space="preserve"> </w:t>
      </w:r>
      <w:r w:rsidRPr="00300FAC">
        <w:t>particular,</w:t>
      </w:r>
      <w:r w:rsidR="00F5642F">
        <w:t xml:space="preserve"> </w:t>
      </w:r>
      <w:r w:rsidRPr="00300FAC">
        <w:t xml:space="preserve">the </w:t>
      </w:r>
      <w:r w:rsidR="005F35E8">
        <w:t>Provider</w:t>
      </w:r>
      <w:r w:rsidR="00113FA8" w:rsidRPr="00300FAC">
        <w:t>’s Authorised Representative</w:t>
      </w:r>
      <w:r w:rsidRPr="00300FAC">
        <w:t xml:space="preserve"> and authorised de</w:t>
      </w:r>
      <w:r w:rsidR="00113FA8" w:rsidRPr="00300FAC">
        <w:t>legates</w:t>
      </w:r>
      <w:r w:rsidRPr="00300FAC">
        <w:t xml:space="preserve">.  </w:t>
      </w:r>
    </w:p>
    <w:p w14:paraId="5373E9E4" w14:textId="77777777" w:rsidR="00113FA8" w:rsidRPr="00300FAC" w:rsidRDefault="00113FA8" w:rsidP="00087761">
      <w:pPr>
        <w:pStyle w:val="H2"/>
        <w:numPr>
          <w:ilvl w:val="0"/>
          <w:numId w:val="0"/>
        </w:numPr>
        <w:ind w:left="851"/>
        <w:jc w:val="both"/>
      </w:pPr>
    </w:p>
    <w:p w14:paraId="5373E9E5" w14:textId="43534640" w:rsidR="00BF05A1" w:rsidRPr="00300FAC" w:rsidRDefault="00113FA8" w:rsidP="00087761">
      <w:pPr>
        <w:pStyle w:val="H2"/>
        <w:jc w:val="both"/>
      </w:pPr>
      <w:r w:rsidRPr="00300FAC">
        <w:t xml:space="preserve">The </w:t>
      </w:r>
      <w:r w:rsidR="00BF05A1" w:rsidRPr="00300FAC">
        <w:t xml:space="preserve">Council shall </w:t>
      </w:r>
      <w:r w:rsidR="004D7911" w:rsidRPr="00300FAC">
        <w:t xml:space="preserve">as soon as possible after </w:t>
      </w:r>
      <w:r w:rsidR="00DF3B69" w:rsidRPr="00300FAC">
        <w:t>the Commencement Date:</w:t>
      </w:r>
    </w:p>
    <w:p w14:paraId="5373E9E6" w14:textId="77777777" w:rsidR="00113FA8" w:rsidRPr="00300FAC" w:rsidRDefault="00113FA8" w:rsidP="00087761">
      <w:pPr>
        <w:pStyle w:val="H2"/>
        <w:numPr>
          <w:ilvl w:val="0"/>
          <w:numId w:val="0"/>
        </w:numPr>
        <w:ind w:left="851"/>
        <w:jc w:val="both"/>
      </w:pPr>
    </w:p>
    <w:p w14:paraId="5373E9E7" w14:textId="0FC79E64" w:rsidR="00BF05A1" w:rsidRPr="00300FAC" w:rsidRDefault="00BF05A1" w:rsidP="006A6C8A">
      <w:pPr>
        <w:pStyle w:val="H3"/>
        <w:ind w:hanging="851"/>
      </w:pPr>
      <w:r w:rsidRPr="00300FAC">
        <w:t xml:space="preserve">notify to the </w:t>
      </w:r>
      <w:r w:rsidR="005F35E8">
        <w:t>Provider</w:t>
      </w:r>
      <w:r w:rsidRPr="00300FAC">
        <w:t xml:space="preserve"> in writing the name and contact telephone number of  </w:t>
      </w:r>
      <w:r w:rsidR="00160EA5" w:rsidRPr="00300FAC">
        <w:t>the Contract Manager</w:t>
      </w:r>
      <w:r w:rsidRPr="00300FAC">
        <w:t xml:space="preserve"> as at the Commencement Date and any persons holding such other positions as may be specified in the Specification; and</w:t>
      </w:r>
    </w:p>
    <w:p w14:paraId="5373E9E8" w14:textId="77777777" w:rsidR="00160EA5" w:rsidRPr="00300FAC" w:rsidRDefault="00160EA5" w:rsidP="00087761">
      <w:pPr>
        <w:pStyle w:val="H3"/>
        <w:numPr>
          <w:ilvl w:val="0"/>
          <w:numId w:val="0"/>
        </w:numPr>
        <w:ind w:left="1701"/>
      </w:pPr>
    </w:p>
    <w:p w14:paraId="5373E9E9" w14:textId="4844071D" w:rsidR="00BF05A1" w:rsidRPr="00300FAC" w:rsidRDefault="00BF05A1" w:rsidP="00087761">
      <w:pPr>
        <w:pStyle w:val="H3"/>
      </w:pPr>
      <w:r w:rsidRPr="00300FAC">
        <w:t xml:space="preserve">provide the </w:t>
      </w:r>
      <w:r w:rsidR="005F35E8">
        <w:t>Provider</w:t>
      </w:r>
      <w:r w:rsidRPr="00300FAC">
        <w:t xml:space="preserve"> with such </w:t>
      </w:r>
      <w:r w:rsidR="00160EA5" w:rsidRPr="00300FAC">
        <w:t xml:space="preserve">Council </w:t>
      </w:r>
      <w:r w:rsidRPr="00300FAC">
        <w:t xml:space="preserve">Data and information as the </w:t>
      </w:r>
      <w:r w:rsidR="005F35E8">
        <w:t>Provider</w:t>
      </w:r>
      <w:r w:rsidRPr="00300FAC">
        <w:t xml:space="preserve"> may, in the Council's opinion, reasonably require in order for it to commence the </w:t>
      </w:r>
      <w:r w:rsidRPr="00D77342">
        <w:t>Services</w:t>
      </w:r>
      <w:r w:rsidR="00C64D6B" w:rsidRPr="00D77342">
        <w:t xml:space="preserve"> </w:t>
      </w:r>
      <w:r w:rsidR="00C64D6B" w:rsidRPr="00717187">
        <w:t>on the Services Commencement Date</w:t>
      </w:r>
      <w:r w:rsidRPr="00D77342">
        <w:t>.</w:t>
      </w:r>
    </w:p>
    <w:p w14:paraId="5373E9EA" w14:textId="77777777" w:rsidR="00160EA5" w:rsidRPr="00300FAC" w:rsidRDefault="00160EA5" w:rsidP="00087761">
      <w:pPr>
        <w:pStyle w:val="H3"/>
        <w:numPr>
          <w:ilvl w:val="0"/>
          <w:numId w:val="0"/>
        </w:numPr>
      </w:pPr>
    </w:p>
    <w:p w14:paraId="5373E9EB" w14:textId="50DF8E2F" w:rsidR="00BF05A1" w:rsidRPr="00C6057D" w:rsidRDefault="00BF05A1" w:rsidP="00087761">
      <w:pPr>
        <w:pStyle w:val="H2"/>
        <w:jc w:val="both"/>
      </w:pPr>
      <w:r w:rsidRPr="00300FAC">
        <w:t xml:space="preserve">The Council shall provide all reasonable assistance to the </w:t>
      </w:r>
      <w:r w:rsidR="005F35E8">
        <w:t>Provider</w:t>
      </w:r>
      <w:r w:rsidRPr="00300FAC">
        <w:t xml:space="preserve"> </w:t>
      </w:r>
      <w:r w:rsidRPr="009A745E">
        <w:t>prior to the Commencement Date</w:t>
      </w:r>
      <w:r w:rsidRPr="00C6057D">
        <w:t>, to include, where possible, the following:-</w:t>
      </w:r>
    </w:p>
    <w:p w14:paraId="5373E9EC" w14:textId="77777777" w:rsidR="00160EA5" w:rsidRPr="00300FAC" w:rsidRDefault="00160EA5" w:rsidP="00087761">
      <w:pPr>
        <w:pStyle w:val="H2"/>
        <w:numPr>
          <w:ilvl w:val="0"/>
          <w:numId w:val="0"/>
        </w:numPr>
        <w:ind w:left="851"/>
        <w:jc w:val="both"/>
      </w:pPr>
    </w:p>
    <w:p w14:paraId="5373E9ED" w14:textId="7387B2BE" w:rsidR="00160EA5" w:rsidRPr="00300FAC" w:rsidRDefault="00BF05A1" w:rsidP="00087761">
      <w:pPr>
        <w:pStyle w:val="H3"/>
      </w:pPr>
      <w:r w:rsidRPr="00300FAC">
        <w:t xml:space="preserve">allowing the </w:t>
      </w:r>
      <w:r w:rsidR="005F35E8">
        <w:t>Provider</w:t>
      </w:r>
      <w:r w:rsidRPr="00300FAC">
        <w:t xml:space="preserve"> to interview appropriate Council staff;</w:t>
      </w:r>
      <w:r w:rsidR="00E37819" w:rsidRPr="00300FAC">
        <w:t xml:space="preserve"> and</w:t>
      </w:r>
    </w:p>
    <w:p w14:paraId="5373E9EE" w14:textId="77777777" w:rsidR="00B11C30" w:rsidRPr="00300FAC" w:rsidRDefault="00B11C30" w:rsidP="00784D60">
      <w:pPr>
        <w:pStyle w:val="H3"/>
        <w:numPr>
          <w:ilvl w:val="0"/>
          <w:numId w:val="0"/>
        </w:numPr>
        <w:ind w:left="2127"/>
      </w:pPr>
    </w:p>
    <w:p w14:paraId="5373E9EF" w14:textId="79C5A4D4" w:rsidR="00BF05A1" w:rsidRPr="00300FAC" w:rsidRDefault="00BF05A1" w:rsidP="00087761">
      <w:pPr>
        <w:pStyle w:val="H3"/>
      </w:pPr>
      <w:r w:rsidRPr="00300FAC">
        <w:t xml:space="preserve">reporting to the </w:t>
      </w:r>
      <w:r w:rsidR="005F35E8">
        <w:t>Provider</w:t>
      </w:r>
      <w:r w:rsidRPr="00300FAC">
        <w:t xml:space="preserve"> on current issues which may affect the Services.</w:t>
      </w:r>
    </w:p>
    <w:p w14:paraId="423F9819" w14:textId="77777777" w:rsidR="009A2361" w:rsidRPr="00D43DB2" w:rsidRDefault="009A2361" w:rsidP="008B133C">
      <w:pPr>
        <w:pStyle w:val="H2"/>
        <w:numPr>
          <w:ilvl w:val="0"/>
          <w:numId w:val="0"/>
        </w:numPr>
        <w:ind w:left="851" w:hanging="851"/>
        <w:jc w:val="both"/>
        <w:rPr>
          <w:b/>
        </w:rPr>
      </w:pPr>
    </w:p>
    <w:p w14:paraId="4B73D367" w14:textId="31695DE4" w:rsidR="009A2361" w:rsidRPr="00717187" w:rsidRDefault="009A2361" w:rsidP="009A2361">
      <w:pPr>
        <w:pStyle w:val="H2"/>
        <w:numPr>
          <w:ilvl w:val="0"/>
          <w:numId w:val="0"/>
        </w:numPr>
        <w:ind w:left="851" w:hanging="851"/>
        <w:jc w:val="both"/>
        <w:rPr>
          <w:b/>
        </w:rPr>
      </w:pPr>
      <w:r w:rsidRPr="00717187">
        <w:rPr>
          <w:b/>
        </w:rPr>
        <w:t>Mobilisation Obligations</w:t>
      </w:r>
    </w:p>
    <w:p w14:paraId="3581E8A7" w14:textId="77777777" w:rsidR="009A2361" w:rsidRPr="00717187" w:rsidRDefault="009A2361" w:rsidP="009A2361">
      <w:pPr>
        <w:pStyle w:val="H2"/>
        <w:numPr>
          <w:ilvl w:val="0"/>
          <w:numId w:val="0"/>
        </w:numPr>
        <w:ind w:left="851"/>
        <w:jc w:val="both"/>
      </w:pPr>
      <w:r w:rsidRPr="00717187">
        <w:t xml:space="preserve"> </w:t>
      </w:r>
    </w:p>
    <w:p w14:paraId="6655C437" w14:textId="2243DDF1" w:rsidR="006E7C8C" w:rsidRPr="00717187" w:rsidRDefault="006E7C8C" w:rsidP="006E7C8C">
      <w:pPr>
        <w:pStyle w:val="H2"/>
        <w:jc w:val="both"/>
      </w:pPr>
      <w:r w:rsidRPr="00717187">
        <w:t>The Provider shall provide the Mobilisation Services to the Contract Standard from the Mobilisation Commencement Date for the Mobilisation Period.</w:t>
      </w:r>
    </w:p>
    <w:p w14:paraId="221ED1CD" w14:textId="77777777" w:rsidR="006E7C8C" w:rsidRPr="00717187" w:rsidRDefault="006E7C8C" w:rsidP="006E7C8C">
      <w:pPr>
        <w:pStyle w:val="H2"/>
        <w:numPr>
          <w:ilvl w:val="0"/>
          <w:numId w:val="0"/>
        </w:numPr>
        <w:ind w:left="851"/>
        <w:jc w:val="both"/>
      </w:pPr>
    </w:p>
    <w:p w14:paraId="53C722D0" w14:textId="59E0D822" w:rsidR="009A2361" w:rsidRPr="00717187" w:rsidRDefault="009A2361" w:rsidP="009A2361">
      <w:pPr>
        <w:pStyle w:val="H2"/>
        <w:jc w:val="both"/>
      </w:pPr>
      <w:r w:rsidRPr="00717187">
        <w:t>The Provider shall ensure the smooth, seamless and successful transition of the Services from any Former  Provider(s) to the Provider on the Service Commencement Date; this shall include ensuring that handover and contract mobilisation is carried out successfully in accordance with:</w:t>
      </w:r>
    </w:p>
    <w:p w14:paraId="198F5EBB" w14:textId="77777777" w:rsidR="009A2361" w:rsidRPr="00717187" w:rsidRDefault="009A2361" w:rsidP="009A2361">
      <w:pPr>
        <w:pStyle w:val="H2"/>
        <w:numPr>
          <w:ilvl w:val="0"/>
          <w:numId w:val="0"/>
        </w:numPr>
        <w:ind w:left="851"/>
        <w:jc w:val="both"/>
      </w:pPr>
    </w:p>
    <w:p w14:paraId="2C31E541" w14:textId="77777777" w:rsidR="009A2361" w:rsidRPr="00717187" w:rsidRDefault="009A2361" w:rsidP="009A2361">
      <w:pPr>
        <w:pStyle w:val="H3"/>
      </w:pPr>
      <w:r w:rsidRPr="00717187">
        <w:t xml:space="preserve">the terms of this Contract; </w:t>
      </w:r>
    </w:p>
    <w:p w14:paraId="1134C6BB" w14:textId="77777777" w:rsidR="009A2361" w:rsidRPr="00717187" w:rsidRDefault="009A2361" w:rsidP="009A2361">
      <w:pPr>
        <w:pStyle w:val="H3"/>
        <w:numPr>
          <w:ilvl w:val="0"/>
          <w:numId w:val="0"/>
        </w:numPr>
        <w:ind w:left="2127"/>
      </w:pPr>
    </w:p>
    <w:p w14:paraId="30B8BECA" w14:textId="7A4299B3" w:rsidR="009A2361" w:rsidRPr="00717187" w:rsidRDefault="009A2361" w:rsidP="009A2361">
      <w:pPr>
        <w:pStyle w:val="H3"/>
      </w:pPr>
      <w:r w:rsidRPr="00717187">
        <w:t>the Specification;</w:t>
      </w:r>
    </w:p>
    <w:p w14:paraId="3A7C1078" w14:textId="77777777" w:rsidR="009A2361" w:rsidRPr="00717187" w:rsidRDefault="009A2361" w:rsidP="009A2361">
      <w:pPr>
        <w:pStyle w:val="H3"/>
        <w:numPr>
          <w:ilvl w:val="0"/>
          <w:numId w:val="0"/>
        </w:numPr>
        <w:ind w:left="2127"/>
      </w:pPr>
    </w:p>
    <w:p w14:paraId="44909134" w14:textId="6FED5FAF" w:rsidR="009A2361" w:rsidRPr="00717187" w:rsidRDefault="009A2361" w:rsidP="009A2361">
      <w:pPr>
        <w:pStyle w:val="H3"/>
      </w:pPr>
      <w:r w:rsidRPr="00717187">
        <w:t xml:space="preserve">the </w:t>
      </w:r>
      <w:r w:rsidR="00D36741" w:rsidRPr="00717187">
        <w:t>Provider</w:t>
      </w:r>
      <w:r w:rsidRPr="00717187">
        <w:t xml:space="preserve">’s mobilisation plan as set out in </w:t>
      </w:r>
      <w:r w:rsidR="003968FE">
        <w:t xml:space="preserve">their response to the tender </w:t>
      </w:r>
      <w:r w:rsidRPr="00717187">
        <w:t>and</w:t>
      </w:r>
    </w:p>
    <w:p w14:paraId="791F47E9" w14:textId="77777777" w:rsidR="009A2361" w:rsidRPr="00717187" w:rsidRDefault="009A2361" w:rsidP="009A2361">
      <w:pPr>
        <w:pStyle w:val="H3"/>
        <w:numPr>
          <w:ilvl w:val="0"/>
          <w:numId w:val="0"/>
        </w:numPr>
        <w:ind w:left="2127"/>
      </w:pPr>
    </w:p>
    <w:p w14:paraId="4016B58C" w14:textId="2EE6C04F" w:rsidR="009A2361" w:rsidRPr="00717187" w:rsidRDefault="009A2361" w:rsidP="009A2361">
      <w:pPr>
        <w:pStyle w:val="H3"/>
      </w:pPr>
      <w:r w:rsidRPr="00717187">
        <w:t>the reasonable instructions of the Council.</w:t>
      </w:r>
    </w:p>
    <w:p w14:paraId="5373E9F0" w14:textId="77777777" w:rsidR="00D34230" w:rsidRPr="00F5642F" w:rsidRDefault="00D34230" w:rsidP="00D34230">
      <w:pPr>
        <w:pStyle w:val="H2"/>
        <w:numPr>
          <w:ilvl w:val="0"/>
          <w:numId w:val="0"/>
        </w:numPr>
        <w:ind w:left="851"/>
        <w:jc w:val="both"/>
      </w:pPr>
    </w:p>
    <w:p w14:paraId="5373E9F1" w14:textId="4841AE53" w:rsidR="00D34230" w:rsidRPr="00717187" w:rsidRDefault="00D34230" w:rsidP="00D34230">
      <w:pPr>
        <w:pStyle w:val="H2"/>
        <w:jc w:val="both"/>
      </w:pPr>
      <w:r w:rsidRPr="00717187">
        <w:t xml:space="preserve">Within sufficient time to ensure that the </w:t>
      </w:r>
      <w:r w:rsidR="005F35E8" w:rsidRPr="00717187">
        <w:t>Provider</w:t>
      </w:r>
      <w:r w:rsidRPr="00717187">
        <w:t xml:space="preserve"> can comply with its obligations under this clause 3 and/or be ready to provide the Services to the Contract Standard from the Commencement Date,  the </w:t>
      </w:r>
      <w:r w:rsidR="005F35E8" w:rsidRPr="00717187">
        <w:t>Provider</w:t>
      </w:r>
      <w:r w:rsidRPr="00717187">
        <w:t xml:space="preserve"> shall arrange mobilisation meeting</w:t>
      </w:r>
      <w:r w:rsidR="008566E7">
        <w:t>s</w:t>
      </w:r>
      <w:r w:rsidRPr="00717187">
        <w:t xml:space="preserve"> which shall be attended by senior representatives of the </w:t>
      </w:r>
      <w:r w:rsidR="005F35E8" w:rsidRPr="00717187">
        <w:t>Provider</w:t>
      </w:r>
      <w:r w:rsidRPr="00717187">
        <w:t xml:space="preserve"> (including the </w:t>
      </w:r>
      <w:r w:rsidR="005F35E8" w:rsidRPr="00717187">
        <w:t>Provider</w:t>
      </w:r>
      <w:r w:rsidRPr="00717187">
        <w:t>’s Authorised Representative), any of the Sub-</w:t>
      </w:r>
      <w:r w:rsidR="00C72936" w:rsidRPr="00717187">
        <w:t>Contractor</w:t>
      </w:r>
      <w:r w:rsidRPr="00717187">
        <w:t>s (or proposed Sub-</w:t>
      </w:r>
      <w:r w:rsidR="00C72936" w:rsidRPr="00717187">
        <w:t>Contractor</w:t>
      </w:r>
      <w:r w:rsidRPr="00717187">
        <w:t xml:space="preserve">s) in so far as the same will be directly providing any Services, representatives of the Council, representatives of the </w:t>
      </w:r>
      <w:r w:rsidR="00DF3B69" w:rsidRPr="00717187">
        <w:t xml:space="preserve">Former </w:t>
      </w:r>
      <w:r w:rsidR="00BC6140" w:rsidRPr="00717187">
        <w:t>Provider</w:t>
      </w:r>
      <w:r w:rsidR="00DF3B69" w:rsidRPr="00717187">
        <w:t>(s)</w:t>
      </w:r>
      <w:r w:rsidRPr="00717187">
        <w:t xml:space="preserve"> (if applicable) and representatives of such Fellow </w:t>
      </w:r>
      <w:r w:rsidR="00BC6140" w:rsidRPr="00717187">
        <w:t>Provider</w:t>
      </w:r>
      <w:r w:rsidRPr="00717187">
        <w:t>, if any, as the Council shall determine necessary.</w:t>
      </w:r>
    </w:p>
    <w:p w14:paraId="5373E9F2" w14:textId="77777777" w:rsidR="00D34230" w:rsidRPr="00717187" w:rsidRDefault="00D34230" w:rsidP="00D34230">
      <w:pPr>
        <w:pStyle w:val="H2"/>
        <w:numPr>
          <w:ilvl w:val="0"/>
          <w:numId w:val="0"/>
        </w:numPr>
        <w:ind w:left="851"/>
        <w:jc w:val="both"/>
      </w:pPr>
      <w:r w:rsidRPr="00717187">
        <w:t xml:space="preserve">  </w:t>
      </w:r>
    </w:p>
    <w:p w14:paraId="5373E9F3" w14:textId="6302ED40" w:rsidR="00D34230" w:rsidRPr="00717187" w:rsidRDefault="00D34230" w:rsidP="00D34230">
      <w:pPr>
        <w:pStyle w:val="H2"/>
        <w:jc w:val="both"/>
      </w:pPr>
      <w:r w:rsidRPr="00717187">
        <w:t>At</w:t>
      </w:r>
      <w:r w:rsidR="008566E7">
        <w:t xml:space="preserve"> </w:t>
      </w:r>
      <w:r w:rsidRPr="00717187">
        <w:t>pre-commencement meeting</w:t>
      </w:r>
      <w:r w:rsidR="008566E7">
        <w:t>s</w:t>
      </w:r>
      <w:r w:rsidRPr="00717187">
        <w:t xml:space="preserve"> the Parties shall agree a plan for the implementation of the Services and handover necessary for the smooth, seamless and successful transition of the Services from any </w:t>
      </w:r>
      <w:r w:rsidR="00DF3B69" w:rsidRPr="00717187">
        <w:t xml:space="preserve">Former </w:t>
      </w:r>
      <w:r w:rsidR="00BC6140" w:rsidRPr="00717187">
        <w:t>Provider</w:t>
      </w:r>
      <w:r w:rsidR="00DF3B69" w:rsidRPr="00717187">
        <w:t>(s)</w:t>
      </w:r>
      <w:r w:rsidRPr="00717187">
        <w:t xml:space="preserve"> to the </w:t>
      </w:r>
      <w:r w:rsidR="005F35E8" w:rsidRPr="00717187">
        <w:t>Provider</w:t>
      </w:r>
      <w:r w:rsidRPr="00717187">
        <w:t xml:space="preserve"> on the Commencement Date.  Such a plan shall be agreed in writing by the Contract Manager and the </w:t>
      </w:r>
      <w:r w:rsidR="005F35E8" w:rsidRPr="00717187">
        <w:t>Provider</w:t>
      </w:r>
      <w:r w:rsidRPr="00717187">
        <w:t>’s Authorised Representative.</w:t>
      </w:r>
    </w:p>
    <w:p w14:paraId="5373E9F4" w14:textId="77777777" w:rsidR="00D34230" w:rsidRPr="00300FAC" w:rsidRDefault="00D34230" w:rsidP="00784D60">
      <w:pPr>
        <w:pStyle w:val="H3"/>
        <w:numPr>
          <w:ilvl w:val="0"/>
          <w:numId w:val="0"/>
        </w:numPr>
      </w:pPr>
    </w:p>
    <w:p w14:paraId="5373E9F5" w14:textId="77777777" w:rsidR="00A45EF5" w:rsidRPr="00300FAC" w:rsidRDefault="00B9049E" w:rsidP="002067CA">
      <w:pPr>
        <w:pStyle w:val="H1"/>
        <w:ind w:hanging="993"/>
        <w:jc w:val="both"/>
        <w:rPr>
          <w:rFonts w:ascii="Arial" w:hAnsi="Arial" w:cs="Arial"/>
        </w:rPr>
      </w:pPr>
      <w:r w:rsidRPr="00300FAC">
        <w:rPr>
          <w:rFonts w:ascii="Arial" w:hAnsi="Arial" w:cs="Arial"/>
        </w:rPr>
        <w:tab/>
      </w:r>
      <w:bookmarkStart w:id="16" w:name="_BPDC_LN_INS_1193"/>
      <w:bookmarkStart w:id="17" w:name="_BPDC_LN_INS_1192"/>
      <w:bookmarkStart w:id="18" w:name="_Toc442437242"/>
      <w:bookmarkStart w:id="19" w:name="_Toc500319846"/>
      <w:bookmarkEnd w:id="16"/>
      <w:bookmarkEnd w:id="17"/>
      <w:r w:rsidR="00A45EF5" w:rsidRPr="00300FAC">
        <w:rPr>
          <w:rFonts w:ascii="Arial" w:hAnsi="Arial" w:cs="Arial"/>
        </w:rPr>
        <w:t>THE SERVICES</w:t>
      </w:r>
      <w:bookmarkEnd w:id="18"/>
      <w:bookmarkEnd w:id="19"/>
    </w:p>
    <w:p w14:paraId="5373E9F6" w14:textId="77777777" w:rsidR="00A45EF5" w:rsidRPr="00300FAC" w:rsidRDefault="00A45EF5" w:rsidP="00087761">
      <w:pPr>
        <w:tabs>
          <w:tab w:val="left" w:pos="900"/>
        </w:tabs>
        <w:jc w:val="both"/>
        <w:rPr>
          <w:rFonts w:ascii="Arial" w:hAnsi="Arial" w:cs="Arial"/>
          <w:b/>
          <w:sz w:val="22"/>
          <w:szCs w:val="22"/>
        </w:rPr>
      </w:pPr>
    </w:p>
    <w:p w14:paraId="572D0F55" w14:textId="5942CC7D" w:rsidR="00C64D6B" w:rsidRDefault="00A45EF5" w:rsidP="00C64D6B">
      <w:pPr>
        <w:pStyle w:val="H2"/>
        <w:jc w:val="both"/>
      </w:pPr>
      <w:r w:rsidRPr="00300FAC">
        <w:t xml:space="preserve">The </w:t>
      </w:r>
      <w:r w:rsidR="005F35E8">
        <w:t>Provider</w:t>
      </w:r>
      <w:r w:rsidRPr="00300FAC">
        <w:t xml:space="preserve"> shall provide the Services</w:t>
      </w:r>
      <w:r w:rsidR="00C64D6B">
        <w:t xml:space="preserve"> throughout</w:t>
      </w:r>
      <w:r w:rsidRPr="00300FAC">
        <w:t xml:space="preserve"> the Contract Period in accordance with the</w:t>
      </w:r>
      <w:r w:rsidR="004D2188" w:rsidRPr="00300FAC">
        <w:t xml:space="preserve"> following</w:t>
      </w:r>
      <w:r w:rsidR="00114BBD" w:rsidRPr="00300FAC">
        <w:t xml:space="preserve"> (“the Contract Standard”)</w:t>
      </w:r>
      <w:r w:rsidR="004D2188" w:rsidRPr="00300FAC">
        <w:t>:</w:t>
      </w:r>
    </w:p>
    <w:p w14:paraId="6B4C4045" w14:textId="77777777" w:rsidR="00C64D6B" w:rsidRPr="00995A97" w:rsidRDefault="00C64D6B" w:rsidP="00D43DB2">
      <w:pPr>
        <w:pStyle w:val="H2"/>
        <w:numPr>
          <w:ilvl w:val="0"/>
          <w:numId w:val="0"/>
        </w:numPr>
        <w:ind w:left="851"/>
        <w:jc w:val="both"/>
      </w:pPr>
    </w:p>
    <w:p w14:paraId="211595E2" w14:textId="77777777" w:rsidR="00C64D6B" w:rsidRPr="00276AD9" w:rsidRDefault="00C64D6B" w:rsidP="00D43DB2">
      <w:pPr>
        <w:pStyle w:val="H3"/>
      </w:pPr>
      <w:r w:rsidRPr="00547C56">
        <w:t xml:space="preserve">this Contract and in particular the Specification, which forms part of the Contract;  </w:t>
      </w:r>
    </w:p>
    <w:p w14:paraId="00311474" w14:textId="77777777" w:rsidR="00C64D6B" w:rsidRDefault="00C64D6B" w:rsidP="00C64D6B">
      <w:pPr>
        <w:pStyle w:val="H3"/>
        <w:numPr>
          <w:ilvl w:val="0"/>
          <w:numId w:val="0"/>
        </w:numPr>
        <w:ind w:left="2127"/>
      </w:pPr>
    </w:p>
    <w:p w14:paraId="3CDBBE75" w14:textId="22FD5902" w:rsidR="00C64D6B" w:rsidRDefault="00C64D6B" w:rsidP="00C64D6B">
      <w:pPr>
        <w:pStyle w:val="H3"/>
      </w:pPr>
      <w:r w:rsidRPr="00C64D6B">
        <w:t xml:space="preserve">in co-operation with Fellow </w:t>
      </w:r>
      <w:r w:rsidR="00D36741">
        <w:t>Provider</w:t>
      </w:r>
      <w:r w:rsidRPr="00C64D6B">
        <w:t>s and any other Council contractors as re</w:t>
      </w:r>
      <w:r>
        <w:t>quired to perform the Services;</w:t>
      </w:r>
    </w:p>
    <w:p w14:paraId="54B066B9" w14:textId="77777777" w:rsidR="00C64D6B" w:rsidRDefault="00C64D6B" w:rsidP="00C64D6B">
      <w:pPr>
        <w:pStyle w:val="H3"/>
        <w:numPr>
          <w:ilvl w:val="0"/>
          <w:numId w:val="0"/>
        </w:numPr>
        <w:ind w:left="2127"/>
      </w:pPr>
    </w:p>
    <w:p w14:paraId="75B9CDD7" w14:textId="77777777" w:rsidR="00C64D6B" w:rsidRPr="00547C56" w:rsidRDefault="00C64D6B" w:rsidP="00D43DB2">
      <w:pPr>
        <w:pStyle w:val="H3"/>
      </w:pPr>
      <w:r w:rsidRPr="00995A97">
        <w:t>in a manner that does not damage the Council’s reputation;</w:t>
      </w:r>
    </w:p>
    <w:p w14:paraId="2F07E4DB" w14:textId="77777777" w:rsidR="00C64D6B" w:rsidRDefault="00C64D6B" w:rsidP="00C64D6B">
      <w:pPr>
        <w:pStyle w:val="H3"/>
        <w:numPr>
          <w:ilvl w:val="0"/>
          <w:numId w:val="0"/>
        </w:numPr>
      </w:pPr>
    </w:p>
    <w:p w14:paraId="0036DA32" w14:textId="77777777" w:rsidR="00C64D6B" w:rsidRPr="00547C56" w:rsidRDefault="00C64D6B" w:rsidP="00D43DB2">
      <w:pPr>
        <w:pStyle w:val="H3"/>
      </w:pPr>
      <w:r w:rsidRPr="00995A97">
        <w:t>in accordan</w:t>
      </w:r>
      <w:r w:rsidRPr="00547C56">
        <w:t>ce with Law;</w:t>
      </w:r>
    </w:p>
    <w:p w14:paraId="2D416E21" w14:textId="77777777" w:rsidR="00C64D6B" w:rsidRDefault="00C64D6B" w:rsidP="00C64D6B">
      <w:pPr>
        <w:pStyle w:val="H3"/>
        <w:numPr>
          <w:ilvl w:val="0"/>
          <w:numId w:val="0"/>
        </w:numPr>
        <w:ind w:left="2127"/>
      </w:pPr>
    </w:p>
    <w:p w14:paraId="7E2F8D44" w14:textId="37F00FAD" w:rsidR="00C64D6B" w:rsidRPr="00547C56" w:rsidRDefault="00C64D6B" w:rsidP="00D43DB2">
      <w:pPr>
        <w:pStyle w:val="H3"/>
      </w:pPr>
      <w:bookmarkStart w:id="20" w:name="_Hlk31791143"/>
      <w:r w:rsidRPr="00BD2E15">
        <w:t>in accordance with Good Practice</w:t>
      </w:r>
      <w:r w:rsidR="00BD2E15">
        <w:t xml:space="preserve"> and national guidelines where available</w:t>
      </w:r>
      <w:r w:rsidRPr="00547C56">
        <w:t>;</w:t>
      </w:r>
    </w:p>
    <w:bookmarkEnd w:id="20"/>
    <w:p w14:paraId="422AACD9" w14:textId="77777777" w:rsidR="00C64D6B" w:rsidRDefault="00C64D6B" w:rsidP="00C64D6B">
      <w:pPr>
        <w:pStyle w:val="H3"/>
        <w:numPr>
          <w:ilvl w:val="0"/>
          <w:numId w:val="0"/>
        </w:numPr>
        <w:ind w:left="2127"/>
      </w:pPr>
    </w:p>
    <w:p w14:paraId="2767B11D" w14:textId="77777777" w:rsidR="00C64D6B" w:rsidRPr="00547C56" w:rsidRDefault="00C64D6B" w:rsidP="00D43DB2">
      <w:pPr>
        <w:pStyle w:val="H3"/>
      </w:pPr>
      <w:bookmarkStart w:id="21" w:name="_Hlk31791120"/>
      <w:r w:rsidRPr="00995A97">
        <w:t>in accordance with the Council’s Policy Statements and the Council’s policies;</w:t>
      </w:r>
    </w:p>
    <w:bookmarkEnd w:id="21"/>
    <w:p w14:paraId="7A35D7E5" w14:textId="77777777" w:rsidR="00C64D6B" w:rsidRDefault="00C64D6B" w:rsidP="00C64D6B">
      <w:pPr>
        <w:pStyle w:val="H3"/>
        <w:numPr>
          <w:ilvl w:val="0"/>
          <w:numId w:val="0"/>
        </w:numPr>
        <w:ind w:left="2127"/>
      </w:pPr>
    </w:p>
    <w:p w14:paraId="4A6A99BF" w14:textId="77777777" w:rsidR="00C64D6B" w:rsidRPr="00E3360B" w:rsidRDefault="00C64D6B" w:rsidP="00D43DB2">
      <w:pPr>
        <w:pStyle w:val="H3"/>
      </w:pPr>
      <w:r w:rsidRPr="00995A97">
        <w:t xml:space="preserve">using all due skill care and diligence as would a competent </w:t>
      </w:r>
      <w:r w:rsidRPr="00547C56">
        <w:t>provider carrying out services of the same scope or na</w:t>
      </w:r>
      <w:r w:rsidRPr="00276AD9">
        <w:t>ture as the Services;</w:t>
      </w:r>
    </w:p>
    <w:p w14:paraId="7EA86EF0" w14:textId="77777777" w:rsidR="00C64D6B" w:rsidRDefault="00C64D6B" w:rsidP="00C64D6B">
      <w:pPr>
        <w:pStyle w:val="H3"/>
        <w:numPr>
          <w:ilvl w:val="0"/>
          <w:numId w:val="0"/>
        </w:numPr>
        <w:ind w:left="2127"/>
      </w:pPr>
    </w:p>
    <w:p w14:paraId="70996592" w14:textId="3854B7AF" w:rsidR="00C64D6B" w:rsidRPr="00BD2E15" w:rsidRDefault="00C6057D" w:rsidP="00D43DB2">
      <w:pPr>
        <w:pStyle w:val="H3"/>
      </w:pPr>
      <w:r>
        <w:t xml:space="preserve">not used </w:t>
      </w:r>
    </w:p>
    <w:p w14:paraId="1EB4EC0B" w14:textId="77777777" w:rsidR="00C64D6B" w:rsidRDefault="00C64D6B" w:rsidP="00C64D6B">
      <w:pPr>
        <w:pStyle w:val="H3"/>
        <w:numPr>
          <w:ilvl w:val="0"/>
          <w:numId w:val="0"/>
        </w:numPr>
        <w:ind w:left="2127"/>
      </w:pPr>
    </w:p>
    <w:p w14:paraId="1076F9A5" w14:textId="77777777" w:rsidR="00C64D6B" w:rsidRDefault="00C64D6B" w:rsidP="00C64D6B">
      <w:pPr>
        <w:pStyle w:val="H3"/>
      </w:pPr>
      <w:r w:rsidRPr="00C64D6B">
        <w:t xml:space="preserve">where applicable, and subject to the Council’s prior written consent, in accordance with the registration and regulatory compliance guidance of CQC and any other Regulatory Body; </w:t>
      </w:r>
    </w:p>
    <w:p w14:paraId="1DD02968" w14:textId="77777777" w:rsidR="00C64D6B" w:rsidRDefault="00C64D6B" w:rsidP="00C64D6B">
      <w:pPr>
        <w:pStyle w:val="H3"/>
        <w:numPr>
          <w:ilvl w:val="0"/>
          <w:numId w:val="0"/>
        </w:numPr>
        <w:ind w:left="2127"/>
      </w:pPr>
    </w:p>
    <w:p w14:paraId="33B80184" w14:textId="77777777" w:rsidR="00C64D6B" w:rsidRDefault="00C64D6B" w:rsidP="00C64D6B">
      <w:pPr>
        <w:pStyle w:val="H3"/>
      </w:pPr>
      <w:r w:rsidRPr="00C64D6B">
        <w:t>respond, where applicable, to all requirements and enforcement actions issued from time to time by CQC or any other Regulatory Body;</w:t>
      </w:r>
    </w:p>
    <w:p w14:paraId="55D1323A" w14:textId="77777777" w:rsidR="00C64D6B" w:rsidRDefault="00C64D6B" w:rsidP="00C64D6B">
      <w:pPr>
        <w:pStyle w:val="H3"/>
        <w:numPr>
          <w:ilvl w:val="0"/>
          <w:numId w:val="0"/>
        </w:numPr>
        <w:ind w:left="2127"/>
      </w:pPr>
    </w:p>
    <w:p w14:paraId="62894006" w14:textId="680F57D1" w:rsidR="00C64D6B" w:rsidRDefault="00C64D6B" w:rsidP="00C64D6B">
      <w:pPr>
        <w:pStyle w:val="H3"/>
      </w:pPr>
      <w:r w:rsidRPr="00C64D6B">
        <w:t>consider and respond to the recommendations arising from any audit, death</w:t>
      </w:r>
      <w:r w:rsidR="00FC226A">
        <w:t xml:space="preserve"> </w:t>
      </w:r>
      <w:r w:rsidR="00FC226A" w:rsidRPr="00782C9E">
        <w:t>or</w:t>
      </w:r>
      <w:r w:rsidRPr="00782C9E">
        <w:t xml:space="preserve"> Serious Incident Report;</w:t>
      </w:r>
    </w:p>
    <w:p w14:paraId="5580C4CB" w14:textId="77777777" w:rsidR="00C64D6B" w:rsidRDefault="00C64D6B" w:rsidP="00C64D6B">
      <w:pPr>
        <w:pStyle w:val="H3"/>
        <w:numPr>
          <w:ilvl w:val="0"/>
          <w:numId w:val="0"/>
        </w:numPr>
        <w:ind w:left="2127"/>
      </w:pPr>
    </w:p>
    <w:p w14:paraId="0FE917B3" w14:textId="77777777" w:rsidR="00C64D6B" w:rsidRDefault="00C64D6B" w:rsidP="00C64D6B">
      <w:pPr>
        <w:pStyle w:val="H3"/>
      </w:pPr>
      <w:r w:rsidRPr="00C64D6B">
        <w:t>comply with the recommendations issued from time to time by a Competent Body;</w:t>
      </w:r>
    </w:p>
    <w:p w14:paraId="480A84E6" w14:textId="77777777" w:rsidR="00C64D6B" w:rsidRDefault="00C64D6B" w:rsidP="00C64D6B">
      <w:pPr>
        <w:pStyle w:val="H3"/>
        <w:numPr>
          <w:ilvl w:val="0"/>
          <w:numId w:val="0"/>
        </w:numPr>
        <w:ind w:left="2127"/>
      </w:pPr>
    </w:p>
    <w:p w14:paraId="446B48FF" w14:textId="77777777" w:rsidR="00C64D6B" w:rsidRDefault="00C64D6B" w:rsidP="00C64D6B">
      <w:pPr>
        <w:pStyle w:val="H3"/>
      </w:pPr>
      <w:r w:rsidRPr="00C64D6B">
        <w:t>in accordance with the Council’s Policy Statements and the Council’s Policies;</w:t>
      </w:r>
    </w:p>
    <w:p w14:paraId="52443723" w14:textId="77777777" w:rsidR="00C64D6B" w:rsidRDefault="00C64D6B" w:rsidP="00C64D6B">
      <w:pPr>
        <w:pStyle w:val="H3"/>
        <w:numPr>
          <w:ilvl w:val="0"/>
          <w:numId w:val="0"/>
        </w:numPr>
        <w:ind w:left="2127"/>
      </w:pPr>
    </w:p>
    <w:p w14:paraId="488F00BE" w14:textId="2EF08FCB" w:rsidR="00C64D6B" w:rsidRDefault="00C64D6B" w:rsidP="00C64D6B">
      <w:pPr>
        <w:pStyle w:val="H3"/>
      </w:pPr>
      <w:r w:rsidRPr="00C64D6B">
        <w:t xml:space="preserve">using all due skill care and </w:t>
      </w:r>
      <w:r w:rsidR="00D36741">
        <w:t>diligence as would a competent c</w:t>
      </w:r>
      <w:r w:rsidRPr="00C64D6B">
        <w:t>ontractor carrying out services of the same scope or nature as the Services; and</w:t>
      </w:r>
    </w:p>
    <w:p w14:paraId="1E041A26" w14:textId="77777777" w:rsidR="00C64D6B" w:rsidRDefault="00C64D6B" w:rsidP="00C64D6B">
      <w:pPr>
        <w:pStyle w:val="H3"/>
        <w:numPr>
          <w:ilvl w:val="0"/>
          <w:numId w:val="0"/>
        </w:numPr>
        <w:ind w:left="2127"/>
      </w:pPr>
    </w:p>
    <w:p w14:paraId="5373EA01" w14:textId="3EBEC14E" w:rsidR="004D2188" w:rsidRPr="00995A97" w:rsidRDefault="00C64D6B" w:rsidP="00D43DB2">
      <w:pPr>
        <w:pStyle w:val="H3"/>
      </w:pPr>
      <w:r w:rsidRPr="00995A97">
        <w:t xml:space="preserve">in accordance with the reasonable </w:t>
      </w:r>
      <w:r w:rsidRPr="00C64D6B">
        <w:t xml:space="preserve">written </w:t>
      </w:r>
      <w:r w:rsidRPr="00995A97">
        <w:t>instructions of the Contract Manager pursuant to or in connection with the Contract</w:t>
      </w:r>
      <w:r w:rsidRPr="00C64D6B">
        <w:t>.</w:t>
      </w:r>
    </w:p>
    <w:p w14:paraId="265BDD31" w14:textId="77777777" w:rsidR="00C64D6B" w:rsidRDefault="00C64D6B" w:rsidP="00D43DB2">
      <w:pPr>
        <w:ind w:left="993"/>
        <w:jc w:val="both"/>
        <w:rPr>
          <w:rFonts w:ascii="Arial" w:hAnsi="Arial" w:cs="Arial"/>
          <w:sz w:val="22"/>
          <w:szCs w:val="22"/>
        </w:rPr>
      </w:pPr>
    </w:p>
    <w:p w14:paraId="5373EA02" w14:textId="1CA1289D" w:rsidR="004D2188" w:rsidRPr="00300FAC" w:rsidRDefault="004D2188" w:rsidP="006A6C8A">
      <w:pPr>
        <w:ind w:left="993"/>
        <w:jc w:val="both"/>
        <w:rPr>
          <w:rFonts w:ascii="Arial" w:hAnsi="Arial" w:cs="Arial"/>
          <w:sz w:val="22"/>
          <w:szCs w:val="22"/>
        </w:rPr>
      </w:pPr>
      <w:r w:rsidRPr="00300FAC">
        <w:rPr>
          <w:rFonts w:ascii="Arial" w:hAnsi="Arial" w:cs="Arial"/>
          <w:sz w:val="22"/>
          <w:szCs w:val="22"/>
        </w:rPr>
        <w:t>In the event of any conflict between these requirements, the highest or most onerous of these shall apply.</w:t>
      </w:r>
      <w:r w:rsidR="00136EA3" w:rsidRPr="00300FAC">
        <w:rPr>
          <w:rFonts w:ascii="Arial" w:hAnsi="Arial" w:cs="Arial"/>
          <w:sz w:val="22"/>
          <w:szCs w:val="22"/>
        </w:rPr>
        <w:t xml:space="preserve">  The </w:t>
      </w:r>
      <w:r w:rsidR="005F35E8">
        <w:rPr>
          <w:rFonts w:ascii="Arial" w:hAnsi="Arial" w:cs="Arial"/>
          <w:sz w:val="22"/>
          <w:szCs w:val="22"/>
        </w:rPr>
        <w:t>Provider</w:t>
      </w:r>
      <w:r w:rsidR="00136EA3" w:rsidRPr="00300FAC">
        <w:rPr>
          <w:rFonts w:ascii="Arial" w:hAnsi="Arial" w:cs="Arial"/>
          <w:sz w:val="22"/>
          <w:szCs w:val="22"/>
        </w:rPr>
        <w:t xml:space="preserve"> shall obtain and maintain for the entire Contract Period such registration with</w:t>
      </w:r>
      <w:r w:rsidR="00281996" w:rsidRPr="00300FAC">
        <w:rPr>
          <w:rFonts w:ascii="Arial" w:hAnsi="Arial" w:cs="Arial"/>
          <w:sz w:val="22"/>
          <w:szCs w:val="22"/>
        </w:rPr>
        <w:t xml:space="preserve"> any relevant bodies required by</w:t>
      </w:r>
      <w:r w:rsidR="00136EA3" w:rsidRPr="00300FAC">
        <w:rPr>
          <w:rFonts w:ascii="Arial" w:hAnsi="Arial" w:cs="Arial"/>
          <w:sz w:val="22"/>
          <w:szCs w:val="22"/>
        </w:rPr>
        <w:t xml:space="preserve"> Law</w:t>
      </w:r>
      <w:r w:rsidR="00281996" w:rsidRPr="00300FAC">
        <w:rPr>
          <w:rFonts w:ascii="Arial" w:hAnsi="Arial" w:cs="Arial"/>
          <w:sz w:val="22"/>
          <w:szCs w:val="22"/>
        </w:rPr>
        <w:t xml:space="preserve"> in order to provide the Services</w:t>
      </w:r>
      <w:r w:rsidR="00136EA3" w:rsidRPr="00300FAC">
        <w:rPr>
          <w:rFonts w:ascii="Arial" w:hAnsi="Arial" w:cs="Arial"/>
          <w:sz w:val="22"/>
          <w:szCs w:val="22"/>
        </w:rPr>
        <w:t>.</w:t>
      </w:r>
    </w:p>
    <w:p w14:paraId="5373EA03" w14:textId="77777777" w:rsidR="00A45EF5" w:rsidRPr="00300FAC" w:rsidRDefault="00A45EF5" w:rsidP="00087761">
      <w:pPr>
        <w:ind w:left="851" w:hanging="851"/>
        <w:jc w:val="both"/>
        <w:rPr>
          <w:rFonts w:ascii="Arial" w:hAnsi="Arial" w:cs="Arial"/>
          <w:sz w:val="22"/>
          <w:szCs w:val="22"/>
        </w:rPr>
      </w:pPr>
    </w:p>
    <w:p w14:paraId="5373EA04" w14:textId="5C4AD91D" w:rsidR="00D74BA6" w:rsidRPr="00300FAC" w:rsidRDefault="00A45EF5" w:rsidP="00244858">
      <w:pPr>
        <w:pStyle w:val="H2"/>
        <w:tabs>
          <w:tab w:val="clear" w:pos="851"/>
          <w:tab w:val="num" w:pos="-1560"/>
        </w:tabs>
        <w:ind w:left="993" w:hanging="993"/>
        <w:jc w:val="both"/>
      </w:pPr>
      <w:r w:rsidRPr="00300FAC">
        <w:t xml:space="preserve">The </w:t>
      </w:r>
      <w:r w:rsidR="005F35E8">
        <w:t>Provider</w:t>
      </w:r>
      <w:r w:rsidRPr="00300FAC">
        <w:t xml:space="preserve"> shall discharge its obligations under this Contract by </w:t>
      </w:r>
      <w:r w:rsidR="00136EA3" w:rsidRPr="00300FAC">
        <w:t xml:space="preserve">deploying </w:t>
      </w:r>
      <w:r w:rsidRPr="00300FAC">
        <w:t>appropriate, competent, qualified and trained Staff.</w:t>
      </w:r>
      <w:r w:rsidR="00570FC9" w:rsidRPr="00300FAC">
        <w:t xml:space="preserve"> Except as otherwise specified in this Contract, the </w:t>
      </w:r>
      <w:r w:rsidR="005F35E8">
        <w:t>Provider</w:t>
      </w:r>
      <w:r w:rsidR="00570FC9" w:rsidRPr="00300FAC">
        <w:t xml:space="preserve"> shall provide all Staff</w:t>
      </w:r>
      <w:r w:rsidR="005E2005" w:rsidRPr="00300FAC">
        <w:t xml:space="preserve"> and a sufficient number of Staff</w:t>
      </w:r>
      <w:r w:rsidR="00570FC9" w:rsidRPr="00300FAC">
        <w:t xml:space="preserve">, the </w:t>
      </w:r>
      <w:r w:rsidR="005F35E8">
        <w:t>Provider</w:t>
      </w:r>
      <w:r w:rsidR="008530C5" w:rsidRPr="00300FAC">
        <w:t>’s</w:t>
      </w:r>
      <w:r w:rsidR="00570FC9" w:rsidRPr="00300FAC">
        <w:t xml:space="preserve"> Equipment, </w:t>
      </w:r>
      <w:r w:rsidR="00570FC9" w:rsidRPr="00300FAC">
        <w:lastRenderedPageBreak/>
        <w:t>information and data and anything else whatsoever required for the provision of the Services</w:t>
      </w:r>
      <w:r w:rsidR="007D0985" w:rsidRPr="00300FAC">
        <w:t xml:space="preserve"> within the Contract Price</w:t>
      </w:r>
      <w:r w:rsidR="00570FC9" w:rsidRPr="00300FAC">
        <w:t xml:space="preserve"> </w:t>
      </w:r>
      <w:r w:rsidR="00320A4C" w:rsidRPr="00300FAC">
        <w:t>to the standards in C</w:t>
      </w:r>
      <w:r w:rsidR="007D0985" w:rsidRPr="00300FAC">
        <w:t>lause 4.1</w:t>
      </w:r>
      <w:r w:rsidR="00570FC9" w:rsidRPr="00300FAC">
        <w:t xml:space="preserve">. </w:t>
      </w:r>
    </w:p>
    <w:p w14:paraId="5373EA05" w14:textId="77777777" w:rsidR="00BE5AA4" w:rsidRPr="00300FAC" w:rsidRDefault="00BE5AA4" w:rsidP="00244858">
      <w:pPr>
        <w:pStyle w:val="H2"/>
        <w:numPr>
          <w:ilvl w:val="0"/>
          <w:numId w:val="0"/>
        </w:numPr>
        <w:tabs>
          <w:tab w:val="num" w:pos="-1560"/>
        </w:tabs>
        <w:ind w:left="993" w:hanging="993"/>
        <w:jc w:val="both"/>
      </w:pPr>
      <w:r w:rsidRPr="00300FAC">
        <w:t xml:space="preserve"> </w:t>
      </w:r>
    </w:p>
    <w:p w14:paraId="5373EA06" w14:textId="1D91C19E" w:rsidR="00BE5AA4" w:rsidRPr="00300FAC" w:rsidRDefault="00BE5AA4" w:rsidP="00244858">
      <w:pPr>
        <w:pStyle w:val="H2"/>
        <w:tabs>
          <w:tab w:val="clear" w:pos="851"/>
          <w:tab w:val="num" w:pos="-1560"/>
        </w:tabs>
        <w:ind w:left="993" w:hanging="993"/>
        <w:jc w:val="both"/>
      </w:pPr>
      <w:r w:rsidRPr="00300FAC">
        <w:t xml:space="preserve">The </w:t>
      </w:r>
      <w:r w:rsidR="005F35E8">
        <w:t>Provider</w:t>
      </w:r>
      <w:r w:rsidRPr="00300FAC">
        <w:t xml:space="preserve"> shall provide the Services in a manner that conserves energy, water, wood, paper and other resources to reduce waste and phases out the use of ozone depleting substances and minimises the release of greenhouse gases volatile organic compounds and other substances damaging to health and the environment.</w:t>
      </w:r>
    </w:p>
    <w:p w14:paraId="5373EA07" w14:textId="77777777" w:rsidR="00D74BA6" w:rsidRPr="00300FAC" w:rsidRDefault="00D74BA6" w:rsidP="00087761">
      <w:pPr>
        <w:pStyle w:val="H2"/>
        <w:numPr>
          <w:ilvl w:val="0"/>
          <w:numId w:val="0"/>
        </w:numPr>
        <w:ind w:left="851"/>
        <w:jc w:val="both"/>
      </w:pPr>
    </w:p>
    <w:p w14:paraId="66D96E7C" w14:textId="04E8707E" w:rsidR="00A052AA" w:rsidRDefault="00C10BF2" w:rsidP="00A052AA">
      <w:pPr>
        <w:pStyle w:val="H2"/>
        <w:tabs>
          <w:tab w:val="clear" w:pos="851"/>
          <w:tab w:val="num" w:pos="993"/>
        </w:tabs>
        <w:ind w:left="993" w:hanging="993"/>
        <w:jc w:val="both"/>
      </w:pPr>
      <w:r w:rsidRPr="00300FAC">
        <w:t xml:space="preserve">In recognition of the </w:t>
      </w:r>
      <w:r w:rsidR="00285158" w:rsidRPr="00300FAC">
        <w:t>B</w:t>
      </w:r>
      <w:r w:rsidRPr="00300FAC">
        <w:t xml:space="preserve">est </w:t>
      </w:r>
      <w:r w:rsidR="00285158" w:rsidRPr="00300FAC">
        <w:t>V</w:t>
      </w:r>
      <w:r w:rsidRPr="00300FAC">
        <w:t xml:space="preserve">alue </w:t>
      </w:r>
      <w:r w:rsidR="00285158" w:rsidRPr="00300FAC">
        <w:t>D</w:t>
      </w:r>
      <w:r w:rsidR="00DF6C4A" w:rsidRPr="00300FAC">
        <w:t>uty</w:t>
      </w:r>
      <w:r w:rsidRPr="00300FAC">
        <w:t>, the Parties to this Contract shall work together to identify how the Services can be continuously improved. Reviews shall be conducted in accordance with Clause 1</w:t>
      </w:r>
      <w:r w:rsidR="00AF5CA6" w:rsidRPr="00300FAC">
        <w:t>7</w:t>
      </w:r>
      <w:r w:rsidRPr="00300FAC">
        <w:t xml:space="preserve"> (Performance Monitoring and Contract Review) and these </w:t>
      </w:r>
      <w:r w:rsidR="00320A4C" w:rsidRPr="00300FAC">
        <w:t>Conditions of Contract</w:t>
      </w:r>
      <w:r w:rsidRPr="00300FAC">
        <w:t xml:space="preserve"> generally.  The </w:t>
      </w:r>
      <w:r w:rsidR="005F35E8">
        <w:t>Provider</w:t>
      </w:r>
      <w:r w:rsidRPr="00300FAC">
        <w:t xml:space="preserve"> agrees to co-operate fully and assist the Council at no extra charge in any manner reasonably required by the Council in connection with the Council’s performance of </w:t>
      </w:r>
      <w:r w:rsidR="007D0985" w:rsidRPr="00300FAC">
        <w:t>this</w:t>
      </w:r>
      <w:r w:rsidRPr="00300FAC">
        <w:t xml:space="preserve"> duty. The </w:t>
      </w:r>
      <w:r w:rsidR="005F35E8">
        <w:t>Provider</w:t>
      </w:r>
      <w:r w:rsidRPr="00300FAC">
        <w:t xml:space="preserve"> shall observe and facilitate the Council’s request of cost savings</w:t>
      </w:r>
      <w:r w:rsidRPr="00F5642F">
        <w:t xml:space="preserve">. </w:t>
      </w:r>
      <w:r w:rsidRPr="00717187">
        <w:t>Where appropriate, a Variation shall then be made in accordance with Clause 1</w:t>
      </w:r>
      <w:r w:rsidR="00AF5CA6" w:rsidRPr="00717187">
        <w:t>6</w:t>
      </w:r>
      <w:r w:rsidR="004B37BD" w:rsidRPr="00717187">
        <w:t xml:space="preserve"> </w:t>
      </w:r>
      <w:r w:rsidRPr="00717187">
        <w:t>(Variations and Change Control), provided that such Variation does not constitute a material change to the Contrac</w:t>
      </w:r>
      <w:r w:rsidR="00767DD7" w:rsidRPr="00717187">
        <w:t>t.</w:t>
      </w:r>
    </w:p>
    <w:p w14:paraId="5A7E664F" w14:textId="77777777" w:rsidR="00C64D6B" w:rsidRDefault="00C64D6B" w:rsidP="00C64D6B">
      <w:pPr>
        <w:pStyle w:val="H2"/>
        <w:numPr>
          <w:ilvl w:val="0"/>
          <w:numId w:val="0"/>
        </w:numPr>
        <w:ind w:left="993"/>
        <w:jc w:val="both"/>
      </w:pPr>
    </w:p>
    <w:p w14:paraId="4557F5D3" w14:textId="0B5BC65E" w:rsidR="00C64D6B" w:rsidRDefault="00C64D6B" w:rsidP="00C64D6B">
      <w:pPr>
        <w:pStyle w:val="H2"/>
        <w:jc w:val="both"/>
        <w:rPr>
          <w:szCs w:val="24"/>
        </w:rPr>
      </w:pPr>
      <w:r w:rsidRPr="004430C7">
        <w:rPr>
          <w:szCs w:val="24"/>
        </w:rPr>
        <w:t xml:space="preserve">The </w:t>
      </w:r>
      <w:r w:rsidR="00D36741">
        <w:rPr>
          <w:szCs w:val="24"/>
        </w:rPr>
        <w:t>Provider</w:t>
      </w:r>
      <w:r w:rsidRPr="004430C7">
        <w:rPr>
          <w:szCs w:val="24"/>
        </w:rPr>
        <w:t xml:space="preserve"> shall not undertake any act or omission which has or could reasonably be expected to have an adverse impact upon the security of any of the Services or the Council</w:t>
      </w:r>
      <w:r>
        <w:rPr>
          <w:szCs w:val="24"/>
        </w:rPr>
        <w:t>’s</w:t>
      </w:r>
      <w:r w:rsidRPr="004430C7">
        <w:rPr>
          <w:szCs w:val="24"/>
        </w:rPr>
        <w:t xml:space="preserve"> System, the Council’s Equipment or services of the Council.</w:t>
      </w:r>
    </w:p>
    <w:p w14:paraId="7DCBF13B" w14:textId="77777777" w:rsidR="00A052AA" w:rsidRDefault="00A052AA" w:rsidP="00A052AA">
      <w:pPr>
        <w:pStyle w:val="H2"/>
        <w:numPr>
          <w:ilvl w:val="0"/>
          <w:numId w:val="0"/>
        </w:numPr>
        <w:ind w:left="993"/>
        <w:jc w:val="both"/>
      </w:pPr>
    </w:p>
    <w:p w14:paraId="310C0E9B" w14:textId="77777777" w:rsidR="00C64D6B" w:rsidRPr="00782C9E" w:rsidRDefault="00C64D6B" w:rsidP="00C64D6B">
      <w:pPr>
        <w:pStyle w:val="H2"/>
        <w:numPr>
          <w:ilvl w:val="0"/>
          <w:numId w:val="0"/>
        </w:numPr>
        <w:ind w:left="993"/>
        <w:jc w:val="both"/>
        <w:rPr>
          <w:b/>
        </w:rPr>
      </w:pPr>
      <w:r w:rsidRPr="00782C9E">
        <w:rPr>
          <w:b/>
        </w:rPr>
        <w:t>Continuous Improvement Plan</w:t>
      </w:r>
    </w:p>
    <w:p w14:paraId="36991E03" w14:textId="77777777" w:rsidR="00C64D6B" w:rsidRPr="00782C9E" w:rsidRDefault="00C64D6B" w:rsidP="00C64D6B">
      <w:pPr>
        <w:pStyle w:val="H2"/>
        <w:numPr>
          <w:ilvl w:val="0"/>
          <w:numId w:val="0"/>
        </w:numPr>
        <w:ind w:left="993"/>
        <w:jc w:val="both"/>
      </w:pPr>
    </w:p>
    <w:p w14:paraId="2B21316F" w14:textId="45C294C5" w:rsidR="00C64D6B" w:rsidRPr="00782C9E" w:rsidRDefault="00C64D6B" w:rsidP="002067CA">
      <w:pPr>
        <w:pStyle w:val="H2"/>
        <w:tabs>
          <w:tab w:val="clear" w:pos="851"/>
          <w:tab w:val="num" w:pos="993"/>
        </w:tabs>
        <w:ind w:left="993" w:hanging="993"/>
        <w:jc w:val="both"/>
      </w:pPr>
      <w:r w:rsidRPr="00782C9E">
        <w:t xml:space="preserve">The Council may at its absolute discretion request at any time and/or frequency throughout the Contract Period a continuous improvement plan and the Provider shall provide a continuous improvement plan for the approval of the Council which has the objective of securing continuous improvement in the way in which the Services are provided and shall be reviewed by the Council </w:t>
      </w:r>
      <w:r w:rsidR="00A35980">
        <w:t>as part of contract review process</w:t>
      </w:r>
      <w:r w:rsidRPr="00883313">
        <w:t>.</w:t>
      </w:r>
    </w:p>
    <w:p w14:paraId="025FD21B" w14:textId="77777777" w:rsidR="00C64D6B" w:rsidRDefault="00C64D6B" w:rsidP="00A052AA">
      <w:pPr>
        <w:pStyle w:val="H2"/>
        <w:numPr>
          <w:ilvl w:val="0"/>
          <w:numId w:val="0"/>
        </w:numPr>
        <w:ind w:left="993"/>
        <w:jc w:val="both"/>
      </w:pPr>
    </w:p>
    <w:p w14:paraId="0D030B41" w14:textId="377D623D" w:rsidR="00A052AA" w:rsidRPr="007A12DC" w:rsidRDefault="00A052AA" w:rsidP="00A052AA">
      <w:pPr>
        <w:ind w:left="993"/>
        <w:jc w:val="both"/>
        <w:rPr>
          <w:rFonts w:ascii="Arial" w:hAnsi="Arial"/>
          <w:b/>
          <w:sz w:val="22"/>
        </w:rPr>
      </w:pPr>
      <w:r w:rsidRPr="007A12DC">
        <w:rPr>
          <w:rFonts w:ascii="Arial" w:hAnsi="Arial"/>
          <w:b/>
          <w:sz w:val="22"/>
        </w:rPr>
        <w:t>Withholding and/or Discontinuation of Service</w:t>
      </w:r>
      <w:r w:rsidR="00C23CE4" w:rsidRPr="007A12DC">
        <w:rPr>
          <w:rFonts w:ascii="Arial" w:hAnsi="Arial"/>
          <w:b/>
          <w:sz w:val="22"/>
        </w:rPr>
        <w:t xml:space="preserve"> </w:t>
      </w:r>
    </w:p>
    <w:p w14:paraId="53736553" w14:textId="77777777" w:rsidR="00A052AA" w:rsidRPr="007A12DC" w:rsidRDefault="00A052AA" w:rsidP="00A052AA">
      <w:pPr>
        <w:pStyle w:val="H2"/>
        <w:numPr>
          <w:ilvl w:val="0"/>
          <w:numId w:val="0"/>
        </w:numPr>
        <w:ind w:left="993"/>
        <w:jc w:val="both"/>
      </w:pPr>
    </w:p>
    <w:p w14:paraId="56583F57" w14:textId="0A7039D7" w:rsidR="00A052AA" w:rsidRPr="007A12DC" w:rsidRDefault="00C23CE4" w:rsidP="009A745E">
      <w:pPr>
        <w:pStyle w:val="H2"/>
        <w:tabs>
          <w:tab w:val="clear" w:pos="851"/>
          <w:tab w:val="num" w:pos="993"/>
        </w:tabs>
        <w:ind w:left="993" w:hanging="993"/>
        <w:jc w:val="both"/>
      </w:pPr>
      <w:r w:rsidRPr="007A12DC">
        <w:t xml:space="preserve">Not used </w:t>
      </w:r>
    </w:p>
    <w:p w14:paraId="1501E84F" w14:textId="16A55347" w:rsidR="00A052AA" w:rsidRPr="007A12DC" w:rsidRDefault="00C23CE4" w:rsidP="009A745E">
      <w:pPr>
        <w:pStyle w:val="H2"/>
        <w:tabs>
          <w:tab w:val="clear" w:pos="851"/>
          <w:tab w:val="num" w:pos="993"/>
        </w:tabs>
        <w:ind w:left="993" w:hanging="993"/>
        <w:jc w:val="both"/>
      </w:pPr>
      <w:bookmarkStart w:id="22" w:name="_Ref374297392"/>
      <w:r w:rsidRPr="007A12DC">
        <w:t xml:space="preserve">Not used </w:t>
      </w:r>
      <w:bookmarkEnd w:id="22"/>
    </w:p>
    <w:p w14:paraId="0539EA9B" w14:textId="02B86E11" w:rsidR="00A052AA" w:rsidRPr="007A12DC" w:rsidRDefault="00A052AA" w:rsidP="00A052AA">
      <w:pPr>
        <w:pStyle w:val="H2"/>
        <w:tabs>
          <w:tab w:val="clear" w:pos="851"/>
          <w:tab w:val="num" w:pos="993"/>
        </w:tabs>
        <w:ind w:left="993" w:hanging="993"/>
        <w:jc w:val="both"/>
      </w:pPr>
      <w:r w:rsidRPr="007A12DC">
        <w:t xml:space="preserve">If the </w:t>
      </w:r>
      <w:r w:rsidR="005F35E8" w:rsidRPr="007A12DC">
        <w:t>Provider</w:t>
      </w:r>
      <w:r w:rsidRPr="007A12DC">
        <w:t xml:space="preserve"> gives a notification of a death or other incident to the CQC or any other Regulatory Body which directly or indirectly concerns any Service User, the </w:t>
      </w:r>
      <w:r w:rsidR="005F35E8" w:rsidRPr="007A12DC">
        <w:t>Provider</w:t>
      </w:r>
      <w:r w:rsidRPr="007A12DC">
        <w:t xml:space="preserve"> must send a copy of it to the Council within five (5) Working Days.</w:t>
      </w:r>
    </w:p>
    <w:p w14:paraId="54FFD576" w14:textId="77777777" w:rsidR="00A052AA" w:rsidRPr="009A745E" w:rsidRDefault="00A052AA" w:rsidP="004D7911">
      <w:pPr>
        <w:pStyle w:val="H2"/>
        <w:numPr>
          <w:ilvl w:val="0"/>
          <w:numId w:val="0"/>
        </w:numPr>
        <w:ind w:left="993"/>
        <w:jc w:val="both"/>
      </w:pPr>
    </w:p>
    <w:p w14:paraId="2B49D494" w14:textId="257FD687" w:rsidR="000462C8" w:rsidRPr="009A745E" w:rsidRDefault="00292C32" w:rsidP="000462C8">
      <w:pPr>
        <w:pStyle w:val="H2"/>
        <w:numPr>
          <w:ilvl w:val="0"/>
          <w:numId w:val="0"/>
        </w:numPr>
        <w:ind w:left="993"/>
        <w:jc w:val="both"/>
        <w:rPr>
          <w:b/>
        </w:rPr>
      </w:pPr>
      <w:r w:rsidRPr="007A12DC">
        <w:rPr>
          <w:b/>
        </w:rPr>
        <w:t>Efficiency Gain Plan</w:t>
      </w:r>
    </w:p>
    <w:p w14:paraId="4A6CFCC5" w14:textId="16BEDDD7" w:rsidR="000462C8" w:rsidRPr="009A745E" w:rsidRDefault="00292C32" w:rsidP="00292C32">
      <w:pPr>
        <w:pStyle w:val="H2"/>
        <w:numPr>
          <w:ilvl w:val="0"/>
          <w:numId w:val="0"/>
        </w:numPr>
        <w:tabs>
          <w:tab w:val="left" w:pos="2190"/>
        </w:tabs>
        <w:ind w:left="993"/>
        <w:jc w:val="both"/>
      </w:pPr>
      <w:r w:rsidRPr="009A745E">
        <w:tab/>
      </w:r>
    </w:p>
    <w:p w14:paraId="0DA32070" w14:textId="6027CDBD" w:rsidR="000462C8" w:rsidRPr="007A12DC" w:rsidRDefault="00F5642F" w:rsidP="000462C8">
      <w:pPr>
        <w:pStyle w:val="H2"/>
        <w:tabs>
          <w:tab w:val="clear" w:pos="851"/>
          <w:tab w:val="num" w:pos="993"/>
        </w:tabs>
        <w:ind w:left="993"/>
        <w:jc w:val="both"/>
      </w:pPr>
      <w:r w:rsidRPr="007A12DC">
        <w:t xml:space="preserve">Not used </w:t>
      </w:r>
    </w:p>
    <w:p w14:paraId="1E12F4A1" w14:textId="77777777" w:rsidR="00292C32" w:rsidRDefault="00292C32" w:rsidP="00292C32">
      <w:pPr>
        <w:pStyle w:val="H2"/>
        <w:numPr>
          <w:ilvl w:val="0"/>
          <w:numId w:val="0"/>
        </w:numPr>
        <w:ind w:left="993"/>
        <w:jc w:val="both"/>
        <w:rPr>
          <w:highlight w:val="green"/>
        </w:rPr>
      </w:pPr>
    </w:p>
    <w:p w14:paraId="583F7D83" w14:textId="33512D04" w:rsidR="00292C32" w:rsidRPr="007A12DC" w:rsidRDefault="00292C32" w:rsidP="00292C32">
      <w:pPr>
        <w:pStyle w:val="H2"/>
        <w:numPr>
          <w:ilvl w:val="0"/>
          <w:numId w:val="0"/>
        </w:numPr>
        <w:ind w:left="993"/>
        <w:jc w:val="both"/>
        <w:rPr>
          <w:b/>
        </w:rPr>
      </w:pPr>
      <w:r w:rsidRPr="007A12DC">
        <w:rPr>
          <w:b/>
        </w:rPr>
        <w:t>Exclusivity</w:t>
      </w:r>
    </w:p>
    <w:p w14:paraId="4C38B6DD" w14:textId="77777777" w:rsidR="00292C32" w:rsidRPr="007A12DC" w:rsidRDefault="00292C32" w:rsidP="00292C32">
      <w:pPr>
        <w:pStyle w:val="H2"/>
        <w:numPr>
          <w:ilvl w:val="0"/>
          <w:numId w:val="0"/>
        </w:numPr>
        <w:ind w:left="993"/>
        <w:jc w:val="both"/>
        <w:rPr>
          <w:b/>
        </w:rPr>
      </w:pPr>
    </w:p>
    <w:p w14:paraId="34731CF0" w14:textId="57D90555" w:rsidR="00292C32" w:rsidRPr="007A12DC" w:rsidRDefault="00F5642F" w:rsidP="000462C8">
      <w:pPr>
        <w:pStyle w:val="H2"/>
        <w:tabs>
          <w:tab w:val="clear" w:pos="851"/>
          <w:tab w:val="num" w:pos="993"/>
        </w:tabs>
        <w:ind w:left="993"/>
        <w:jc w:val="both"/>
      </w:pPr>
      <w:r w:rsidRPr="007A12DC">
        <w:t xml:space="preserve">Not used </w:t>
      </w:r>
    </w:p>
    <w:p w14:paraId="5373EA0D" w14:textId="77777777" w:rsidR="009C45D9" w:rsidRDefault="009C45D9" w:rsidP="00863282">
      <w:pPr>
        <w:pStyle w:val="H2"/>
        <w:numPr>
          <w:ilvl w:val="0"/>
          <w:numId w:val="0"/>
        </w:numPr>
        <w:ind w:left="993"/>
        <w:jc w:val="both"/>
      </w:pPr>
    </w:p>
    <w:p w14:paraId="23EB8FA1" w14:textId="77777777" w:rsidR="007C6A06" w:rsidRDefault="007C6A06" w:rsidP="009F01AB">
      <w:pPr>
        <w:pStyle w:val="H2"/>
        <w:numPr>
          <w:ilvl w:val="0"/>
          <w:numId w:val="0"/>
        </w:numPr>
        <w:ind w:left="993"/>
        <w:jc w:val="both"/>
        <w:rPr>
          <w:b/>
          <w:highlight w:val="green"/>
        </w:rPr>
      </w:pPr>
    </w:p>
    <w:p w14:paraId="1EF1D7C0" w14:textId="77777777" w:rsidR="007C6A06" w:rsidRPr="00717187" w:rsidRDefault="007C6A06" w:rsidP="009F01AB">
      <w:pPr>
        <w:pStyle w:val="H2"/>
        <w:numPr>
          <w:ilvl w:val="0"/>
          <w:numId w:val="0"/>
        </w:numPr>
        <w:ind w:left="993"/>
        <w:jc w:val="both"/>
        <w:rPr>
          <w:b/>
        </w:rPr>
      </w:pPr>
    </w:p>
    <w:p w14:paraId="237B0917" w14:textId="5F7895A5" w:rsidR="00863282" w:rsidRPr="00307CC8" w:rsidRDefault="00D60290" w:rsidP="009F01AB">
      <w:pPr>
        <w:pStyle w:val="H2"/>
        <w:numPr>
          <w:ilvl w:val="0"/>
          <w:numId w:val="0"/>
        </w:numPr>
        <w:ind w:left="993"/>
        <w:jc w:val="both"/>
        <w:rPr>
          <w:b/>
        </w:rPr>
      </w:pPr>
      <w:r w:rsidRPr="00717187">
        <w:rPr>
          <w:b/>
        </w:rPr>
        <w:t xml:space="preserve">Individual </w:t>
      </w:r>
      <w:r w:rsidR="009D4CE3">
        <w:rPr>
          <w:b/>
        </w:rPr>
        <w:t>Service</w:t>
      </w:r>
      <w:r w:rsidRPr="00717187">
        <w:rPr>
          <w:b/>
        </w:rPr>
        <w:t>s</w:t>
      </w:r>
    </w:p>
    <w:p w14:paraId="77CF0C1F" w14:textId="77777777" w:rsidR="00863282" w:rsidRPr="00307CC8" w:rsidRDefault="00863282" w:rsidP="00863282">
      <w:pPr>
        <w:pStyle w:val="H2"/>
        <w:numPr>
          <w:ilvl w:val="0"/>
          <w:numId w:val="0"/>
        </w:numPr>
        <w:ind w:left="993"/>
        <w:jc w:val="both"/>
      </w:pPr>
    </w:p>
    <w:p w14:paraId="57E6FEB3" w14:textId="3011C664" w:rsidR="00201D5E" w:rsidRPr="00E44A47" w:rsidRDefault="00820246" w:rsidP="00863282">
      <w:pPr>
        <w:pStyle w:val="H2"/>
        <w:tabs>
          <w:tab w:val="clear" w:pos="851"/>
          <w:tab w:val="num" w:pos="993"/>
        </w:tabs>
        <w:ind w:left="993"/>
        <w:jc w:val="both"/>
      </w:pPr>
      <w:r w:rsidRPr="00E44A47">
        <w:t>At any time during the Contract Period t</w:t>
      </w:r>
      <w:r w:rsidR="003132EA" w:rsidRPr="00E44A47">
        <w:t xml:space="preserve">he Council shall be entitled to </w:t>
      </w:r>
      <w:r w:rsidRPr="00E44A47">
        <w:t xml:space="preserve">place a </w:t>
      </w:r>
      <w:r w:rsidR="00035363" w:rsidRPr="00E44A47">
        <w:t>An ISO</w:t>
      </w:r>
      <w:r w:rsidR="00867FC9" w:rsidRPr="00E44A47">
        <w:t xml:space="preserve"> </w:t>
      </w:r>
      <w:r w:rsidRPr="00E44A47">
        <w:t xml:space="preserve">for </w:t>
      </w:r>
      <w:r w:rsidR="00E525AB" w:rsidRPr="00E44A47">
        <w:t>a</w:t>
      </w:r>
      <w:r w:rsidR="00D60290" w:rsidRPr="00E44A47">
        <w:t>n</w:t>
      </w:r>
      <w:r w:rsidR="00E525AB" w:rsidRPr="00E44A47">
        <w:t xml:space="preserve"> </w:t>
      </w:r>
      <w:r w:rsidR="00D60290" w:rsidRPr="00E44A47">
        <w:t xml:space="preserve">Individual </w:t>
      </w:r>
      <w:r w:rsidR="009D4CE3">
        <w:t>Service</w:t>
      </w:r>
      <w:r w:rsidR="003132EA" w:rsidRPr="00E44A47">
        <w:t xml:space="preserve"> for </w:t>
      </w:r>
      <w:r w:rsidRPr="00E44A47">
        <w:t xml:space="preserve">one or more </w:t>
      </w:r>
      <w:r w:rsidR="003132EA" w:rsidRPr="00E44A47">
        <w:t>Service User</w:t>
      </w:r>
      <w:r w:rsidRPr="00E44A47">
        <w:t>s in accordance with clauses 4.12 to 4.</w:t>
      </w:r>
      <w:r w:rsidR="00776F85" w:rsidRPr="00E44A47">
        <w:t>16</w:t>
      </w:r>
      <w:r w:rsidR="003132EA" w:rsidRPr="00E44A47">
        <w:t>.</w:t>
      </w:r>
    </w:p>
    <w:p w14:paraId="6F10DD24" w14:textId="77777777" w:rsidR="00201D5E" w:rsidRPr="00E44A47" w:rsidRDefault="00201D5E" w:rsidP="00201D5E">
      <w:pPr>
        <w:pStyle w:val="H2"/>
        <w:numPr>
          <w:ilvl w:val="0"/>
          <w:numId w:val="0"/>
        </w:numPr>
        <w:ind w:left="993"/>
        <w:jc w:val="both"/>
      </w:pPr>
    </w:p>
    <w:p w14:paraId="26378645" w14:textId="2A0E5A36" w:rsidR="00820246" w:rsidRPr="00E44A47" w:rsidRDefault="00820246" w:rsidP="00820246">
      <w:pPr>
        <w:pStyle w:val="H2"/>
        <w:tabs>
          <w:tab w:val="clear" w:pos="851"/>
          <w:tab w:val="num" w:pos="993"/>
        </w:tabs>
        <w:ind w:left="993"/>
        <w:jc w:val="both"/>
      </w:pPr>
      <w:r w:rsidRPr="00E44A47">
        <w:t>The Council shall issue a</w:t>
      </w:r>
      <w:r w:rsidR="00867FC9" w:rsidRPr="00E44A47">
        <w:t>n</w:t>
      </w:r>
      <w:r w:rsidR="00976EE4" w:rsidRPr="00E44A47">
        <w:t xml:space="preserve"> </w:t>
      </w:r>
      <w:r w:rsidR="00307CC8" w:rsidRPr="00E44A47">
        <w:t>Individual Service Order (ISO)</w:t>
      </w:r>
      <w:r w:rsidRPr="00E44A47">
        <w:t xml:space="preserve"> in the form set out in Schedule 12 and the </w:t>
      </w:r>
      <w:r w:rsidR="003C5256" w:rsidRPr="00E44A47">
        <w:t xml:space="preserve">Provider shall confirm within three (3) </w:t>
      </w:r>
      <w:r w:rsidR="007C6A06" w:rsidRPr="00E44A47">
        <w:t>Working D</w:t>
      </w:r>
      <w:r w:rsidR="003C5256" w:rsidRPr="00E44A47">
        <w:t>ays whether it</w:t>
      </w:r>
      <w:r w:rsidR="00AD2402" w:rsidRPr="00E44A47">
        <w:t xml:space="preserve"> </w:t>
      </w:r>
      <w:r w:rsidR="003C5256" w:rsidRPr="00E44A47">
        <w:t>accept</w:t>
      </w:r>
      <w:r w:rsidR="00AD2402" w:rsidRPr="00E44A47">
        <w:t>s</w:t>
      </w:r>
      <w:r w:rsidR="003C5256" w:rsidRPr="00E44A47">
        <w:t xml:space="preserve"> the </w:t>
      </w:r>
      <w:r w:rsidR="009D4CE3">
        <w:t>ISO</w:t>
      </w:r>
      <w:r w:rsidR="003C5256" w:rsidRPr="00E44A47">
        <w:t>.</w:t>
      </w:r>
    </w:p>
    <w:p w14:paraId="4B0112EB" w14:textId="77777777" w:rsidR="00820246" w:rsidRPr="00E44A47" w:rsidRDefault="00820246" w:rsidP="00820246">
      <w:pPr>
        <w:pStyle w:val="H2"/>
        <w:numPr>
          <w:ilvl w:val="0"/>
          <w:numId w:val="0"/>
        </w:numPr>
        <w:ind w:left="993"/>
        <w:jc w:val="both"/>
      </w:pPr>
    </w:p>
    <w:p w14:paraId="51B36A1B" w14:textId="4584D434" w:rsidR="00AD2402" w:rsidRPr="009A745E" w:rsidRDefault="00E525AB" w:rsidP="00863282">
      <w:pPr>
        <w:pStyle w:val="H2"/>
        <w:tabs>
          <w:tab w:val="clear" w:pos="851"/>
          <w:tab w:val="num" w:pos="993"/>
        </w:tabs>
        <w:ind w:left="993"/>
        <w:jc w:val="both"/>
      </w:pPr>
      <w:r w:rsidRPr="009A745E">
        <w:t>A</w:t>
      </w:r>
      <w:r w:rsidR="00D60290" w:rsidRPr="009A745E">
        <w:t>n</w:t>
      </w:r>
      <w:r w:rsidRPr="009A745E">
        <w:t xml:space="preserve"> </w:t>
      </w:r>
      <w:r w:rsidR="00D60290" w:rsidRPr="009A745E">
        <w:t xml:space="preserve">Individual </w:t>
      </w:r>
      <w:r w:rsidR="009D4CE3">
        <w:t>Service</w:t>
      </w:r>
      <w:r w:rsidR="00BE7BFA">
        <w:t xml:space="preserve"> </w:t>
      </w:r>
      <w:r w:rsidR="002927F5">
        <w:t xml:space="preserve"> under </w:t>
      </w:r>
      <w:r w:rsidR="00F82DA6" w:rsidRPr="009A745E">
        <w:t xml:space="preserve"> t</w:t>
      </w:r>
      <w:r w:rsidR="00DA7155" w:rsidRPr="009A745E">
        <w:t xml:space="preserve">his Contract shall </w:t>
      </w:r>
      <w:r w:rsidR="00863282" w:rsidRPr="009A745E">
        <w:t>commenc</w:t>
      </w:r>
      <w:r w:rsidR="00DA7155" w:rsidRPr="009A745E">
        <w:t>e</w:t>
      </w:r>
      <w:r w:rsidR="00863282" w:rsidRPr="009A745E">
        <w:t xml:space="preserve"> upon </w:t>
      </w:r>
      <w:r w:rsidR="00F82DA6" w:rsidRPr="009A745E">
        <w:t>acceptance of</w:t>
      </w:r>
      <w:r w:rsidR="00863282" w:rsidRPr="009A745E">
        <w:t xml:space="preserve"> </w:t>
      </w:r>
      <w:r w:rsidR="00544618" w:rsidRPr="009A745E">
        <w:t xml:space="preserve">an ISO </w:t>
      </w:r>
      <w:r w:rsidR="00F82DA6" w:rsidRPr="009A745E">
        <w:t xml:space="preserve">by the Provider </w:t>
      </w:r>
      <w:r w:rsidR="00863282" w:rsidRPr="009A745E">
        <w:t>and shall</w:t>
      </w:r>
      <w:r w:rsidR="00F82DA6" w:rsidRPr="009A745E">
        <w:t xml:space="preserve">, subject to the terms of the </w:t>
      </w:r>
      <w:r w:rsidR="00C23CE4" w:rsidRPr="009A745E">
        <w:t>ISO</w:t>
      </w:r>
      <w:r w:rsidR="00F82DA6" w:rsidRPr="009A745E">
        <w:t>,</w:t>
      </w:r>
      <w:r w:rsidR="00863282" w:rsidRPr="009A745E">
        <w:t xml:space="preserve"> survive expiry of this </w:t>
      </w:r>
      <w:r w:rsidR="00F82DA6" w:rsidRPr="009A745E">
        <w:t>Contract</w:t>
      </w:r>
      <w:r w:rsidR="00776F85" w:rsidRPr="009A745E">
        <w:t xml:space="preserve"> but be subject to clause 4.1</w:t>
      </w:r>
      <w:r w:rsidR="00ED6AB7" w:rsidRPr="009A745E">
        <w:t>7</w:t>
      </w:r>
      <w:r w:rsidR="00776F85" w:rsidRPr="009A745E">
        <w:t xml:space="preserve"> below</w:t>
      </w:r>
      <w:r w:rsidR="00863282" w:rsidRPr="009A745E">
        <w:t>.</w:t>
      </w:r>
    </w:p>
    <w:p w14:paraId="2466F178" w14:textId="77777777" w:rsidR="00AD2402" w:rsidRPr="009A745E" w:rsidRDefault="00AD2402" w:rsidP="00AD2402">
      <w:pPr>
        <w:pStyle w:val="H2"/>
        <w:numPr>
          <w:ilvl w:val="0"/>
          <w:numId w:val="0"/>
        </w:numPr>
        <w:ind w:left="993"/>
        <w:jc w:val="both"/>
      </w:pPr>
    </w:p>
    <w:p w14:paraId="6F6C6FAB" w14:textId="159176BF" w:rsidR="00863282" w:rsidRPr="009A745E" w:rsidRDefault="00863282" w:rsidP="00863282">
      <w:pPr>
        <w:pStyle w:val="H2"/>
        <w:tabs>
          <w:tab w:val="clear" w:pos="851"/>
          <w:tab w:val="num" w:pos="993"/>
        </w:tabs>
        <w:ind w:left="993"/>
        <w:jc w:val="both"/>
      </w:pPr>
      <w:r w:rsidRPr="009A745E">
        <w:t>The terms</w:t>
      </w:r>
      <w:r w:rsidR="00F82DA6" w:rsidRPr="009A745E">
        <w:t xml:space="preserve"> applicable to each </w:t>
      </w:r>
      <w:r w:rsidR="00D60290" w:rsidRPr="009A745E">
        <w:t xml:space="preserve">Individual </w:t>
      </w:r>
      <w:r w:rsidR="009D4CE3">
        <w:t>Service</w:t>
      </w:r>
      <w:r w:rsidR="00AD2402" w:rsidRPr="009A745E">
        <w:t xml:space="preserve"> </w:t>
      </w:r>
      <w:r w:rsidRPr="009A745E">
        <w:t>shall co</w:t>
      </w:r>
      <w:r w:rsidR="00F82DA6" w:rsidRPr="009A745E">
        <w:t xml:space="preserve">mprise of the terms of </w:t>
      </w:r>
      <w:r w:rsidRPr="009A745E">
        <w:t xml:space="preserve">this </w:t>
      </w:r>
      <w:r w:rsidR="00F82DA6" w:rsidRPr="009A745E">
        <w:t>Contract</w:t>
      </w:r>
      <w:r w:rsidRPr="009A745E">
        <w:t xml:space="preserve">, the </w:t>
      </w:r>
      <w:r w:rsidR="00035363" w:rsidRPr="009A745E">
        <w:t xml:space="preserve"> ISO </w:t>
      </w:r>
      <w:r w:rsidR="00776F85" w:rsidRPr="009A745E">
        <w:t xml:space="preserve">and </w:t>
      </w:r>
      <w:r w:rsidR="008B133C" w:rsidRPr="009A745E">
        <w:t xml:space="preserve">the relevant </w:t>
      </w:r>
      <w:r w:rsidR="00E44A47" w:rsidRPr="009A745E">
        <w:t>Care Package Line Items (CPLI)</w:t>
      </w:r>
      <w:r w:rsidR="00ED6AB7" w:rsidRPr="009A745E">
        <w:t>.</w:t>
      </w:r>
    </w:p>
    <w:p w14:paraId="56AC0DEB" w14:textId="77777777" w:rsidR="00ED6AB7" w:rsidRPr="009A745E" w:rsidRDefault="00ED6AB7" w:rsidP="00ED6AB7">
      <w:pPr>
        <w:pStyle w:val="H2"/>
        <w:numPr>
          <w:ilvl w:val="0"/>
          <w:numId w:val="0"/>
        </w:numPr>
        <w:ind w:left="993"/>
        <w:jc w:val="both"/>
      </w:pPr>
    </w:p>
    <w:p w14:paraId="3C8F0B2A" w14:textId="2D62FD50" w:rsidR="00ED6AB7" w:rsidRPr="009A745E" w:rsidRDefault="00ED6AB7" w:rsidP="00863282">
      <w:pPr>
        <w:pStyle w:val="H2"/>
        <w:tabs>
          <w:tab w:val="clear" w:pos="851"/>
          <w:tab w:val="num" w:pos="993"/>
        </w:tabs>
        <w:ind w:left="993"/>
        <w:jc w:val="both"/>
      </w:pPr>
      <w:r w:rsidRPr="009A745E">
        <w:t xml:space="preserve">In the event of the Council terminating this Contract then it shall be entitled to </w:t>
      </w:r>
      <w:r w:rsidR="00552A41" w:rsidRPr="009A745E">
        <w:t xml:space="preserve">give written notice to </w:t>
      </w:r>
      <w:r w:rsidRPr="009A745E">
        <w:t xml:space="preserve">the Provider that the Provider shall continue to provide the Services in accordance with an Individual </w:t>
      </w:r>
      <w:r w:rsidR="009D4CE3">
        <w:t>Service</w:t>
      </w:r>
      <w:r w:rsidRPr="009A745E">
        <w:t xml:space="preserve">, </w:t>
      </w:r>
      <w:r w:rsidR="00552A41" w:rsidRPr="009A745E">
        <w:t xml:space="preserve">as varied in accordance with any instructions set out within the Council’s written notice, </w:t>
      </w:r>
      <w:r w:rsidRPr="009A745E">
        <w:t xml:space="preserve">and the Provider shall be obliged to act in accordance with the </w:t>
      </w:r>
      <w:r w:rsidR="00552A41" w:rsidRPr="009A745E">
        <w:t>written notice.</w:t>
      </w:r>
      <w:r w:rsidRPr="009A745E">
        <w:t xml:space="preserve"> </w:t>
      </w:r>
      <w:r w:rsidR="000F4E69" w:rsidRPr="009A745E">
        <w:t xml:space="preserve">Both Parties can terminate an Individual </w:t>
      </w:r>
      <w:r w:rsidR="009D4CE3">
        <w:t>Service</w:t>
      </w:r>
      <w:r w:rsidR="000F4E69" w:rsidRPr="009A745E">
        <w:t xml:space="preserve"> Agreement in accordance with the </w:t>
      </w:r>
      <w:r w:rsidR="00516EBE">
        <w:t>Contract</w:t>
      </w:r>
      <w:r w:rsidR="000F4E69" w:rsidRPr="009A745E">
        <w:t xml:space="preserve">. </w:t>
      </w:r>
    </w:p>
    <w:p w14:paraId="5C25E4A2" w14:textId="77777777" w:rsidR="00776F85" w:rsidRPr="009A745E" w:rsidRDefault="00776F85" w:rsidP="00776F85">
      <w:pPr>
        <w:pStyle w:val="H2"/>
        <w:numPr>
          <w:ilvl w:val="0"/>
          <w:numId w:val="0"/>
        </w:numPr>
        <w:ind w:left="993"/>
        <w:jc w:val="both"/>
      </w:pPr>
    </w:p>
    <w:p w14:paraId="2865BC3E" w14:textId="51B2AFB0" w:rsidR="00776F85" w:rsidRPr="009A745E" w:rsidRDefault="00776F85" w:rsidP="00776F85">
      <w:pPr>
        <w:pStyle w:val="H2"/>
        <w:tabs>
          <w:tab w:val="clear" w:pos="851"/>
        </w:tabs>
        <w:ind w:left="993"/>
        <w:jc w:val="both"/>
      </w:pPr>
      <w:r w:rsidRPr="009A745E">
        <w:t xml:space="preserve">The Council may terminate </w:t>
      </w:r>
      <w:r w:rsidR="00035363" w:rsidRPr="009A745E">
        <w:t xml:space="preserve">an ISO </w:t>
      </w:r>
      <w:r w:rsidRPr="009A745E">
        <w:t xml:space="preserve">at any time without liability to the </w:t>
      </w:r>
      <w:r w:rsidR="00D36741" w:rsidRPr="009A745E">
        <w:t>Provider</w:t>
      </w:r>
      <w:r w:rsidRPr="009A745E">
        <w:t xml:space="preserve"> by giving to the </w:t>
      </w:r>
      <w:r w:rsidR="00D36741" w:rsidRPr="009A745E">
        <w:t>Provider</w:t>
      </w:r>
      <w:r w:rsidRPr="009A745E">
        <w:t xml:space="preserve"> </w:t>
      </w:r>
      <w:r w:rsidR="00E44A47">
        <w:t xml:space="preserve">28 </w:t>
      </w:r>
      <w:r w:rsidR="00BA56F8">
        <w:t>days</w:t>
      </w:r>
      <w:r w:rsidR="00BA56F8" w:rsidRPr="009A745E">
        <w:t>’ notice</w:t>
      </w:r>
      <w:r w:rsidRPr="009A745E">
        <w:t xml:space="preserve"> or after such period as the Council </w:t>
      </w:r>
      <w:r w:rsidR="00E44A47">
        <w:t xml:space="preserve">and the Provider </w:t>
      </w:r>
      <w:r w:rsidRPr="009A745E">
        <w:t xml:space="preserve">may determine.  The </w:t>
      </w:r>
      <w:r w:rsidR="00D36741" w:rsidRPr="009A745E">
        <w:t>Provider</w:t>
      </w:r>
      <w:r w:rsidRPr="009A745E">
        <w:t xml:space="preserve"> shall provide reasonable assistance at no cost to the Provider to assist in the transfer of the Service User to alternative care or support.</w:t>
      </w:r>
    </w:p>
    <w:p w14:paraId="7D2542D9" w14:textId="77777777" w:rsidR="003C5256" w:rsidRPr="009A745E" w:rsidRDefault="003C5256" w:rsidP="00776F85">
      <w:pPr>
        <w:pStyle w:val="H2"/>
        <w:numPr>
          <w:ilvl w:val="0"/>
          <w:numId w:val="0"/>
        </w:numPr>
        <w:ind w:left="993"/>
        <w:jc w:val="both"/>
      </w:pPr>
    </w:p>
    <w:p w14:paraId="6D8A9713" w14:textId="76D6A7C5" w:rsidR="003C5256" w:rsidRPr="009A745E" w:rsidRDefault="003C5256" w:rsidP="00776F85">
      <w:pPr>
        <w:pStyle w:val="H2"/>
        <w:ind w:hanging="709"/>
        <w:jc w:val="both"/>
      </w:pPr>
      <w:r w:rsidRPr="009A745E">
        <w:t xml:space="preserve">The Council offers no assurances, representations, warranties or guarantees in relation to the number of </w:t>
      </w:r>
      <w:r w:rsidR="00E44A47" w:rsidRPr="009A745E">
        <w:t>ISOs</w:t>
      </w:r>
      <w:r w:rsidRPr="009A745E">
        <w:t xml:space="preserve"> </w:t>
      </w:r>
      <w:r w:rsidR="00720D42">
        <w:t xml:space="preserve">nor the value </w:t>
      </w:r>
      <w:r w:rsidR="00ED6AB7" w:rsidRPr="009A745E">
        <w:t xml:space="preserve">(if any) </w:t>
      </w:r>
      <w:r w:rsidRPr="009A745E">
        <w:t xml:space="preserve">that </w:t>
      </w:r>
      <w:r w:rsidR="00ED6AB7" w:rsidRPr="009A745E">
        <w:t>may</w:t>
      </w:r>
      <w:r w:rsidRPr="009A745E">
        <w:t xml:space="preserve"> be placed with the Provider under this </w:t>
      </w:r>
      <w:r w:rsidR="009B34CB" w:rsidRPr="009A745E">
        <w:t>Contract</w:t>
      </w:r>
      <w:r w:rsidRPr="009A745E">
        <w:t>.</w:t>
      </w:r>
    </w:p>
    <w:p w14:paraId="319DC3E1" w14:textId="77777777" w:rsidR="003132EA" w:rsidRPr="00863282" w:rsidRDefault="003132EA" w:rsidP="00D43DB2">
      <w:pPr>
        <w:pStyle w:val="H2"/>
        <w:numPr>
          <w:ilvl w:val="0"/>
          <w:numId w:val="0"/>
        </w:numPr>
        <w:ind w:left="993"/>
        <w:jc w:val="both"/>
        <w:rPr>
          <w:highlight w:val="green"/>
        </w:rPr>
      </w:pPr>
    </w:p>
    <w:p w14:paraId="5373EA0E" w14:textId="415F15AB" w:rsidR="003032B2" w:rsidRPr="00300FAC" w:rsidRDefault="003032B2" w:rsidP="006A6C8A">
      <w:pPr>
        <w:pStyle w:val="H2"/>
        <w:numPr>
          <w:ilvl w:val="0"/>
          <w:numId w:val="0"/>
        </w:numPr>
        <w:ind w:left="993" w:hanging="851"/>
        <w:jc w:val="both"/>
      </w:pPr>
      <w:bookmarkStart w:id="23" w:name="_Toc442437243"/>
    </w:p>
    <w:p w14:paraId="5373EA0F" w14:textId="5FF50F15" w:rsidR="00A45EF5" w:rsidRPr="00300FAC" w:rsidRDefault="005F35E8" w:rsidP="002067CA">
      <w:pPr>
        <w:pStyle w:val="H1"/>
        <w:ind w:hanging="993"/>
        <w:jc w:val="both"/>
        <w:rPr>
          <w:rFonts w:ascii="Arial" w:hAnsi="Arial" w:cs="Arial"/>
        </w:rPr>
      </w:pPr>
      <w:bookmarkStart w:id="24" w:name="_Toc500319847"/>
      <w:r>
        <w:rPr>
          <w:rFonts w:ascii="Arial" w:hAnsi="Arial" w:cs="Arial"/>
        </w:rPr>
        <w:t>PROVIDER</w:t>
      </w:r>
      <w:r w:rsidR="00A5289A" w:rsidRPr="00300FAC">
        <w:rPr>
          <w:rFonts w:ascii="Arial" w:hAnsi="Arial" w:cs="Arial"/>
        </w:rPr>
        <w:t>’S WARRANTIES</w:t>
      </w:r>
      <w:r w:rsidR="00A45EF5" w:rsidRPr="00300FAC">
        <w:rPr>
          <w:rFonts w:ascii="Arial" w:hAnsi="Arial" w:cs="Arial"/>
        </w:rPr>
        <w:t>, RESPONSIBILITY AND KNOWLEDGE</w:t>
      </w:r>
      <w:bookmarkEnd w:id="23"/>
      <w:bookmarkEnd w:id="24"/>
    </w:p>
    <w:p w14:paraId="5373EA10" w14:textId="77777777" w:rsidR="00A45EF5" w:rsidRPr="00300FAC" w:rsidRDefault="00A45EF5" w:rsidP="00087761">
      <w:pPr>
        <w:tabs>
          <w:tab w:val="left" w:pos="900"/>
        </w:tabs>
        <w:jc w:val="both"/>
        <w:rPr>
          <w:rFonts w:ascii="Arial" w:hAnsi="Arial" w:cs="Arial"/>
          <w:b/>
          <w:sz w:val="22"/>
          <w:szCs w:val="22"/>
        </w:rPr>
      </w:pPr>
    </w:p>
    <w:p w14:paraId="5373EA11" w14:textId="477A5247" w:rsidR="00A45EF5" w:rsidRPr="00300FAC" w:rsidRDefault="00A45EF5" w:rsidP="00087761">
      <w:pPr>
        <w:pStyle w:val="H2"/>
        <w:jc w:val="both"/>
      </w:pPr>
      <w:r w:rsidRPr="00300FAC">
        <w:t xml:space="preserve">The </w:t>
      </w:r>
      <w:r w:rsidR="005F35E8">
        <w:t>Provider</w:t>
      </w:r>
      <w:r w:rsidRPr="00300FAC">
        <w:t xml:space="preserve"> warrants</w:t>
      </w:r>
      <w:r w:rsidR="00204604">
        <w:t>, undertakes</w:t>
      </w:r>
      <w:r w:rsidRPr="00300FAC">
        <w:t xml:space="preserve"> and represents that:</w:t>
      </w:r>
    </w:p>
    <w:p w14:paraId="5373EA12" w14:textId="77777777" w:rsidR="0055726F" w:rsidRPr="00300FAC" w:rsidRDefault="0055726F" w:rsidP="00717187">
      <w:pPr>
        <w:jc w:val="both"/>
        <w:rPr>
          <w:rFonts w:ascii="Arial" w:hAnsi="Arial" w:cs="Arial"/>
          <w:sz w:val="22"/>
          <w:szCs w:val="22"/>
        </w:rPr>
      </w:pPr>
    </w:p>
    <w:p w14:paraId="5373EA18" w14:textId="77777777" w:rsidR="00B139BF" w:rsidRPr="00300FAC" w:rsidRDefault="00B139BF" w:rsidP="00717187">
      <w:pPr>
        <w:pStyle w:val="ListParagraph"/>
        <w:ind w:left="851"/>
        <w:jc w:val="both"/>
        <w:rPr>
          <w:rFonts w:ascii="Arial" w:hAnsi="Arial" w:cs="Arial"/>
          <w:vanish/>
          <w:sz w:val="22"/>
          <w:szCs w:val="22"/>
        </w:rPr>
      </w:pPr>
    </w:p>
    <w:p w14:paraId="5373EA19" w14:textId="77777777" w:rsidR="00B139BF" w:rsidRPr="00300FAC" w:rsidRDefault="00A45EF5" w:rsidP="00087761">
      <w:pPr>
        <w:pStyle w:val="H3"/>
      </w:pPr>
      <w:r w:rsidRPr="00300FAC">
        <w:t xml:space="preserve">it has the full capacity </w:t>
      </w:r>
      <w:r w:rsidR="007D0985" w:rsidRPr="00300FAC">
        <w:t xml:space="preserve">power </w:t>
      </w:r>
      <w:r w:rsidRPr="00300FAC">
        <w:t>and authority and all necessary consents to enter into and perform this Contract;</w:t>
      </w:r>
    </w:p>
    <w:p w14:paraId="5373EA1A" w14:textId="77777777" w:rsidR="00A45EF5" w:rsidRPr="00300FAC" w:rsidRDefault="00A45EF5" w:rsidP="00087761">
      <w:pPr>
        <w:ind w:left="1702" w:hanging="851"/>
        <w:jc w:val="both"/>
        <w:rPr>
          <w:rFonts w:ascii="Arial" w:hAnsi="Arial" w:cs="Arial"/>
          <w:sz w:val="22"/>
          <w:szCs w:val="22"/>
        </w:rPr>
      </w:pPr>
    </w:p>
    <w:p w14:paraId="5373EA1B" w14:textId="77777777" w:rsidR="00A45EF5" w:rsidRPr="00300FAC" w:rsidRDefault="00A45EF5" w:rsidP="00087761">
      <w:pPr>
        <w:pStyle w:val="H3"/>
      </w:pPr>
      <w:r w:rsidRPr="00300FAC">
        <w:t xml:space="preserve">it is not </w:t>
      </w:r>
      <w:r w:rsidR="007D0985" w:rsidRPr="00300FAC">
        <w:t xml:space="preserve">and has not been in the three (3) years prior to the Commencement Date </w:t>
      </w:r>
      <w:r w:rsidRPr="00300FAC">
        <w:t xml:space="preserve">in default in the payment of any due and </w:t>
      </w:r>
      <w:r w:rsidR="00242D0A" w:rsidRPr="00300FAC">
        <w:t xml:space="preserve">payable taxes or in the filing, </w:t>
      </w:r>
      <w:r w:rsidRPr="00300FAC">
        <w:t xml:space="preserve">registration or recording of any document or under any legal </w:t>
      </w:r>
      <w:r w:rsidR="007D0985" w:rsidRPr="00300FAC">
        <w:t xml:space="preserve">accounting </w:t>
      </w:r>
      <w:r w:rsidRPr="00300FAC">
        <w:t xml:space="preserve">or statutory obligation or requirement which default might have a material adverse effect on its business, </w:t>
      </w:r>
      <w:r w:rsidR="00233FA8" w:rsidRPr="00300FAC">
        <w:t>a</w:t>
      </w:r>
      <w:r w:rsidRPr="00300FAC">
        <w:t>ssets or financial condition or its ability to observe or perform its obl</w:t>
      </w:r>
      <w:r w:rsidR="007D0985" w:rsidRPr="00300FAC">
        <w:t>igations under this Contract;</w:t>
      </w:r>
    </w:p>
    <w:p w14:paraId="5373EA1C" w14:textId="77777777" w:rsidR="00A45EF5" w:rsidRPr="00300FAC" w:rsidRDefault="00A45EF5" w:rsidP="00087761">
      <w:pPr>
        <w:ind w:left="1702" w:hanging="851"/>
        <w:jc w:val="both"/>
        <w:rPr>
          <w:rFonts w:ascii="Arial" w:hAnsi="Arial" w:cs="Arial"/>
          <w:sz w:val="22"/>
          <w:szCs w:val="22"/>
        </w:rPr>
      </w:pPr>
    </w:p>
    <w:p w14:paraId="5373EA1D" w14:textId="77777777" w:rsidR="00A45EF5" w:rsidRPr="00F5642F" w:rsidRDefault="00A45EF5" w:rsidP="00087761">
      <w:pPr>
        <w:pStyle w:val="H3"/>
      </w:pPr>
      <w:r w:rsidRPr="00F5642F">
        <w:t xml:space="preserve">it has </w:t>
      </w:r>
      <w:r w:rsidR="00324BE8" w:rsidRPr="00F5642F">
        <w:t xml:space="preserve">not </w:t>
      </w:r>
      <w:r w:rsidR="007D0985" w:rsidRPr="00F5642F">
        <w:t xml:space="preserve">committed a Prohibited Act </w:t>
      </w:r>
      <w:r w:rsidR="007D63B1" w:rsidRPr="00F5642F">
        <w:t xml:space="preserve">at all </w:t>
      </w:r>
      <w:r w:rsidR="007D0985" w:rsidRPr="00717187">
        <w:t xml:space="preserve">in connection with </w:t>
      </w:r>
      <w:r w:rsidR="00333BE0" w:rsidRPr="00717187">
        <w:t>the Tender</w:t>
      </w:r>
      <w:r w:rsidR="005F6E4A" w:rsidRPr="00717187">
        <w:t xml:space="preserve"> Response Document</w:t>
      </w:r>
      <w:r w:rsidR="007D63B1" w:rsidRPr="00F5642F">
        <w:t xml:space="preserve"> or generally within the five (5) years immediately before the Commencement Date</w:t>
      </w:r>
      <w:r w:rsidR="007D0985" w:rsidRPr="00F5642F">
        <w:t>;</w:t>
      </w:r>
    </w:p>
    <w:p w14:paraId="5373EA1E" w14:textId="77777777" w:rsidR="00A45EF5" w:rsidRPr="00300FAC" w:rsidRDefault="00A45EF5" w:rsidP="00087761">
      <w:pPr>
        <w:pStyle w:val="H3"/>
        <w:numPr>
          <w:ilvl w:val="0"/>
          <w:numId w:val="0"/>
        </w:numPr>
        <w:ind w:left="1701"/>
      </w:pPr>
    </w:p>
    <w:p w14:paraId="5373EA1F" w14:textId="0C56D1F0" w:rsidR="00A45EF5" w:rsidRPr="00300FAC" w:rsidRDefault="00A45EF5" w:rsidP="00087761">
      <w:pPr>
        <w:pStyle w:val="H3"/>
      </w:pPr>
      <w:bookmarkStart w:id="25" w:name="_BPDC_LN_INS_1166"/>
      <w:bookmarkEnd w:id="25"/>
      <w:r w:rsidRPr="00300FAC">
        <w:t xml:space="preserve">all information, representations and other matters of fact communicated (whether in writing or otherwise) to the Council by the </w:t>
      </w:r>
      <w:r w:rsidR="005F35E8">
        <w:t>Provider</w:t>
      </w:r>
      <w:r w:rsidRPr="00300FAC">
        <w:t xml:space="preserve"> in connection with the tendering process</w:t>
      </w:r>
      <w:r w:rsidR="007D0985" w:rsidRPr="00300FAC">
        <w:t>, and this Contract</w:t>
      </w:r>
      <w:r w:rsidRPr="00300FAC">
        <w:t xml:space="preserve"> are true, complete and accurate in all respects</w:t>
      </w:r>
      <w:r w:rsidR="007D0985" w:rsidRPr="00300FAC">
        <w:t>;</w:t>
      </w:r>
    </w:p>
    <w:p w14:paraId="5373EA20" w14:textId="77777777" w:rsidR="00FF5287" w:rsidRPr="00300FAC" w:rsidRDefault="00FF5287" w:rsidP="00087761">
      <w:pPr>
        <w:pStyle w:val="H3"/>
        <w:numPr>
          <w:ilvl w:val="0"/>
          <w:numId w:val="0"/>
        </w:numPr>
        <w:ind w:left="1701"/>
      </w:pPr>
    </w:p>
    <w:p w14:paraId="5373EA21" w14:textId="3E8A8B7B" w:rsidR="00D33E3D" w:rsidRPr="00717187" w:rsidRDefault="00D33E3D" w:rsidP="00EB1DDB">
      <w:pPr>
        <w:pStyle w:val="H3"/>
      </w:pPr>
      <w:r w:rsidRPr="00717187">
        <w:t>it has in all respects complied with the conditions of tendering set out in the invitation to tender, including, without limitation, not doing any of the acts or matters prohibited by such conditions of tendering</w:t>
      </w:r>
    </w:p>
    <w:p w14:paraId="5373EA22" w14:textId="77777777" w:rsidR="00D33E3D" w:rsidRPr="00300FAC" w:rsidRDefault="00D33E3D" w:rsidP="00D33E3D">
      <w:pPr>
        <w:pStyle w:val="H3"/>
        <w:numPr>
          <w:ilvl w:val="0"/>
          <w:numId w:val="0"/>
        </w:numPr>
        <w:ind w:left="1701"/>
      </w:pPr>
    </w:p>
    <w:p w14:paraId="5373EA23" w14:textId="6EB4CD57" w:rsidR="00726B8E" w:rsidRPr="00300FAC" w:rsidRDefault="00726B8E" w:rsidP="00087761">
      <w:pPr>
        <w:pStyle w:val="H3"/>
      </w:pPr>
      <w:r w:rsidRPr="00300FAC">
        <w:t xml:space="preserve">it has made its own enquiries and has satisfied itself as to the accuracy and adequacy of any information whatsoever supplied to it by or on behalf of the </w:t>
      </w:r>
      <w:r w:rsidR="004B37BD" w:rsidRPr="00300FAC">
        <w:t>Council</w:t>
      </w:r>
      <w:r w:rsidRPr="00300FAC">
        <w:t xml:space="preserve"> and all other matters relating to the Contract</w:t>
      </w:r>
      <w:r w:rsidR="00DF3B69" w:rsidRPr="00300FAC">
        <w:t xml:space="preserve"> including, without limitation, a</w:t>
      </w:r>
      <w:r w:rsidR="00B82390" w:rsidRPr="00300FAC">
        <w:t xml:space="preserve">ny employment issues and/or the application of TUPE </w:t>
      </w:r>
      <w:r w:rsidRPr="00300FAC">
        <w:lastRenderedPageBreak/>
        <w:t>and the Price</w:t>
      </w:r>
      <w:r w:rsidR="001348ED" w:rsidRPr="00300FAC">
        <w:t xml:space="preserve"> and in each case the </w:t>
      </w:r>
      <w:r w:rsidR="005F35E8">
        <w:t>Provider</w:t>
      </w:r>
      <w:r w:rsidR="001348ED" w:rsidRPr="00300FAC">
        <w:t xml:space="preserve"> is not reliant on such information</w:t>
      </w:r>
      <w:r w:rsidRPr="00300FAC">
        <w:t>;</w:t>
      </w:r>
      <w:r w:rsidR="00B82390" w:rsidRPr="00300FAC">
        <w:t xml:space="preserve"> </w:t>
      </w:r>
    </w:p>
    <w:p w14:paraId="5373EA24" w14:textId="77777777" w:rsidR="00726B8E" w:rsidRPr="00300FAC" w:rsidRDefault="00726B8E" w:rsidP="00087761">
      <w:pPr>
        <w:pStyle w:val="ListParagraph"/>
        <w:jc w:val="both"/>
        <w:rPr>
          <w:rFonts w:ascii="Arial" w:hAnsi="Arial" w:cs="Arial"/>
          <w:sz w:val="22"/>
          <w:szCs w:val="22"/>
        </w:rPr>
      </w:pPr>
    </w:p>
    <w:p w14:paraId="5373EA25" w14:textId="265FC955" w:rsidR="00726B8E" w:rsidRPr="00300FAC" w:rsidRDefault="00D33E3D" w:rsidP="00087761">
      <w:pPr>
        <w:pStyle w:val="H3"/>
      </w:pPr>
      <w:r w:rsidRPr="00300FAC">
        <w:t>i</w:t>
      </w:r>
      <w:r w:rsidR="00726B8E" w:rsidRPr="00300FAC">
        <w:t xml:space="preserve">t is of sound financial standing and is not aware of any circumstances </w:t>
      </w:r>
      <w:r w:rsidR="00726B8E" w:rsidRPr="00717187">
        <w:t xml:space="preserve">(other than such circumstances as expressly disclosed by the </w:t>
      </w:r>
      <w:r w:rsidR="005F35E8" w:rsidRPr="00717187">
        <w:t>Provider</w:t>
      </w:r>
      <w:r w:rsidR="00726B8E" w:rsidRPr="00717187">
        <w:t xml:space="preserve"> when submitting </w:t>
      </w:r>
      <w:r w:rsidR="004B37BD" w:rsidRPr="00717187">
        <w:t xml:space="preserve">the </w:t>
      </w:r>
      <w:r w:rsidR="00726B8E" w:rsidRPr="00717187">
        <w:t>Tender</w:t>
      </w:r>
      <w:r w:rsidR="005F6E4A" w:rsidRPr="00717187">
        <w:t xml:space="preserve"> Response Document</w:t>
      </w:r>
      <w:r w:rsidR="00726B8E" w:rsidRPr="00717187">
        <w:t>)</w:t>
      </w:r>
      <w:r w:rsidR="00726B8E" w:rsidRPr="00300FAC">
        <w:t xml:space="preserve"> that may adversely affect such financial standing in the future;</w:t>
      </w:r>
    </w:p>
    <w:p w14:paraId="5373EA26" w14:textId="77777777" w:rsidR="00726B8E" w:rsidRPr="00300FAC" w:rsidRDefault="00726B8E" w:rsidP="00087761">
      <w:pPr>
        <w:pStyle w:val="ListParagraph"/>
        <w:jc w:val="both"/>
        <w:rPr>
          <w:rFonts w:ascii="Arial" w:hAnsi="Arial" w:cs="Arial"/>
          <w:sz w:val="22"/>
          <w:szCs w:val="22"/>
        </w:rPr>
      </w:pPr>
    </w:p>
    <w:p w14:paraId="5373EA27" w14:textId="77777777" w:rsidR="00726B8E" w:rsidRPr="00300FAC" w:rsidRDefault="005A3743" w:rsidP="00087761">
      <w:pPr>
        <w:pStyle w:val="H3"/>
      </w:pPr>
      <w:r w:rsidRPr="00300FAC">
        <w:t>i</w:t>
      </w:r>
      <w:r w:rsidR="00726B8E" w:rsidRPr="00300FAC">
        <w:t>t has or has made arrangement to ensure that it will have sufficient working capital, skilled Staff, equipment, machinery and other resources available to it in order to carry out the Services in accordance with the Contract Standard;</w:t>
      </w:r>
    </w:p>
    <w:p w14:paraId="5373EA28" w14:textId="77777777" w:rsidR="00726B8E" w:rsidRPr="00300FAC" w:rsidRDefault="00726B8E" w:rsidP="00087761">
      <w:pPr>
        <w:pStyle w:val="ListParagraph"/>
        <w:jc w:val="both"/>
        <w:rPr>
          <w:rFonts w:ascii="Arial" w:hAnsi="Arial" w:cs="Arial"/>
          <w:sz w:val="22"/>
          <w:szCs w:val="22"/>
        </w:rPr>
      </w:pPr>
    </w:p>
    <w:p w14:paraId="5373EA29" w14:textId="77777777" w:rsidR="00726B8E" w:rsidRPr="00300FAC" w:rsidRDefault="00494576" w:rsidP="00087761">
      <w:pPr>
        <w:pStyle w:val="H3"/>
      </w:pPr>
      <w:r w:rsidRPr="00300FAC">
        <w:t>i</w:t>
      </w:r>
      <w:r w:rsidR="00726B8E" w:rsidRPr="00300FAC">
        <w:t>t has obtained or has made arrangements to ensure that it will obtain all necessary consents, licences and permissions to enable it to carry out the Services and will throughout the Contract Period obtain and maintain all further and necessary consents, licences and permissions to enable it to carry out the Services</w:t>
      </w:r>
      <w:r w:rsidR="001348ED" w:rsidRPr="00300FAC">
        <w:t xml:space="preserve"> in each case at its own expense</w:t>
      </w:r>
      <w:r w:rsidR="00726B8E" w:rsidRPr="00300FAC">
        <w:t>;</w:t>
      </w:r>
    </w:p>
    <w:p w14:paraId="5373EA2A" w14:textId="77777777" w:rsidR="00726B8E" w:rsidRPr="00300FAC" w:rsidRDefault="00726B8E" w:rsidP="00087761">
      <w:pPr>
        <w:pStyle w:val="ListParagraph"/>
        <w:jc w:val="both"/>
        <w:rPr>
          <w:rFonts w:ascii="Arial" w:hAnsi="Arial" w:cs="Arial"/>
          <w:sz w:val="22"/>
          <w:szCs w:val="22"/>
        </w:rPr>
      </w:pPr>
    </w:p>
    <w:p w14:paraId="5373EA2B" w14:textId="77777777" w:rsidR="00726B8E" w:rsidRPr="00300FAC" w:rsidRDefault="00494576" w:rsidP="00087761">
      <w:pPr>
        <w:pStyle w:val="H3"/>
      </w:pPr>
      <w:r w:rsidRPr="00300FAC">
        <w:t>i</w:t>
      </w:r>
      <w:r w:rsidR="00726B8E" w:rsidRPr="00300FAC">
        <w:t xml:space="preserve">t has made its own investigations and research in relation to and has fully satisfied itself of the nature of the Services so as to assess the full scope and volume of the work involved in performing the Services to the Contract Standard; </w:t>
      </w:r>
    </w:p>
    <w:p w14:paraId="5373EA2C" w14:textId="77777777" w:rsidR="00726B8E" w:rsidRPr="00300FAC" w:rsidRDefault="00726B8E" w:rsidP="00087761">
      <w:pPr>
        <w:pStyle w:val="ListParagraph"/>
        <w:jc w:val="both"/>
        <w:rPr>
          <w:rFonts w:ascii="Arial" w:hAnsi="Arial" w:cs="Arial"/>
          <w:sz w:val="22"/>
          <w:szCs w:val="22"/>
        </w:rPr>
      </w:pPr>
    </w:p>
    <w:p w14:paraId="5373EA2D" w14:textId="77777777" w:rsidR="00A5289A" w:rsidRPr="00300FAC" w:rsidRDefault="00A5289A" w:rsidP="00087761">
      <w:pPr>
        <w:pStyle w:val="H3"/>
      </w:pPr>
      <w:r w:rsidRPr="00300FAC">
        <w:t xml:space="preserve">it is not aware of any financial or other advantage being given to any person working for or engaged by the Council, or that an agreement has been reached to that effect, in connection with the execution of this Contract, excluding any arrangement of which full details have been disclosed in writing to the Council before execution of this Contract; </w:t>
      </w:r>
      <w:r w:rsidR="00D33E3D" w:rsidRPr="00300FAC">
        <w:t>and</w:t>
      </w:r>
    </w:p>
    <w:p w14:paraId="5373EA2E" w14:textId="77777777" w:rsidR="00A5289A" w:rsidRPr="00300FAC" w:rsidRDefault="00A5289A" w:rsidP="00087761">
      <w:pPr>
        <w:pStyle w:val="ListParagraph"/>
        <w:jc w:val="both"/>
        <w:rPr>
          <w:rFonts w:ascii="Arial" w:hAnsi="Arial" w:cs="Arial"/>
          <w:sz w:val="22"/>
          <w:szCs w:val="22"/>
        </w:rPr>
      </w:pPr>
    </w:p>
    <w:p w14:paraId="5373EA2F" w14:textId="0F5A5322" w:rsidR="00D33E3D" w:rsidRPr="00300FAC" w:rsidRDefault="00494576" w:rsidP="00D33E3D">
      <w:pPr>
        <w:pStyle w:val="H3"/>
      </w:pPr>
      <w:r w:rsidRPr="00300FAC">
        <w:t>i</w:t>
      </w:r>
      <w:r w:rsidR="00726B8E" w:rsidRPr="00300FAC">
        <w:t xml:space="preserve">t will not at any time during the Contract Period or at any time thereafter claim or seek to enforce any lien, charge or encumbrance over any property of whatever nature aimed or controlled by the </w:t>
      </w:r>
      <w:r w:rsidR="004B37BD" w:rsidRPr="00300FAC">
        <w:t>Council</w:t>
      </w:r>
      <w:r w:rsidR="00726B8E" w:rsidRPr="00300FAC">
        <w:t xml:space="preserve"> and which is for the time being in the possession of the </w:t>
      </w:r>
      <w:r w:rsidR="005F35E8">
        <w:t>Provider</w:t>
      </w:r>
      <w:r w:rsidR="00D33E3D" w:rsidRPr="00300FAC">
        <w:t>.</w:t>
      </w:r>
    </w:p>
    <w:p w14:paraId="5373EA30" w14:textId="77777777" w:rsidR="005379FA" w:rsidRPr="00300FAC" w:rsidRDefault="005379FA" w:rsidP="00B62F5F">
      <w:pPr>
        <w:pStyle w:val="H3"/>
        <w:numPr>
          <w:ilvl w:val="0"/>
          <w:numId w:val="0"/>
        </w:numPr>
        <w:ind w:left="2127"/>
      </w:pPr>
    </w:p>
    <w:p w14:paraId="5373EA31" w14:textId="0290C246" w:rsidR="005379FA" w:rsidRPr="00300FAC" w:rsidRDefault="005379FA" w:rsidP="005379FA">
      <w:pPr>
        <w:pStyle w:val="H2"/>
        <w:jc w:val="both"/>
      </w:pPr>
      <w:r w:rsidRPr="00300FAC">
        <w:t xml:space="preserve">The </w:t>
      </w:r>
      <w:r w:rsidR="005F35E8">
        <w:t>Provider</w:t>
      </w:r>
      <w:r w:rsidRPr="00300FAC">
        <w:t xml:space="preserve"> shall be responsible for the accuracy of all drawings, documentation and information or anything else supplied to the Council by the </w:t>
      </w:r>
      <w:r w:rsidR="005F35E8">
        <w:t>Provider</w:t>
      </w:r>
      <w:r w:rsidRPr="00300FAC">
        <w:t xml:space="preserve"> and the </w:t>
      </w:r>
      <w:r w:rsidR="005F35E8">
        <w:t>Provider</w:t>
      </w:r>
      <w:r w:rsidRPr="00300FAC">
        <w:t xml:space="preserve"> shall pay the Council any extra costs incurred by the Council as a result of any discrepancies, errors or omissions therein.</w:t>
      </w:r>
    </w:p>
    <w:p w14:paraId="5373EA32" w14:textId="77777777" w:rsidR="005379FA" w:rsidRPr="00300FAC" w:rsidRDefault="005379FA" w:rsidP="005379FA">
      <w:pPr>
        <w:pStyle w:val="H2"/>
        <w:numPr>
          <w:ilvl w:val="0"/>
          <w:numId w:val="0"/>
        </w:numPr>
        <w:ind w:left="851"/>
        <w:jc w:val="both"/>
      </w:pPr>
    </w:p>
    <w:p w14:paraId="5373EA33" w14:textId="21965B3E" w:rsidR="005379FA" w:rsidRDefault="005379FA" w:rsidP="005379FA">
      <w:pPr>
        <w:pStyle w:val="H2"/>
        <w:jc w:val="both"/>
      </w:pPr>
      <w:r w:rsidRPr="00300FAC">
        <w:t xml:space="preserve">The </w:t>
      </w:r>
      <w:r w:rsidR="005F35E8">
        <w:t>Provider</w:t>
      </w:r>
      <w:r w:rsidRPr="00300FAC">
        <w:t xml:space="preserve"> shall alert the Council to the risk or the existence of any reason which may prevent the </w:t>
      </w:r>
      <w:r w:rsidR="005F35E8">
        <w:t>Provider</w:t>
      </w:r>
      <w:r w:rsidRPr="00300FAC">
        <w:t xml:space="preserve"> from performing the Services as required in whole or in part as long in advance (and as fully) as reasonably practicable in the circumstances.</w:t>
      </w:r>
    </w:p>
    <w:p w14:paraId="7BCAF14B" w14:textId="77777777" w:rsidR="00036C4B" w:rsidRDefault="00036C4B" w:rsidP="00C344FC">
      <w:pPr>
        <w:pStyle w:val="ListParagraph"/>
      </w:pPr>
    </w:p>
    <w:p w14:paraId="624F44CF" w14:textId="1A9C680D" w:rsidR="00036C4B" w:rsidRPr="00C344FC" w:rsidRDefault="00036C4B" w:rsidP="00036C4B">
      <w:pPr>
        <w:rPr>
          <w:rFonts w:ascii="Arial" w:hAnsi="Arial" w:cs="Arial"/>
          <w:b/>
          <w:bCs/>
          <w:sz w:val="22"/>
          <w:szCs w:val="22"/>
        </w:rPr>
      </w:pPr>
      <w:r w:rsidRPr="00C344FC">
        <w:rPr>
          <w:rFonts w:ascii="Arial" w:hAnsi="Arial" w:cs="Arial"/>
          <w:b/>
          <w:bCs/>
          <w:sz w:val="22"/>
          <w:szCs w:val="22"/>
        </w:rPr>
        <w:t>Financial Disclosure</w:t>
      </w:r>
    </w:p>
    <w:p w14:paraId="7D506CEC" w14:textId="77777777" w:rsidR="00036C4B" w:rsidRPr="00C344FC" w:rsidRDefault="00036C4B" w:rsidP="00036C4B">
      <w:pPr>
        <w:rPr>
          <w:rFonts w:ascii="Arial" w:hAnsi="Arial" w:cs="Arial"/>
          <w:b/>
          <w:bCs/>
          <w:sz w:val="22"/>
          <w:szCs w:val="22"/>
        </w:rPr>
      </w:pPr>
    </w:p>
    <w:p w14:paraId="160FADF1" w14:textId="1664BDA6" w:rsidR="00036C4B" w:rsidRDefault="00036C4B" w:rsidP="00036C4B">
      <w:pPr>
        <w:pStyle w:val="H2"/>
        <w:jc w:val="both"/>
      </w:pPr>
      <w:r w:rsidRPr="00C344FC">
        <w:t xml:space="preserve">Notwithstanding Clause 5.3 above, the Provider shall notify the Council immediately </w:t>
      </w:r>
      <w:r w:rsidR="00864E21">
        <w:t>in writing i</w:t>
      </w:r>
      <w:r w:rsidRPr="00C344FC">
        <w:t>f</w:t>
      </w:r>
      <w:r w:rsidR="00864E21">
        <w:t xml:space="preserve"> any one or more of the events listed in this Clause 5.4 occurs:</w:t>
      </w:r>
    </w:p>
    <w:p w14:paraId="264586E5" w14:textId="28586E78" w:rsidR="00864E21" w:rsidRDefault="00864E21" w:rsidP="009033A9">
      <w:pPr>
        <w:pStyle w:val="H2"/>
        <w:numPr>
          <w:ilvl w:val="0"/>
          <w:numId w:val="0"/>
        </w:numPr>
        <w:ind w:left="851"/>
        <w:jc w:val="both"/>
      </w:pPr>
    </w:p>
    <w:p w14:paraId="6392CA62" w14:textId="639E3C95" w:rsidR="00864E21" w:rsidRDefault="00864E21" w:rsidP="009033A9">
      <w:pPr>
        <w:pStyle w:val="H2"/>
        <w:numPr>
          <w:ilvl w:val="0"/>
          <w:numId w:val="0"/>
        </w:numPr>
        <w:ind w:left="851"/>
        <w:jc w:val="both"/>
      </w:pPr>
      <w:r>
        <w:t>5.4.1</w:t>
      </w:r>
      <w:r>
        <w:tab/>
        <w:t xml:space="preserve">if the Provider fails to submit statutory accounts before any statutory deadline; </w:t>
      </w:r>
    </w:p>
    <w:p w14:paraId="0299A6BE" w14:textId="3E19ED80" w:rsidR="00864E21" w:rsidRDefault="00864E21">
      <w:pPr>
        <w:pStyle w:val="H2"/>
        <w:numPr>
          <w:ilvl w:val="0"/>
          <w:numId w:val="0"/>
        </w:numPr>
        <w:jc w:val="both"/>
      </w:pPr>
    </w:p>
    <w:p w14:paraId="03B92FA8" w14:textId="0B501F74" w:rsidR="00864E21" w:rsidRDefault="00864E21" w:rsidP="005004AE">
      <w:pPr>
        <w:pStyle w:val="H2"/>
        <w:numPr>
          <w:ilvl w:val="0"/>
          <w:numId w:val="0"/>
        </w:numPr>
        <w:ind w:left="1701" w:hanging="850"/>
        <w:jc w:val="both"/>
      </w:pPr>
      <w:r>
        <w:t>5.4.2</w:t>
      </w:r>
      <w:r>
        <w:tab/>
        <w:t xml:space="preserve">a court judgment is made against the Provider for a sum greater </w:t>
      </w:r>
      <w:proofErr w:type="spellStart"/>
      <w:r>
        <w:t>then</w:t>
      </w:r>
      <w:proofErr w:type="spellEnd"/>
      <w:r>
        <w:t xml:space="preserve"> or equal to </w:t>
      </w:r>
      <w:r w:rsidRPr="009A745E">
        <w:t>1%</w:t>
      </w:r>
      <w:r>
        <w:t xml:space="preserve"> of the Provider’s annual turnover and that debt is not settled in full within 28 days; </w:t>
      </w:r>
    </w:p>
    <w:p w14:paraId="2AC09F58" w14:textId="17992EE2" w:rsidR="00864E21" w:rsidRDefault="00864E21" w:rsidP="009033A9">
      <w:pPr>
        <w:pStyle w:val="H2"/>
        <w:numPr>
          <w:ilvl w:val="0"/>
          <w:numId w:val="0"/>
        </w:numPr>
        <w:ind w:left="851"/>
        <w:jc w:val="both"/>
      </w:pPr>
    </w:p>
    <w:p w14:paraId="5D7D9FC5" w14:textId="2BDAA3B0" w:rsidR="0064609E" w:rsidRDefault="00864E21" w:rsidP="009033A9">
      <w:pPr>
        <w:pStyle w:val="H2"/>
        <w:numPr>
          <w:ilvl w:val="0"/>
          <w:numId w:val="0"/>
        </w:numPr>
        <w:ind w:left="851"/>
        <w:jc w:val="both"/>
      </w:pPr>
      <w:r>
        <w:t>5.4.3</w:t>
      </w:r>
      <w:r w:rsidR="0064609E">
        <w:tab/>
        <w:t xml:space="preserve">the Provider makes a loss exceeding 5% of annual turnover; </w:t>
      </w:r>
    </w:p>
    <w:p w14:paraId="2A910FB1" w14:textId="77777777" w:rsidR="009033A9" w:rsidRDefault="009033A9" w:rsidP="00C344FC">
      <w:pPr>
        <w:pStyle w:val="H2"/>
        <w:numPr>
          <w:ilvl w:val="0"/>
          <w:numId w:val="0"/>
        </w:numPr>
        <w:ind w:left="851" w:hanging="851"/>
        <w:jc w:val="both"/>
      </w:pPr>
    </w:p>
    <w:p w14:paraId="09F77387" w14:textId="77777777" w:rsidR="0064609E" w:rsidRDefault="0064609E" w:rsidP="009033A9">
      <w:pPr>
        <w:pStyle w:val="H2"/>
        <w:numPr>
          <w:ilvl w:val="0"/>
          <w:numId w:val="0"/>
        </w:numPr>
        <w:ind w:left="851"/>
        <w:jc w:val="both"/>
      </w:pPr>
    </w:p>
    <w:p w14:paraId="4DFE0BD1" w14:textId="5527CDF9" w:rsidR="009033A9" w:rsidRDefault="0064609E" w:rsidP="009033A9">
      <w:pPr>
        <w:pStyle w:val="H2"/>
        <w:numPr>
          <w:ilvl w:val="0"/>
          <w:numId w:val="0"/>
        </w:numPr>
        <w:ind w:left="1701" w:hanging="850"/>
        <w:jc w:val="both"/>
      </w:pPr>
      <w:r>
        <w:t>5.4.4</w:t>
      </w:r>
      <w:r>
        <w:tab/>
      </w:r>
      <w:r w:rsidR="00CA7917">
        <w:t>Not used</w:t>
      </w:r>
    </w:p>
    <w:p w14:paraId="705906E7" w14:textId="77777777" w:rsidR="009033A9" w:rsidRDefault="009033A9" w:rsidP="009033A9">
      <w:pPr>
        <w:pStyle w:val="H2"/>
        <w:numPr>
          <w:ilvl w:val="0"/>
          <w:numId w:val="0"/>
        </w:numPr>
        <w:ind w:left="1701" w:hanging="850"/>
        <w:jc w:val="both"/>
      </w:pPr>
    </w:p>
    <w:p w14:paraId="0233CC31" w14:textId="0CC09CB5" w:rsidR="0064609E" w:rsidRDefault="009033A9" w:rsidP="00C344FC">
      <w:pPr>
        <w:pStyle w:val="H2"/>
        <w:numPr>
          <w:ilvl w:val="0"/>
          <w:numId w:val="0"/>
        </w:numPr>
        <w:ind w:left="1701" w:hanging="850"/>
        <w:jc w:val="both"/>
      </w:pPr>
      <w:r>
        <w:t>5.4.5</w:t>
      </w:r>
      <w:r>
        <w:tab/>
      </w:r>
      <w:r w:rsidR="0064609E">
        <w:t xml:space="preserve">in respect of any Premises which are essential to the delivery of the Services, any landlord or freeholder makes an application to court to recover unpaid rent or for the forfeiture of the lease; </w:t>
      </w:r>
    </w:p>
    <w:p w14:paraId="690E69DF" w14:textId="77777777" w:rsidR="0064609E" w:rsidRDefault="0064609E" w:rsidP="009033A9">
      <w:pPr>
        <w:pStyle w:val="H2"/>
        <w:numPr>
          <w:ilvl w:val="0"/>
          <w:numId w:val="0"/>
        </w:numPr>
        <w:ind w:left="851"/>
        <w:jc w:val="both"/>
      </w:pPr>
    </w:p>
    <w:p w14:paraId="7457BF57" w14:textId="27BF5B44" w:rsidR="0064609E" w:rsidRDefault="0064609E" w:rsidP="009033A9">
      <w:pPr>
        <w:pStyle w:val="H2"/>
        <w:numPr>
          <w:ilvl w:val="0"/>
          <w:numId w:val="0"/>
        </w:numPr>
        <w:ind w:left="1701" w:hanging="850"/>
        <w:jc w:val="both"/>
      </w:pPr>
      <w:r>
        <w:t>5.4.</w:t>
      </w:r>
      <w:r w:rsidR="009033A9">
        <w:t>6</w:t>
      </w:r>
      <w:r>
        <w:tab/>
        <w:t xml:space="preserve">any person holding a mortgage or other charge over any Premises which are essential to the delivery of the Services makes an application to the court to recover unpaid loan obligations, for possession of the Premises or for any similar order; </w:t>
      </w:r>
    </w:p>
    <w:p w14:paraId="731D18F1" w14:textId="77777777" w:rsidR="00475C11" w:rsidRDefault="00475C11" w:rsidP="009033A9">
      <w:pPr>
        <w:pStyle w:val="H2"/>
        <w:numPr>
          <w:ilvl w:val="0"/>
          <w:numId w:val="0"/>
        </w:numPr>
        <w:ind w:left="1701" w:hanging="850"/>
        <w:jc w:val="both"/>
      </w:pPr>
    </w:p>
    <w:p w14:paraId="131C875E" w14:textId="5589B72B" w:rsidR="00475C11" w:rsidRDefault="00475C11" w:rsidP="009033A9">
      <w:pPr>
        <w:pStyle w:val="H2"/>
        <w:numPr>
          <w:ilvl w:val="0"/>
          <w:numId w:val="0"/>
        </w:numPr>
        <w:ind w:left="1701" w:hanging="850"/>
        <w:jc w:val="both"/>
      </w:pPr>
      <w:r>
        <w:t>5.4.7</w:t>
      </w:r>
      <w:r>
        <w:tab/>
        <w:t xml:space="preserve">the Provider has committed a material breach of covenants to its lenders; </w:t>
      </w:r>
    </w:p>
    <w:p w14:paraId="1F44DBBE" w14:textId="73262329" w:rsidR="00C344FC" w:rsidRDefault="00C344FC" w:rsidP="009033A9">
      <w:pPr>
        <w:pStyle w:val="H2"/>
        <w:numPr>
          <w:ilvl w:val="0"/>
          <w:numId w:val="0"/>
        </w:numPr>
        <w:ind w:left="1701" w:hanging="850"/>
        <w:jc w:val="both"/>
      </w:pPr>
    </w:p>
    <w:p w14:paraId="191FCE9D" w14:textId="682B8078" w:rsidR="00C344FC" w:rsidRDefault="00C344FC" w:rsidP="00782C9E">
      <w:pPr>
        <w:pStyle w:val="H2"/>
        <w:numPr>
          <w:ilvl w:val="0"/>
          <w:numId w:val="0"/>
        </w:numPr>
        <w:ind w:left="1701" w:hanging="850"/>
        <w:jc w:val="both"/>
      </w:pPr>
      <w:r w:rsidRPr="001D200E">
        <w:t>5.4.8</w:t>
      </w:r>
      <w:r w:rsidRPr="001D200E">
        <w:tab/>
      </w:r>
      <w:r w:rsidR="008D3BD8" w:rsidRPr="001D200E">
        <w:t xml:space="preserve">Not used </w:t>
      </w:r>
      <w:r w:rsidR="003F0F39" w:rsidRPr="001D200E">
        <w:t xml:space="preserve"> </w:t>
      </w:r>
    </w:p>
    <w:p w14:paraId="22BA20A7" w14:textId="7F375AE3" w:rsidR="0064609E" w:rsidRDefault="0064609E" w:rsidP="009033A9">
      <w:pPr>
        <w:pStyle w:val="H2"/>
        <w:numPr>
          <w:ilvl w:val="0"/>
          <w:numId w:val="0"/>
        </w:numPr>
        <w:ind w:left="1701" w:hanging="850"/>
        <w:jc w:val="both"/>
      </w:pPr>
    </w:p>
    <w:p w14:paraId="09A6A64D" w14:textId="3CC46B03" w:rsidR="0064609E" w:rsidRDefault="0064609E" w:rsidP="009033A9">
      <w:pPr>
        <w:pStyle w:val="H2"/>
        <w:numPr>
          <w:ilvl w:val="0"/>
          <w:numId w:val="0"/>
        </w:numPr>
        <w:ind w:left="1701" w:hanging="850"/>
        <w:jc w:val="both"/>
      </w:pPr>
      <w:r>
        <w:t>5.4.</w:t>
      </w:r>
      <w:r w:rsidR="00C344FC">
        <w:t>9</w:t>
      </w:r>
      <w:r>
        <w:tab/>
        <w:t xml:space="preserve">the Council has reasonable grounds to believe that any of the events in this Clause 5.4 has occurred or will occur Clause 5.5 shall apply. </w:t>
      </w:r>
    </w:p>
    <w:p w14:paraId="6900CD72" w14:textId="77777777" w:rsidR="0064609E" w:rsidRDefault="0064609E" w:rsidP="009033A9">
      <w:pPr>
        <w:pStyle w:val="H2"/>
        <w:numPr>
          <w:ilvl w:val="0"/>
          <w:numId w:val="0"/>
        </w:numPr>
        <w:ind w:left="851"/>
        <w:jc w:val="both"/>
      </w:pPr>
    </w:p>
    <w:p w14:paraId="30BC2F84" w14:textId="13CD9999" w:rsidR="0064609E" w:rsidRDefault="0064609E" w:rsidP="00087761">
      <w:pPr>
        <w:pStyle w:val="H2"/>
        <w:jc w:val="both"/>
      </w:pPr>
      <w:r>
        <w:t>If Clause 5.4 applies</w:t>
      </w:r>
      <w:r w:rsidR="007B6990">
        <w:t xml:space="preserve"> or if the Council believes Clause 5.4 applies</w:t>
      </w:r>
      <w:r w:rsidR="006E0E35">
        <w:t>, the Council may request clarification</w:t>
      </w:r>
      <w:r w:rsidR="006F18BD">
        <w:t xml:space="preserve">, seek further information </w:t>
      </w:r>
      <w:r w:rsidR="006E0E35">
        <w:t>and request documents</w:t>
      </w:r>
      <w:r w:rsidR="007B6990">
        <w:t xml:space="preserve"> from the Provider</w:t>
      </w:r>
      <w:r w:rsidR="006E0E35">
        <w:t xml:space="preserve">. The Provider will provide such </w:t>
      </w:r>
      <w:r w:rsidR="006F18BD">
        <w:t xml:space="preserve">information and </w:t>
      </w:r>
      <w:r w:rsidR="006E0E35">
        <w:t>documents in a timely fashion</w:t>
      </w:r>
      <w:r w:rsidR="007B6990">
        <w:t xml:space="preserve"> and within reasonable timescales set by the Council.</w:t>
      </w:r>
      <w:r w:rsidR="006E0E35">
        <w:t xml:space="preserve"> </w:t>
      </w:r>
      <w:r w:rsidR="007B6990">
        <w:t>S</w:t>
      </w:r>
      <w:r w:rsidR="006E0E35">
        <w:t xml:space="preserve">uch documents can include but are not limited to: </w:t>
      </w:r>
    </w:p>
    <w:p w14:paraId="1503ADE0" w14:textId="61747A11" w:rsidR="006E0E35" w:rsidRDefault="006E0E35" w:rsidP="009033A9">
      <w:pPr>
        <w:pStyle w:val="H2"/>
        <w:numPr>
          <w:ilvl w:val="0"/>
          <w:numId w:val="0"/>
        </w:numPr>
        <w:ind w:left="851"/>
        <w:jc w:val="both"/>
      </w:pPr>
    </w:p>
    <w:p w14:paraId="4C7BCD85" w14:textId="60A4E23B" w:rsidR="006E0E35" w:rsidRDefault="006E0E35" w:rsidP="009033A9">
      <w:pPr>
        <w:pStyle w:val="H2"/>
        <w:numPr>
          <w:ilvl w:val="0"/>
          <w:numId w:val="0"/>
        </w:numPr>
        <w:ind w:left="851"/>
        <w:jc w:val="both"/>
      </w:pPr>
      <w:r>
        <w:t>5.5.1</w:t>
      </w:r>
      <w:r>
        <w:tab/>
        <w:t xml:space="preserve">a copy of the Provider’s latest management accounts; </w:t>
      </w:r>
    </w:p>
    <w:p w14:paraId="3087E2CD" w14:textId="5FA4E9DB" w:rsidR="007B6990" w:rsidRDefault="007B6990" w:rsidP="009033A9">
      <w:pPr>
        <w:pStyle w:val="H2"/>
        <w:numPr>
          <w:ilvl w:val="0"/>
          <w:numId w:val="0"/>
        </w:numPr>
        <w:ind w:left="851"/>
        <w:jc w:val="both"/>
      </w:pPr>
    </w:p>
    <w:p w14:paraId="54AC6AEC" w14:textId="685E877E" w:rsidR="007B6990" w:rsidRDefault="007B6990" w:rsidP="009033A9">
      <w:pPr>
        <w:pStyle w:val="H2"/>
        <w:numPr>
          <w:ilvl w:val="0"/>
          <w:numId w:val="0"/>
        </w:numPr>
        <w:ind w:left="851"/>
        <w:jc w:val="both"/>
      </w:pPr>
      <w:r>
        <w:t>5.5.2</w:t>
      </w:r>
      <w:r>
        <w:tab/>
        <w:t xml:space="preserve">a cash flow forecast and/or business plan for such future timeframe that the Council considers appropriate; </w:t>
      </w:r>
    </w:p>
    <w:p w14:paraId="0D80C8B7" w14:textId="085F70C6" w:rsidR="007B6990" w:rsidRDefault="007B6990" w:rsidP="009033A9">
      <w:pPr>
        <w:pStyle w:val="H2"/>
        <w:numPr>
          <w:ilvl w:val="0"/>
          <w:numId w:val="0"/>
        </w:numPr>
        <w:ind w:left="851"/>
        <w:jc w:val="both"/>
      </w:pPr>
    </w:p>
    <w:p w14:paraId="50761480" w14:textId="339AA975" w:rsidR="007B6990" w:rsidRDefault="007B6990" w:rsidP="009033A9">
      <w:pPr>
        <w:pStyle w:val="H2"/>
        <w:numPr>
          <w:ilvl w:val="0"/>
          <w:numId w:val="0"/>
        </w:numPr>
        <w:ind w:left="851"/>
        <w:jc w:val="both"/>
      </w:pPr>
      <w:r>
        <w:t>5.5.3</w:t>
      </w:r>
      <w:r>
        <w:tab/>
        <w:t>a reference from the Provider’s bank; and</w:t>
      </w:r>
    </w:p>
    <w:p w14:paraId="73BA009B" w14:textId="50BB292C" w:rsidR="007B6990" w:rsidRDefault="007B6990" w:rsidP="009033A9">
      <w:pPr>
        <w:pStyle w:val="H2"/>
        <w:numPr>
          <w:ilvl w:val="0"/>
          <w:numId w:val="0"/>
        </w:numPr>
        <w:ind w:left="851"/>
        <w:jc w:val="both"/>
      </w:pPr>
    </w:p>
    <w:p w14:paraId="37275ED7" w14:textId="1E697213" w:rsidR="007B6990" w:rsidRDefault="007B6990" w:rsidP="009033A9">
      <w:pPr>
        <w:pStyle w:val="H2"/>
        <w:numPr>
          <w:ilvl w:val="0"/>
          <w:numId w:val="0"/>
        </w:numPr>
        <w:ind w:left="851"/>
        <w:jc w:val="both"/>
      </w:pPr>
      <w:r>
        <w:t>5.5.4</w:t>
      </w:r>
      <w:r>
        <w:tab/>
        <w:t xml:space="preserve">such other evidence that the Council requests to demonstrate that the Provider is a going concern. </w:t>
      </w:r>
    </w:p>
    <w:p w14:paraId="379244DF" w14:textId="77777777" w:rsidR="007B6990" w:rsidRDefault="007B6990" w:rsidP="00C344FC">
      <w:pPr>
        <w:pStyle w:val="H2"/>
        <w:numPr>
          <w:ilvl w:val="0"/>
          <w:numId w:val="0"/>
        </w:numPr>
        <w:ind w:left="851"/>
        <w:jc w:val="both"/>
      </w:pPr>
    </w:p>
    <w:p w14:paraId="56AF0DD3" w14:textId="60B4CEEE" w:rsidR="006E0E35" w:rsidRPr="00C344FC" w:rsidRDefault="006F18BD" w:rsidP="00087761">
      <w:pPr>
        <w:pStyle w:val="H2"/>
        <w:jc w:val="both"/>
      </w:pPr>
      <w:r>
        <w:t xml:space="preserve">The </w:t>
      </w:r>
      <w:r w:rsidRPr="00475C11">
        <w:t>financial disclosure c</w:t>
      </w:r>
      <w:r w:rsidR="007B6990" w:rsidRPr="00475C11">
        <w:t xml:space="preserve">lauses </w:t>
      </w:r>
      <w:r w:rsidRPr="00475C11">
        <w:t xml:space="preserve">(Clause </w:t>
      </w:r>
      <w:r w:rsidR="007B6990" w:rsidRPr="00475C11">
        <w:t xml:space="preserve">5.4 </w:t>
      </w:r>
      <w:r w:rsidRPr="00475C11">
        <w:t>-</w:t>
      </w:r>
      <w:r w:rsidR="007B6990" w:rsidRPr="00475C11">
        <w:t xml:space="preserve"> 5.</w:t>
      </w:r>
      <w:r w:rsidRPr="00475C11">
        <w:t>7)</w:t>
      </w:r>
      <w:r w:rsidR="007B6990" w:rsidRPr="00475C11">
        <w:t xml:space="preserve"> apply to the Provider and any Essential Sub-Contractor. </w:t>
      </w:r>
    </w:p>
    <w:p w14:paraId="34637D75" w14:textId="77777777" w:rsidR="0064609E" w:rsidRPr="00C344FC" w:rsidRDefault="0064609E" w:rsidP="00C344FC">
      <w:pPr>
        <w:pStyle w:val="H2"/>
        <w:numPr>
          <w:ilvl w:val="0"/>
          <w:numId w:val="0"/>
        </w:numPr>
        <w:ind w:left="851"/>
        <w:jc w:val="both"/>
      </w:pPr>
    </w:p>
    <w:p w14:paraId="0F92A943" w14:textId="12217950" w:rsidR="0064609E" w:rsidRPr="00C344FC" w:rsidRDefault="006F18BD" w:rsidP="0064609E">
      <w:pPr>
        <w:pStyle w:val="H2"/>
        <w:jc w:val="both"/>
      </w:pPr>
      <w:r w:rsidRPr="00C344FC">
        <w:t xml:space="preserve">Upon communication with the Provider and on considering the evidence provided in Clause 5.5 the Council may </w:t>
      </w:r>
      <w:r w:rsidR="00C113F7" w:rsidRPr="00C344FC">
        <w:t>direct the Provider to follow one or more of the following options</w:t>
      </w:r>
      <w:r w:rsidRPr="00C344FC">
        <w:t xml:space="preserve">: </w:t>
      </w:r>
    </w:p>
    <w:p w14:paraId="4FF5F3F1" w14:textId="77777777" w:rsidR="006F18BD" w:rsidRPr="00C344FC" w:rsidRDefault="006F18BD" w:rsidP="00C344FC">
      <w:pPr>
        <w:pStyle w:val="ListParagraph"/>
      </w:pPr>
    </w:p>
    <w:p w14:paraId="7FCB418D" w14:textId="6357187D" w:rsidR="00C113F7" w:rsidRDefault="006F18BD" w:rsidP="00D93133">
      <w:pPr>
        <w:pStyle w:val="H2"/>
        <w:numPr>
          <w:ilvl w:val="0"/>
          <w:numId w:val="0"/>
        </w:numPr>
        <w:ind w:left="851"/>
        <w:jc w:val="both"/>
      </w:pPr>
      <w:r w:rsidRPr="00C344FC">
        <w:t>5.7.1</w:t>
      </w:r>
      <w:r w:rsidRPr="00C344FC">
        <w:tab/>
      </w:r>
      <w:r w:rsidR="00C113F7" w:rsidRPr="00C344FC">
        <w:t xml:space="preserve">attend meetings with the Council and regularly discuss with the Council the Provider’s financial position and </w:t>
      </w:r>
      <w:proofErr w:type="spellStart"/>
      <w:proofErr w:type="gramStart"/>
      <w:r w:rsidR="00C113F7" w:rsidRPr="00C344FC">
        <w:t>it’s</w:t>
      </w:r>
      <w:proofErr w:type="spellEnd"/>
      <w:proofErr w:type="gramEnd"/>
      <w:r w:rsidR="00C113F7" w:rsidRPr="00C344FC">
        <w:t xml:space="preserve"> ability to meet the Service and remain a going concern; </w:t>
      </w:r>
    </w:p>
    <w:p w14:paraId="1F53569E" w14:textId="724F2F60" w:rsidR="00D93133" w:rsidRDefault="00D93133" w:rsidP="00D93133">
      <w:pPr>
        <w:pStyle w:val="H2"/>
        <w:numPr>
          <w:ilvl w:val="0"/>
          <w:numId w:val="0"/>
        </w:numPr>
        <w:ind w:left="851"/>
        <w:jc w:val="both"/>
      </w:pPr>
    </w:p>
    <w:p w14:paraId="62D966DD" w14:textId="524F695A" w:rsidR="00D93133" w:rsidRPr="00C344FC" w:rsidRDefault="00D93133" w:rsidP="00D93133">
      <w:pPr>
        <w:pStyle w:val="H2"/>
        <w:numPr>
          <w:ilvl w:val="0"/>
          <w:numId w:val="0"/>
        </w:numPr>
        <w:ind w:left="851"/>
        <w:jc w:val="both"/>
      </w:pPr>
      <w:r>
        <w:t>5.7.2</w:t>
      </w:r>
      <w:r>
        <w:tab/>
        <w:t xml:space="preserve">provide a plan within 10 Working Days or such other time period as directed by the Council setting out how the event in Clause 5.4 can impact the Service provision and performance;  </w:t>
      </w:r>
    </w:p>
    <w:p w14:paraId="3A20C2EC" w14:textId="77777777" w:rsidR="00C113F7" w:rsidRPr="00C344FC" w:rsidRDefault="00C113F7" w:rsidP="00D93133">
      <w:pPr>
        <w:pStyle w:val="H2"/>
        <w:numPr>
          <w:ilvl w:val="0"/>
          <w:numId w:val="0"/>
        </w:numPr>
        <w:ind w:left="851"/>
        <w:jc w:val="both"/>
      </w:pPr>
    </w:p>
    <w:p w14:paraId="05F5B16E" w14:textId="77777777" w:rsidR="00D93133" w:rsidRDefault="00C113F7" w:rsidP="00D93133">
      <w:pPr>
        <w:pStyle w:val="H2"/>
        <w:numPr>
          <w:ilvl w:val="0"/>
          <w:numId w:val="0"/>
        </w:numPr>
        <w:ind w:left="851"/>
        <w:jc w:val="both"/>
      </w:pPr>
      <w:r w:rsidRPr="00C344FC">
        <w:t>5.7.</w:t>
      </w:r>
      <w:r w:rsidR="00D93133">
        <w:t>3</w:t>
      </w:r>
      <w:r w:rsidRPr="00C344FC">
        <w:tab/>
      </w:r>
      <w:r w:rsidR="00D93133" w:rsidRPr="00EC109C">
        <w:t xml:space="preserve">to provide regular updates on its financial position including but not limited to </w:t>
      </w:r>
      <w:proofErr w:type="gramStart"/>
      <w:r w:rsidR="00D93133" w:rsidRPr="00EC109C">
        <w:t>up to date</w:t>
      </w:r>
      <w:proofErr w:type="gramEnd"/>
      <w:r w:rsidR="00D93133" w:rsidRPr="00EC109C">
        <w:t xml:space="preserve"> evidence specified in Clause 5.5, a turnaround plan, a plan to improve liquidity ratio and such other plans and information to improve the Provider’s financial position</w:t>
      </w:r>
      <w:r w:rsidR="00D93133">
        <w:t xml:space="preserve"> </w:t>
      </w:r>
    </w:p>
    <w:p w14:paraId="4E75B937" w14:textId="77777777" w:rsidR="00D93133" w:rsidRDefault="00D93133" w:rsidP="00D93133">
      <w:pPr>
        <w:pStyle w:val="H2"/>
        <w:numPr>
          <w:ilvl w:val="0"/>
          <w:numId w:val="0"/>
        </w:numPr>
        <w:ind w:left="851"/>
        <w:jc w:val="both"/>
      </w:pPr>
    </w:p>
    <w:p w14:paraId="2076AA2C" w14:textId="4D4ADB9C" w:rsidR="006F18BD" w:rsidRPr="00C344FC" w:rsidRDefault="006F18BD" w:rsidP="00D93133">
      <w:pPr>
        <w:pStyle w:val="H2"/>
        <w:numPr>
          <w:ilvl w:val="0"/>
          <w:numId w:val="0"/>
        </w:numPr>
        <w:ind w:left="851"/>
        <w:jc w:val="both"/>
      </w:pPr>
    </w:p>
    <w:p w14:paraId="4BD7D8F2" w14:textId="308F424D" w:rsidR="006F18BD" w:rsidRPr="00C344FC" w:rsidRDefault="006F18BD" w:rsidP="00D93133">
      <w:pPr>
        <w:pStyle w:val="H2"/>
        <w:numPr>
          <w:ilvl w:val="0"/>
          <w:numId w:val="0"/>
        </w:numPr>
        <w:ind w:left="851"/>
        <w:jc w:val="both"/>
      </w:pPr>
      <w:r w:rsidRPr="00C344FC">
        <w:t>5.7.</w:t>
      </w:r>
      <w:r w:rsidR="00D93133">
        <w:t>4</w:t>
      </w:r>
      <w:r w:rsidRPr="00C344FC">
        <w:tab/>
        <w:t xml:space="preserve">enter into a Parent Company Guarantee or Performance Bond in </w:t>
      </w:r>
      <w:r w:rsidR="00C113F7" w:rsidRPr="00C344FC">
        <w:t>form set out in Schedule 7 and 8 respectively</w:t>
      </w:r>
      <w:r w:rsidRPr="00C344FC">
        <w:t xml:space="preserve">; </w:t>
      </w:r>
    </w:p>
    <w:p w14:paraId="46B88113" w14:textId="14959156" w:rsidR="006F18BD" w:rsidRPr="00C344FC" w:rsidRDefault="006F18BD" w:rsidP="00D93133">
      <w:pPr>
        <w:pStyle w:val="H2"/>
        <w:numPr>
          <w:ilvl w:val="0"/>
          <w:numId w:val="0"/>
        </w:numPr>
        <w:ind w:left="851"/>
        <w:jc w:val="both"/>
      </w:pPr>
    </w:p>
    <w:p w14:paraId="48F55C85" w14:textId="6D446B9A" w:rsidR="006F18BD" w:rsidRDefault="006F18BD" w:rsidP="00D93133">
      <w:pPr>
        <w:pStyle w:val="H2"/>
        <w:numPr>
          <w:ilvl w:val="0"/>
          <w:numId w:val="0"/>
        </w:numPr>
        <w:ind w:left="851"/>
        <w:jc w:val="both"/>
      </w:pPr>
      <w:r w:rsidRPr="00C344FC">
        <w:t>5.7.</w:t>
      </w:r>
      <w:r w:rsidR="00D93133">
        <w:t>5</w:t>
      </w:r>
      <w:r w:rsidRPr="00C344FC">
        <w:tab/>
      </w:r>
      <w:r w:rsidR="00D93133" w:rsidRPr="00EC109C">
        <w:t>reduce, amend and/or scale back the Service provided by the Provider under this Contract as directed by the Council</w:t>
      </w:r>
      <w:r w:rsidR="00D93133">
        <w:t xml:space="preserve"> following consultation with the Provider</w:t>
      </w:r>
      <w:r w:rsidRPr="00C344FC">
        <w:t xml:space="preserve">; </w:t>
      </w:r>
      <w:r w:rsidR="00475C11">
        <w:t>or</w:t>
      </w:r>
    </w:p>
    <w:p w14:paraId="7C14C897" w14:textId="2D52B32A" w:rsidR="00475C11" w:rsidRDefault="00475C11" w:rsidP="00D93133">
      <w:pPr>
        <w:pStyle w:val="H2"/>
        <w:numPr>
          <w:ilvl w:val="0"/>
          <w:numId w:val="0"/>
        </w:numPr>
        <w:ind w:left="851"/>
        <w:jc w:val="both"/>
      </w:pPr>
    </w:p>
    <w:p w14:paraId="58B02BCC" w14:textId="50760175" w:rsidR="00475C11" w:rsidRPr="00C344FC" w:rsidRDefault="00475C11" w:rsidP="00D93133">
      <w:pPr>
        <w:pStyle w:val="H2"/>
        <w:numPr>
          <w:ilvl w:val="0"/>
          <w:numId w:val="0"/>
        </w:numPr>
        <w:ind w:left="851"/>
        <w:jc w:val="both"/>
      </w:pPr>
      <w:r>
        <w:t>5.7.</w:t>
      </w:r>
      <w:r w:rsidR="00D93133">
        <w:t>6</w:t>
      </w:r>
      <w:r>
        <w:tab/>
        <w:t xml:space="preserve">such other courses of action that the Council considers reasonable to ensure the continued performance and delivery of the Service is provided by the Provider in accordance with this Contract. </w:t>
      </w:r>
    </w:p>
    <w:p w14:paraId="1C7F8808" w14:textId="77777777" w:rsidR="007B6990" w:rsidRPr="00C344FC" w:rsidRDefault="007B6990" w:rsidP="00C344FC"/>
    <w:p w14:paraId="5373EA35" w14:textId="642C38FA" w:rsidR="00A45EF5" w:rsidRPr="00717187" w:rsidRDefault="00A45EF5" w:rsidP="0064609E">
      <w:pPr>
        <w:pStyle w:val="H2"/>
        <w:jc w:val="both"/>
      </w:pPr>
      <w:r w:rsidRPr="00717187">
        <w:t xml:space="preserve">The </w:t>
      </w:r>
      <w:r w:rsidR="005F35E8" w:rsidRPr="00717187">
        <w:t>Provider</w:t>
      </w:r>
      <w:r w:rsidRPr="00717187">
        <w:t xml:space="preserve"> shall be deemed to have examined the documents constituting the Contract, including the Conditions of Contract, </w:t>
      </w:r>
      <w:r w:rsidR="00494576" w:rsidRPr="00717187">
        <w:t xml:space="preserve">the </w:t>
      </w:r>
      <w:r w:rsidRPr="00717187">
        <w:t>Specification and the other Schedules and to have satisfied itself before tendering as to the correctness and sufficiency of its tender</w:t>
      </w:r>
      <w:r w:rsidR="005B6580" w:rsidRPr="00717187">
        <w:t xml:space="preserve"> submission</w:t>
      </w:r>
      <w:r w:rsidRPr="00717187">
        <w:t xml:space="preserve"> to cover all its obligations under this Contract and for all matters and things necessary for the proper completion of the Services.</w:t>
      </w:r>
    </w:p>
    <w:p w14:paraId="323BE634" w14:textId="77777777" w:rsidR="00036C4B" w:rsidRDefault="00036C4B" w:rsidP="00C344FC">
      <w:pPr>
        <w:pStyle w:val="ListParagraph"/>
        <w:rPr>
          <w:highlight w:val="green"/>
        </w:rPr>
      </w:pPr>
    </w:p>
    <w:p w14:paraId="5373EA37" w14:textId="77777777" w:rsidR="00220B3E" w:rsidRPr="00300FAC" w:rsidRDefault="00220B3E" w:rsidP="00087761">
      <w:pPr>
        <w:ind w:left="851" w:hanging="851"/>
        <w:jc w:val="both"/>
        <w:rPr>
          <w:rFonts w:ascii="Arial" w:hAnsi="Arial" w:cs="Arial"/>
          <w:sz w:val="22"/>
          <w:szCs w:val="22"/>
        </w:rPr>
      </w:pPr>
    </w:p>
    <w:p w14:paraId="5373EA38" w14:textId="77777777" w:rsidR="00A45EF5" w:rsidRPr="00300FAC" w:rsidRDefault="00A45EF5" w:rsidP="002067CA">
      <w:pPr>
        <w:pStyle w:val="H1"/>
        <w:ind w:hanging="993"/>
        <w:jc w:val="both"/>
        <w:rPr>
          <w:rFonts w:ascii="Arial" w:hAnsi="Arial" w:cs="Arial"/>
        </w:rPr>
      </w:pPr>
      <w:bookmarkStart w:id="26" w:name="_Toc442437244"/>
      <w:bookmarkStart w:id="27" w:name="_Toc500319848"/>
      <w:r w:rsidRPr="00300FAC">
        <w:rPr>
          <w:rFonts w:ascii="Arial" w:hAnsi="Arial" w:cs="Arial"/>
        </w:rPr>
        <w:t xml:space="preserve">THE COUNCIL’S </w:t>
      </w:r>
      <w:r w:rsidR="00B8569D" w:rsidRPr="00300FAC">
        <w:rPr>
          <w:rFonts w:ascii="Arial" w:hAnsi="Arial" w:cs="Arial"/>
        </w:rPr>
        <w:t>CONTRACT MANAGER</w:t>
      </w:r>
      <w:bookmarkEnd w:id="26"/>
      <w:bookmarkEnd w:id="27"/>
      <w:r w:rsidRPr="00300FAC">
        <w:rPr>
          <w:rFonts w:ascii="Arial" w:hAnsi="Arial" w:cs="Arial"/>
        </w:rPr>
        <w:t xml:space="preserve"> </w:t>
      </w:r>
    </w:p>
    <w:p w14:paraId="5373EA39" w14:textId="77777777" w:rsidR="00B139BF" w:rsidRPr="00300FAC" w:rsidRDefault="00B139BF" w:rsidP="00087761">
      <w:pPr>
        <w:pStyle w:val="H1"/>
        <w:numPr>
          <w:ilvl w:val="0"/>
          <w:numId w:val="0"/>
        </w:numPr>
        <w:ind w:left="851"/>
        <w:jc w:val="both"/>
        <w:rPr>
          <w:rFonts w:ascii="Arial" w:hAnsi="Arial" w:cs="Arial"/>
        </w:rPr>
      </w:pPr>
    </w:p>
    <w:p w14:paraId="5373EA3A" w14:textId="03C66D05" w:rsidR="00A45EF5" w:rsidRPr="00300FAC" w:rsidRDefault="00A45EF5" w:rsidP="00087761">
      <w:pPr>
        <w:pStyle w:val="H2"/>
        <w:jc w:val="both"/>
      </w:pPr>
      <w:r w:rsidRPr="00300FAC">
        <w:t>The Council shall appoint a Contract Manager to administer this Contract</w:t>
      </w:r>
      <w:r w:rsidR="005838F9" w:rsidRPr="00300FAC">
        <w:t xml:space="preserve"> and act as its representative</w:t>
      </w:r>
      <w:r w:rsidRPr="00300FAC">
        <w:t>. The Council may from time to time replace the Contract Manager</w:t>
      </w:r>
      <w:r w:rsidR="0018257B" w:rsidRPr="00300FAC">
        <w:t xml:space="preserve"> and shall notify the </w:t>
      </w:r>
      <w:r w:rsidR="005F35E8">
        <w:t>Provider</w:t>
      </w:r>
      <w:r w:rsidR="0018257B" w:rsidRPr="00300FAC">
        <w:t xml:space="preserve"> in writing of this change.  </w:t>
      </w:r>
    </w:p>
    <w:p w14:paraId="5373EA3B" w14:textId="77777777" w:rsidR="0018257B" w:rsidRPr="00300FAC" w:rsidRDefault="0018257B" w:rsidP="00087761">
      <w:pPr>
        <w:pStyle w:val="H2"/>
        <w:numPr>
          <w:ilvl w:val="0"/>
          <w:numId w:val="0"/>
        </w:numPr>
        <w:ind w:left="851"/>
        <w:jc w:val="both"/>
      </w:pPr>
    </w:p>
    <w:p w14:paraId="5373EA3C" w14:textId="3845946B" w:rsidR="0018257B" w:rsidRPr="00300FAC" w:rsidRDefault="0018257B" w:rsidP="00087761">
      <w:pPr>
        <w:pStyle w:val="H2"/>
        <w:jc w:val="both"/>
      </w:pPr>
      <w:r w:rsidRPr="00300FAC">
        <w:t xml:space="preserve">The Contract Manager shall upon written notice to the </w:t>
      </w:r>
      <w:r w:rsidR="005F35E8">
        <w:t>Provider</w:t>
      </w:r>
      <w:r w:rsidRPr="00300FAC">
        <w:t xml:space="preserve"> be entitled to delegate </w:t>
      </w:r>
      <w:r w:rsidR="00204604">
        <w:t>their</w:t>
      </w:r>
      <w:r w:rsidRPr="00300FAC">
        <w:t xml:space="preserve"> role to other persons as </w:t>
      </w:r>
      <w:r w:rsidR="00204604">
        <w:t>t</w:t>
      </w:r>
      <w:r w:rsidRPr="00300FAC">
        <w:t>he</w:t>
      </w:r>
      <w:r w:rsidR="00204604">
        <w:t>y</w:t>
      </w:r>
      <w:r w:rsidRPr="00300FAC">
        <w:t xml:space="preserve"> see fit.</w:t>
      </w:r>
    </w:p>
    <w:p w14:paraId="5373EA3D" w14:textId="77777777" w:rsidR="0018257B" w:rsidRPr="00300FAC" w:rsidRDefault="0018257B" w:rsidP="00087761">
      <w:pPr>
        <w:pStyle w:val="ListParagraph"/>
        <w:jc w:val="both"/>
        <w:rPr>
          <w:rFonts w:ascii="Arial" w:hAnsi="Arial" w:cs="Arial"/>
          <w:sz w:val="22"/>
          <w:szCs w:val="22"/>
        </w:rPr>
      </w:pPr>
    </w:p>
    <w:p w14:paraId="5373EA3E" w14:textId="1EE6E429" w:rsidR="00A45EF5" w:rsidRPr="00300FAC" w:rsidRDefault="0018257B" w:rsidP="00087761">
      <w:pPr>
        <w:pStyle w:val="H2"/>
        <w:jc w:val="both"/>
      </w:pPr>
      <w:r w:rsidRPr="00300FAC">
        <w:t xml:space="preserve">Where this Contract authorises the Contract Manager to instruct the </w:t>
      </w:r>
      <w:r w:rsidR="005F35E8">
        <w:t>Provider</w:t>
      </w:r>
      <w:r w:rsidRPr="00300FAC">
        <w:t xml:space="preserve">, the </w:t>
      </w:r>
      <w:r w:rsidR="005F35E8">
        <w:t>Provider</w:t>
      </w:r>
      <w:r w:rsidRPr="00300FAC">
        <w:t xml:space="preserve"> shall comply with these instructions.</w:t>
      </w:r>
      <w:r w:rsidR="00A45EF5" w:rsidRPr="00300FAC">
        <w:t xml:space="preserve"> </w:t>
      </w:r>
    </w:p>
    <w:p w14:paraId="5373EA3F" w14:textId="77777777" w:rsidR="00B8569D" w:rsidRPr="00300FAC" w:rsidRDefault="00B8569D" w:rsidP="00087761">
      <w:pPr>
        <w:pStyle w:val="ListParagraph"/>
        <w:jc w:val="both"/>
        <w:rPr>
          <w:rFonts w:ascii="Arial" w:hAnsi="Arial" w:cs="Arial"/>
          <w:sz w:val="22"/>
          <w:szCs w:val="22"/>
        </w:rPr>
      </w:pPr>
    </w:p>
    <w:p w14:paraId="5373EA40" w14:textId="1688DD2E" w:rsidR="00B8569D" w:rsidRPr="00300FAC" w:rsidRDefault="00B8569D" w:rsidP="002067CA">
      <w:pPr>
        <w:pStyle w:val="H1"/>
        <w:ind w:hanging="993"/>
        <w:jc w:val="both"/>
        <w:rPr>
          <w:rFonts w:ascii="Arial" w:hAnsi="Arial" w:cs="Arial"/>
          <w:b w:val="0"/>
        </w:rPr>
      </w:pPr>
      <w:bookmarkStart w:id="28" w:name="_Toc442437245"/>
      <w:bookmarkStart w:id="29" w:name="_Toc500319849"/>
      <w:r w:rsidRPr="00300FAC">
        <w:rPr>
          <w:rFonts w:ascii="Arial" w:hAnsi="Arial" w:cs="Arial"/>
        </w:rPr>
        <w:t xml:space="preserve">THE </w:t>
      </w:r>
      <w:r w:rsidR="005F35E8">
        <w:rPr>
          <w:rFonts w:ascii="Arial" w:hAnsi="Arial" w:cs="Arial"/>
        </w:rPr>
        <w:t>PROVIDER</w:t>
      </w:r>
      <w:r w:rsidRPr="00300FAC">
        <w:rPr>
          <w:rFonts w:ascii="Arial" w:hAnsi="Arial" w:cs="Arial"/>
        </w:rPr>
        <w:t>’S AUTHORISED REPRESENTATIVE</w:t>
      </w:r>
      <w:bookmarkEnd w:id="28"/>
      <w:bookmarkEnd w:id="29"/>
    </w:p>
    <w:p w14:paraId="5373EA41" w14:textId="77777777" w:rsidR="00A45EF5" w:rsidRPr="00300FAC" w:rsidRDefault="00A45EF5" w:rsidP="00087761">
      <w:pPr>
        <w:ind w:left="851" w:hanging="851"/>
        <w:jc w:val="both"/>
        <w:rPr>
          <w:rFonts w:ascii="Arial" w:hAnsi="Arial" w:cs="Arial"/>
          <w:sz w:val="22"/>
          <w:szCs w:val="22"/>
        </w:rPr>
      </w:pPr>
    </w:p>
    <w:p w14:paraId="5373EA42" w14:textId="2E4424A5" w:rsidR="002C30AE" w:rsidRPr="00300FAC" w:rsidRDefault="0018257B" w:rsidP="00087761">
      <w:pPr>
        <w:pStyle w:val="H2"/>
        <w:jc w:val="both"/>
      </w:pPr>
      <w:r w:rsidRPr="00300FAC">
        <w:t xml:space="preserve">The </w:t>
      </w:r>
      <w:r w:rsidR="005F35E8">
        <w:t>Provider</w:t>
      </w:r>
      <w:r w:rsidRPr="00300FAC">
        <w:t xml:space="preserve"> shall</w:t>
      </w:r>
      <w:r w:rsidR="00A45EF5" w:rsidRPr="00300FAC">
        <w:t xml:space="preserve"> provide in writing the name, telephone number and contact address for the </w:t>
      </w:r>
      <w:r w:rsidR="005F35E8">
        <w:t>Provider</w:t>
      </w:r>
      <w:r w:rsidR="00A45EF5" w:rsidRPr="00300FAC">
        <w:t xml:space="preserve">’s Authorised Representative </w:t>
      </w:r>
      <w:r w:rsidR="002C30AE" w:rsidRPr="00300FAC">
        <w:t xml:space="preserve">who will be </w:t>
      </w:r>
      <w:r w:rsidR="00B8569D" w:rsidRPr="00300FAC">
        <w:t>the Council’s main point of contact</w:t>
      </w:r>
      <w:r w:rsidRPr="00300FAC">
        <w:t xml:space="preserve"> for the </w:t>
      </w:r>
      <w:r w:rsidR="005F35E8">
        <w:t>Provider</w:t>
      </w:r>
      <w:r w:rsidR="00A45EF5" w:rsidRPr="00300FAC">
        <w:t xml:space="preserve">. </w:t>
      </w:r>
      <w:r w:rsidR="00246CD2" w:rsidRPr="00300FAC">
        <w:t xml:space="preserve"> The </w:t>
      </w:r>
      <w:r w:rsidR="005F35E8">
        <w:t>Provider</w:t>
      </w:r>
      <w:r w:rsidR="00246CD2" w:rsidRPr="00300FAC">
        <w:t xml:space="preserve"> shall not be entitled to remove or replace the </w:t>
      </w:r>
      <w:r w:rsidR="005F35E8">
        <w:t>Provider</w:t>
      </w:r>
      <w:r w:rsidR="00246CD2" w:rsidRPr="00300FAC">
        <w:t xml:space="preserve">’s Authorised Representative without the prior consent of the </w:t>
      </w:r>
      <w:proofErr w:type="gramStart"/>
      <w:r w:rsidR="00246CD2" w:rsidRPr="00300FAC">
        <w:t>Council,</w:t>
      </w:r>
      <w:proofErr w:type="gramEnd"/>
      <w:r w:rsidR="00246CD2" w:rsidRPr="00300FAC">
        <w:t xml:space="preserve"> such consent not to be unreasonably withheld or delayed.</w:t>
      </w:r>
    </w:p>
    <w:p w14:paraId="5373EA43" w14:textId="77777777" w:rsidR="002C30AE" w:rsidRPr="00300FAC" w:rsidRDefault="002C30AE" w:rsidP="00087761">
      <w:pPr>
        <w:jc w:val="both"/>
        <w:rPr>
          <w:rFonts w:ascii="Arial" w:hAnsi="Arial" w:cs="Arial"/>
          <w:sz w:val="22"/>
          <w:szCs w:val="22"/>
        </w:rPr>
      </w:pPr>
    </w:p>
    <w:p w14:paraId="5373EA44" w14:textId="1AC460BD" w:rsidR="00D50179" w:rsidRPr="00300FAC" w:rsidRDefault="00A45EF5" w:rsidP="00D50179">
      <w:pPr>
        <w:pStyle w:val="H2"/>
        <w:jc w:val="both"/>
      </w:pPr>
      <w:r w:rsidRPr="00300FAC">
        <w:t xml:space="preserve">The </w:t>
      </w:r>
      <w:r w:rsidR="005F35E8">
        <w:t>Provider</w:t>
      </w:r>
      <w:r w:rsidRPr="00300FAC">
        <w:t xml:space="preserve">’s Authorised Representative must be empowered by the </w:t>
      </w:r>
      <w:r w:rsidR="005F35E8">
        <w:t>Provider</w:t>
      </w:r>
      <w:r w:rsidRPr="00300FAC">
        <w:t xml:space="preserve"> to take decisions in respect of this Contract and must be available to the Council during </w:t>
      </w:r>
      <w:r w:rsidR="00204604">
        <w:t>reasonable w</w:t>
      </w:r>
      <w:r w:rsidRPr="00300FAC">
        <w:t xml:space="preserve">orking </w:t>
      </w:r>
      <w:r w:rsidR="00204604">
        <w:t>h</w:t>
      </w:r>
      <w:r w:rsidRPr="00300FAC">
        <w:t>ours.</w:t>
      </w:r>
      <w:r w:rsidR="00C57E82" w:rsidRPr="00300FAC">
        <w:t xml:space="preserve">  The </w:t>
      </w:r>
      <w:r w:rsidR="005F35E8">
        <w:t>Provider</w:t>
      </w:r>
      <w:r w:rsidR="00C57E82" w:rsidRPr="00300FAC">
        <w:t>’s Authorised Representative shall upon reasonable notice attend any meetings relating to the Services at the request of the Council.</w:t>
      </w:r>
    </w:p>
    <w:p w14:paraId="5373EA45" w14:textId="77777777" w:rsidR="00D50179" w:rsidRPr="00300FAC" w:rsidRDefault="00D50179" w:rsidP="00D50179">
      <w:pPr>
        <w:pStyle w:val="ListParagraph"/>
        <w:rPr>
          <w:rFonts w:ascii="Arial" w:hAnsi="Arial" w:cs="Arial"/>
          <w:sz w:val="22"/>
          <w:szCs w:val="22"/>
        </w:rPr>
      </w:pPr>
    </w:p>
    <w:p w14:paraId="5373EA46" w14:textId="41B44E44" w:rsidR="00281CB6" w:rsidRPr="00300FAC" w:rsidRDefault="00A45EF5" w:rsidP="007426E5">
      <w:pPr>
        <w:pStyle w:val="H2"/>
        <w:tabs>
          <w:tab w:val="num" w:pos="-3544"/>
        </w:tabs>
        <w:jc w:val="both"/>
      </w:pPr>
      <w:r w:rsidRPr="00300FAC">
        <w:t xml:space="preserve">The </w:t>
      </w:r>
      <w:r w:rsidR="005F35E8">
        <w:t>Provider</w:t>
      </w:r>
      <w:r w:rsidRPr="00300FAC">
        <w:t>’s Authorised Representative must have sufficient knowledge of this Contract and the Services to</w:t>
      </w:r>
      <w:r w:rsidR="00246CD2" w:rsidRPr="00300FAC">
        <w:t xml:space="preserve"> act as the </w:t>
      </w:r>
      <w:r w:rsidR="005F35E8">
        <w:t>Provider</w:t>
      </w:r>
      <w:r w:rsidR="00246CD2" w:rsidRPr="00300FAC">
        <w:t>’s main representative.</w:t>
      </w:r>
    </w:p>
    <w:p w14:paraId="5373EA47" w14:textId="77777777" w:rsidR="002C30AE" w:rsidRPr="00300FAC" w:rsidRDefault="002C30AE" w:rsidP="00087761">
      <w:pPr>
        <w:ind w:left="851" w:hanging="851"/>
        <w:jc w:val="both"/>
        <w:rPr>
          <w:rFonts w:ascii="Arial" w:hAnsi="Arial" w:cs="Arial"/>
          <w:sz w:val="22"/>
          <w:szCs w:val="22"/>
        </w:rPr>
      </w:pPr>
    </w:p>
    <w:p w14:paraId="5373EA48" w14:textId="77777777" w:rsidR="002C30AE" w:rsidRPr="00300FAC" w:rsidRDefault="002C30AE" w:rsidP="002067CA">
      <w:pPr>
        <w:pStyle w:val="H1"/>
        <w:ind w:hanging="993"/>
        <w:jc w:val="both"/>
        <w:rPr>
          <w:rFonts w:ascii="Arial" w:hAnsi="Arial" w:cs="Arial"/>
        </w:rPr>
      </w:pPr>
      <w:bookmarkStart w:id="30" w:name="_Toc442437246"/>
      <w:bookmarkStart w:id="31" w:name="_Toc500319850"/>
      <w:r w:rsidRPr="00300FAC">
        <w:rPr>
          <w:rFonts w:ascii="Arial" w:hAnsi="Arial" w:cs="Arial"/>
        </w:rPr>
        <w:t>STAFF</w:t>
      </w:r>
      <w:bookmarkEnd w:id="30"/>
      <w:bookmarkEnd w:id="31"/>
    </w:p>
    <w:p w14:paraId="5373EA49" w14:textId="77777777" w:rsidR="002C30AE" w:rsidRPr="00300FAC" w:rsidRDefault="002C30AE" w:rsidP="00087761">
      <w:pPr>
        <w:ind w:left="851" w:hanging="851"/>
        <w:jc w:val="both"/>
        <w:rPr>
          <w:rFonts w:ascii="Arial" w:hAnsi="Arial" w:cs="Arial"/>
          <w:sz w:val="22"/>
          <w:szCs w:val="22"/>
        </w:rPr>
      </w:pPr>
    </w:p>
    <w:p w14:paraId="5373EA4A" w14:textId="43EFC87F" w:rsidR="00A45EF5" w:rsidRPr="00300FAC" w:rsidRDefault="00A45EF5" w:rsidP="00087761">
      <w:pPr>
        <w:pStyle w:val="H2"/>
        <w:jc w:val="both"/>
      </w:pPr>
      <w:r w:rsidRPr="00300FAC">
        <w:t xml:space="preserve">The </w:t>
      </w:r>
      <w:r w:rsidR="005F35E8">
        <w:t>Provider</w:t>
      </w:r>
      <w:r w:rsidR="00494576" w:rsidRPr="00300FAC">
        <w:t xml:space="preserve"> shall ensure that the</w:t>
      </w:r>
      <w:r w:rsidR="00A15AFC" w:rsidRPr="00300FAC">
        <w:t xml:space="preserve"> </w:t>
      </w:r>
      <w:r w:rsidRPr="00300FAC">
        <w:t xml:space="preserve">Staff </w:t>
      </w:r>
      <w:r w:rsidR="005E2005" w:rsidRPr="00300FAC">
        <w:t xml:space="preserve">shall </w:t>
      </w:r>
      <w:r w:rsidR="00A4164E" w:rsidRPr="00300FAC">
        <w:t xml:space="preserve">be sufficient in number, </w:t>
      </w:r>
      <w:r w:rsidRPr="00300FAC">
        <w:t xml:space="preserve">be properly and suitably qualified, competent, skilled, honest, instructed, trained, experienced and supervised and shall at all times exercise </w:t>
      </w:r>
      <w:r w:rsidR="005838F9" w:rsidRPr="00300FAC">
        <w:t>due</w:t>
      </w:r>
      <w:r w:rsidRPr="00300FAC">
        <w:t xml:space="preserve"> care in the execution of their duties as well as</w:t>
      </w:r>
      <w:r w:rsidR="001348ED" w:rsidRPr="00300FAC">
        <w:t xml:space="preserve"> procuring that such Staff shall</w:t>
      </w:r>
      <w:r w:rsidRPr="00300FAC">
        <w:t>:</w:t>
      </w:r>
    </w:p>
    <w:p w14:paraId="5373EA4B" w14:textId="77777777" w:rsidR="00A45EF5" w:rsidRPr="00300FAC" w:rsidRDefault="00A45EF5" w:rsidP="00087761">
      <w:pPr>
        <w:pStyle w:val="BodyTextIndent"/>
        <w:tabs>
          <w:tab w:val="left" w:pos="720"/>
          <w:tab w:val="left" w:pos="1152"/>
          <w:tab w:val="left" w:pos="2448"/>
          <w:tab w:val="left" w:pos="3168"/>
          <w:tab w:val="left" w:pos="3888"/>
          <w:tab w:val="left" w:pos="4608"/>
          <w:tab w:val="left" w:pos="5328"/>
          <w:tab w:val="left" w:pos="6048"/>
          <w:tab w:val="left" w:pos="6768"/>
        </w:tabs>
        <w:ind w:left="0" w:firstLine="0"/>
        <w:jc w:val="both"/>
        <w:rPr>
          <w:rFonts w:ascii="Arial" w:hAnsi="Arial" w:cs="Arial"/>
          <w:sz w:val="22"/>
          <w:szCs w:val="22"/>
        </w:rPr>
      </w:pPr>
    </w:p>
    <w:p w14:paraId="5373EA54" w14:textId="77777777" w:rsidR="00A45EF5" w:rsidRPr="00300FAC" w:rsidRDefault="005838F9" w:rsidP="00087761">
      <w:pPr>
        <w:pStyle w:val="H3"/>
      </w:pPr>
      <w:r w:rsidRPr="00300FAC">
        <w:t xml:space="preserve">comply with </w:t>
      </w:r>
      <w:r w:rsidR="00A45EF5" w:rsidRPr="00300FAC">
        <w:t>the relevant provisions of the Contract;</w:t>
      </w:r>
    </w:p>
    <w:p w14:paraId="5373EA55" w14:textId="77777777" w:rsidR="00A45EF5" w:rsidRPr="00300FAC" w:rsidRDefault="00A45EF5" w:rsidP="00087761">
      <w:pPr>
        <w:widowControl w:val="0"/>
        <w:tabs>
          <w:tab w:val="left" w:pos="720"/>
          <w:tab w:val="left" w:pos="1440"/>
        </w:tabs>
        <w:spacing w:line="240" w:lineRule="atLeast"/>
        <w:jc w:val="both"/>
        <w:rPr>
          <w:rFonts w:ascii="Arial" w:hAnsi="Arial" w:cs="Arial"/>
          <w:sz w:val="22"/>
          <w:szCs w:val="22"/>
        </w:rPr>
      </w:pPr>
    </w:p>
    <w:p w14:paraId="5373EA56" w14:textId="6AAE7954" w:rsidR="00A45EF5" w:rsidRPr="00BD2E15" w:rsidRDefault="005838F9" w:rsidP="00087761">
      <w:pPr>
        <w:pStyle w:val="H3"/>
      </w:pPr>
      <w:r w:rsidRPr="00BD2E15">
        <w:t xml:space="preserve">comply with </w:t>
      </w:r>
      <w:r w:rsidR="00A45EF5" w:rsidRPr="00BD2E15">
        <w:t xml:space="preserve">all relevant </w:t>
      </w:r>
      <w:r w:rsidR="00B878AC" w:rsidRPr="00BD2E15">
        <w:t xml:space="preserve">Law, </w:t>
      </w:r>
      <w:r w:rsidR="00BD2E15" w:rsidRPr="00BD2E15">
        <w:t xml:space="preserve">national guidelines, </w:t>
      </w:r>
      <w:r w:rsidR="00A45EF5" w:rsidRPr="00BD2E15">
        <w:t xml:space="preserve">policies, codes, rules, procedures and standards of the </w:t>
      </w:r>
      <w:r w:rsidR="005F35E8" w:rsidRPr="00BD2E15">
        <w:t>Provider</w:t>
      </w:r>
      <w:r w:rsidR="00274746" w:rsidRPr="00BD2E15">
        <w:t xml:space="preserve"> and</w:t>
      </w:r>
      <w:r w:rsidR="00A45EF5" w:rsidRPr="00BD2E15">
        <w:t xml:space="preserve"> all</w:t>
      </w:r>
      <w:r w:rsidRPr="00BD2E15">
        <w:t xml:space="preserve"> r</w:t>
      </w:r>
      <w:r w:rsidR="00A45EF5" w:rsidRPr="00BD2E15">
        <w:t>elevant rules, codes, policies, procedures and standards of the Council</w:t>
      </w:r>
      <w:r w:rsidR="000E77D1" w:rsidRPr="00BD2E15">
        <w:t xml:space="preserve">, </w:t>
      </w:r>
      <w:r w:rsidR="00A45EF5" w:rsidRPr="00BD2E15">
        <w:t>notified to the</w:t>
      </w:r>
      <w:r w:rsidR="00B878AC" w:rsidRPr="00BD2E15">
        <w:t xml:space="preserve"> </w:t>
      </w:r>
      <w:r w:rsidR="005F35E8" w:rsidRPr="00BD2E15">
        <w:t>Provider</w:t>
      </w:r>
      <w:r w:rsidR="00A45EF5" w:rsidRPr="00BD2E15">
        <w:t xml:space="preserve"> by the Contract Manager from time to time</w:t>
      </w:r>
      <w:r w:rsidR="007C61B5" w:rsidRPr="00BD2E15">
        <w:t>; and</w:t>
      </w:r>
    </w:p>
    <w:p w14:paraId="5373EA57" w14:textId="77777777" w:rsidR="00A4164E" w:rsidRPr="00300FAC" w:rsidRDefault="00A4164E" w:rsidP="00087761">
      <w:pPr>
        <w:pStyle w:val="ListParagraph"/>
        <w:jc w:val="both"/>
        <w:rPr>
          <w:rFonts w:ascii="Arial" w:hAnsi="Arial" w:cs="Arial"/>
          <w:sz w:val="22"/>
          <w:szCs w:val="22"/>
        </w:rPr>
      </w:pPr>
    </w:p>
    <w:p w14:paraId="5373EA58" w14:textId="02AFD532" w:rsidR="00A4164E" w:rsidRPr="00300FAC" w:rsidRDefault="00A4164E" w:rsidP="00087761">
      <w:pPr>
        <w:pStyle w:val="H3"/>
      </w:pPr>
      <w:r w:rsidRPr="00300FAC">
        <w:t xml:space="preserve">enable the </w:t>
      </w:r>
      <w:r w:rsidR="005F35E8">
        <w:t>Provider</w:t>
      </w:r>
      <w:r w:rsidRPr="00300FAC">
        <w:t xml:space="preserve"> to </w:t>
      </w:r>
      <w:r w:rsidR="004B37BD" w:rsidRPr="00300FAC">
        <w:t xml:space="preserve">perform its obligations under the Contract during </w:t>
      </w:r>
      <w:r w:rsidRPr="00300FAC">
        <w:t>periods of absence of staff due to sickness, parental leave, holidays, training or otherwise;</w:t>
      </w:r>
      <w:r w:rsidR="00E37819" w:rsidRPr="00300FAC">
        <w:t xml:space="preserve"> and</w:t>
      </w:r>
    </w:p>
    <w:p w14:paraId="5373EA59" w14:textId="77777777" w:rsidR="00EF2BE6" w:rsidRPr="00300FAC" w:rsidRDefault="00EF2BE6" w:rsidP="00087761">
      <w:pPr>
        <w:pStyle w:val="ListParagraph"/>
        <w:jc w:val="both"/>
        <w:rPr>
          <w:rFonts w:ascii="Arial" w:hAnsi="Arial" w:cs="Arial"/>
          <w:sz w:val="22"/>
          <w:szCs w:val="22"/>
        </w:rPr>
      </w:pPr>
    </w:p>
    <w:p w14:paraId="5373EA5A" w14:textId="77777777" w:rsidR="00EF2BE6" w:rsidRPr="00300FAC" w:rsidRDefault="00EF2BE6" w:rsidP="00087761">
      <w:pPr>
        <w:pStyle w:val="H3"/>
      </w:pPr>
      <w:r w:rsidRPr="00300FAC">
        <w:t>comply with the rules, regulatory and statutory requirements in relation to health and safety at work</w:t>
      </w:r>
      <w:r w:rsidR="00E37819" w:rsidRPr="00300FAC">
        <w:t>.</w:t>
      </w:r>
    </w:p>
    <w:p w14:paraId="5373EA5B" w14:textId="77777777" w:rsidR="00A45EF5" w:rsidRPr="00300FAC" w:rsidRDefault="00A45EF5" w:rsidP="00087761">
      <w:pPr>
        <w:widowControl w:val="0"/>
        <w:spacing w:line="240" w:lineRule="atLeast"/>
        <w:jc w:val="both"/>
        <w:rPr>
          <w:rFonts w:ascii="Arial" w:hAnsi="Arial" w:cs="Arial"/>
          <w:sz w:val="22"/>
          <w:szCs w:val="22"/>
        </w:rPr>
      </w:pPr>
    </w:p>
    <w:p w14:paraId="5373EA5C" w14:textId="49639FFE" w:rsidR="00A45EF5" w:rsidRPr="00300FAC" w:rsidRDefault="00A45EF5" w:rsidP="00244858">
      <w:pPr>
        <w:pStyle w:val="H2"/>
      </w:pPr>
      <w:r w:rsidRPr="00300FAC">
        <w:t xml:space="preserve">The </w:t>
      </w:r>
      <w:r w:rsidR="005F35E8">
        <w:t>Provider</w:t>
      </w:r>
      <w:r w:rsidRPr="00300FAC">
        <w:t xml:space="preserve"> shall be liable for </w:t>
      </w:r>
      <w:r w:rsidR="001348ED" w:rsidRPr="00300FAC">
        <w:t xml:space="preserve">all costs relating to its Staff and </w:t>
      </w:r>
      <w:r w:rsidRPr="00300FAC">
        <w:t>any acts, omissions or defaults of its Staff howsoever arising</w:t>
      </w:r>
      <w:r w:rsidR="005E2005" w:rsidRPr="00300FAC">
        <w:t xml:space="preserve"> in connection with the Services</w:t>
      </w:r>
      <w:r w:rsidR="00EC7C76" w:rsidRPr="00300FAC">
        <w:t>.</w:t>
      </w:r>
      <w:r w:rsidR="001348ED" w:rsidRPr="00300FAC">
        <w:t xml:space="preserve"> </w:t>
      </w:r>
    </w:p>
    <w:p w14:paraId="5373EA5D" w14:textId="77777777" w:rsidR="005838F9" w:rsidRPr="00300FAC" w:rsidRDefault="005838F9" w:rsidP="00087761">
      <w:pPr>
        <w:pStyle w:val="H2"/>
        <w:numPr>
          <w:ilvl w:val="0"/>
          <w:numId w:val="0"/>
        </w:numPr>
        <w:ind w:left="851"/>
        <w:jc w:val="both"/>
      </w:pPr>
    </w:p>
    <w:p w14:paraId="5373EA5E" w14:textId="5765A907" w:rsidR="00A4164E" w:rsidRPr="00300FAC" w:rsidRDefault="005838F9" w:rsidP="00087761">
      <w:pPr>
        <w:pStyle w:val="H2"/>
        <w:jc w:val="both"/>
      </w:pPr>
      <w:r w:rsidRPr="00300FAC">
        <w:t xml:space="preserve">If and when directed by the Council, the </w:t>
      </w:r>
      <w:r w:rsidR="005F35E8">
        <w:t>Provider</w:t>
      </w:r>
      <w:r w:rsidRPr="00300FAC">
        <w:t xml:space="preserve"> shall provide a list of the names and</w:t>
      </w:r>
      <w:r w:rsidR="00712D51" w:rsidRPr="00300FAC">
        <w:t xml:space="preserve"> </w:t>
      </w:r>
      <w:r w:rsidRPr="00300FAC">
        <w:t xml:space="preserve">addresses of all persons who it is expected may require admission in connection with this Contract to any of the Council’s Premises, specifying the capacities in which they are concerned with this Contract and giving such other particulars as the Council may reasonably desire. </w:t>
      </w:r>
    </w:p>
    <w:p w14:paraId="5373EA5F" w14:textId="77777777" w:rsidR="00A45EF5" w:rsidRPr="00300FAC" w:rsidRDefault="00A45EF5" w:rsidP="00087761">
      <w:pPr>
        <w:pStyle w:val="H2"/>
        <w:numPr>
          <w:ilvl w:val="0"/>
          <w:numId w:val="0"/>
        </w:numPr>
        <w:ind w:left="851"/>
        <w:jc w:val="both"/>
      </w:pPr>
    </w:p>
    <w:p w14:paraId="5373EA60" w14:textId="216C178E" w:rsidR="00A45EF5" w:rsidRPr="00300FAC" w:rsidRDefault="00A45EF5" w:rsidP="00087761">
      <w:pPr>
        <w:pStyle w:val="H2"/>
        <w:jc w:val="both"/>
      </w:pPr>
      <w:r w:rsidRPr="00300FAC">
        <w:t xml:space="preserve">The Council reserves the right under this Contract to refuse to </w:t>
      </w:r>
      <w:r w:rsidR="004B37BD" w:rsidRPr="00300FAC">
        <w:t>admit</w:t>
      </w:r>
      <w:r w:rsidRPr="00300FAC">
        <w:t xml:space="preserve"> or withdraw permission to remain on the Council’s Premises</w:t>
      </w:r>
      <w:r w:rsidR="005838F9" w:rsidRPr="00300FAC">
        <w:t xml:space="preserve"> </w:t>
      </w:r>
      <w:r w:rsidRPr="00300FAC">
        <w:t xml:space="preserve">any Staff member whose admission or continued presence would be, in the reasonable opinion of the Council, undesirable. </w:t>
      </w:r>
    </w:p>
    <w:p w14:paraId="5373EA61" w14:textId="77777777" w:rsidR="008A72D0" w:rsidRPr="00300FAC" w:rsidRDefault="008A72D0" w:rsidP="00087761">
      <w:pPr>
        <w:pStyle w:val="H2"/>
        <w:numPr>
          <w:ilvl w:val="0"/>
          <w:numId w:val="0"/>
        </w:numPr>
        <w:ind w:left="851"/>
        <w:jc w:val="both"/>
      </w:pPr>
    </w:p>
    <w:p w14:paraId="5373EA62" w14:textId="6915A1EE" w:rsidR="00E37819" w:rsidRPr="00300FAC" w:rsidRDefault="00A45EF5" w:rsidP="00E37819">
      <w:pPr>
        <w:pStyle w:val="H2"/>
        <w:jc w:val="both"/>
      </w:pPr>
      <w:r w:rsidRPr="00300FAC">
        <w:t xml:space="preserve">The </w:t>
      </w:r>
      <w:r w:rsidR="005F35E8">
        <w:t>Provider</w:t>
      </w:r>
      <w:r w:rsidRPr="00300FAC">
        <w:t xml:space="preserve"> shall be responsible for the safekeeping of any keys, passes and other means of access provided to the </w:t>
      </w:r>
      <w:r w:rsidR="005F35E8">
        <w:t>Provider</w:t>
      </w:r>
      <w:r w:rsidRPr="00300FAC">
        <w:t xml:space="preserve"> by the Council for entry to any </w:t>
      </w:r>
      <w:r w:rsidR="005838F9" w:rsidRPr="00300FAC">
        <w:t xml:space="preserve">Council </w:t>
      </w:r>
      <w:r w:rsidRPr="00300FAC">
        <w:t>Premises and shall only permit such keys, passes and other means of access to be used i</w:t>
      </w:r>
      <w:r w:rsidR="00A40EC3" w:rsidRPr="00300FAC">
        <w:t xml:space="preserve">n accordance with the </w:t>
      </w:r>
      <w:r w:rsidRPr="00300FAC">
        <w:t xml:space="preserve">Contract Manager’s instructions and then only to the extent required for the purposes of providing the Services.  </w:t>
      </w:r>
    </w:p>
    <w:p w14:paraId="5373EA63" w14:textId="77777777" w:rsidR="00E37819" w:rsidRPr="00300FAC" w:rsidRDefault="00E37819" w:rsidP="00E37819">
      <w:pPr>
        <w:pStyle w:val="ListParagraph"/>
        <w:rPr>
          <w:rFonts w:ascii="Arial" w:hAnsi="Arial" w:cs="Arial"/>
          <w:sz w:val="22"/>
          <w:szCs w:val="22"/>
        </w:rPr>
      </w:pPr>
    </w:p>
    <w:p w14:paraId="5373EA64" w14:textId="4D363E73" w:rsidR="00A4164E" w:rsidRPr="00300FAC" w:rsidRDefault="00A45EF5" w:rsidP="00E37819">
      <w:pPr>
        <w:pStyle w:val="H2"/>
        <w:jc w:val="both"/>
      </w:pPr>
      <w:r w:rsidRPr="00300FAC">
        <w:t xml:space="preserve">The </w:t>
      </w:r>
      <w:r w:rsidR="005F35E8">
        <w:t>Provider</w:t>
      </w:r>
      <w:r w:rsidRPr="00300FAC">
        <w:t xml:space="preserve"> </w:t>
      </w:r>
      <w:r w:rsidR="00A40EC3" w:rsidRPr="00300FAC">
        <w:t xml:space="preserve">shall ensure that the </w:t>
      </w:r>
      <w:r w:rsidRPr="00300FAC">
        <w:t xml:space="preserve">Contract Manager is informed as soon as reasonably practicable of the loss of any keys, passes and other means of access </w:t>
      </w:r>
      <w:r w:rsidR="00957382" w:rsidRPr="00300FAC">
        <w:t xml:space="preserve">to or around the Council’s Premises </w:t>
      </w:r>
      <w:r w:rsidRPr="00300FAC">
        <w:t>and shall reimburse to the Council any cost of replacement and/or any reasonable security measures implemented as a direct</w:t>
      </w:r>
      <w:r w:rsidR="00957382" w:rsidRPr="00300FAC">
        <w:t xml:space="preserve"> or indirect</w:t>
      </w:r>
      <w:r w:rsidRPr="00300FAC">
        <w:t xml:space="preserve"> result of such loss.</w:t>
      </w:r>
    </w:p>
    <w:p w14:paraId="5373EA65" w14:textId="77777777" w:rsidR="00A4164E" w:rsidRPr="00300FAC" w:rsidRDefault="00A4164E" w:rsidP="00087761">
      <w:pPr>
        <w:pStyle w:val="H2"/>
        <w:numPr>
          <w:ilvl w:val="0"/>
          <w:numId w:val="0"/>
        </w:numPr>
        <w:ind w:left="851"/>
        <w:jc w:val="both"/>
      </w:pPr>
    </w:p>
    <w:p w14:paraId="5373EA66" w14:textId="57876559" w:rsidR="00A4164E" w:rsidRPr="00300FAC" w:rsidRDefault="00A4164E" w:rsidP="00087761">
      <w:pPr>
        <w:pStyle w:val="H2"/>
        <w:jc w:val="both"/>
      </w:pPr>
      <w:r w:rsidRPr="00300FAC">
        <w:t xml:space="preserve">The </w:t>
      </w:r>
      <w:r w:rsidR="005F35E8">
        <w:t>Provider</w:t>
      </w:r>
      <w:r w:rsidRPr="00300FAC">
        <w:t xml:space="preserve"> shall at all times during the Contract Period provide sufficient supervisory </w:t>
      </w:r>
      <w:r w:rsidR="00320A41" w:rsidRPr="00300FAC">
        <w:t>S</w:t>
      </w:r>
      <w:r w:rsidRPr="00300FAC">
        <w:t xml:space="preserve">taff to </w:t>
      </w:r>
      <w:r w:rsidR="00EF2BE6" w:rsidRPr="00300FAC">
        <w:t>ensure</w:t>
      </w:r>
      <w:r w:rsidRPr="00300FAC">
        <w:t xml:space="preserve"> that </w:t>
      </w:r>
      <w:r w:rsidR="00320A41" w:rsidRPr="00300FAC">
        <w:t>S</w:t>
      </w:r>
      <w:r w:rsidRPr="00300FAC">
        <w:t xml:space="preserve">taff are adequately supervised </w:t>
      </w:r>
      <w:r w:rsidR="00EF2BE6" w:rsidRPr="00300FAC">
        <w:t>and able to perform their duties</w:t>
      </w:r>
      <w:r w:rsidRPr="00300FAC">
        <w:t xml:space="preserve"> to the Contract Standard.</w:t>
      </w:r>
    </w:p>
    <w:p w14:paraId="5373EA67" w14:textId="77777777" w:rsidR="00493C8C" w:rsidRPr="00300FAC" w:rsidRDefault="00493C8C" w:rsidP="00087761">
      <w:pPr>
        <w:pStyle w:val="H2"/>
        <w:numPr>
          <w:ilvl w:val="0"/>
          <w:numId w:val="0"/>
        </w:numPr>
        <w:ind w:left="851"/>
        <w:jc w:val="both"/>
      </w:pPr>
      <w:r w:rsidRPr="00300FAC">
        <w:t xml:space="preserve"> </w:t>
      </w:r>
    </w:p>
    <w:p w14:paraId="5373EA68" w14:textId="4A3F1181" w:rsidR="00493C8C" w:rsidRPr="00300FAC" w:rsidRDefault="00493C8C" w:rsidP="00087761">
      <w:pPr>
        <w:pStyle w:val="H2"/>
        <w:jc w:val="both"/>
      </w:pPr>
      <w:r w:rsidRPr="00300FAC">
        <w:t xml:space="preserve">The </w:t>
      </w:r>
      <w:r w:rsidR="005F35E8">
        <w:t>Provider</w:t>
      </w:r>
      <w:r w:rsidRPr="00300FAC">
        <w:t xml:space="preserve"> shall give the maximum possible advance warning of prospective industrial action and/or industrial dispute by its Staff likely to affect the performance of this Contract and shall take all reasonable steps to mitigate any impact on the Services.  For the avoidance of doubt, industrial action by Staff shall not relieve the </w:t>
      </w:r>
      <w:r w:rsidR="005F35E8">
        <w:t>Provider</w:t>
      </w:r>
      <w:r w:rsidRPr="00300FAC">
        <w:t xml:space="preserve"> of the obligation to provide the Services to the Contract Standard.</w:t>
      </w:r>
    </w:p>
    <w:p w14:paraId="5373EA69" w14:textId="77777777" w:rsidR="00A4164E" w:rsidRPr="00300FAC" w:rsidRDefault="00A4164E" w:rsidP="00087761">
      <w:pPr>
        <w:pStyle w:val="H2"/>
        <w:numPr>
          <w:ilvl w:val="0"/>
          <w:numId w:val="0"/>
        </w:numPr>
        <w:ind w:left="851"/>
        <w:jc w:val="both"/>
      </w:pPr>
    </w:p>
    <w:p w14:paraId="5373EA6A" w14:textId="484A8837" w:rsidR="00A4164E" w:rsidRPr="00300FAC" w:rsidRDefault="00A4164E" w:rsidP="00087761">
      <w:pPr>
        <w:pStyle w:val="H2"/>
        <w:jc w:val="both"/>
      </w:pPr>
      <w:r w:rsidRPr="00300FAC">
        <w:t xml:space="preserve">The </w:t>
      </w:r>
      <w:r w:rsidR="005F35E8">
        <w:t>Provider</w:t>
      </w:r>
      <w:r w:rsidRPr="00300FAC">
        <w:t xml:space="preserve"> shall not </w:t>
      </w:r>
      <w:r w:rsidR="00F90745" w:rsidRPr="00300FAC">
        <w:t>(</w:t>
      </w:r>
      <w:r w:rsidRPr="00300FAC">
        <w:t>and shall take all reasonable steps to ensure that no member of Staff</w:t>
      </w:r>
      <w:r w:rsidR="00F90745" w:rsidRPr="00300FAC">
        <w:t xml:space="preserve"> shall not)</w:t>
      </w:r>
      <w:r w:rsidRPr="00300FAC">
        <w:t xml:space="preserve"> in any circumstances solicit or accept gratuity, tip</w:t>
      </w:r>
      <w:r w:rsidR="00F90745" w:rsidRPr="00300FAC">
        <w:t>s</w:t>
      </w:r>
      <w:r w:rsidRPr="00300FAC">
        <w:t xml:space="preserve"> or any other form of money taking or reward, from any person in connection with the provision of all or any part of the Services other than pursuant to the terms of the Contract.</w:t>
      </w:r>
    </w:p>
    <w:p w14:paraId="5373EA6B" w14:textId="77777777" w:rsidR="00A4164E" w:rsidRPr="00300FAC" w:rsidRDefault="00A4164E" w:rsidP="00087761">
      <w:pPr>
        <w:pStyle w:val="H2"/>
        <w:numPr>
          <w:ilvl w:val="0"/>
          <w:numId w:val="0"/>
        </w:numPr>
        <w:ind w:left="851"/>
        <w:jc w:val="both"/>
      </w:pPr>
    </w:p>
    <w:p w14:paraId="5373EA6C" w14:textId="551DE219" w:rsidR="00A4164E" w:rsidRPr="00300FAC" w:rsidRDefault="00A4164E" w:rsidP="00087761">
      <w:pPr>
        <w:pStyle w:val="H2"/>
        <w:jc w:val="both"/>
      </w:pPr>
      <w:r w:rsidRPr="00300FAC">
        <w:t xml:space="preserve">The commission of any act prohibited by Clause </w:t>
      </w:r>
      <w:r w:rsidR="000E3133" w:rsidRPr="00300FAC">
        <w:t>8.</w:t>
      </w:r>
      <w:r w:rsidR="00DE0FAC" w:rsidRPr="00300FAC">
        <w:t>9</w:t>
      </w:r>
      <w:r w:rsidRPr="00300FAC">
        <w:t xml:space="preserve"> by the </w:t>
      </w:r>
      <w:r w:rsidR="005F35E8">
        <w:t>Provider</w:t>
      </w:r>
      <w:r w:rsidRPr="00300FAC">
        <w:t xml:space="preserve"> or any member of Staff will be regarded by the Council as a matter of serious misconduct and, without prejudice to any of the Council’s other rights under this Contract or at law:</w:t>
      </w:r>
    </w:p>
    <w:p w14:paraId="5373EA6D" w14:textId="77777777" w:rsidR="00A4164E" w:rsidRPr="00300FAC" w:rsidRDefault="00A4164E" w:rsidP="00087761">
      <w:pPr>
        <w:pStyle w:val="H2"/>
        <w:numPr>
          <w:ilvl w:val="0"/>
          <w:numId w:val="0"/>
        </w:numPr>
        <w:ind w:left="851"/>
        <w:jc w:val="both"/>
      </w:pPr>
    </w:p>
    <w:p w14:paraId="5373EA6E" w14:textId="68E41BBB" w:rsidR="00A4164E" w:rsidRPr="00300FAC" w:rsidRDefault="000E3133" w:rsidP="00087761">
      <w:pPr>
        <w:pStyle w:val="H3"/>
      </w:pPr>
      <w:r w:rsidRPr="00300FAC">
        <w:t>t</w:t>
      </w:r>
      <w:r w:rsidR="00A4164E" w:rsidRPr="00300FAC">
        <w:t xml:space="preserve">he </w:t>
      </w:r>
      <w:r w:rsidR="00333BE0" w:rsidRPr="00300FAC">
        <w:t>Council</w:t>
      </w:r>
      <w:r w:rsidR="00A4164E" w:rsidRPr="00300FAC">
        <w:t xml:space="preserve"> shall be entitled in respect of the commission of any such </w:t>
      </w:r>
      <w:r w:rsidRPr="00300FAC">
        <w:t>act</w:t>
      </w:r>
      <w:r w:rsidR="00A4164E" w:rsidRPr="00300FAC">
        <w:t xml:space="preserve"> by a member of Staff to require the removal forthwith from the provision of the Services such member or members of Staff</w:t>
      </w:r>
      <w:r w:rsidR="00320A41" w:rsidRPr="00300FAC">
        <w:t xml:space="preserve"> and the </w:t>
      </w:r>
      <w:r w:rsidR="005F35E8">
        <w:t>Provider</w:t>
      </w:r>
      <w:r w:rsidR="00320A41" w:rsidRPr="00300FAC">
        <w:t xml:space="preserve"> shall comply with this requireme</w:t>
      </w:r>
      <w:r w:rsidR="002F434D" w:rsidRPr="00300FAC">
        <w:t>n</w:t>
      </w:r>
      <w:r w:rsidR="00320A41" w:rsidRPr="00300FAC">
        <w:t>t</w:t>
      </w:r>
      <w:r w:rsidR="00E37819" w:rsidRPr="00300FAC">
        <w:t>; and</w:t>
      </w:r>
    </w:p>
    <w:p w14:paraId="5373EA6F" w14:textId="77777777" w:rsidR="00A4164E" w:rsidRPr="00300FAC" w:rsidRDefault="00A4164E" w:rsidP="00087761">
      <w:pPr>
        <w:pStyle w:val="H3"/>
        <w:numPr>
          <w:ilvl w:val="0"/>
          <w:numId w:val="0"/>
        </w:numPr>
        <w:ind w:left="1701"/>
      </w:pPr>
    </w:p>
    <w:p w14:paraId="5373EA70" w14:textId="7772768F" w:rsidR="00A4164E" w:rsidRPr="00300FAC" w:rsidRDefault="00E37819" w:rsidP="00087761">
      <w:pPr>
        <w:pStyle w:val="H3"/>
      </w:pPr>
      <w:r w:rsidRPr="00300FAC">
        <w:t>t</w:t>
      </w:r>
      <w:r w:rsidR="00A4164E" w:rsidRPr="00300FAC">
        <w:t xml:space="preserve">he Council shall be entitled in respect of the commission of any </w:t>
      </w:r>
      <w:r w:rsidR="000E3133" w:rsidRPr="00300FAC">
        <w:t>a</w:t>
      </w:r>
      <w:r w:rsidR="00A4164E" w:rsidRPr="00300FAC">
        <w:t xml:space="preserve">ct by the </w:t>
      </w:r>
      <w:r w:rsidR="005F35E8">
        <w:t>Provider</w:t>
      </w:r>
      <w:r w:rsidR="00A4164E" w:rsidRPr="00300FAC">
        <w:t xml:space="preserve"> to terminate this Contract forthwith or on such period of notice as the Council may decide.</w:t>
      </w:r>
    </w:p>
    <w:p w14:paraId="5373EA71" w14:textId="77777777" w:rsidR="00CA593B" w:rsidRPr="00300FAC" w:rsidRDefault="00CA593B" w:rsidP="00087761">
      <w:pPr>
        <w:pStyle w:val="ListParagraph"/>
        <w:jc w:val="both"/>
        <w:rPr>
          <w:rFonts w:ascii="Arial" w:hAnsi="Arial" w:cs="Arial"/>
          <w:sz w:val="22"/>
          <w:szCs w:val="22"/>
        </w:rPr>
      </w:pPr>
    </w:p>
    <w:p w14:paraId="5373EA72" w14:textId="120E4FA4" w:rsidR="00CA593B" w:rsidRPr="00300FAC" w:rsidRDefault="00CA593B" w:rsidP="00087761">
      <w:pPr>
        <w:pStyle w:val="H2"/>
        <w:jc w:val="both"/>
      </w:pPr>
      <w:r w:rsidRPr="00300FAC">
        <w:lastRenderedPageBreak/>
        <w:t>For the avoidance of doubt, Clause 8.10</w:t>
      </w:r>
      <w:r w:rsidR="00320A41" w:rsidRPr="00300FAC">
        <w:t>.1</w:t>
      </w:r>
      <w:r w:rsidRPr="00300FAC">
        <w:t xml:space="preserve"> shall operate without prejudice to any rights the </w:t>
      </w:r>
      <w:r w:rsidR="006B020E" w:rsidRPr="00300FAC">
        <w:t>Council may have under Clause 3</w:t>
      </w:r>
      <w:r w:rsidR="00054089">
        <w:t>6</w:t>
      </w:r>
      <w:r w:rsidRPr="00300FAC">
        <w:t xml:space="preserve"> to terminate this Contract.</w:t>
      </w:r>
    </w:p>
    <w:p w14:paraId="5373EA73" w14:textId="77777777" w:rsidR="00A4164E" w:rsidRPr="00300FAC" w:rsidRDefault="00A4164E" w:rsidP="00087761">
      <w:pPr>
        <w:pStyle w:val="H2"/>
        <w:numPr>
          <w:ilvl w:val="0"/>
          <w:numId w:val="0"/>
        </w:numPr>
        <w:ind w:left="851"/>
        <w:jc w:val="both"/>
      </w:pPr>
    </w:p>
    <w:p w14:paraId="5373EA74" w14:textId="77777777" w:rsidR="00D374EF" w:rsidRPr="00300FAC" w:rsidRDefault="00D374EF" w:rsidP="00087761">
      <w:pPr>
        <w:widowControl w:val="0"/>
        <w:spacing w:line="240" w:lineRule="atLeast"/>
        <w:ind w:firstLine="851"/>
        <w:jc w:val="both"/>
        <w:rPr>
          <w:rFonts w:ascii="Arial" w:hAnsi="Arial" w:cs="Arial"/>
          <w:b/>
          <w:sz w:val="22"/>
          <w:szCs w:val="22"/>
        </w:rPr>
      </w:pPr>
      <w:r w:rsidRPr="00300FAC">
        <w:rPr>
          <w:rFonts w:ascii="Arial" w:hAnsi="Arial" w:cs="Arial"/>
          <w:b/>
          <w:sz w:val="22"/>
          <w:szCs w:val="22"/>
        </w:rPr>
        <w:t xml:space="preserve">Pre-Employment Checks </w:t>
      </w:r>
    </w:p>
    <w:p w14:paraId="5373EA75" w14:textId="77777777" w:rsidR="00D374EF" w:rsidRPr="00300FAC" w:rsidRDefault="00D374EF" w:rsidP="00087761">
      <w:pPr>
        <w:widowControl w:val="0"/>
        <w:spacing w:line="240" w:lineRule="atLeast"/>
        <w:ind w:firstLine="851"/>
        <w:jc w:val="both"/>
        <w:rPr>
          <w:rFonts w:ascii="Arial" w:hAnsi="Arial" w:cs="Arial"/>
          <w:b/>
          <w:sz w:val="22"/>
          <w:szCs w:val="22"/>
        </w:rPr>
      </w:pPr>
    </w:p>
    <w:p w14:paraId="5373EA76" w14:textId="11FF114D" w:rsidR="00505BDC" w:rsidRPr="00204604" w:rsidRDefault="00D374EF" w:rsidP="00204604">
      <w:pPr>
        <w:pStyle w:val="H2"/>
        <w:numPr>
          <w:ilvl w:val="0"/>
          <w:numId w:val="0"/>
        </w:numPr>
        <w:ind w:left="851"/>
        <w:rPr>
          <w:lang w:val="en"/>
        </w:rPr>
      </w:pPr>
      <w:r w:rsidRPr="00300FAC">
        <w:t xml:space="preserve">The </w:t>
      </w:r>
      <w:r w:rsidR="005F35E8">
        <w:t>Provider</w:t>
      </w:r>
      <w:r w:rsidRPr="00300FAC">
        <w:t xml:space="preserve"> shall carry out appropriate </w:t>
      </w:r>
      <w:r w:rsidR="003C3548" w:rsidRPr="00204604">
        <w:rPr>
          <w:lang w:val="en"/>
        </w:rPr>
        <w:t>pre-employment checks</w:t>
      </w:r>
      <w:r w:rsidR="00A103D9" w:rsidRPr="00204604">
        <w:rPr>
          <w:lang w:val="en"/>
        </w:rPr>
        <w:t xml:space="preserve"> prior to the appointment of an individual </w:t>
      </w:r>
      <w:r w:rsidR="00EC7C76" w:rsidRPr="00204604">
        <w:rPr>
          <w:lang w:val="en"/>
        </w:rPr>
        <w:t>in connection with the Services</w:t>
      </w:r>
      <w:r w:rsidR="003C3548" w:rsidRPr="00204604">
        <w:rPr>
          <w:lang w:val="en"/>
        </w:rPr>
        <w:t xml:space="preserve"> (including</w:t>
      </w:r>
      <w:r w:rsidRPr="00204604">
        <w:rPr>
          <w:lang w:val="en"/>
        </w:rPr>
        <w:t xml:space="preserve"> but not limited to references, medical clearance, proof of right to work in the UK, professional registration/qualifications</w:t>
      </w:r>
      <w:r w:rsidR="00A103D9" w:rsidRPr="00204604">
        <w:rPr>
          <w:lang w:val="en"/>
        </w:rPr>
        <w:t xml:space="preserve"> and</w:t>
      </w:r>
      <w:r w:rsidRPr="00204604">
        <w:rPr>
          <w:lang w:val="en"/>
        </w:rPr>
        <w:t xml:space="preserve"> </w:t>
      </w:r>
      <w:r w:rsidR="00EF2BE6" w:rsidRPr="00204604">
        <w:rPr>
          <w:lang w:val="en"/>
        </w:rPr>
        <w:t>the issuing of a satisfactory Disclosure and Barring Certificate by the Disclosure and Barring Service</w:t>
      </w:r>
      <w:r w:rsidR="003C3548" w:rsidRPr="00204604">
        <w:rPr>
          <w:lang w:val="en"/>
        </w:rPr>
        <w:t>,</w:t>
      </w:r>
      <w:r w:rsidRPr="00204604">
        <w:rPr>
          <w:lang w:val="en"/>
        </w:rPr>
        <w:t xml:space="preserve"> where relevant).</w:t>
      </w:r>
      <w:r w:rsidR="00505BDC" w:rsidRPr="00204604">
        <w:rPr>
          <w:lang w:val="en"/>
        </w:rPr>
        <w:t xml:space="preserve"> Prior to making any offer of employment, the </w:t>
      </w:r>
      <w:r w:rsidR="005F35E8">
        <w:rPr>
          <w:lang w:val="en"/>
        </w:rPr>
        <w:t>Provider</w:t>
      </w:r>
      <w:r w:rsidR="00505BDC" w:rsidRPr="00204604">
        <w:rPr>
          <w:lang w:val="en"/>
        </w:rPr>
        <w:t xml:space="preserve"> shall carry out a risk assessment in </w:t>
      </w:r>
      <w:r w:rsidR="00A103D9" w:rsidRPr="00204604">
        <w:rPr>
          <w:lang w:val="en"/>
        </w:rPr>
        <w:t xml:space="preserve">a </w:t>
      </w:r>
      <w:r w:rsidR="00505BDC" w:rsidRPr="00204604">
        <w:rPr>
          <w:lang w:val="en"/>
        </w:rPr>
        <w:t xml:space="preserve">form equal to or </w:t>
      </w:r>
      <w:r w:rsidR="00A103D9" w:rsidRPr="00204604">
        <w:rPr>
          <w:lang w:val="en"/>
        </w:rPr>
        <w:t>exceed</w:t>
      </w:r>
      <w:r w:rsidR="00F90745" w:rsidRPr="00204604">
        <w:rPr>
          <w:lang w:val="en"/>
        </w:rPr>
        <w:t>ing</w:t>
      </w:r>
      <w:r w:rsidR="00505BDC" w:rsidRPr="00204604">
        <w:rPr>
          <w:lang w:val="en"/>
        </w:rPr>
        <w:t xml:space="preserve"> the risk assessment form</w:t>
      </w:r>
      <w:r w:rsidR="00B878AC" w:rsidRPr="00204604">
        <w:rPr>
          <w:lang w:val="en"/>
        </w:rPr>
        <w:t xml:space="preserve"> </w:t>
      </w:r>
      <w:r w:rsidR="00E330D5" w:rsidRPr="00204604">
        <w:rPr>
          <w:lang w:val="en"/>
        </w:rPr>
        <w:t xml:space="preserve">found using </w:t>
      </w:r>
      <w:r w:rsidR="00E330D5" w:rsidRPr="00BA7F16">
        <w:rPr>
          <w:lang w:val="en"/>
        </w:rPr>
        <w:t xml:space="preserve">the </w:t>
      </w:r>
      <w:r w:rsidR="005858FB" w:rsidRPr="00717187">
        <w:rPr>
          <w:lang w:val="en"/>
        </w:rPr>
        <w:t>Schedule 15</w:t>
      </w:r>
      <w:r w:rsidR="00204604" w:rsidRPr="00BA7F16">
        <w:rPr>
          <w:lang w:val="en"/>
        </w:rPr>
        <w:t>: in</w:t>
      </w:r>
      <w:r w:rsidR="00505BDC" w:rsidRPr="00BA7F16">
        <w:rPr>
          <w:lang w:val="en"/>
        </w:rPr>
        <w:t xml:space="preserve"> relation</w:t>
      </w:r>
      <w:r w:rsidR="00505BDC" w:rsidRPr="00204604">
        <w:rPr>
          <w:lang w:val="en"/>
        </w:rPr>
        <w:t xml:space="preserve"> to any non-UK citizen and any UK citizen</w:t>
      </w:r>
      <w:r w:rsidR="000B5156" w:rsidRPr="00204604">
        <w:rPr>
          <w:lang w:val="en"/>
        </w:rPr>
        <w:t xml:space="preserve"> who requires a Criminal Records Check and</w:t>
      </w:r>
      <w:r w:rsidR="00505BDC" w:rsidRPr="00204604">
        <w:rPr>
          <w:lang w:val="en"/>
        </w:rPr>
        <w:t xml:space="preserve"> who</w:t>
      </w:r>
      <w:r w:rsidR="000B5156" w:rsidRPr="00204604">
        <w:rPr>
          <w:lang w:val="en"/>
        </w:rPr>
        <w:t xml:space="preserve"> has</w:t>
      </w:r>
      <w:r w:rsidR="00505BDC" w:rsidRPr="00204604">
        <w:rPr>
          <w:lang w:val="en"/>
        </w:rPr>
        <w:t xml:space="preserve"> lived abroad </w:t>
      </w:r>
      <w:r w:rsidR="000B5156" w:rsidRPr="00204604">
        <w:rPr>
          <w:lang w:val="en"/>
        </w:rPr>
        <w:t xml:space="preserve">for six (6) months or more in </w:t>
      </w:r>
      <w:r w:rsidR="00505BDC" w:rsidRPr="00204604">
        <w:rPr>
          <w:lang w:val="en"/>
        </w:rPr>
        <w:t xml:space="preserve">the </w:t>
      </w:r>
      <w:r w:rsidR="000B5156" w:rsidRPr="00204604">
        <w:rPr>
          <w:lang w:val="en"/>
        </w:rPr>
        <w:t>five (5)</w:t>
      </w:r>
      <w:r w:rsidR="00505BDC" w:rsidRPr="00204604">
        <w:rPr>
          <w:lang w:val="en"/>
        </w:rPr>
        <w:t xml:space="preserve"> year period prior to being considered for</w:t>
      </w:r>
      <w:r w:rsidR="00A103D9" w:rsidRPr="00204604">
        <w:rPr>
          <w:lang w:val="en"/>
        </w:rPr>
        <w:t xml:space="preserve"> appointment </w:t>
      </w:r>
      <w:r w:rsidR="00505BDC" w:rsidRPr="00204604">
        <w:rPr>
          <w:lang w:val="en"/>
        </w:rPr>
        <w:t>in connection with the Services.</w:t>
      </w:r>
      <w:r w:rsidR="00B878AC" w:rsidRPr="00204604">
        <w:rPr>
          <w:lang w:val="en"/>
        </w:rPr>
        <w:t xml:space="preserve"> </w:t>
      </w:r>
    </w:p>
    <w:p w14:paraId="5373EA77" w14:textId="77777777" w:rsidR="00A81E9B" w:rsidRPr="00300FAC" w:rsidRDefault="00A81E9B" w:rsidP="00087761">
      <w:pPr>
        <w:widowControl w:val="0"/>
        <w:spacing w:line="240" w:lineRule="atLeast"/>
        <w:ind w:left="851" w:hanging="851"/>
        <w:jc w:val="both"/>
        <w:rPr>
          <w:rFonts w:ascii="Arial" w:hAnsi="Arial" w:cs="Arial"/>
          <w:sz w:val="22"/>
          <w:szCs w:val="22"/>
        </w:rPr>
      </w:pPr>
    </w:p>
    <w:p w14:paraId="5373EA78" w14:textId="319E6CED" w:rsidR="00D374EF" w:rsidRPr="00300FAC" w:rsidRDefault="00D374EF" w:rsidP="00087761">
      <w:pPr>
        <w:pStyle w:val="H2"/>
        <w:jc w:val="both"/>
      </w:pPr>
      <w:r w:rsidRPr="00300FAC">
        <w:t xml:space="preserve">The </w:t>
      </w:r>
      <w:r w:rsidR="005F35E8">
        <w:t>Provider</w:t>
      </w:r>
      <w:r w:rsidRPr="00300FAC">
        <w:t xml:space="preserve"> shall obtain consent</w:t>
      </w:r>
      <w:r w:rsidR="001B4C52" w:rsidRPr="00300FAC">
        <w:t xml:space="preserve"> </w:t>
      </w:r>
      <w:r w:rsidR="0062460F" w:rsidRPr="00300FAC">
        <w:t>prior to the</w:t>
      </w:r>
      <w:r w:rsidR="00FD6D3E" w:rsidRPr="00300FAC">
        <w:t xml:space="preserve"> commencement of any work</w:t>
      </w:r>
      <w:r w:rsidR="00E37819" w:rsidRPr="00300FAC">
        <w:t xml:space="preserve"> </w:t>
      </w:r>
      <w:r w:rsidR="00320A41" w:rsidRPr="00300FAC">
        <w:t>by any</w:t>
      </w:r>
      <w:r w:rsidRPr="00300FAC">
        <w:t xml:space="preserve"> Staff member employed to work </w:t>
      </w:r>
      <w:r w:rsidR="00A92241" w:rsidRPr="00300FAC">
        <w:t>in connection with</w:t>
      </w:r>
      <w:r w:rsidRPr="00300FAC">
        <w:t xml:space="preserve"> this Contract</w:t>
      </w:r>
      <w:r w:rsidR="00EE7C43" w:rsidRPr="00300FAC">
        <w:t>,</w:t>
      </w:r>
      <w:r w:rsidRPr="00300FAC">
        <w:t xml:space="preserve"> to carry out all necessary checks under </w:t>
      </w:r>
      <w:r w:rsidR="00FA4447">
        <w:t xml:space="preserve">this </w:t>
      </w:r>
      <w:r w:rsidRPr="00300FAC">
        <w:t xml:space="preserve">Clause </w:t>
      </w:r>
      <w:r w:rsidR="000E3133" w:rsidRPr="00300FAC">
        <w:t>8</w:t>
      </w:r>
      <w:r w:rsidR="00B878AC" w:rsidRPr="00300FAC">
        <w:rPr>
          <w:b/>
        </w:rPr>
        <w:t xml:space="preserve"> </w:t>
      </w:r>
      <w:r w:rsidR="00A92241" w:rsidRPr="00300FAC">
        <w:t>and shall</w:t>
      </w:r>
      <w:r w:rsidR="00274746" w:rsidRPr="00300FAC">
        <w:t xml:space="preserve"> obtain consent of the Staff member to</w:t>
      </w:r>
      <w:r w:rsidR="00A92241" w:rsidRPr="00300FAC">
        <w:t xml:space="preserve"> provide evidence upon the request of the Council that such checks have been carried out.</w:t>
      </w:r>
    </w:p>
    <w:p w14:paraId="5373EA79" w14:textId="77777777" w:rsidR="00D374EF" w:rsidRPr="00300FAC" w:rsidRDefault="00D374EF" w:rsidP="00087761">
      <w:pPr>
        <w:jc w:val="both"/>
        <w:rPr>
          <w:rFonts w:ascii="Arial" w:hAnsi="Arial" w:cs="Arial"/>
          <w:sz w:val="22"/>
          <w:szCs w:val="22"/>
        </w:rPr>
      </w:pPr>
    </w:p>
    <w:p w14:paraId="5373EA7A" w14:textId="320A5DEB" w:rsidR="00712D51" w:rsidRPr="00300FAC" w:rsidRDefault="00EF2BE6" w:rsidP="00087761">
      <w:pPr>
        <w:pStyle w:val="H2"/>
        <w:jc w:val="both"/>
      </w:pPr>
      <w:r w:rsidRPr="00300FAC">
        <w:t xml:space="preserve">Without affecting the </w:t>
      </w:r>
      <w:r w:rsidR="005F35E8">
        <w:t>Provider</w:t>
      </w:r>
      <w:r w:rsidRPr="00300FAC">
        <w:t>’s rights and obligations as an employer</w:t>
      </w:r>
      <w:r w:rsidR="003058E7" w:rsidRPr="00300FAC">
        <w:t>,</w:t>
      </w:r>
      <w:r w:rsidRPr="00300FAC">
        <w:t xml:space="preserve"> the Council or the Contract Manager may, to the extent reasonably necessary to protect the standards and reputation of the Council and following consultation with the </w:t>
      </w:r>
      <w:r w:rsidR="005F35E8">
        <w:t>Provider</w:t>
      </w:r>
      <w:r w:rsidR="003058E7" w:rsidRPr="00300FAC">
        <w:t>,</w:t>
      </w:r>
      <w:r w:rsidRPr="00300FAC">
        <w:t xml:space="preserve"> request the </w:t>
      </w:r>
      <w:r w:rsidR="005F35E8">
        <w:t>Provider</w:t>
      </w:r>
      <w:r w:rsidR="005732DF" w:rsidRPr="00300FAC">
        <w:t xml:space="preserve"> to remove from the Services or relevant part of it any person or member of Staff </w:t>
      </w:r>
      <w:r w:rsidR="000E3133" w:rsidRPr="00300FAC">
        <w:t xml:space="preserve">(including the </w:t>
      </w:r>
      <w:r w:rsidR="005F35E8">
        <w:t>Provider</w:t>
      </w:r>
      <w:r w:rsidR="000E3133" w:rsidRPr="00300FAC">
        <w:t>’s Authorised Representative</w:t>
      </w:r>
      <w:r w:rsidR="006D7490" w:rsidRPr="00300FAC">
        <w:t>)</w:t>
      </w:r>
      <w:r w:rsidR="003611AA" w:rsidRPr="00300FAC">
        <w:t xml:space="preserve"> </w:t>
      </w:r>
      <w:r w:rsidR="005732DF" w:rsidRPr="00300FAC">
        <w:t xml:space="preserve">and the </w:t>
      </w:r>
      <w:r w:rsidR="005F35E8">
        <w:t>Provider</w:t>
      </w:r>
      <w:r w:rsidR="005732DF" w:rsidRPr="00300FAC">
        <w:t xml:space="preserve"> shall forthwith comply with such request.  The Council shall not in any circumstances be liable to any such person or member of Staff or to the </w:t>
      </w:r>
      <w:r w:rsidR="005F35E8">
        <w:t>Provider</w:t>
      </w:r>
      <w:r w:rsidR="005732DF" w:rsidRPr="00300FAC">
        <w:t xml:space="preserve"> in relation to any such removal</w:t>
      </w:r>
      <w:r w:rsidR="003058E7" w:rsidRPr="00300FAC">
        <w:t>,</w:t>
      </w:r>
      <w:r w:rsidR="005732DF" w:rsidRPr="00300FAC">
        <w:t xml:space="preserve"> and the </w:t>
      </w:r>
      <w:r w:rsidR="005F35E8">
        <w:t>Provider</w:t>
      </w:r>
      <w:r w:rsidR="005732DF" w:rsidRPr="00300FAC">
        <w:t xml:space="preserve"> shall fully and promptly indemnify the Council in respect of any claims brought by any such person or member of Staff arising from it.</w:t>
      </w:r>
    </w:p>
    <w:p w14:paraId="5373EA7B" w14:textId="77777777" w:rsidR="00712D51" w:rsidRPr="00300FAC" w:rsidRDefault="00712D51" w:rsidP="00087761">
      <w:pPr>
        <w:suppressAutoHyphens/>
        <w:ind w:left="851" w:hanging="851"/>
        <w:jc w:val="both"/>
        <w:rPr>
          <w:rFonts w:ascii="Arial" w:hAnsi="Arial" w:cs="Arial"/>
          <w:sz w:val="22"/>
          <w:szCs w:val="22"/>
        </w:rPr>
      </w:pPr>
    </w:p>
    <w:p w14:paraId="5373EA7C" w14:textId="5056BFA2" w:rsidR="008D0A02" w:rsidRPr="00300FAC" w:rsidRDefault="008D0A02" w:rsidP="005F2DF6">
      <w:pPr>
        <w:pStyle w:val="H2"/>
        <w:suppressAutoHyphens/>
        <w:jc w:val="both"/>
      </w:pPr>
      <w:r w:rsidRPr="00300FAC">
        <w:t xml:space="preserve">The </w:t>
      </w:r>
      <w:r w:rsidR="005F35E8">
        <w:rPr>
          <w:iCs/>
        </w:rPr>
        <w:t>Provider</w:t>
      </w:r>
      <w:r w:rsidRPr="00300FAC">
        <w:t xml:space="preserve"> through monitoring of its compliance with this Clause </w:t>
      </w:r>
      <w:r w:rsidR="004B37BD" w:rsidRPr="00300FAC">
        <w:t>8</w:t>
      </w:r>
      <w:r w:rsidRPr="00300FAC">
        <w:t xml:space="preserve"> shall ensure that the Council is kept advised at all times of any Staff member who, subsequent to his/her commencement of and during employment as a Staff member, commits any criminal act whatsoever or whose previous convictions become known to the </w:t>
      </w:r>
      <w:r w:rsidR="005F35E8">
        <w:rPr>
          <w:iCs/>
        </w:rPr>
        <w:t>Provider</w:t>
      </w:r>
      <w:r w:rsidR="008E7E82" w:rsidRPr="00300FAC">
        <w:t xml:space="preserve"> or commits any act which put</w:t>
      </w:r>
      <w:r w:rsidR="004E6DBC" w:rsidRPr="00300FAC">
        <w:t>s or could put</w:t>
      </w:r>
      <w:r w:rsidR="008E7E82" w:rsidRPr="00300FAC">
        <w:t xml:space="preserve"> </w:t>
      </w:r>
      <w:r w:rsidR="000E3133" w:rsidRPr="00300FAC">
        <w:t>users of the Service or the Council at risk.</w:t>
      </w:r>
      <w:r w:rsidR="004E6DBC" w:rsidRPr="00300FAC">
        <w:t xml:space="preserve"> </w:t>
      </w:r>
    </w:p>
    <w:p w14:paraId="5373EA7D" w14:textId="77777777" w:rsidR="002D7BC8" w:rsidRPr="00300FAC" w:rsidRDefault="002D7BC8" w:rsidP="00904366">
      <w:pPr>
        <w:pStyle w:val="ListParagraph"/>
        <w:rPr>
          <w:rFonts w:ascii="Arial" w:hAnsi="Arial" w:cs="Arial"/>
          <w:sz w:val="22"/>
          <w:szCs w:val="22"/>
        </w:rPr>
      </w:pPr>
    </w:p>
    <w:p w14:paraId="5373EA7E" w14:textId="77777777" w:rsidR="002D7BC8" w:rsidRPr="00300FAC" w:rsidRDefault="002D7BC8" w:rsidP="00904366">
      <w:pPr>
        <w:pStyle w:val="H2"/>
        <w:numPr>
          <w:ilvl w:val="0"/>
          <w:numId w:val="0"/>
        </w:numPr>
        <w:suppressAutoHyphens/>
        <w:ind w:left="851"/>
        <w:jc w:val="both"/>
        <w:rPr>
          <w:b/>
        </w:rPr>
      </w:pPr>
      <w:r w:rsidRPr="00300FAC">
        <w:rPr>
          <w:b/>
        </w:rPr>
        <w:t>Offer of Employment</w:t>
      </w:r>
    </w:p>
    <w:p w14:paraId="5373EA7F" w14:textId="77777777" w:rsidR="002D7BC8" w:rsidRPr="00300FAC" w:rsidRDefault="002D7BC8" w:rsidP="00904366">
      <w:pPr>
        <w:pStyle w:val="ListParagraph"/>
        <w:rPr>
          <w:rFonts w:ascii="Arial" w:hAnsi="Arial" w:cs="Arial"/>
          <w:sz w:val="22"/>
          <w:szCs w:val="22"/>
        </w:rPr>
      </w:pPr>
    </w:p>
    <w:p w14:paraId="5373EA80" w14:textId="18A8A450" w:rsidR="002D7BC8" w:rsidRPr="00300FAC" w:rsidRDefault="002D7BC8" w:rsidP="002D7BC8">
      <w:pPr>
        <w:pStyle w:val="H2"/>
        <w:jc w:val="both"/>
      </w:pPr>
      <w:r w:rsidRPr="00300FAC">
        <w:t xml:space="preserve">The </w:t>
      </w:r>
      <w:r w:rsidR="005F35E8">
        <w:t>Provider</w:t>
      </w:r>
      <w:r w:rsidRPr="00300FAC">
        <w:t xml:space="preserve"> shall not, for the Contract Period or a period of twelve (12) months afterwards, employ or offer employment to any of the Council’s employees and/or personnel who have been associated with the procurement and/or the contract management of the Services. This Clause shall not affect an offer of employment which results from a response by the employee and/or personnel member to any public advertisement.</w:t>
      </w:r>
    </w:p>
    <w:p w14:paraId="5373EA81" w14:textId="77777777" w:rsidR="00D80878" w:rsidRPr="00300FAC" w:rsidRDefault="00D80878" w:rsidP="00244858">
      <w:pPr>
        <w:pStyle w:val="H2"/>
        <w:numPr>
          <w:ilvl w:val="0"/>
          <w:numId w:val="0"/>
        </w:numPr>
        <w:ind w:left="851"/>
        <w:jc w:val="both"/>
      </w:pPr>
    </w:p>
    <w:p w14:paraId="5373EA82" w14:textId="77777777" w:rsidR="00D80878" w:rsidRPr="00300FAC" w:rsidRDefault="00D80878" w:rsidP="00D80878">
      <w:pPr>
        <w:pStyle w:val="H2"/>
        <w:numPr>
          <w:ilvl w:val="0"/>
          <w:numId w:val="0"/>
        </w:numPr>
        <w:ind w:left="851"/>
        <w:jc w:val="both"/>
        <w:rPr>
          <w:b/>
        </w:rPr>
      </w:pPr>
      <w:r w:rsidRPr="00300FAC">
        <w:rPr>
          <w:b/>
        </w:rPr>
        <w:t xml:space="preserve">Status of Staff </w:t>
      </w:r>
    </w:p>
    <w:p w14:paraId="5373EA83" w14:textId="77777777" w:rsidR="00D80878" w:rsidRPr="00300FAC" w:rsidRDefault="00D80878" w:rsidP="00D80878">
      <w:pPr>
        <w:pStyle w:val="H2"/>
        <w:numPr>
          <w:ilvl w:val="0"/>
          <w:numId w:val="0"/>
        </w:numPr>
        <w:ind w:left="851"/>
        <w:jc w:val="both"/>
        <w:rPr>
          <w:b/>
        </w:rPr>
      </w:pPr>
    </w:p>
    <w:p w14:paraId="5373EA84" w14:textId="77777777" w:rsidR="00D80878" w:rsidRPr="00300FAC" w:rsidRDefault="002104D8" w:rsidP="002D7BC8">
      <w:pPr>
        <w:pStyle w:val="H2"/>
        <w:jc w:val="both"/>
      </w:pPr>
      <w:r w:rsidRPr="00300FAC">
        <w:t xml:space="preserve">This </w:t>
      </w:r>
      <w:r w:rsidR="00726F7F" w:rsidRPr="00300FAC">
        <w:t>C</w:t>
      </w:r>
      <w:r w:rsidRPr="00300FAC">
        <w:t xml:space="preserve">ontract constitutes a contract for the provision of services and not a contract of employment. </w:t>
      </w:r>
    </w:p>
    <w:p w14:paraId="5373EA85" w14:textId="77777777" w:rsidR="00603746" w:rsidRPr="00300FAC" w:rsidRDefault="00603746" w:rsidP="00AC12EC">
      <w:pPr>
        <w:pStyle w:val="H2"/>
        <w:numPr>
          <w:ilvl w:val="0"/>
          <w:numId w:val="0"/>
        </w:numPr>
        <w:ind w:left="851"/>
        <w:jc w:val="both"/>
      </w:pPr>
    </w:p>
    <w:p w14:paraId="5373EA86" w14:textId="5ACF6499" w:rsidR="00603746" w:rsidRPr="00300FAC" w:rsidRDefault="00603746" w:rsidP="002D7BC8">
      <w:pPr>
        <w:pStyle w:val="H2"/>
        <w:jc w:val="both"/>
      </w:pPr>
      <w:r w:rsidRPr="00300FAC">
        <w:t xml:space="preserve">For the avoidance of doubt, the Parties do not intend Staff working on or for this Contract to be </w:t>
      </w:r>
      <w:proofErr w:type="gramStart"/>
      <w:r w:rsidRPr="00300FAC">
        <w:t>off-payroll</w:t>
      </w:r>
      <w:proofErr w:type="gramEnd"/>
      <w:r w:rsidRPr="00300FAC">
        <w:t xml:space="preserve"> working through an intermediary for the purposes of IR35. The </w:t>
      </w:r>
      <w:r w:rsidR="005F35E8">
        <w:t>Provider</w:t>
      </w:r>
      <w:r w:rsidRPr="00300FAC">
        <w:t xml:space="preserve"> must promptly notify the Council in writing if the status of any Staff changes in the case where they fall within IR35. </w:t>
      </w:r>
    </w:p>
    <w:p w14:paraId="5373EA87" w14:textId="77777777" w:rsidR="00603746" w:rsidRPr="00300FAC" w:rsidRDefault="00603746" w:rsidP="00AC12EC">
      <w:pPr>
        <w:pStyle w:val="ListParagraph"/>
        <w:rPr>
          <w:rFonts w:ascii="Arial" w:hAnsi="Arial" w:cs="Arial"/>
          <w:sz w:val="22"/>
          <w:szCs w:val="22"/>
        </w:rPr>
      </w:pPr>
    </w:p>
    <w:p w14:paraId="5373EA88" w14:textId="782E259C" w:rsidR="00603746" w:rsidRPr="00300FAC" w:rsidRDefault="00603746" w:rsidP="002D7BC8">
      <w:pPr>
        <w:pStyle w:val="H2"/>
        <w:jc w:val="both"/>
      </w:pPr>
      <w:r w:rsidRPr="00300FAC">
        <w:t xml:space="preserve">The Council may at its absolute discretion request from the </w:t>
      </w:r>
      <w:r w:rsidR="005F35E8">
        <w:t>Provider</w:t>
      </w:r>
      <w:r w:rsidRPr="00300FAC">
        <w:t xml:space="preserve"> or Sub-Contractor at any time throughout the Contact Period until </w:t>
      </w:r>
      <w:r w:rsidR="007E2BE8" w:rsidRPr="00300FAC">
        <w:t>six (</w:t>
      </w:r>
      <w:r w:rsidRPr="00300FAC">
        <w:t>6</w:t>
      </w:r>
      <w:r w:rsidR="007E2BE8" w:rsidRPr="00300FAC">
        <w:t>)</w:t>
      </w:r>
      <w:r w:rsidRPr="00300FAC">
        <w:t xml:space="preserve"> years after the Contract has been </w:t>
      </w:r>
      <w:r w:rsidR="00317FD8" w:rsidRPr="00300FAC">
        <w:lastRenderedPageBreak/>
        <w:t>terminated</w:t>
      </w:r>
      <w:r w:rsidRPr="00300FAC">
        <w:t xml:space="preserve">, information in order to determine whether Staff fall within IR35. The </w:t>
      </w:r>
      <w:r w:rsidR="005F35E8">
        <w:t>Provider</w:t>
      </w:r>
      <w:r w:rsidRPr="00300FAC">
        <w:t xml:space="preserve"> or Sub-Contractor shall provide the requested information promptly and in sufficient detail to the satisfaction of the Council. </w:t>
      </w:r>
    </w:p>
    <w:p w14:paraId="5373EA89" w14:textId="77777777" w:rsidR="003E07E6" w:rsidRPr="00300FAC" w:rsidRDefault="003E07E6" w:rsidP="00AC12EC">
      <w:pPr>
        <w:pStyle w:val="ListParagraph"/>
        <w:rPr>
          <w:rFonts w:ascii="Arial" w:hAnsi="Arial" w:cs="Arial"/>
          <w:sz w:val="22"/>
          <w:szCs w:val="22"/>
        </w:rPr>
      </w:pPr>
    </w:p>
    <w:p w14:paraId="5373EA8A" w14:textId="6639EFA8" w:rsidR="003E07E6" w:rsidRPr="00300FAC" w:rsidRDefault="003E07E6" w:rsidP="002D7BC8">
      <w:pPr>
        <w:pStyle w:val="H2"/>
        <w:jc w:val="both"/>
      </w:pPr>
      <w:bookmarkStart w:id="32" w:name="_Hlk73523408"/>
      <w:r w:rsidRPr="00300FAC">
        <w:t xml:space="preserve">The </w:t>
      </w:r>
      <w:r w:rsidR="005F35E8">
        <w:t>Provider</w:t>
      </w:r>
      <w:r w:rsidRPr="00300FAC">
        <w:t xml:space="preserve"> shall </w:t>
      </w:r>
      <w:r w:rsidR="00EC7C76" w:rsidRPr="00300FAC">
        <w:t>be liable for and shall fully and promptly indemnify and keep indemnified</w:t>
      </w:r>
      <w:r w:rsidRPr="00300FAC">
        <w:t xml:space="preserve"> the Council for an</w:t>
      </w:r>
      <w:r w:rsidR="000D113E" w:rsidRPr="00300FAC">
        <w:t>d</w:t>
      </w:r>
      <w:r w:rsidRPr="00300FAC">
        <w:t xml:space="preserve"> in respect of:  </w:t>
      </w:r>
    </w:p>
    <w:p w14:paraId="5373EA8B" w14:textId="77777777" w:rsidR="00F7770C" w:rsidRPr="00300FAC" w:rsidRDefault="00F7770C" w:rsidP="00A01474">
      <w:pPr>
        <w:pStyle w:val="ListParagraph"/>
        <w:jc w:val="both"/>
        <w:rPr>
          <w:rFonts w:ascii="Arial" w:hAnsi="Arial" w:cs="Arial"/>
          <w:sz w:val="22"/>
          <w:szCs w:val="22"/>
        </w:rPr>
      </w:pPr>
    </w:p>
    <w:p w14:paraId="5373EA8C" w14:textId="091C1AA5" w:rsidR="00DF3744" w:rsidRPr="00300FAC" w:rsidRDefault="00F7770C" w:rsidP="00A01474">
      <w:pPr>
        <w:pStyle w:val="ListParagraph"/>
        <w:ind w:left="2127" w:hanging="851"/>
        <w:jc w:val="both"/>
        <w:rPr>
          <w:rFonts w:ascii="Arial" w:hAnsi="Arial" w:cs="Arial"/>
          <w:sz w:val="22"/>
          <w:szCs w:val="22"/>
        </w:rPr>
      </w:pPr>
      <w:r w:rsidRPr="00300FAC">
        <w:rPr>
          <w:rFonts w:ascii="Arial" w:hAnsi="Arial" w:cs="Arial"/>
          <w:sz w:val="22"/>
          <w:szCs w:val="22"/>
        </w:rPr>
        <w:t>8.</w:t>
      </w:r>
      <w:r w:rsidR="004B3A03">
        <w:rPr>
          <w:rFonts w:ascii="Arial" w:hAnsi="Arial" w:cs="Arial"/>
          <w:sz w:val="22"/>
          <w:szCs w:val="22"/>
        </w:rPr>
        <w:t>19</w:t>
      </w:r>
      <w:r w:rsidRPr="00300FAC">
        <w:rPr>
          <w:rFonts w:ascii="Arial" w:hAnsi="Arial" w:cs="Arial"/>
          <w:sz w:val="22"/>
          <w:szCs w:val="22"/>
        </w:rPr>
        <w:t xml:space="preserve">.1 </w:t>
      </w:r>
      <w:r w:rsidR="00DF3744" w:rsidRPr="00300FAC">
        <w:rPr>
          <w:rFonts w:ascii="Arial" w:hAnsi="Arial" w:cs="Arial"/>
          <w:sz w:val="22"/>
          <w:szCs w:val="22"/>
        </w:rPr>
        <w:tab/>
      </w:r>
      <w:r w:rsidRPr="00300FAC">
        <w:rPr>
          <w:rFonts w:ascii="Arial" w:hAnsi="Arial" w:cs="Arial"/>
          <w:sz w:val="22"/>
          <w:szCs w:val="22"/>
        </w:rPr>
        <w:t>any income tax, national insurance and social security contributions and any other liability, deduction, contribution, assessment or claim arising from or made in connection with the performance of the Services, where re</w:t>
      </w:r>
      <w:r w:rsidR="00DF3744" w:rsidRPr="00300FAC">
        <w:rPr>
          <w:rFonts w:ascii="Arial" w:hAnsi="Arial" w:cs="Arial"/>
          <w:sz w:val="22"/>
          <w:szCs w:val="22"/>
        </w:rPr>
        <w:t>covery is not prohibited by law;</w:t>
      </w:r>
      <w:r w:rsidRPr="00300FAC">
        <w:rPr>
          <w:rFonts w:ascii="Arial" w:hAnsi="Arial" w:cs="Arial"/>
          <w:sz w:val="22"/>
          <w:szCs w:val="22"/>
        </w:rPr>
        <w:t xml:space="preserve"> </w:t>
      </w:r>
    </w:p>
    <w:p w14:paraId="5373EA8E" w14:textId="639D62DD" w:rsidR="003E07E6" w:rsidRPr="00300FAC" w:rsidRDefault="00DF3744" w:rsidP="00A01474">
      <w:pPr>
        <w:pStyle w:val="ListParagraph"/>
        <w:ind w:left="2127" w:hanging="851"/>
        <w:jc w:val="both"/>
        <w:rPr>
          <w:rFonts w:ascii="Arial" w:hAnsi="Arial" w:cs="Arial"/>
          <w:sz w:val="22"/>
          <w:szCs w:val="22"/>
        </w:rPr>
      </w:pPr>
      <w:r w:rsidRPr="00300FAC">
        <w:rPr>
          <w:rFonts w:ascii="Arial" w:hAnsi="Arial" w:cs="Arial"/>
          <w:sz w:val="22"/>
          <w:szCs w:val="22"/>
        </w:rPr>
        <w:t>8.</w:t>
      </w:r>
      <w:r w:rsidR="004B3A03">
        <w:rPr>
          <w:rFonts w:ascii="Arial" w:hAnsi="Arial" w:cs="Arial"/>
          <w:sz w:val="22"/>
          <w:szCs w:val="22"/>
        </w:rPr>
        <w:t>19</w:t>
      </w:r>
      <w:r w:rsidRPr="00300FAC">
        <w:rPr>
          <w:rFonts w:ascii="Arial" w:hAnsi="Arial" w:cs="Arial"/>
          <w:sz w:val="22"/>
          <w:szCs w:val="22"/>
        </w:rPr>
        <w:t>.2</w:t>
      </w:r>
      <w:r w:rsidRPr="00300FAC">
        <w:rPr>
          <w:rFonts w:ascii="Arial" w:hAnsi="Arial" w:cs="Arial"/>
          <w:sz w:val="22"/>
          <w:szCs w:val="22"/>
        </w:rPr>
        <w:tab/>
      </w:r>
      <w:r w:rsidR="00F7770C" w:rsidRPr="00300FAC">
        <w:rPr>
          <w:rFonts w:ascii="Arial" w:hAnsi="Arial" w:cs="Arial"/>
          <w:sz w:val="22"/>
          <w:szCs w:val="22"/>
        </w:rPr>
        <w:t>all reasonable costs, expenses and any penalty, fine or interest incurred or payable by the Council in connection with or in consequence of any such liability, deduction, contr</w:t>
      </w:r>
      <w:r w:rsidRPr="00300FAC">
        <w:rPr>
          <w:rFonts w:ascii="Arial" w:hAnsi="Arial" w:cs="Arial"/>
          <w:sz w:val="22"/>
          <w:szCs w:val="22"/>
        </w:rPr>
        <w:t>ibution, assessment or claim; and</w:t>
      </w:r>
      <w:r w:rsidR="00F7770C" w:rsidRPr="00300FAC">
        <w:rPr>
          <w:rFonts w:ascii="Arial" w:hAnsi="Arial" w:cs="Arial"/>
          <w:sz w:val="22"/>
          <w:szCs w:val="22"/>
        </w:rPr>
        <w:t xml:space="preserve"> </w:t>
      </w:r>
    </w:p>
    <w:p w14:paraId="5373EA8F" w14:textId="77777777" w:rsidR="00F7770C" w:rsidRPr="00300FAC" w:rsidRDefault="00F7770C" w:rsidP="00A01474">
      <w:pPr>
        <w:pStyle w:val="ListParagraph"/>
        <w:ind w:left="993"/>
        <w:jc w:val="both"/>
        <w:rPr>
          <w:rFonts w:ascii="Arial" w:hAnsi="Arial" w:cs="Arial"/>
          <w:sz w:val="22"/>
          <w:szCs w:val="22"/>
        </w:rPr>
      </w:pPr>
    </w:p>
    <w:p w14:paraId="5373EA90" w14:textId="300BDD90" w:rsidR="00F7770C" w:rsidRPr="00300FAC" w:rsidRDefault="00DF3744" w:rsidP="00A01474">
      <w:pPr>
        <w:pStyle w:val="ListParagraph"/>
        <w:ind w:left="2127" w:hanging="851"/>
        <w:jc w:val="both"/>
        <w:rPr>
          <w:rFonts w:ascii="Arial" w:hAnsi="Arial" w:cs="Arial"/>
          <w:sz w:val="22"/>
          <w:szCs w:val="22"/>
        </w:rPr>
      </w:pPr>
      <w:r w:rsidRPr="00300FAC">
        <w:rPr>
          <w:rFonts w:ascii="Arial" w:hAnsi="Arial" w:cs="Arial"/>
          <w:sz w:val="22"/>
          <w:szCs w:val="22"/>
        </w:rPr>
        <w:t>8.</w:t>
      </w:r>
      <w:r w:rsidR="004B3A03">
        <w:rPr>
          <w:rFonts w:ascii="Arial" w:hAnsi="Arial" w:cs="Arial"/>
          <w:sz w:val="22"/>
          <w:szCs w:val="22"/>
        </w:rPr>
        <w:t>19</w:t>
      </w:r>
      <w:r w:rsidRPr="00300FAC">
        <w:rPr>
          <w:rFonts w:ascii="Arial" w:hAnsi="Arial" w:cs="Arial"/>
          <w:sz w:val="22"/>
          <w:szCs w:val="22"/>
        </w:rPr>
        <w:t>.3</w:t>
      </w:r>
      <w:r w:rsidR="00F7770C" w:rsidRPr="00300FAC">
        <w:rPr>
          <w:rFonts w:ascii="Arial" w:hAnsi="Arial" w:cs="Arial"/>
          <w:sz w:val="22"/>
          <w:szCs w:val="22"/>
        </w:rPr>
        <w:t xml:space="preserve"> </w:t>
      </w:r>
      <w:r w:rsidRPr="00300FAC">
        <w:rPr>
          <w:rFonts w:ascii="Arial" w:hAnsi="Arial" w:cs="Arial"/>
          <w:sz w:val="22"/>
          <w:szCs w:val="22"/>
        </w:rPr>
        <w:tab/>
      </w:r>
      <w:r w:rsidR="00F7770C" w:rsidRPr="00300FAC">
        <w:rPr>
          <w:rFonts w:ascii="Arial" w:hAnsi="Arial" w:cs="Arial"/>
          <w:sz w:val="22"/>
          <w:szCs w:val="22"/>
        </w:rPr>
        <w:t xml:space="preserve">any liability arising from any employment related claim or any claim based on worker status or IR35 (including reasonable costs and expenses) brought by the </w:t>
      </w:r>
      <w:r w:rsidR="005F35E8">
        <w:rPr>
          <w:rFonts w:ascii="Arial" w:hAnsi="Arial" w:cs="Arial"/>
          <w:sz w:val="22"/>
          <w:szCs w:val="22"/>
        </w:rPr>
        <w:t>Provider</w:t>
      </w:r>
      <w:r w:rsidR="00F7770C" w:rsidRPr="00300FAC">
        <w:rPr>
          <w:rFonts w:ascii="Arial" w:hAnsi="Arial" w:cs="Arial"/>
          <w:sz w:val="22"/>
          <w:szCs w:val="22"/>
        </w:rPr>
        <w:t xml:space="preserve"> or Sub-Contractor against the Council arising out or in connection with the provision of the Services. </w:t>
      </w:r>
    </w:p>
    <w:bookmarkEnd w:id="32"/>
    <w:p w14:paraId="5373EA91" w14:textId="77777777" w:rsidR="00DF3744" w:rsidRPr="00300FAC" w:rsidRDefault="00DF3744" w:rsidP="00DF3744">
      <w:pPr>
        <w:pStyle w:val="ListParagraph"/>
        <w:ind w:left="2127" w:hanging="851"/>
        <w:rPr>
          <w:rFonts w:ascii="Arial" w:hAnsi="Arial" w:cs="Arial"/>
          <w:sz w:val="22"/>
          <w:szCs w:val="22"/>
        </w:rPr>
      </w:pPr>
    </w:p>
    <w:p w14:paraId="5373EA92" w14:textId="77777777" w:rsidR="00DF3744" w:rsidRPr="00CA7917" w:rsidRDefault="00DF3744" w:rsidP="00DF3744">
      <w:pPr>
        <w:ind w:firstLine="851"/>
        <w:rPr>
          <w:rFonts w:ascii="Arial" w:hAnsi="Arial" w:cs="Arial"/>
          <w:b/>
          <w:sz w:val="22"/>
          <w:szCs w:val="22"/>
        </w:rPr>
      </w:pPr>
      <w:r w:rsidRPr="00717187">
        <w:rPr>
          <w:rFonts w:ascii="Arial" w:hAnsi="Arial" w:cs="Arial"/>
          <w:b/>
          <w:sz w:val="22"/>
          <w:szCs w:val="22"/>
        </w:rPr>
        <w:t>TUPE and Pensions</w:t>
      </w:r>
    </w:p>
    <w:p w14:paraId="5373EA93" w14:textId="77777777" w:rsidR="00DF3744" w:rsidRPr="00CA7917" w:rsidRDefault="00DF3744" w:rsidP="00DF3744">
      <w:pPr>
        <w:ind w:firstLine="851"/>
        <w:rPr>
          <w:rFonts w:ascii="Arial" w:hAnsi="Arial" w:cs="Arial"/>
          <w:b/>
          <w:sz w:val="22"/>
          <w:szCs w:val="22"/>
        </w:rPr>
      </w:pPr>
    </w:p>
    <w:p w14:paraId="5373EA94" w14:textId="4AD07588" w:rsidR="00DF3744" w:rsidRPr="00300FAC" w:rsidRDefault="00DF3744" w:rsidP="00A01474">
      <w:pPr>
        <w:ind w:left="851" w:hanging="851"/>
        <w:jc w:val="both"/>
        <w:rPr>
          <w:rFonts w:ascii="Arial" w:hAnsi="Arial" w:cs="Arial"/>
          <w:sz w:val="22"/>
          <w:szCs w:val="22"/>
        </w:rPr>
      </w:pPr>
      <w:r w:rsidRPr="00717187">
        <w:rPr>
          <w:rFonts w:ascii="Arial" w:hAnsi="Arial" w:cs="Arial"/>
          <w:sz w:val="22"/>
          <w:szCs w:val="22"/>
        </w:rPr>
        <w:t>8.2</w:t>
      </w:r>
      <w:r w:rsidR="000F4E69" w:rsidRPr="00717187">
        <w:rPr>
          <w:rFonts w:ascii="Arial" w:hAnsi="Arial" w:cs="Arial"/>
          <w:sz w:val="22"/>
          <w:szCs w:val="22"/>
        </w:rPr>
        <w:t>0</w:t>
      </w:r>
      <w:r w:rsidRPr="00717187">
        <w:rPr>
          <w:rFonts w:ascii="Arial" w:hAnsi="Arial" w:cs="Arial"/>
          <w:sz w:val="22"/>
          <w:szCs w:val="22"/>
        </w:rPr>
        <w:tab/>
        <w:t>Both Parties shall comply with their respective obligations in accordance with the provisions specified in Schedule 10 (TUPE and Pensions Schedule).</w:t>
      </w:r>
    </w:p>
    <w:p w14:paraId="5373EA95" w14:textId="77777777" w:rsidR="00B31D2A" w:rsidRPr="00300FAC" w:rsidRDefault="00B31D2A" w:rsidP="00087761">
      <w:pPr>
        <w:ind w:left="851" w:hanging="851"/>
        <w:jc w:val="both"/>
        <w:rPr>
          <w:rFonts w:ascii="Arial" w:hAnsi="Arial" w:cs="Arial"/>
          <w:sz w:val="22"/>
          <w:szCs w:val="22"/>
        </w:rPr>
      </w:pPr>
    </w:p>
    <w:p w14:paraId="5373EA96" w14:textId="77777777" w:rsidR="00A45EF5" w:rsidRPr="00204604" w:rsidRDefault="002D7BC8" w:rsidP="002067CA">
      <w:pPr>
        <w:pStyle w:val="H1"/>
        <w:ind w:hanging="993"/>
        <w:jc w:val="both"/>
        <w:rPr>
          <w:rFonts w:ascii="Arial" w:hAnsi="Arial" w:cs="Arial"/>
        </w:rPr>
      </w:pPr>
      <w:bookmarkStart w:id="33" w:name="_Toc500319851"/>
      <w:r w:rsidRPr="00204604">
        <w:rPr>
          <w:rFonts w:ascii="Arial" w:hAnsi="Arial" w:cs="Arial"/>
        </w:rPr>
        <w:t>SAFEGUARDING</w:t>
      </w:r>
      <w:bookmarkEnd w:id="33"/>
    </w:p>
    <w:p w14:paraId="60691EFA" w14:textId="77777777" w:rsidR="00BA066B" w:rsidRPr="00EB2112" w:rsidRDefault="00BA066B" w:rsidP="00BA066B">
      <w:pPr>
        <w:ind w:left="900" w:hanging="900"/>
        <w:jc w:val="both"/>
        <w:rPr>
          <w:rFonts w:ascii="Arial" w:hAnsi="Arial" w:cs="Arial"/>
          <w:b/>
          <w:sz w:val="22"/>
          <w:szCs w:val="22"/>
        </w:rPr>
      </w:pPr>
    </w:p>
    <w:p w14:paraId="3BD638D5" w14:textId="6BFC35A4" w:rsidR="00BA066B" w:rsidRPr="00EB2112" w:rsidRDefault="00BA066B" w:rsidP="00BA066B">
      <w:pPr>
        <w:pStyle w:val="H2"/>
        <w:jc w:val="both"/>
      </w:pPr>
      <w:r w:rsidRPr="00EB2112">
        <w:t>The Provider shall maintain and keep up to date appropriate policies on child protection and the protection of adults at risk. These policies shall comply with any legislative and registration/regulatory requirements, Department of Health guidelines</w:t>
      </w:r>
      <w:r w:rsidR="00742B33">
        <w:t xml:space="preserve"> Norfolk Safeguarding Adults Board </w:t>
      </w:r>
      <w:r>
        <w:t xml:space="preserve"> </w:t>
      </w:r>
      <w:r w:rsidRPr="00EB2112">
        <w:t>and also with policies, procedures and guidelines issued by the Council</w:t>
      </w:r>
      <w:r>
        <w:t xml:space="preserve"> (or the ICB, as applicable to the Services)</w:t>
      </w:r>
      <w:r w:rsidRPr="00EB2112">
        <w:t xml:space="preserve">. The Provider shall ensure that these policies, procedures and guidelines are communicated to Staff and that appropriate training </w:t>
      </w:r>
      <w:r w:rsidRPr="00E856A4">
        <w:t>in line with Adult Safeguarding: Roles and Competencies for Health Care Staff (2018) and Safeguarding Children and Young People: Roles and Competencies for Healthcare Staff</w:t>
      </w:r>
      <w:r>
        <w:t xml:space="preserve"> </w:t>
      </w:r>
      <w:r w:rsidRPr="00E856A4">
        <w:t xml:space="preserve">(2019).’ </w:t>
      </w:r>
      <w:r>
        <w:t>o</w:t>
      </w:r>
      <w:r w:rsidRPr="00E856A4">
        <w:t>r other social service competency framework</w:t>
      </w:r>
      <w:r>
        <w:t xml:space="preserve"> </w:t>
      </w:r>
      <w:r w:rsidRPr="00EB2112">
        <w:t>is provided to Staff in relation to them.</w:t>
      </w:r>
    </w:p>
    <w:p w14:paraId="244F1F51" w14:textId="77777777" w:rsidR="00BA066B" w:rsidRPr="00EB2112" w:rsidRDefault="00BA066B" w:rsidP="00BA066B">
      <w:pPr>
        <w:pStyle w:val="H2"/>
        <w:numPr>
          <w:ilvl w:val="0"/>
          <w:numId w:val="0"/>
        </w:numPr>
        <w:ind w:left="851"/>
        <w:jc w:val="both"/>
      </w:pPr>
    </w:p>
    <w:p w14:paraId="0A713B66" w14:textId="77777777" w:rsidR="00BA066B" w:rsidRPr="00EB2112" w:rsidRDefault="00BA066B" w:rsidP="00BA066B">
      <w:pPr>
        <w:pStyle w:val="H2"/>
        <w:numPr>
          <w:ilvl w:val="0"/>
          <w:numId w:val="0"/>
        </w:numPr>
        <w:ind w:left="851" w:hanging="851"/>
        <w:jc w:val="both"/>
      </w:pPr>
      <w:r w:rsidRPr="00EB2112">
        <w:t>9.1A.</w:t>
      </w:r>
      <w:r w:rsidRPr="00EB2112">
        <w:tab/>
        <w:t>The Provider shall comply with the safeguarding obligations in accordance with the provisions specified in Schedule 1, Schedule 11 and the relevant sections of Schedule 12.</w:t>
      </w:r>
    </w:p>
    <w:p w14:paraId="35006AC8" w14:textId="77777777" w:rsidR="00BA066B" w:rsidRPr="00EB2112" w:rsidRDefault="00BA066B" w:rsidP="00BA066B">
      <w:pPr>
        <w:pStyle w:val="H2"/>
        <w:numPr>
          <w:ilvl w:val="0"/>
          <w:numId w:val="0"/>
        </w:numPr>
        <w:ind w:left="851" w:hanging="851"/>
        <w:jc w:val="both"/>
      </w:pPr>
    </w:p>
    <w:p w14:paraId="6C0D535E" w14:textId="77777777" w:rsidR="00BA066B" w:rsidRDefault="00BA066B" w:rsidP="00BA066B">
      <w:pPr>
        <w:ind w:left="851" w:hanging="851"/>
        <w:jc w:val="both"/>
        <w:rPr>
          <w:rStyle w:val="Hyperlink"/>
          <w:rFonts w:ascii="Arial" w:hAnsi="Arial" w:cs="Arial"/>
          <w:sz w:val="22"/>
          <w:szCs w:val="22"/>
        </w:rPr>
      </w:pPr>
      <w:r w:rsidRPr="00EB2112">
        <w:rPr>
          <w:rFonts w:ascii="Arial" w:hAnsi="Arial" w:cs="Arial"/>
          <w:sz w:val="22"/>
          <w:szCs w:val="22"/>
        </w:rPr>
        <w:t xml:space="preserve">9.2. </w:t>
      </w:r>
      <w:r w:rsidRPr="00EB2112">
        <w:rPr>
          <w:rFonts w:ascii="Arial" w:hAnsi="Arial" w:cs="Arial"/>
          <w:sz w:val="22"/>
          <w:szCs w:val="22"/>
        </w:rPr>
        <w:tab/>
        <w:t>The Provider shall have in place comprehensive procedures for reporting of and managing allegations against Staff which demonstrates the promotion of the safety and welfare of children and/or adults at risk and are compliant with statutory requirements. The Provider must be able to evidence safe and robust recruitment procedures and practice for all Staff working with children and/or adults at risk. The Provider shall ensure that Staff know about and comply with the requirements to make accurate, factual and contemporaneous records to ensure compliance with this Clause 9. The Provider shall comply with the Council’s Adult and Child Safeguarding procedures in relation to this Clause 9, details of which are available using the following link and may be amended from time to time and notified to the Provider:</w:t>
      </w:r>
      <w:hyperlink r:id="rId14" w:history="1">
        <w:r w:rsidRPr="004C1530">
          <w:rPr>
            <w:rStyle w:val="Hyperlink"/>
          </w:rPr>
          <w:t xml:space="preserve"> </w:t>
        </w:r>
      </w:hyperlink>
    </w:p>
    <w:p w14:paraId="56443FBF" w14:textId="77777777" w:rsidR="00BA066B" w:rsidRDefault="00BA066B" w:rsidP="00BA066B">
      <w:pPr>
        <w:jc w:val="both"/>
      </w:pPr>
    </w:p>
    <w:p w14:paraId="52356780" w14:textId="786D8C80" w:rsidR="00742B33" w:rsidRDefault="00742B33" w:rsidP="00BA066B">
      <w:pPr>
        <w:ind w:left="993" w:hanging="142"/>
        <w:jc w:val="both"/>
        <w:rPr>
          <w:rFonts w:ascii="Arial" w:hAnsi="Arial" w:cs="Arial"/>
          <w:sz w:val="22"/>
          <w:szCs w:val="22"/>
          <w:u w:val="single"/>
        </w:rPr>
      </w:pPr>
      <w:hyperlink r:id="rId15" w:history="1">
        <w:r w:rsidRPr="00742B33">
          <w:rPr>
            <w:color w:val="0000FF"/>
            <w:u w:val="single"/>
          </w:rPr>
          <w:t>Norfolk Safeguarding Adults Board (NSAB)</w:t>
        </w:r>
      </w:hyperlink>
      <w:r w:rsidRPr="00FE00CE" w:rsidDel="00375D31">
        <w:rPr>
          <w:rFonts w:ascii="Arial" w:hAnsi="Arial" w:cs="Arial"/>
          <w:sz w:val="22"/>
          <w:szCs w:val="22"/>
          <w:highlight w:val="yellow"/>
          <w:u w:val="single"/>
        </w:rPr>
        <w:t xml:space="preserve"> </w:t>
      </w:r>
    </w:p>
    <w:p w14:paraId="43AA46E9" w14:textId="77777777" w:rsidR="00BA066B" w:rsidRPr="00EB2112" w:rsidRDefault="00BA066B" w:rsidP="00BA066B">
      <w:pPr>
        <w:ind w:left="851" w:hanging="851"/>
        <w:jc w:val="both"/>
        <w:rPr>
          <w:rFonts w:ascii="Arial" w:hAnsi="Arial" w:cs="Arial"/>
          <w:sz w:val="22"/>
          <w:szCs w:val="22"/>
        </w:rPr>
      </w:pPr>
      <w:r w:rsidRPr="00EB2112">
        <w:rPr>
          <w:rFonts w:ascii="Arial" w:hAnsi="Arial" w:cs="Arial"/>
          <w:sz w:val="22"/>
          <w:szCs w:val="22"/>
        </w:rPr>
        <w:t>9.3.</w:t>
      </w:r>
      <w:r w:rsidRPr="00EB2112">
        <w:rPr>
          <w:rFonts w:ascii="Arial" w:hAnsi="Arial" w:cs="Arial"/>
          <w:sz w:val="22"/>
          <w:szCs w:val="22"/>
        </w:rPr>
        <w:tab/>
        <w:t xml:space="preserve">The Provider shall fulfil its legal obligations in relation to carrying out Criminal Records Checks and checking Staff through the DBS </w:t>
      </w:r>
      <w:r w:rsidRPr="00182EA0">
        <w:rPr>
          <w:rFonts w:ascii="Arial" w:hAnsi="Arial" w:cs="Arial"/>
          <w:sz w:val="22"/>
          <w:szCs w:val="22"/>
        </w:rPr>
        <w:t>or Disclosure Scotland</w:t>
      </w:r>
      <w:r w:rsidRPr="00EB2112">
        <w:rPr>
          <w:rFonts w:ascii="Arial" w:hAnsi="Arial" w:cs="Arial"/>
          <w:sz w:val="22"/>
          <w:szCs w:val="22"/>
        </w:rPr>
        <w:t xml:space="preserve"> (as appropriate) and the relevant national or local safeguarding authority, where necessary and appropriate and complete a risk assessment form in respect of each Staff member when making decisions in relation to convictions revealed by the Criminal Records Check, using a form equivalent </w:t>
      </w:r>
      <w:r w:rsidRPr="00EB2112">
        <w:rPr>
          <w:rFonts w:ascii="Arial" w:hAnsi="Arial" w:cs="Arial"/>
          <w:sz w:val="22"/>
          <w:szCs w:val="22"/>
        </w:rPr>
        <w:lastRenderedPageBreak/>
        <w:t xml:space="preserve">to or exceeds the risk assessment form which can be found in Schedule 15. The Provider is required to pay the full cost of any such registration and related costs. The Provider acknowledges that the Council has legal responsibilities under the SVG and that the Provider must check the Protection of Children list and the Protection of Vulnerable Adults list and comply with all other relevant Law in relation to safeguarding children and/or vulnerable adults and shall provide such evidence of compliance with this Clause 9 as the Council shall reasonably require. It is a requirement of the Contract for Staff members to be registered with the DBS Update </w:t>
      </w:r>
      <w:proofErr w:type="gramStart"/>
      <w:r w:rsidRPr="00EB2112">
        <w:rPr>
          <w:rFonts w:ascii="Arial" w:hAnsi="Arial" w:cs="Arial"/>
          <w:sz w:val="22"/>
          <w:szCs w:val="22"/>
        </w:rPr>
        <w:t>Service,</w:t>
      </w:r>
      <w:proofErr w:type="gramEnd"/>
      <w:r w:rsidRPr="00EB2112">
        <w:rPr>
          <w:rFonts w:ascii="Arial" w:hAnsi="Arial" w:cs="Arial"/>
          <w:sz w:val="22"/>
          <w:szCs w:val="22"/>
        </w:rPr>
        <w:t xml:space="preserve"> the Provider shall be responsible for ensuring that the Staff member maintains their annual subscription of the DBS Update Service. The Provider shall ensure all staff are registered and complete checks specified in this Clause 9.3 every year.</w:t>
      </w:r>
    </w:p>
    <w:p w14:paraId="766F2EBC" w14:textId="77777777" w:rsidR="00BA066B" w:rsidRPr="00EB2112" w:rsidRDefault="00BA066B" w:rsidP="00BA066B">
      <w:pPr>
        <w:ind w:left="993" w:hanging="851"/>
        <w:jc w:val="both"/>
        <w:rPr>
          <w:rFonts w:ascii="Arial" w:hAnsi="Arial" w:cs="Arial"/>
          <w:sz w:val="22"/>
          <w:szCs w:val="22"/>
        </w:rPr>
      </w:pPr>
    </w:p>
    <w:p w14:paraId="2260D730" w14:textId="77777777" w:rsidR="00BA066B" w:rsidRPr="00EB2112" w:rsidRDefault="00BA066B" w:rsidP="00BA066B">
      <w:pPr>
        <w:autoSpaceDE w:val="0"/>
        <w:autoSpaceDN w:val="0"/>
        <w:adjustRightInd w:val="0"/>
        <w:ind w:left="993" w:hanging="851"/>
        <w:jc w:val="both"/>
        <w:rPr>
          <w:rFonts w:ascii="Arial" w:hAnsi="Arial" w:cs="Arial"/>
          <w:sz w:val="22"/>
          <w:szCs w:val="22"/>
        </w:rPr>
      </w:pPr>
      <w:r w:rsidRPr="00EB2112">
        <w:rPr>
          <w:rFonts w:ascii="Arial" w:hAnsi="Arial" w:cs="Arial"/>
          <w:sz w:val="22"/>
          <w:szCs w:val="22"/>
        </w:rPr>
        <w:t xml:space="preserve">9.4. </w:t>
      </w:r>
      <w:r w:rsidRPr="00EB2112">
        <w:rPr>
          <w:rFonts w:ascii="Arial" w:hAnsi="Arial" w:cs="Arial"/>
          <w:sz w:val="22"/>
          <w:szCs w:val="22"/>
        </w:rPr>
        <w:tab/>
        <w:t>The Provider shall nominate and name a designated senior officer or manager and make arrangements during the provision of the Services under this Contract to ensure that it complies with the provisions of the SVG.</w:t>
      </w:r>
    </w:p>
    <w:p w14:paraId="782C0DB2" w14:textId="77777777" w:rsidR="00BA066B" w:rsidRPr="00EB2112" w:rsidRDefault="00BA066B" w:rsidP="00BA066B">
      <w:pPr>
        <w:autoSpaceDE w:val="0"/>
        <w:autoSpaceDN w:val="0"/>
        <w:adjustRightInd w:val="0"/>
        <w:ind w:left="993" w:hanging="851"/>
        <w:jc w:val="both"/>
        <w:rPr>
          <w:rFonts w:ascii="Arial" w:hAnsi="Arial" w:cs="Arial"/>
          <w:sz w:val="22"/>
          <w:szCs w:val="22"/>
        </w:rPr>
      </w:pPr>
    </w:p>
    <w:p w14:paraId="4D166DE2" w14:textId="77777777" w:rsidR="00BA066B" w:rsidRPr="00EB2112" w:rsidRDefault="00BA066B" w:rsidP="00BA066B">
      <w:pPr>
        <w:ind w:left="993" w:hanging="851"/>
        <w:jc w:val="both"/>
        <w:rPr>
          <w:rFonts w:ascii="Arial" w:hAnsi="Arial" w:cs="Arial"/>
          <w:sz w:val="22"/>
          <w:szCs w:val="22"/>
        </w:rPr>
      </w:pPr>
      <w:r w:rsidRPr="00EB2112">
        <w:rPr>
          <w:rFonts w:ascii="Arial" w:hAnsi="Arial" w:cs="Arial"/>
          <w:sz w:val="22"/>
          <w:szCs w:val="22"/>
        </w:rPr>
        <w:t>9.5.</w:t>
      </w:r>
      <w:r w:rsidRPr="00EB2112">
        <w:rPr>
          <w:rFonts w:ascii="Arial" w:hAnsi="Arial" w:cs="Arial"/>
          <w:sz w:val="22"/>
          <w:szCs w:val="22"/>
        </w:rPr>
        <w:tab/>
        <w:t>The designated senior officer or manager referred to in Clause 9.4</w:t>
      </w:r>
      <w:r w:rsidRPr="00EB2112">
        <w:rPr>
          <w:rFonts w:ascii="Arial" w:hAnsi="Arial" w:cs="Arial"/>
          <w:b/>
          <w:sz w:val="22"/>
          <w:szCs w:val="22"/>
        </w:rPr>
        <w:t xml:space="preserve"> </w:t>
      </w:r>
      <w:r w:rsidRPr="00EB2112">
        <w:rPr>
          <w:rFonts w:ascii="Arial" w:hAnsi="Arial" w:cs="Arial"/>
          <w:sz w:val="22"/>
          <w:szCs w:val="22"/>
        </w:rPr>
        <w:t xml:space="preserve">above shall comply with the provisions of </w:t>
      </w:r>
      <w:r w:rsidRPr="00EB2112">
        <w:rPr>
          <w:rFonts w:ascii="Arial" w:hAnsi="Arial" w:cs="Arial"/>
          <w:i/>
          <w:sz w:val="22"/>
          <w:szCs w:val="22"/>
        </w:rPr>
        <w:t>“Working together”</w:t>
      </w:r>
      <w:r w:rsidRPr="00EB2112">
        <w:rPr>
          <w:rFonts w:ascii="Arial" w:hAnsi="Arial" w:cs="Arial"/>
          <w:sz w:val="22"/>
          <w:szCs w:val="22"/>
        </w:rPr>
        <w:t xml:space="preserve"> for safeguarding children, young people and adults in dealing with allegations of abuse made against the Provider’s employees who work with children, </w:t>
      </w:r>
      <w:r w:rsidRPr="00EB2112">
        <w:rPr>
          <w:rFonts w:ascii="Arial" w:hAnsi="Arial" w:cs="Arial"/>
          <w:sz w:val="22"/>
          <w:szCs w:val="22"/>
          <w:lang w:val="en"/>
        </w:rPr>
        <w:t xml:space="preserve">young people and adults. </w:t>
      </w:r>
      <w:r w:rsidRPr="00EB2112">
        <w:rPr>
          <w:rFonts w:ascii="Arial" w:hAnsi="Arial" w:cs="Arial"/>
          <w:sz w:val="22"/>
          <w:szCs w:val="22"/>
        </w:rPr>
        <w:t xml:space="preserve">The Provider shall have in place a safeguarding policy, which is equal to or exceeds the Council’s safeguarding policy (except where a conflict arises between the Council’s safeguarding policy with the Conditions and/or the Specification, in which case the order of precedence of documents specified in Clause </w:t>
      </w:r>
      <w:r w:rsidRPr="00EB2112">
        <w:rPr>
          <w:rFonts w:ascii="Arial" w:hAnsi="Arial" w:cs="Arial"/>
          <w:bCs/>
          <w:sz w:val="22"/>
          <w:szCs w:val="22"/>
        </w:rPr>
        <w:t>2</w:t>
      </w:r>
      <w:r w:rsidRPr="00EB2112">
        <w:rPr>
          <w:rFonts w:ascii="Arial" w:hAnsi="Arial" w:cs="Arial"/>
          <w:b/>
          <w:sz w:val="22"/>
          <w:szCs w:val="22"/>
        </w:rPr>
        <w:t xml:space="preserve"> </w:t>
      </w:r>
      <w:r w:rsidRPr="00EB2112">
        <w:rPr>
          <w:rFonts w:ascii="Arial" w:hAnsi="Arial" w:cs="Arial"/>
          <w:sz w:val="22"/>
          <w:szCs w:val="22"/>
        </w:rPr>
        <w:t xml:space="preserve">of the Contract shall apply).  </w:t>
      </w:r>
    </w:p>
    <w:p w14:paraId="708259A1" w14:textId="77777777" w:rsidR="00BA066B" w:rsidRPr="00EB2112" w:rsidRDefault="00BA066B" w:rsidP="00BA066B">
      <w:pPr>
        <w:widowControl w:val="0"/>
        <w:ind w:left="993" w:hanging="851"/>
        <w:jc w:val="both"/>
        <w:rPr>
          <w:rFonts w:ascii="Arial" w:hAnsi="Arial" w:cs="Arial"/>
          <w:sz w:val="22"/>
          <w:szCs w:val="22"/>
        </w:rPr>
      </w:pPr>
    </w:p>
    <w:p w14:paraId="53B57038" w14:textId="2D721C71" w:rsidR="00BA066B" w:rsidRPr="001B0469" w:rsidRDefault="00BA066B" w:rsidP="00BA066B">
      <w:pPr>
        <w:tabs>
          <w:tab w:val="left" w:pos="720"/>
          <w:tab w:val="left" w:pos="1152"/>
          <w:tab w:val="left" w:pos="3168"/>
          <w:tab w:val="left" w:pos="3888"/>
          <w:tab w:val="left" w:pos="4608"/>
          <w:tab w:val="left" w:pos="5328"/>
          <w:tab w:val="left" w:pos="6048"/>
          <w:tab w:val="left" w:pos="6768"/>
        </w:tabs>
        <w:ind w:left="993" w:hanging="851"/>
        <w:jc w:val="both"/>
        <w:rPr>
          <w:rFonts w:ascii="Arial" w:hAnsi="Arial" w:cs="Arial"/>
          <w:sz w:val="22"/>
          <w:szCs w:val="22"/>
        </w:rPr>
      </w:pPr>
      <w:r w:rsidRPr="00EB2112">
        <w:rPr>
          <w:rFonts w:ascii="Arial" w:hAnsi="Arial" w:cs="Arial"/>
          <w:sz w:val="22"/>
          <w:szCs w:val="22"/>
        </w:rPr>
        <w:t>9.6.</w:t>
      </w:r>
      <w:r w:rsidRPr="00EB2112">
        <w:rPr>
          <w:rFonts w:ascii="Arial" w:hAnsi="Arial" w:cs="Arial"/>
          <w:sz w:val="22"/>
          <w:szCs w:val="22"/>
        </w:rPr>
        <w:tab/>
      </w:r>
      <w:r w:rsidRPr="00EB2112">
        <w:rPr>
          <w:rFonts w:ascii="Arial" w:hAnsi="Arial" w:cs="Arial"/>
          <w:sz w:val="22"/>
          <w:szCs w:val="22"/>
        </w:rPr>
        <w:tab/>
        <w:t>The Provider shall be entirely responsible for the employment and conditions of service of its Staff and all obligations relating thereto. In addition to the pre-employment checks to be carried out under this, the Provider shall ensure that suitable references reflecting the Staff member’s suitabi</w:t>
      </w:r>
      <w:r w:rsidRPr="00EB2112" w:rsidDel="0018081C">
        <w:rPr>
          <w:rFonts w:ascii="Arial" w:hAnsi="Arial" w:cs="Arial"/>
          <w:sz w:val="22"/>
          <w:szCs w:val="22"/>
        </w:rPr>
        <w:t>l</w:t>
      </w:r>
      <w:r w:rsidRPr="00EB2112">
        <w:rPr>
          <w:rFonts w:ascii="Arial" w:hAnsi="Arial" w:cs="Arial"/>
          <w:sz w:val="22"/>
          <w:szCs w:val="22"/>
        </w:rPr>
        <w:t xml:space="preserve">ity to work with children and/or vulnerable adults are taken up as part of the recruitment process. All Staff members proposed for the Service shall be subject to an appropriate Criminal Records Check, which should be carried out and results obtained prior to the Staff member being employed in connection with the Service. </w:t>
      </w:r>
      <w:r w:rsidRPr="00717187">
        <w:rPr>
          <w:rFonts w:ascii="Arial" w:hAnsi="Arial" w:cs="Arial"/>
          <w:sz w:val="22"/>
          <w:szCs w:val="22"/>
        </w:rPr>
        <w:t>Should a sufficiently serious and relevant adverse entry be revealed as a result of the Criminal Records Check and/or should any convictions including those that would otherwise be spent under the Rehabilitation of Offenders Act 1974 (Exceptions) Order 1975 be revealed, the Provider shall notify the Contract Manager of these immediately. The Council shall have a right to veto the employment or engagement of any Staff member proposed for the Service as a result of an adverse entry/convictions, but not unreasonably or vexatiously.</w:t>
      </w:r>
    </w:p>
    <w:p w14:paraId="729F028F" w14:textId="77777777" w:rsidR="00BA066B" w:rsidRPr="00EB2112" w:rsidRDefault="00BA066B" w:rsidP="00BA066B">
      <w:pPr>
        <w:tabs>
          <w:tab w:val="left" w:pos="720"/>
          <w:tab w:val="left" w:pos="1152"/>
          <w:tab w:val="left" w:pos="3168"/>
          <w:tab w:val="left" w:pos="3888"/>
          <w:tab w:val="left" w:pos="4608"/>
          <w:tab w:val="left" w:pos="5328"/>
          <w:tab w:val="left" w:pos="6048"/>
          <w:tab w:val="left" w:pos="6768"/>
        </w:tabs>
        <w:ind w:left="709" w:hanging="709"/>
        <w:jc w:val="both"/>
        <w:rPr>
          <w:rFonts w:ascii="Arial" w:hAnsi="Arial" w:cs="Arial"/>
          <w:sz w:val="22"/>
          <w:szCs w:val="22"/>
        </w:rPr>
      </w:pPr>
    </w:p>
    <w:p w14:paraId="59322F91" w14:textId="77777777" w:rsidR="00BA066B" w:rsidRPr="00EB2112" w:rsidRDefault="00BA066B" w:rsidP="00BA066B">
      <w:pPr>
        <w:suppressAutoHyphens/>
        <w:ind w:left="993" w:hanging="851"/>
        <w:jc w:val="both"/>
        <w:rPr>
          <w:rFonts w:ascii="Arial" w:hAnsi="Arial" w:cs="Arial"/>
          <w:sz w:val="22"/>
          <w:szCs w:val="22"/>
        </w:rPr>
      </w:pPr>
      <w:r w:rsidRPr="00EB2112">
        <w:rPr>
          <w:rFonts w:ascii="Arial" w:hAnsi="Arial" w:cs="Arial"/>
          <w:sz w:val="22"/>
          <w:szCs w:val="22"/>
        </w:rPr>
        <w:t>9.7.</w:t>
      </w:r>
      <w:r w:rsidRPr="00EB2112">
        <w:rPr>
          <w:rFonts w:ascii="Arial" w:hAnsi="Arial" w:cs="Arial"/>
          <w:sz w:val="22"/>
          <w:szCs w:val="22"/>
        </w:rPr>
        <w:tab/>
        <w:t>The Provider shall use one of the following methods for the advice, processing and storage of each Criminal Records Check:</w:t>
      </w:r>
    </w:p>
    <w:p w14:paraId="7557C52F" w14:textId="77777777" w:rsidR="00BA066B" w:rsidRPr="00EB2112" w:rsidRDefault="00BA066B" w:rsidP="00BA066B">
      <w:pPr>
        <w:suppressAutoHyphens/>
        <w:ind w:left="851" w:hanging="851"/>
        <w:jc w:val="both"/>
        <w:rPr>
          <w:rFonts w:ascii="Arial" w:hAnsi="Arial" w:cs="Arial"/>
          <w:sz w:val="22"/>
          <w:szCs w:val="22"/>
        </w:rPr>
      </w:pPr>
    </w:p>
    <w:p w14:paraId="43349169" w14:textId="77777777" w:rsidR="00BA066B" w:rsidRPr="00EB2112" w:rsidRDefault="00BA066B" w:rsidP="00BA066B">
      <w:pPr>
        <w:suppressAutoHyphens/>
        <w:ind w:left="1560" w:hanging="567"/>
        <w:jc w:val="both"/>
        <w:rPr>
          <w:rFonts w:ascii="Arial" w:hAnsi="Arial" w:cs="Arial"/>
          <w:sz w:val="22"/>
          <w:szCs w:val="22"/>
        </w:rPr>
      </w:pPr>
      <w:r w:rsidRPr="00EB2112">
        <w:rPr>
          <w:rFonts w:ascii="Arial" w:hAnsi="Arial" w:cs="Arial"/>
          <w:sz w:val="22"/>
          <w:szCs w:val="22"/>
        </w:rPr>
        <w:t>9.7.1.</w:t>
      </w:r>
      <w:r w:rsidRPr="00EB2112">
        <w:rPr>
          <w:rFonts w:ascii="Arial" w:hAnsi="Arial" w:cs="Arial"/>
          <w:sz w:val="22"/>
          <w:szCs w:val="22"/>
        </w:rPr>
        <w:tab/>
      </w:r>
      <w:r w:rsidRPr="00EB2112">
        <w:rPr>
          <w:rFonts w:ascii="Arial" w:hAnsi="Arial" w:cs="Arial"/>
          <w:sz w:val="22"/>
          <w:szCs w:val="22"/>
        </w:rPr>
        <w:tab/>
        <w:t>by the Provider directly (if DBS registered);</w:t>
      </w:r>
      <w:r>
        <w:rPr>
          <w:rFonts w:ascii="Arial" w:hAnsi="Arial" w:cs="Arial"/>
          <w:sz w:val="22"/>
          <w:szCs w:val="22"/>
        </w:rPr>
        <w:t xml:space="preserve"> or</w:t>
      </w:r>
    </w:p>
    <w:p w14:paraId="52BB545E" w14:textId="77777777" w:rsidR="00BA066B" w:rsidRPr="00EB2112" w:rsidRDefault="00BA066B" w:rsidP="00BA066B">
      <w:pPr>
        <w:suppressAutoHyphens/>
        <w:ind w:left="1560" w:hanging="851"/>
        <w:jc w:val="both"/>
        <w:rPr>
          <w:rFonts w:ascii="Arial" w:hAnsi="Arial" w:cs="Arial"/>
          <w:sz w:val="22"/>
          <w:szCs w:val="22"/>
        </w:rPr>
      </w:pPr>
    </w:p>
    <w:p w14:paraId="77A07136" w14:textId="77777777" w:rsidR="00BA066B" w:rsidRPr="00EB2112" w:rsidRDefault="00BA066B" w:rsidP="00BA066B">
      <w:pPr>
        <w:suppressAutoHyphens/>
        <w:ind w:left="1560" w:hanging="567"/>
        <w:jc w:val="both"/>
        <w:rPr>
          <w:rFonts w:ascii="Arial" w:hAnsi="Arial" w:cs="Arial"/>
          <w:sz w:val="22"/>
          <w:szCs w:val="22"/>
        </w:rPr>
      </w:pPr>
      <w:r w:rsidRPr="00EB2112">
        <w:rPr>
          <w:rFonts w:ascii="Arial" w:hAnsi="Arial" w:cs="Arial"/>
          <w:sz w:val="22"/>
          <w:szCs w:val="22"/>
        </w:rPr>
        <w:t>9.7.2</w:t>
      </w:r>
      <w:r w:rsidRPr="00EB2112">
        <w:rPr>
          <w:rFonts w:ascii="Arial" w:hAnsi="Arial" w:cs="Arial"/>
          <w:sz w:val="22"/>
          <w:szCs w:val="22"/>
        </w:rPr>
        <w:tab/>
      </w:r>
      <w:r w:rsidRPr="00EB2112">
        <w:rPr>
          <w:rFonts w:ascii="Arial" w:hAnsi="Arial" w:cs="Arial"/>
          <w:sz w:val="22"/>
          <w:szCs w:val="22"/>
        </w:rPr>
        <w:tab/>
        <w:t>through an external DBS umbrella body</w:t>
      </w:r>
      <w:r>
        <w:rPr>
          <w:rFonts w:ascii="Arial" w:hAnsi="Arial" w:cs="Arial"/>
          <w:sz w:val="22"/>
          <w:szCs w:val="22"/>
        </w:rPr>
        <w:t>.</w:t>
      </w:r>
    </w:p>
    <w:p w14:paraId="6124275E" w14:textId="77777777" w:rsidR="00BA066B" w:rsidRPr="00EB2112" w:rsidRDefault="00BA066B" w:rsidP="00BA066B">
      <w:pPr>
        <w:ind w:left="851" w:hanging="851"/>
        <w:jc w:val="both"/>
        <w:rPr>
          <w:rFonts w:ascii="Arial" w:hAnsi="Arial" w:cs="Arial"/>
          <w:sz w:val="22"/>
          <w:szCs w:val="22"/>
        </w:rPr>
      </w:pPr>
    </w:p>
    <w:p w14:paraId="430719A4" w14:textId="77777777" w:rsidR="00BA066B" w:rsidRPr="00EB2112" w:rsidRDefault="00BA066B" w:rsidP="00BA066B">
      <w:pPr>
        <w:ind w:left="993" w:hanging="851"/>
        <w:jc w:val="both"/>
        <w:rPr>
          <w:rFonts w:ascii="Arial" w:hAnsi="Arial" w:cs="Arial"/>
          <w:sz w:val="22"/>
          <w:szCs w:val="22"/>
        </w:rPr>
      </w:pPr>
      <w:r w:rsidRPr="00EB2112">
        <w:rPr>
          <w:rFonts w:ascii="Arial" w:hAnsi="Arial" w:cs="Arial"/>
          <w:sz w:val="22"/>
          <w:szCs w:val="22"/>
        </w:rPr>
        <w:t xml:space="preserve">9.8. </w:t>
      </w:r>
      <w:r w:rsidRPr="00EB2112">
        <w:rPr>
          <w:rFonts w:ascii="Arial" w:hAnsi="Arial" w:cs="Arial"/>
          <w:sz w:val="22"/>
          <w:szCs w:val="22"/>
        </w:rPr>
        <w:tab/>
        <w:t>The Provider shall comply with and observe all relevant Law in relation to Criminal Records Checks and follow all recommendations and general guidance issued including by any Central Government Department on Criminal Records Checks and carrying out Criminal Records Checks in relation to any person engaged in a role that meet the previous definition of Regulated Activity as defined by the Rehabilitation of Offenders Act (ROA) 1974 (Exceptions) Order 1975, and in Police Act Regulations, when deciding whether the outcome of the Criminal Records Check is satisfactory and whether the individual concerned is suitable to carry out the role in connection with the Services.</w:t>
      </w:r>
    </w:p>
    <w:p w14:paraId="026F6FEA" w14:textId="77777777" w:rsidR="00BA066B" w:rsidRPr="00EB2112" w:rsidRDefault="00BA066B" w:rsidP="00BA066B">
      <w:pPr>
        <w:ind w:left="993" w:hanging="851"/>
        <w:jc w:val="both"/>
        <w:rPr>
          <w:rFonts w:ascii="Arial" w:hAnsi="Arial" w:cs="Arial"/>
          <w:sz w:val="22"/>
          <w:szCs w:val="22"/>
        </w:rPr>
      </w:pPr>
    </w:p>
    <w:p w14:paraId="0825147D" w14:textId="77777777" w:rsidR="00BA066B" w:rsidRPr="00EB2112" w:rsidRDefault="00BA066B" w:rsidP="00BA066B">
      <w:pPr>
        <w:ind w:left="993" w:hanging="851"/>
        <w:jc w:val="both"/>
        <w:rPr>
          <w:rFonts w:ascii="Arial" w:hAnsi="Arial" w:cs="Arial"/>
          <w:sz w:val="22"/>
          <w:szCs w:val="22"/>
        </w:rPr>
      </w:pPr>
      <w:r w:rsidRPr="00EB2112">
        <w:rPr>
          <w:rFonts w:ascii="Arial" w:hAnsi="Arial" w:cs="Arial"/>
          <w:sz w:val="22"/>
          <w:szCs w:val="22"/>
        </w:rPr>
        <w:lastRenderedPageBreak/>
        <w:t xml:space="preserve">9.9. </w:t>
      </w:r>
      <w:r w:rsidRPr="00EB2112">
        <w:rPr>
          <w:rFonts w:ascii="Arial" w:hAnsi="Arial" w:cs="Arial"/>
          <w:sz w:val="22"/>
          <w:szCs w:val="22"/>
        </w:rPr>
        <w:tab/>
        <w:t xml:space="preserve">The Provider shall maintain and disclose to the Council a record of the outcome of the Criminal Records Check, in relation to each Staff member where a Criminal Records Check is required, setting out the disclosure number, level of Criminal Records Check and the date the disclosure was made. The Provider shall store the record of the disclosure securely within the Provider’s organisation in accordance with Data Protection Legislation and DBS Code of Practice. The Provider warrants, undertakes and represents to the Council that each disclosure number will be unique and can, if necessary, be reconciled against a Staff member’s name engaged or appointed in connection with the Services. </w:t>
      </w:r>
    </w:p>
    <w:p w14:paraId="118FC6E6" w14:textId="77777777" w:rsidR="00BA066B" w:rsidRPr="00EB2112" w:rsidRDefault="00BA066B" w:rsidP="00BA066B">
      <w:pPr>
        <w:ind w:left="993" w:hanging="851"/>
        <w:jc w:val="both"/>
        <w:rPr>
          <w:rFonts w:ascii="Arial" w:hAnsi="Arial" w:cs="Arial"/>
          <w:sz w:val="22"/>
          <w:szCs w:val="22"/>
        </w:rPr>
      </w:pPr>
    </w:p>
    <w:p w14:paraId="53CE1499" w14:textId="77777777" w:rsidR="00BA066B" w:rsidRPr="00EB2112" w:rsidRDefault="00BA066B" w:rsidP="00BA066B">
      <w:pPr>
        <w:ind w:left="993" w:hanging="851"/>
        <w:jc w:val="both"/>
        <w:rPr>
          <w:rFonts w:ascii="Arial" w:hAnsi="Arial" w:cs="Arial"/>
          <w:sz w:val="22"/>
          <w:szCs w:val="22"/>
        </w:rPr>
      </w:pPr>
      <w:r w:rsidRPr="00EB2112">
        <w:rPr>
          <w:rFonts w:ascii="Arial" w:hAnsi="Arial" w:cs="Arial"/>
          <w:sz w:val="22"/>
          <w:szCs w:val="22"/>
        </w:rPr>
        <w:t xml:space="preserve">9.10.   </w:t>
      </w:r>
      <w:r w:rsidRPr="00EB2112">
        <w:rPr>
          <w:rFonts w:ascii="Arial" w:hAnsi="Arial" w:cs="Arial"/>
          <w:sz w:val="22"/>
          <w:szCs w:val="22"/>
        </w:rPr>
        <w:tab/>
        <w:t>If visits are taking place as part of the recruitment process, potential staff of the Provider must be accompanied by a member of Staff at all times and the checks specified in Clause 9 shall have been completed by the Provider prior to such visits taking place.</w:t>
      </w:r>
    </w:p>
    <w:p w14:paraId="23F9253C" w14:textId="77777777" w:rsidR="00BA066B" w:rsidRPr="00EB2112" w:rsidRDefault="00BA066B" w:rsidP="00BA066B">
      <w:pPr>
        <w:ind w:left="993" w:hanging="851"/>
        <w:jc w:val="both"/>
        <w:rPr>
          <w:rFonts w:ascii="Arial" w:hAnsi="Arial" w:cs="Arial"/>
          <w:sz w:val="22"/>
          <w:szCs w:val="22"/>
        </w:rPr>
      </w:pPr>
    </w:p>
    <w:p w14:paraId="28164351" w14:textId="77777777" w:rsidR="00BA066B" w:rsidRPr="00EB2112" w:rsidRDefault="00BA066B" w:rsidP="00BA066B">
      <w:pPr>
        <w:ind w:left="993" w:hanging="851"/>
        <w:jc w:val="both"/>
        <w:rPr>
          <w:rFonts w:ascii="Arial" w:hAnsi="Arial" w:cs="Arial"/>
          <w:sz w:val="22"/>
          <w:szCs w:val="22"/>
        </w:rPr>
      </w:pPr>
      <w:r w:rsidRPr="00EB2112">
        <w:rPr>
          <w:rFonts w:ascii="Arial" w:hAnsi="Arial" w:cs="Arial"/>
          <w:sz w:val="22"/>
          <w:szCs w:val="22"/>
        </w:rPr>
        <w:t xml:space="preserve">9.11.   </w:t>
      </w:r>
      <w:r w:rsidRPr="00EB2112">
        <w:rPr>
          <w:rFonts w:ascii="Arial" w:hAnsi="Arial" w:cs="Arial"/>
          <w:sz w:val="22"/>
          <w:szCs w:val="22"/>
        </w:rPr>
        <w:tab/>
        <w:t>The Provider must have a robust system which evidences when Staff are suspended or dismissed that safeguarding children and/or vulnerable adults guidance including government guidance is followed and relevant professional bodies informed in the event of non-compliance. The Provider will ensure that it has appropriate procedures in place that support:</w:t>
      </w:r>
    </w:p>
    <w:p w14:paraId="79215011" w14:textId="77777777" w:rsidR="00BA066B" w:rsidRPr="00EB2112" w:rsidRDefault="00BA066B" w:rsidP="00BA066B">
      <w:pPr>
        <w:ind w:left="851" w:hanging="851"/>
        <w:jc w:val="both"/>
        <w:rPr>
          <w:rFonts w:ascii="Arial" w:hAnsi="Arial" w:cs="Arial"/>
          <w:sz w:val="22"/>
          <w:szCs w:val="22"/>
        </w:rPr>
      </w:pPr>
    </w:p>
    <w:p w14:paraId="0E098D9F" w14:textId="77777777" w:rsidR="00BA066B" w:rsidRPr="00EB2112" w:rsidRDefault="00BA066B" w:rsidP="00BA066B">
      <w:pPr>
        <w:ind w:left="1843" w:hanging="850"/>
        <w:jc w:val="both"/>
        <w:rPr>
          <w:rFonts w:ascii="Arial" w:hAnsi="Arial" w:cs="Arial"/>
          <w:sz w:val="22"/>
          <w:szCs w:val="22"/>
        </w:rPr>
      </w:pPr>
      <w:r w:rsidRPr="00EB2112">
        <w:rPr>
          <w:rFonts w:ascii="Arial" w:hAnsi="Arial" w:cs="Arial"/>
          <w:sz w:val="22"/>
          <w:szCs w:val="22"/>
        </w:rPr>
        <w:t xml:space="preserve">9.11.1. </w:t>
      </w:r>
      <w:r w:rsidRPr="00EB2112">
        <w:rPr>
          <w:rFonts w:ascii="Arial" w:hAnsi="Arial" w:cs="Arial"/>
          <w:sz w:val="22"/>
          <w:szCs w:val="22"/>
        </w:rPr>
        <w:tab/>
        <w:t>the immediate reporting to the Contract Manager of concerns and details of any incidents and/or convictions in relation to Staff members; and</w:t>
      </w:r>
    </w:p>
    <w:p w14:paraId="1F8AC08A" w14:textId="77777777" w:rsidR="00BA066B" w:rsidRPr="00EB2112" w:rsidRDefault="00BA066B" w:rsidP="00BA066B">
      <w:pPr>
        <w:ind w:left="1843" w:hanging="850"/>
        <w:jc w:val="both"/>
        <w:rPr>
          <w:rFonts w:ascii="Arial" w:hAnsi="Arial" w:cs="Arial"/>
          <w:sz w:val="22"/>
          <w:szCs w:val="22"/>
        </w:rPr>
      </w:pPr>
    </w:p>
    <w:p w14:paraId="29093551" w14:textId="77777777" w:rsidR="00BA066B" w:rsidRPr="00EB2112" w:rsidRDefault="00BA066B" w:rsidP="00BA066B">
      <w:pPr>
        <w:ind w:left="1843" w:hanging="850"/>
        <w:jc w:val="both"/>
        <w:rPr>
          <w:rFonts w:ascii="Arial" w:hAnsi="Arial" w:cs="Arial"/>
          <w:sz w:val="22"/>
          <w:szCs w:val="22"/>
        </w:rPr>
      </w:pPr>
      <w:r w:rsidRPr="00EB2112">
        <w:rPr>
          <w:rFonts w:ascii="Arial" w:hAnsi="Arial" w:cs="Arial"/>
          <w:sz w:val="22"/>
          <w:szCs w:val="22"/>
        </w:rPr>
        <w:t xml:space="preserve">9.11.2. </w:t>
      </w:r>
      <w:r w:rsidRPr="00EB2112">
        <w:rPr>
          <w:rFonts w:ascii="Arial" w:hAnsi="Arial" w:cs="Arial"/>
          <w:sz w:val="22"/>
          <w:szCs w:val="22"/>
        </w:rPr>
        <w:tab/>
        <w:t>other action necessary to support the Council’s policies, including the possible mandatory participation in child protection meetings and actions.</w:t>
      </w:r>
    </w:p>
    <w:p w14:paraId="614F2D54" w14:textId="77777777" w:rsidR="00BA066B" w:rsidRPr="00EB2112" w:rsidRDefault="00BA066B" w:rsidP="00BA066B">
      <w:pPr>
        <w:ind w:left="851" w:hanging="851"/>
        <w:jc w:val="both"/>
        <w:rPr>
          <w:rFonts w:ascii="Arial" w:hAnsi="Arial" w:cs="Arial"/>
          <w:sz w:val="22"/>
          <w:szCs w:val="22"/>
        </w:rPr>
      </w:pPr>
    </w:p>
    <w:p w14:paraId="358AE59B" w14:textId="77777777" w:rsidR="00BA066B" w:rsidRPr="00EB2112" w:rsidRDefault="00BA066B" w:rsidP="00BA066B">
      <w:pPr>
        <w:ind w:left="993" w:hanging="851"/>
        <w:jc w:val="both"/>
        <w:rPr>
          <w:rFonts w:ascii="Arial" w:hAnsi="Arial" w:cs="Arial"/>
          <w:sz w:val="22"/>
          <w:szCs w:val="22"/>
        </w:rPr>
      </w:pPr>
      <w:r w:rsidRPr="00EB2112">
        <w:rPr>
          <w:rFonts w:ascii="Arial" w:hAnsi="Arial" w:cs="Arial"/>
          <w:sz w:val="22"/>
          <w:szCs w:val="22"/>
        </w:rPr>
        <w:t xml:space="preserve">9.12. </w:t>
      </w:r>
      <w:r w:rsidRPr="00EB2112">
        <w:rPr>
          <w:rFonts w:ascii="Arial" w:hAnsi="Arial" w:cs="Arial"/>
          <w:sz w:val="22"/>
          <w:szCs w:val="22"/>
        </w:rPr>
        <w:tab/>
        <w:t>The Provider shall have codes of conduct in place for all Staff that set out clear standards of conduct especially in relation to personal and sexual relationships between Staff and Service Users or other children and/or vulnerable adults.</w:t>
      </w:r>
    </w:p>
    <w:p w14:paraId="2C9728FA" w14:textId="77777777" w:rsidR="00BA066B" w:rsidRPr="00EB2112" w:rsidRDefault="00BA066B" w:rsidP="00BA066B">
      <w:pPr>
        <w:ind w:left="709" w:hanging="709"/>
        <w:jc w:val="both"/>
        <w:rPr>
          <w:rFonts w:ascii="Arial" w:hAnsi="Arial" w:cs="Arial"/>
          <w:sz w:val="22"/>
          <w:szCs w:val="22"/>
        </w:rPr>
      </w:pPr>
    </w:p>
    <w:p w14:paraId="3E0BC51A" w14:textId="77777777" w:rsidR="00BA066B" w:rsidRPr="00EB2112" w:rsidRDefault="00BA066B" w:rsidP="00BA066B">
      <w:pPr>
        <w:ind w:left="993" w:hanging="851"/>
        <w:jc w:val="both"/>
        <w:rPr>
          <w:rFonts w:ascii="Arial" w:hAnsi="Arial" w:cs="Arial"/>
          <w:sz w:val="22"/>
          <w:szCs w:val="22"/>
        </w:rPr>
      </w:pPr>
      <w:r w:rsidRPr="00EB2112">
        <w:rPr>
          <w:rFonts w:ascii="Arial" w:hAnsi="Arial" w:cs="Arial"/>
          <w:sz w:val="22"/>
          <w:szCs w:val="22"/>
        </w:rPr>
        <w:t xml:space="preserve">9.13.    </w:t>
      </w:r>
      <w:r w:rsidRPr="00EB2112">
        <w:rPr>
          <w:rFonts w:ascii="Arial" w:hAnsi="Arial" w:cs="Arial"/>
          <w:sz w:val="22"/>
          <w:szCs w:val="22"/>
        </w:rPr>
        <w:tab/>
        <w:t>The Provider must provide evidence of robust and effective complaints and whistle-blowing policies including a guarantee to Staff and Service Users that using these complaints and/or whistle blowing procedures appropriately will not prejudice their own position and prospects.</w:t>
      </w:r>
    </w:p>
    <w:p w14:paraId="64955ED2" w14:textId="77777777" w:rsidR="00BA066B" w:rsidRPr="00EB2112" w:rsidRDefault="00BA066B" w:rsidP="00BA066B">
      <w:pPr>
        <w:ind w:left="993" w:hanging="851"/>
        <w:jc w:val="both"/>
        <w:rPr>
          <w:rFonts w:ascii="Arial" w:hAnsi="Arial" w:cs="Arial"/>
          <w:sz w:val="22"/>
          <w:szCs w:val="22"/>
        </w:rPr>
      </w:pPr>
    </w:p>
    <w:p w14:paraId="5163791A" w14:textId="77777777" w:rsidR="00BA066B" w:rsidRPr="00EB2112" w:rsidRDefault="00BA066B" w:rsidP="00BA066B">
      <w:pPr>
        <w:ind w:left="993" w:hanging="851"/>
        <w:jc w:val="both"/>
        <w:rPr>
          <w:rFonts w:ascii="Arial" w:hAnsi="Arial" w:cs="Arial"/>
          <w:sz w:val="22"/>
          <w:szCs w:val="22"/>
        </w:rPr>
      </w:pPr>
      <w:r w:rsidRPr="00EB2112">
        <w:rPr>
          <w:rFonts w:ascii="Arial" w:hAnsi="Arial" w:cs="Arial"/>
          <w:sz w:val="22"/>
          <w:szCs w:val="22"/>
        </w:rPr>
        <w:t>9.14.</w:t>
      </w:r>
      <w:r w:rsidRPr="00EB2112">
        <w:rPr>
          <w:rFonts w:ascii="Arial" w:hAnsi="Arial" w:cs="Arial"/>
          <w:sz w:val="22"/>
          <w:szCs w:val="22"/>
        </w:rPr>
        <w:tab/>
        <w:t xml:space="preserve">If abuse of an individual is taking or has taken place or is suspected the Provider must comply with the “duty to refer” by immediately notifying the Contract Manager and the safeguarding children and </w:t>
      </w:r>
      <w:r>
        <w:rPr>
          <w:rFonts w:ascii="Arial" w:hAnsi="Arial" w:cs="Arial"/>
          <w:sz w:val="22"/>
          <w:szCs w:val="22"/>
        </w:rPr>
        <w:t xml:space="preserve">safeguarding </w:t>
      </w:r>
      <w:r w:rsidRPr="00EB2112">
        <w:rPr>
          <w:rFonts w:ascii="Arial" w:hAnsi="Arial" w:cs="Arial"/>
          <w:sz w:val="22"/>
          <w:szCs w:val="22"/>
        </w:rPr>
        <w:t>adults</w:t>
      </w:r>
      <w:r>
        <w:rPr>
          <w:rFonts w:ascii="Arial" w:hAnsi="Arial" w:cs="Arial"/>
          <w:sz w:val="22"/>
          <w:szCs w:val="22"/>
        </w:rPr>
        <w:t xml:space="preserve"> teams</w:t>
      </w:r>
      <w:r w:rsidRPr="00EB2112">
        <w:rPr>
          <w:rFonts w:ascii="Arial" w:hAnsi="Arial" w:cs="Arial"/>
          <w:sz w:val="22"/>
          <w:szCs w:val="22"/>
        </w:rPr>
        <w:t xml:space="preserve"> of the Council as well as the Provider’s safeguarding children and vulnerable adults lead and should consider suspension of the Staff member(s) and take emergency measures (for example, inform police/seek medical assessment/treatment (as appropriate)). The Provider must, as far as is practicable, preserve any evidence but may not commence any investigation until authorised to do so by the </w:t>
      </w:r>
      <w:r>
        <w:rPr>
          <w:rFonts w:ascii="Arial" w:hAnsi="Arial" w:cs="Arial"/>
          <w:sz w:val="22"/>
          <w:szCs w:val="22"/>
        </w:rPr>
        <w:t xml:space="preserve">Council’s Safeguarding Team, unless this investigation activity is to mitigate an </w:t>
      </w:r>
      <w:r w:rsidRPr="00FE00CE">
        <w:rPr>
          <w:rFonts w:ascii="Arial" w:hAnsi="Arial" w:cs="Arial"/>
          <w:sz w:val="22"/>
          <w:szCs w:val="22"/>
        </w:rPr>
        <w:t>imminent risk. The</w:t>
      </w:r>
      <w:r w:rsidRPr="00EB2112">
        <w:rPr>
          <w:rFonts w:ascii="Arial" w:hAnsi="Arial" w:cs="Arial"/>
          <w:sz w:val="22"/>
          <w:szCs w:val="22"/>
        </w:rPr>
        <w:t xml:space="preserve"> Provider must also notify the DBS </w:t>
      </w:r>
      <w:r w:rsidRPr="00182EA0">
        <w:rPr>
          <w:rFonts w:ascii="Arial" w:hAnsi="Arial" w:cs="Arial"/>
          <w:sz w:val="22"/>
          <w:szCs w:val="22"/>
        </w:rPr>
        <w:t>and/or Disclosure Scotland</w:t>
      </w:r>
      <w:r w:rsidRPr="00EB2112">
        <w:rPr>
          <w:rFonts w:ascii="Arial" w:hAnsi="Arial" w:cs="Arial"/>
          <w:sz w:val="22"/>
          <w:szCs w:val="22"/>
        </w:rPr>
        <w:t xml:space="preserve"> (as appropriate) if a Staff member is dismissed or removed from working in connection with the Services for the reasons described in the “Duty to Refer” section of the DBS website.</w:t>
      </w:r>
    </w:p>
    <w:p w14:paraId="7029B9FA" w14:textId="77777777" w:rsidR="00BA066B" w:rsidRPr="00EB2112" w:rsidRDefault="00BA066B" w:rsidP="00BA066B">
      <w:pPr>
        <w:ind w:left="993" w:hanging="851"/>
        <w:jc w:val="both"/>
        <w:rPr>
          <w:rFonts w:ascii="Arial" w:hAnsi="Arial" w:cs="Arial"/>
          <w:sz w:val="22"/>
          <w:szCs w:val="22"/>
        </w:rPr>
      </w:pPr>
    </w:p>
    <w:p w14:paraId="0BD09C5E" w14:textId="77777777" w:rsidR="00BA066B" w:rsidRPr="00EB2112" w:rsidRDefault="00BA066B" w:rsidP="00BA066B">
      <w:pPr>
        <w:ind w:left="993" w:hanging="851"/>
        <w:jc w:val="both"/>
        <w:rPr>
          <w:rFonts w:ascii="Arial" w:hAnsi="Arial" w:cs="Arial"/>
          <w:sz w:val="22"/>
          <w:szCs w:val="22"/>
        </w:rPr>
      </w:pPr>
      <w:r w:rsidRPr="00EB2112">
        <w:rPr>
          <w:rFonts w:ascii="Arial" w:hAnsi="Arial" w:cs="Arial"/>
          <w:sz w:val="22"/>
          <w:szCs w:val="22"/>
        </w:rPr>
        <w:t xml:space="preserve">9.15.    </w:t>
      </w:r>
      <w:r w:rsidRPr="00EB2112">
        <w:rPr>
          <w:rFonts w:ascii="Arial" w:hAnsi="Arial" w:cs="Arial"/>
          <w:sz w:val="22"/>
          <w:szCs w:val="22"/>
        </w:rPr>
        <w:tab/>
        <w:t>The Provider shall seek the consent of each Service User to forward the Service User’s records to the Replacement Provider(s) and/or one or more third parties determined by the Council on termination or expiry of the Contract.   For the avoidance of doubt, the consent should be sought by the Provider from each Service User during the life of the Contract but the transfer(s) of these records shall (if required by the Council) be effected by the Provider (at no cost to the Council</w:t>
      </w:r>
      <w:r>
        <w:rPr>
          <w:rFonts w:ascii="Arial" w:hAnsi="Arial" w:cs="Arial"/>
          <w:sz w:val="22"/>
          <w:szCs w:val="22"/>
        </w:rPr>
        <w:t xml:space="preserve"> or the ICB</w:t>
      </w:r>
      <w:r w:rsidRPr="00EB2112">
        <w:rPr>
          <w:rFonts w:ascii="Arial" w:hAnsi="Arial" w:cs="Arial"/>
          <w:sz w:val="22"/>
          <w:szCs w:val="22"/>
        </w:rPr>
        <w:t xml:space="preserve">) as part of the exit and handover arrangements in accordance with </w:t>
      </w:r>
      <w:r>
        <w:rPr>
          <w:rFonts w:ascii="Arial" w:hAnsi="Arial" w:cs="Arial"/>
          <w:sz w:val="22"/>
          <w:szCs w:val="22"/>
        </w:rPr>
        <w:t>C</w:t>
      </w:r>
      <w:r w:rsidRPr="00EB2112">
        <w:rPr>
          <w:rFonts w:ascii="Arial" w:hAnsi="Arial" w:cs="Arial"/>
          <w:sz w:val="22"/>
          <w:szCs w:val="22"/>
        </w:rPr>
        <w:t>lause 38.2.14.</w:t>
      </w:r>
    </w:p>
    <w:p w14:paraId="5D0B6F07" w14:textId="77777777" w:rsidR="00BA066B" w:rsidRPr="00EB2112" w:rsidRDefault="00BA066B" w:rsidP="00BA066B">
      <w:pPr>
        <w:ind w:left="993" w:hanging="851"/>
        <w:jc w:val="both"/>
        <w:rPr>
          <w:rFonts w:ascii="Arial" w:hAnsi="Arial" w:cs="Arial"/>
          <w:sz w:val="22"/>
          <w:szCs w:val="22"/>
        </w:rPr>
      </w:pPr>
    </w:p>
    <w:p w14:paraId="1AAF582E" w14:textId="77777777" w:rsidR="00BA066B" w:rsidRPr="00EB2112" w:rsidRDefault="00BA066B" w:rsidP="00BA066B">
      <w:pPr>
        <w:tabs>
          <w:tab w:val="left" w:pos="709"/>
        </w:tabs>
        <w:autoSpaceDE w:val="0"/>
        <w:autoSpaceDN w:val="0"/>
        <w:adjustRightInd w:val="0"/>
        <w:ind w:left="993" w:hanging="851"/>
        <w:jc w:val="both"/>
        <w:rPr>
          <w:rFonts w:ascii="Arial" w:hAnsi="Arial" w:cs="Arial"/>
          <w:sz w:val="22"/>
          <w:szCs w:val="22"/>
        </w:rPr>
      </w:pPr>
      <w:r w:rsidRPr="00EB2112">
        <w:rPr>
          <w:rFonts w:ascii="Arial" w:hAnsi="Arial" w:cs="Arial"/>
          <w:b/>
          <w:sz w:val="22"/>
          <w:szCs w:val="22"/>
        </w:rPr>
        <w:tab/>
      </w:r>
      <w:r w:rsidRPr="00EB2112">
        <w:rPr>
          <w:rFonts w:ascii="Arial" w:hAnsi="Arial" w:cs="Arial"/>
          <w:b/>
          <w:sz w:val="22"/>
          <w:szCs w:val="22"/>
        </w:rPr>
        <w:tab/>
        <w:t>Requests for Information from the Disclosure and Barring Service (DBS)</w:t>
      </w:r>
    </w:p>
    <w:p w14:paraId="53D6A11F" w14:textId="77777777" w:rsidR="00BA066B" w:rsidRPr="00EB2112" w:rsidRDefault="00BA066B" w:rsidP="00BA066B">
      <w:pPr>
        <w:autoSpaceDE w:val="0"/>
        <w:autoSpaceDN w:val="0"/>
        <w:adjustRightInd w:val="0"/>
        <w:ind w:left="993" w:hanging="851"/>
        <w:jc w:val="both"/>
        <w:rPr>
          <w:rFonts w:ascii="Arial" w:hAnsi="Arial" w:cs="Arial"/>
          <w:sz w:val="22"/>
          <w:szCs w:val="22"/>
        </w:rPr>
      </w:pPr>
    </w:p>
    <w:p w14:paraId="6BEFF5E1" w14:textId="77777777" w:rsidR="00BA066B" w:rsidRPr="00EB2112" w:rsidRDefault="00BA066B" w:rsidP="00BA066B">
      <w:pPr>
        <w:autoSpaceDE w:val="0"/>
        <w:autoSpaceDN w:val="0"/>
        <w:adjustRightInd w:val="0"/>
        <w:ind w:left="993" w:hanging="851"/>
        <w:jc w:val="both"/>
        <w:rPr>
          <w:rFonts w:ascii="Arial" w:hAnsi="Arial" w:cs="Arial"/>
          <w:sz w:val="22"/>
          <w:szCs w:val="22"/>
        </w:rPr>
      </w:pPr>
      <w:r w:rsidRPr="00EB2112">
        <w:rPr>
          <w:rFonts w:ascii="Arial" w:hAnsi="Arial" w:cs="Arial"/>
          <w:sz w:val="22"/>
          <w:szCs w:val="22"/>
        </w:rPr>
        <w:lastRenderedPageBreak/>
        <w:t>9.16.</w:t>
      </w:r>
      <w:r w:rsidRPr="00EB2112">
        <w:rPr>
          <w:rFonts w:ascii="Arial" w:hAnsi="Arial" w:cs="Arial"/>
          <w:sz w:val="22"/>
          <w:szCs w:val="22"/>
        </w:rPr>
        <w:tab/>
        <w:t>The Council shall be entitled under its duty to the DBS to respond to requests from the DBS for further information already held by the Council in relation to the Staff.</w:t>
      </w:r>
    </w:p>
    <w:p w14:paraId="6FB8ADD9" w14:textId="77777777" w:rsidR="00BA066B" w:rsidRPr="00EB2112" w:rsidRDefault="00BA066B" w:rsidP="00BA066B">
      <w:pPr>
        <w:tabs>
          <w:tab w:val="left" w:pos="7200"/>
        </w:tabs>
        <w:autoSpaceDE w:val="0"/>
        <w:autoSpaceDN w:val="0"/>
        <w:adjustRightInd w:val="0"/>
        <w:ind w:left="993" w:hanging="851"/>
        <w:jc w:val="both"/>
        <w:rPr>
          <w:rFonts w:ascii="Arial" w:hAnsi="Arial" w:cs="Arial"/>
          <w:sz w:val="22"/>
          <w:szCs w:val="22"/>
        </w:rPr>
      </w:pPr>
      <w:r w:rsidRPr="00EB2112">
        <w:rPr>
          <w:rFonts w:ascii="Arial" w:hAnsi="Arial" w:cs="Arial"/>
          <w:sz w:val="22"/>
          <w:szCs w:val="22"/>
        </w:rPr>
        <w:tab/>
      </w:r>
      <w:r w:rsidRPr="00EB2112">
        <w:rPr>
          <w:rFonts w:ascii="Arial" w:hAnsi="Arial" w:cs="Arial"/>
          <w:sz w:val="22"/>
          <w:szCs w:val="22"/>
        </w:rPr>
        <w:tab/>
      </w:r>
    </w:p>
    <w:p w14:paraId="1AF25A71" w14:textId="77777777" w:rsidR="00BA066B" w:rsidRPr="00EB2112" w:rsidRDefault="00BA066B" w:rsidP="00BA066B">
      <w:pPr>
        <w:autoSpaceDE w:val="0"/>
        <w:autoSpaceDN w:val="0"/>
        <w:adjustRightInd w:val="0"/>
        <w:ind w:left="993" w:hanging="851"/>
        <w:jc w:val="both"/>
        <w:rPr>
          <w:rFonts w:ascii="Arial" w:hAnsi="Arial" w:cs="Arial"/>
          <w:sz w:val="22"/>
          <w:szCs w:val="22"/>
        </w:rPr>
      </w:pPr>
      <w:r w:rsidRPr="00EB2112">
        <w:rPr>
          <w:rFonts w:ascii="Arial" w:hAnsi="Arial" w:cs="Arial"/>
          <w:sz w:val="22"/>
          <w:szCs w:val="22"/>
        </w:rPr>
        <w:t>9.17.</w:t>
      </w:r>
      <w:r w:rsidRPr="00EB2112">
        <w:rPr>
          <w:rFonts w:ascii="Arial" w:hAnsi="Arial" w:cs="Arial"/>
          <w:sz w:val="22"/>
          <w:szCs w:val="22"/>
        </w:rPr>
        <w:tab/>
        <w:t>The Provider shall respond to requests from the Council within a reasonable time about Criminal Records Checks in relation to the Staff and shall cooperate with the Council to enable the Council to comply with its duty to the DBS.</w:t>
      </w:r>
    </w:p>
    <w:p w14:paraId="5E845739" w14:textId="77777777" w:rsidR="00BA066B" w:rsidRPr="00EB2112" w:rsidRDefault="00BA066B" w:rsidP="00BA066B">
      <w:pPr>
        <w:tabs>
          <w:tab w:val="left" w:pos="360"/>
          <w:tab w:val="left" w:pos="900"/>
        </w:tabs>
        <w:autoSpaceDE w:val="0"/>
        <w:autoSpaceDN w:val="0"/>
        <w:adjustRightInd w:val="0"/>
        <w:ind w:left="993" w:hanging="851"/>
        <w:jc w:val="both"/>
        <w:rPr>
          <w:rFonts w:ascii="Arial" w:hAnsi="Arial" w:cs="Arial"/>
          <w:sz w:val="22"/>
          <w:szCs w:val="22"/>
        </w:rPr>
      </w:pPr>
    </w:p>
    <w:p w14:paraId="16130C10" w14:textId="417B09AB" w:rsidR="00BA066B" w:rsidRPr="00EB2112" w:rsidRDefault="00BA066B" w:rsidP="00BA066B">
      <w:pPr>
        <w:tabs>
          <w:tab w:val="left" w:pos="360"/>
          <w:tab w:val="left" w:pos="709"/>
        </w:tabs>
        <w:autoSpaceDE w:val="0"/>
        <w:autoSpaceDN w:val="0"/>
        <w:adjustRightInd w:val="0"/>
        <w:ind w:left="993" w:hanging="851"/>
        <w:jc w:val="both"/>
        <w:rPr>
          <w:rFonts w:ascii="Arial" w:hAnsi="Arial" w:cs="Arial"/>
          <w:sz w:val="22"/>
          <w:szCs w:val="22"/>
        </w:rPr>
      </w:pPr>
      <w:r w:rsidRPr="00EB2112">
        <w:rPr>
          <w:rFonts w:ascii="Arial" w:hAnsi="Arial" w:cs="Arial"/>
          <w:sz w:val="22"/>
          <w:szCs w:val="22"/>
        </w:rPr>
        <w:t>9.18.</w:t>
      </w:r>
      <w:r w:rsidRPr="00EB2112">
        <w:rPr>
          <w:rFonts w:ascii="Arial" w:hAnsi="Arial" w:cs="Arial"/>
          <w:sz w:val="22"/>
          <w:szCs w:val="22"/>
        </w:rPr>
        <w:tab/>
      </w:r>
      <w:r w:rsidRPr="00EB2112">
        <w:rPr>
          <w:rFonts w:ascii="Arial" w:hAnsi="Arial" w:cs="Arial"/>
          <w:sz w:val="22"/>
          <w:szCs w:val="22"/>
        </w:rPr>
        <w:tab/>
        <w:t xml:space="preserve">Failure by the Provider to comply with the safeguarding provisions of this </w:t>
      </w:r>
      <w:r>
        <w:rPr>
          <w:rFonts w:ascii="Arial" w:hAnsi="Arial" w:cs="Arial"/>
          <w:sz w:val="22"/>
          <w:szCs w:val="22"/>
        </w:rPr>
        <w:t>C</w:t>
      </w:r>
      <w:r w:rsidRPr="00EB2112">
        <w:rPr>
          <w:rFonts w:ascii="Arial" w:hAnsi="Arial" w:cs="Arial"/>
          <w:sz w:val="22"/>
          <w:szCs w:val="22"/>
        </w:rPr>
        <w:t xml:space="preserve">lause 9 shall entitle the Council to terminate the </w:t>
      </w:r>
      <w:r>
        <w:rPr>
          <w:rFonts w:ascii="Arial" w:hAnsi="Arial" w:cs="Arial"/>
          <w:sz w:val="22"/>
          <w:szCs w:val="22"/>
        </w:rPr>
        <w:t>Contract</w:t>
      </w:r>
      <w:r w:rsidRPr="00EB2112">
        <w:rPr>
          <w:rFonts w:ascii="Arial" w:hAnsi="Arial" w:cs="Arial"/>
          <w:sz w:val="22"/>
          <w:szCs w:val="22"/>
        </w:rPr>
        <w:t xml:space="preserve"> in accordance with Clause 3</w:t>
      </w:r>
      <w:r w:rsidR="00054089">
        <w:rPr>
          <w:rFonts w:ascii="Arial" w:hAnsi="Arial" w:cs="Arial"/>
          <w:sz w:val="22"/>
          <w:szCs w:val="22"/>
        </w:rPr>
        <w:t>6</w:t>
      </w:r>
      <w:r w:rsidRPr="00EB2112">
        <w:rPr>
          <w:rFonts w:ascii="Arial" w:hAnsi="Arial" w:cs="Arial"/>
          <w:sz w:val="22"/>
          <w:szCs w:val="22"/>
        </w:rPr>
        <w:t>.</w:t>
      </w:r>
    </w:p>
    <w:p w14:paraId="676A193D" w14:textId="77777777" w:rsidR="00204604" w:rsidRPr="00204604" w:rsidRDefault="00204604" w:rsidP="00CE78D5">
      <w:pPr>
        <w:ind w:left="993" w:hanging="851"/>
        <w:jc w:val="both"/>
        <w:rPr>
          <w:rFonts w:ascii="Arial" w:hAnsi="Arial" w:cs="Arial"/>
          <w:sz w:val="22"/>
          <w:szCs w:val="22"/>
        </w:rPr>
      </w:pPr>
    </w:p>
    <w:p w14:paraId="5373EAC7" w14:textId="36B331A2" w:rsidR="0049061F" w:rsidRPr="00300FAC" w:rsidRDefault="00CE78D5" w:rsidP="00C344FC">
      <w:pPr>
        <w:tabs>
          <w:tab w:val="left" w:pos="709"/>
        </w:tabs>
        <w:autoSpaceDE w:val="0"/>
        <w:autoSpaceDN w:val="0"/>
        <w:adjustRightInd w:val="0"/>
        <w:ind w:left="993" w:hanging="851"/>
        <w:jc w:val="both"/>
      </w:pPr>
      <w:r w:rsidRPr="00204604">
        <w:rPr>
          <w:rFonts w:ascii="Arial" w:hAnsi="Arial" w:cs="Arial"/>
          <w:b/>
          <w:color w:val="000000"/>
          <w:sz w:val="22"/>
          <w:szCs w:val="22"/>
        </w:rPr>
        <w:tab/>
      </w:r>
      <w:r w:rsidRPr="00204604">
        <w:rPr>
          <w:rFonts w:ascii="Arial" w:hAnsi="Arial" w:cs="Arial"/>
          <w:b/>
          <w:color w:val="000000"/>
          <w:sz w:val="22"/>
          <w:szCs w:val="22"/>
        </w:rPr>
        <w:tab/>
      </w:r>
    </w:p>
    <w:p w14:paraId="5373EAC8" w14:textId="5889C3F3" w:rsidR="0049061F" w:rsidRPr="00300FAC" w:rsidRDefault="005F35E8" w:rsidP="002067CA">
      <w:pPr>
        <w:pStyle w:val="H1"/>
        <w:ind w:hanging="993"/>
        <w:jc w:val="both"/>
        <w:rPr>
          <w:rFonts w:ascii="Arial" w:hAnsi="Arial" w:cs="Arial"/>
        </w:rPr>
      </w:pPr>
      <w:bookmarkStart w:id="34" w:name="_Toc442437248"/>
      <w:bookmarkStart w:id="35" w:name="_Toc500319852"/>
      <w:r>
        <w:rPr>
          <w:rFonts w:ascii="Arial" w:hAnsi="Arial" w:cs="Arial"/>
        </w:rPr>
        <w:t>PROVIDER</w:t>
      </w:r>
      <w:r w:rsidR="0049061F" w:rsidRPr="00300FAC">
        <w:rPr>
          <w:rFonts w:ascii="Arial" w:hAnsi="Arial" w:cs="Arial"/>
        </w:rPr>
        <w:t>’S EQUIPMENT</w:t>
      </w:r>
      <w:bookmarkEnd w:id="34"/>
      <w:bookmarkEnd w:id="35"/>
    </w:p>
    <w:p w14:paraId="5373EAC9" w14:textId="77777777" w:rsidR="0049061F" w:rsidRPr="00300FAC" w:rsidRDefault="0049061F" w:rsidP="00087761">
      <w:pPr>
        <w:ind w:left="851" w:hanging="851"/>
        <w:jc w:val="both"/>
        <w:rPr>
          <w:rFonts w:ascii="Arial" w:hAnsi="Arial" w:cs="Arial"/>
          <w:sz w:val="22"/>
          <w:szCs w:val="22"/>
        </w:rPr>
      </w:pPr>
    </w:p>
    <w:p w14:paraId="5373EACA" w14:textId="5A112B14" w:rsidR="0021000D" w:rsidRPr="00300FAC" w:rsidRDefault="0021000D" w:rsidP="00087761">
      <w:pPr>
        <w:pStyle w:val="H2"/>
        <w:jc w:val="both"/>
      </w:pPr>
      <w:bookmarkStart w:id="36" w:name="_Ref164840174"/>
      <w:r w:rsidRPr="00300FAC">
        <w:t xml:space="preserve">Notwithstanding the provisions of </w:t>
      </w:r>
      <w:r w:rsidR="00703553" w:rsidRPr="00300FAC">
        <w:t>this Clause 10,</w:t>
      </w:r>
      <w:r w:rsidRPr="00300FAC">
        <w:t xml:space="preserve"> the </w:t>
      </w:r>
      <w:r w:rsidR="005F35E8">
        <w:t>Provider</w:t>
      </w:r>
      <w:r w:rsidRPr="00300FAC">
        <w:t xml:space="preserve"> shall ensure that throughout the Contract Period it supplies or makes available and maintains in good condition and in working order and within the Prices all such resources and equipment as may be necessary for the proper provision of the Services to the Contract Standard including, without limitation, Staff, labour, machinery, equipment, materials</w:t>
      </w:r>
      <w:r w:rsidR="008023CE">
        <w:t xml:space="preserve">, </w:t>
      </w:r>
      <w:r w:rsidRPr="00300FAC">
        <w:t>transport and delivery facilities, consumables, premises, software, hardware and vehicles (the “</w:t>
      </w:r>
      <w:r w:rsidR="005F35E8">
        <w:t>Provider</w:t>
      </w:r>
      <w:r w:rsidRPr="00300FAC">
        <w:t>'s Equipment”).</w:t>
      </w:r>
      <w:bookmarkEnd w:id="36"/>
    </w:p>
    <w:p w14:paraId="5373EACB" w14:textId="45A16539" w:rsidR="0021000D" w:rsidRPr="00300FAC" w:rsidRDefault="0021000D"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ensure that all licence fees, consent fees, maintenance fees and royalties relevant to the provision of the Services are paid and up to date throughout the Contract Period and that the </w:t>
      </w:r>
      <w:r w:rsidR="005F35E8">
        <w:rPr>
          <w:rFonts w:cs="Arial"/>
          <w:szCs w:val="22"/>
        </w:rPr>
        <w:t>Provider</w:t>
      </w:r>
      <w:r w:rsidRPr="00300FAC">
        <w:rPr>
          <w:rFonts w:cs="Arial"/>
          <w:szCs w:val="22"/>
        </w:rPr>
        <w:t>'s Equipment is properly maintained and replaced when necessary.</w:t>
      </w:r>
    </w:p>
    <w:p w14:paraId="5373EACC" w14:textId="4D6D0901" w:rsidR="0021000D" w:rsidRPr="00300FAC" w:rsidRDefault="0021000D" w:rsidP="003B7F52">
      <w:pPr>
        <w:pStyle w:val="B2"/>
        <w:numPr>
          <w:ilvl w:val="1"/>
          <w:numId w:val="11"/>
        </w:numPr>
        <w:rPr>
          <w:rFonts w:cs="Arial"/>
          <w:szCs w:val="22"/>
        </w:rPr>
      </w:pPr>
      <w:r w:rsidRPr="00300FAC">
        <w:rPr>
          <w:rFonts w:cs="Arial"/>
          <w:szCs w:val="22"/>
        </w:rPr>
        <w:t xml:space="preserve">Any vehicles used in the performance of the Contract shall be maintained by the </w:t>
      </w:r>
      <w:r w:rsidR="005F35E8">
        <w:rPr>
          <w:rFonts w:cs="Arial"/>
          <w:szCs w:val="22"/>
        </w:rPr>
        <w:t>Provider</w:t>
      </w:r>
      <w:r w:rsidRPr="00300FAC">
        <w:rPr>
          <w:rFonts w:cs="Arial"/>
          <w:szCs w:val="22"/>
        </w:rPr>
        <w:t xml:space="preserve"> in a safe condition, must be fully insured and must be certified as roadworthy.</w:t>
      </w:r>
    </w:p>
    <w:p w14:paraId="5373EACD" w14:textId="5F5EFE6E" w:rsidR="0021000D" w:rsidRPr="00300FAC" w:rsidRDefault="0021000D" w:rsidP="00087761">
      <w:pPr>
        <w:pStyle w:val="H2"/>
        <w:jc w:val="both"/>
      </w:pPr>
      <w:r w:rsidRPr="00300FAC">
        <w:t xml:space="preserve">Any specialist equipment used in the performance of the Contract shall be maintained by the </w:t>
      </w:r>
      <w:r w:rsidR="005F35E8">
        <w:t>Provider</w:t>
      </w:r>
      <w:r w:rsidRPr="00300FAC">
        <w:t xml:space="preserve"> in accordance with the manufacturer’s instructions, and must not be used or modified in such a way as to negate or diminish any insurance cover which may relate to the equipment or create an additional risk to users of that equipment.</w:t>
      </w:r>
    </w:p>
    <w:p w14:paraId="5373EACE" w14:textId="77777777" w:rsidR="0021000D" w:rsidRPr="00300FAC" w:rsidRDefault="0021000D" w:rsidP="00087761">
      <w:pPr>
        <w:pStyle w:val="H2"/>
        <w:numPr>
          <w:ilvl w:val="0"/>
          <w:numId w:val="0"/>
        </w:numPr>
        <w:ind w:left="851"/>
        <w:jc w:val="both"/>
      </w:pPr>
    </w:p>
    <w:p w14:paraId="5373EACF" w14:textId="209A1FB1" w:rsidR="0049061F" w:rsidRPr="00300FAC" w:rsidRDefault="0049061F" w:rsidP="00087761">
      <w:pPr>
        <w:pStyle w:val="H2"/>
        <w:jc w:val="both"/>
      </w:pPr>
      <w:r w:rsidRPr="00300FAC">
        <w:t xml:space="preserve">The </w:t>
      </w:r>
      <w:r w:rsidR="005F35E8">
        <w:t>Provider</w:t>
      </w:r>
      <w:r w:rsidRPr="00300FAC">
        <w:t xml:space="preserve"> shall be responsible for the security</w:t>
      </w:r>
      <w:r w:rsidR="0021000D" w:rsidRPr="00300FAC">
        <w:t>, insurance</w:t>
      </w:r>
      <w:r w:rsidRPr="00300FAC">
        <w:t xml:space="preserve"> </w:t>
      </w:r>
      <w:r w:rsidR="0021000D" w:rsidRPr="00300FAC">
        <w:t xml:space="preserve">and storage </w:t>
      </w:r>
      <w:r w:rsidRPr="00300FAC">
        <w:t xml:space="preserve">of the </w:t>
      </w:r>
      <w:r w:rsidR="005F35E8">
        <w:t>Provider</w:t>
      </w:r>
      <w:r w:rsidRPr="00300FAC">
        <w:t xml:space="preserve">’s Equipment and the Council shall be under no liability in respect thereof including where the </w:t>
      </w:r>
      <w:r w:rsidR="005F35E8">
        <w:t>Provider</w:t>
      </w:r>
      <w:r w:rsidRPr="00300FAC">
        <w:t>’s Equipment is used and/or stored on Council Premises</w:t>
      </w:r>
      <w:r w:rsidR="004B37BD" w:rsidRPr="00300FAC">
        <w:t xml:space="preserve"> </w:t>
      </w:r>
      <w:r w:rsidRPr="00300FAC">
        <w:t xml:space="preserve">save where any damage or loss is caused to the </w:t>
      </w:r>
      <w:r w:rsidR="005F35E8">
        <w:t>Provider</w:t>
      </w:r>
      <w:r w:rsidRPr="00300FAC">
        <w:t>’s Equipment by the acts or omissions of the Council.</w:t>
      </w:r>
    </w:p>
    <w:p w14:paraId="5373EAD0" w14:textId="77777777" w:rsidR="0049061F" w:rsidRPr="00300FAC" w:rsidRDefault="0049061F" w:rsidP="00087761">
      <w:pPr>
        <w:pStyle w:val="H2"/>
        <w:numPr>
          <w:ilvl w:val="0"/>
          <w:numId w:val="0"/>
        </w:numPr>
        <w:ind w:left="851"/>
        <w:jc w:val="both"/>
      </w:pPr>
    </w:p>
    <w:p w14:paraId="5373EAD1" w14:textId="4DBD105A" w:rsidR="0049061F" w:rsidRPr="00300FAC" w:rsidRDefault="0049061F" w:rsidP="00087761">
      <w:pPr>
        <w:pStyle w:val="H2"/>
        <w:jc w:val="both"/>
      </w:pPr>
      <w:r w:rsidRPr="00300FAC">
        <w:t xml:space="preserve">The </w:t>
      </w:r>
      <w:r w:rsidR="005F35E8">
        <w:t>Provider</w:t>
      </w:r>
      <w:r w:rsidRPr="00300FAC">
        <w:t xml:space="preserve"> shall ensure that any hired or leased equipment is clearly marked with the name of the hirer or owner</w:t>
      </w:r>
      <w:r w:rsidR="0021000D" w:rsidRPr="00300FAC">
        <w:t xml:space="preserve"> or that this information is provided to the Contract Manager</w:t>
      </w:r>
      <w:r w:rsidRPr="00300FAC">
        <w:t>.</w:t>
      </w:r>
    </w:p>
    <w:p w14:paraId="5373EAD2" w14:textId="77777777" w:rsidR="0049061F" w:rsidRPr="00300FAC" w:rsidRDefault="0049061F" w:rsidP="00087761">
      <w:pPr>
        <w:pStyle w:val="H2"/>
        <w:numPr>
          <w:ilvl w:val="0"/>
          <w:numId w:val="0"/>
        </w:numPr>
        <w:ind w:left="851"/>
        <w:jc w:val="both"/>
      </w:pPr>
    </w:p>
    <w:p w14:paraId="5373EAD3" w14:textId="0171046C" w:rsidR="0049061F" w:rsidRDefault="0049061F" w:rsidP="00087761">
      <w:pPr>
        <w:pStyle w:val="H2"/>
        <w:jc w:val="both"/>
      </w:pPr>
      <w:r w:rsidRPr="00300FAC">
        <w:t xml:space="preserve">The </w:t>
      </w:r>
      <w:r w:rsidR="005F35E8">
        <w:t>Provider</w:t>
      </w:r>
      <w:r w:rsidRPr="00300FAC">
        <w:t xml:space="preserve"> shall keep all hazardous </w:t>
      </w:r>
      <w:r w:rsidR="005F35E8">
        <w:t>Provider</w:t>
      </w:r>
      <w:r w:rsidRPr="00300FAC">
        <w:t xml:space="preserve">’s Equipment provided for use by the </w:t>
      </w:r>
      <w:r w:rsidR="005F35E8">
        <w:t>Provider</w:t>
      </w:r>
      <w:r w:rsidRPr="00300FAC">
        <w:t xml:space="preserve"> under proper control and safekeeping and shall ensure that all </w:t>
      </w:r>
      <w:r w:rsidR="005F35E8">
        <w:t>Provider</w:t>
      </w:r>
      <w:r w:rsidRPr="00300FAC">
        <w:t>’s Equipment is properly and clearly labelled.</w:t>
      </w:r>
    </w:p>
    <w:p w14:paraId="3CB3C66C" w14:textId="77777777" w:rsidR="001418D1" w:rsidRDefault="001418D1" w:rsidP="001418D1">
      <w:pPr>
        <w:pStyle w:val="H2"/>
        <w:numPr>
          <w:ilvl w:val="0"/>
          <w:numId w:val="0"/>
        </w:numPr>
        <w:ind w:left="851"/>
        <w:jc w:val="both"/>
      </w:pPr>
    </w:p>
    <w:p w14:paraId="57CFF007" w14:textId="7CFB3ED0" w:rsidR="001418D1" w:rsidRPr="00B73DA9" w:rsidRDefault="001418D1" w:rsidP="001418D1">
      <w:pPr>
        <w:pStyle w:val="H2"/>
        <w:jc w:val="both"/>
      </w:pPr>
      <w:r>
        <w:t xml:space="preserve">Should the </w:t>
      </w:r>
      <w:r w:rsidR="005F35E8">
        <w:t>Provider</w:t>
      </w:r>
      <w:r>
        <w:t xml:space="preserve"> engage, use or rely upon the equipment or resources of a Fellow </w:t>
      </w:r>
      <w:r w:rsidR="005F35E8">
        <w:t>Provider</w:t>
      </w:r>
      <w:r>
        <w:t xml:space="preserve"> or other party then this shall be an arrangement between the </w:t>
      </w:r>
      <w:r w:rsidR="005F35E8">
        <w:t>Provider</w:t>
      </w:r>
      <w:r>
        <w:t xml:space="preserve"> and that other party and the </w:t>
      </w:r>
      <w:r w:rsidR="005F35E8">
        <w:t>Provider</w:t>
      </w:r>
      <w:r>
        <w:t xml:space="preserve"> shall be responsible for that equipment or resource as part of the </w:t>
      </w:r>
      <w:r w:rsidR="005F35E8">
        <w:t>Provider</w:t>
      </w:r>
      <w:r>
        <w:t xml:space="preserve">’s Equipment and the risk of engaging, using or relying upon such equipment or resources shall for the purpose of this Contract be entirely the </w:t>
      </w:r>
      <w:r w:rsidR="005F35E8">
        <w:t>Provider</w:t>
      </w:r>
      <w:r>
        <w:t xml:space="preserve">’s.   </w:t>
      </w:r>
    </w:p>
    <w:p w14:paraId="5373EAD4" w14:textId="77777777" w:rsidR="0049061F" w:rsidRDefault="0049061F" w:rsidP="00087761">
      <w:pPr>
        <w:pStyle w:val="H2"/>
        <w:numPr>
          <w:ilvl w:val="0"/>
          <w:numId w:val="0"/>
        </w:numPr>
        <w:ind w:left="851"/>
        <w:jc w:val="both"/>
      </w:pPr>
    </w:p>
    <w:p w14:paraId="3BB784A5" w14:textId="77777777" w:rsidR="008023CE" w:rsidRPr="00547C56" w:rsidRDefault="008023CE" w:rsidP="00D43DB2">
      <w:pPr>
        <w:pStyle w:val="H1"/>
        <w:numPr>
          <w:ilvl w:val="0"/>
          <w:numId w:val="0"/>
        </w:numPr>
        <w:ind w:left="993"/>
        <w:jc w:val="both"/>
      </w:pPr>
      <w:bookmarkStart w:id="37" w:name="_Toc442437249"/>
    </w:p>
    <w:p w14:paraId="5373EAD5" w14:textId="54809FEF" w:rsidR="00027A48" w:rsidRPr="00300FAC" w:rsidRDefault="00027A48" w:rsidP="002067CA">
      <w:pPr>
        <w:pStyle w:val="H1"/>
        <w:ind w:hanging="993"/>
        <w:jc w:val="both"/>
        <w:rPr>
          <w:rFonts w:ascii="Arial" w:hAnsi="Arial" w:cs="Arial"/>
        </w:rPr>
      </w:pPr>
      <w:bookmarkStart w:id="38" w:name="_Toc500319853"/>
      <w:r w:rsidRPr="00300FAC">
        <w:rPr>
          <w:rFonts w:ascii="Arial" w:hAnsi="Arial" w:cs="Arial"/>
        </w:rPr>
        <w:t xml:space="preserve">USE OF </w:t>
      </w:r>
      <w:r w:rsidR="0021000D" w:rsidRPr="00300FAC">
        <w:rPr>
          <w:rFonts w:ascii="Arial" w:hAnsi="Arial" w:cs="Arial"/>
        </w:rPr>
        <w:t xml:space="preserve">COUNCIL </w:t>
      </w:r>
      <w:r w:rsidRPr="00300FAC">
        <w:rPr>
          <w:rFonts w:ascii="Arial" w:hAnsi="Arial" w:cs="Arial"/>
        </w:rPr>
        <w:t>PREMISES</w:t>
      </w:r>
      <w:bookmarkEnd w:id="37"/>
      <w:r w:rsidR="0062215C" w:rsidRPr="00300FAC">
        <w:rPr>
          <w:rFonts w:ascii="Arial" w:hAnsi="Arial" w:cs="Arial"/>
        </w:rPr>
        <w:t>/ COUNCIL EQUIPMENT</w:t>
      </w:r>
      <w:bookmarkEnd w:id="38"/>
      <w:r w:rsidR="0021000D" w:rsidRPr="00300FAC">
        <w:rPr>
          <w:rFonts w:ascii="Arial" w:hAnsi="Arial" w:cs="Arial"/>
        </w:rPr>
        <w:t xml:space="preserve"> </w:t>
      </w:r>
      <w:r w:rsidR="00CE61FF">
        <w:rPr>
          <w:rFonts w:ascii="Arial" w:hAnsi="Arial" w:cs="Arial"/>
        </w:rPr>
        <w:t xml:space="preserve">– Not used </w:t>
      </w:r>
    </w:p>
    <w:p w14:paraId="5373EAD6" w14:textId="77777777" w:rsidR="0021000D" w:rsidRPr="00300FAC" w:rsidRDefault="0021000D" w:rsidP="00087761">
      <w:pPr>
        <w:pStyle w:val="H1"/>
        <w:numPr>
          <w:ilvl w:val="0"/>
          <w:numId w:val="0"/>
        </w:numPr>
        <w:ind w:left="851"/>
        <w:jc w:val="both"/>
        <w:rPr>
          <w:rFonts w:ascii="Arial" w:hAnsi="Arial" w:cs="Arial"/>
        </w:rPr>
      </w:pPr>
    </w:p>
    <w:p w14:paraId="5373EAE1" w14:textId="77777777" w:rsidR="00027A48" w:rsidRDefault="00027A48" w:rsidP="00087761">
      <w:pPr>
        <w:pStyle w:val="H2"/>
        <w:numPr>
          <w:ilvl w:val="0"/>
          <w:numId w:val="0"/>
        </w:numPr>
        <w:ind w:left="851"/>
        <w:jc w:val="both"/>
        <w:rPr>
          <w:highlight w:val="yellow"/>
        </w:rPr>
      </w:pPr>
    </w:p>
    <w:p w14:paraId="2D596BF9" w14:textId="77777777" w:rsidR="004E5924" w:rsidRPr="00A04077" w:rsidRDefault="004E5924" w:rsidP="00087761">
      <w:pPr>
        <w:pStyle w:val="H2"/>
        <w:numPr>
          <w:ilvl w:val="0"/>
          <w:numId w:val="0"/>
        </w:numPr>
        <w:ind w:left="851"/>
        <w:jc w:val="both"/>
        <w:rPr>
          <w:highlight w:val="yellow"/>
        </w:rPr>
      </w:pPr>
    </w:p>
    <w:p w14:paraId="5373EAE2" w14:textId="77777777" w:rsidR="00A90B07" w:rsidRPr="00300FAC" w:rsidRDefault="00A90B07" w:rsidP="00087761">
      <w:pPr>
        <w:pStyle w:val="H2"/>
        <w:numPr>
          <w:ilvl w:val="0"/>
          <w:numId w:val="0"/>
        </w:numPr>
        <w:ind w:left="851"/>
        <w:jc w:val="both"/>
        <w:rPr>
          <w:highlight w:val="yellow"/>
        </w:rPr>
      </w:pPr>
    </w:p>
    <w:p w14:paraId="5373EAE3" w14:textId="77777777" w:rsidR="00C10FB8" w:rsidRPr="00300FAC" w:rsidRDefault="00C10FB8" w:rsidP="002067CA">
      <w:pPr>
        <w:pStyle w:val="Part"/>
        <w:ind w:left="142" w:hanging="142"/>
        <w:jc w:val="both"/>
      </w:pPr>
      <w:bookmarkStart w:id="39" w:name="_Toc442437250"/>
      <w:bookmarkStart w:id="40" w:name="_Toc500319854"/>
      <w:r w:rsidRPr="00300FAC">
        <w:t>C.</w:t>
      </w:r>
      <w:r w:rsidRPr="00300FAC">
        <w:tab/>
      </w:r>
      <w:r w:rsidR="00827B53" w:rsidRPr="00300FAC">
        <w:rPr>
          <w:u w:val="single"/>
        </w:rPr>
        <w:t>FINANCIAL ARRANGEMENTS</w:t>
      </w:r>
      <w:bookmarkEnd w:id="39"/>
      <w:bookmarkEnd w:id="40"/>
    </w:p>
    <w:p w14:paraId="5373EAE4" w14:textId="77777777" w:rsidR="00E817D1" w:rsidRPr="00300FAC" w:rsidRDefault="00E817D1" w:rsidP="00087761">
      <w:pPr>
        <w:tabs>
          <w:tab w:val="left" w:pos="900"/>
        </w:tabs>
        <w:jc w:val="both"/>
        <w:rPr>
          <w:rFonts w:ascii="Arial" w:hAnsi="Arial" w:cs="Arial"/>
          <w:b/>
          <w:sz w:val="22"/>
          <w:szCs w:val="22"/>
        </w:rPr>
      </w:pPr>
    </w:p>
    <w:p w14:paraId="5373EAE5" w14:textId="77777777" w:rsidR="00641862" w:rsidRPr="00300FAC" w:rsidRDefault="00641862" w:rsidP="002067CA">
      <w:pPr>
        <w:pStyle w:val="H1"/>
        <w:tabs>
          <w:tab w:val="left" w:pos="900"/>
        </w:tabs>
        <w:ind w:hanging="993"/>
        <w:jc w:val="both"/>
        <w:rPr>
          <w:rFonts w:ascii="Arial" w:hAnsi="Arial" w:cs="Arial"/>
        </w:rPr>
      </w:pPr>
      <w:bookmarkStart w:id="41" w:name="_Toc442437251"/>
      <w:bookmarkStart w:id="42" w:name="_Toc500319855"/>
      <w:r w:rsidRPr="00300FAC">
        <w:rPr>
          <w:rFonts w:ascii="Arial" w:hAnsi="Arial" w:cs="Arial"/>
        </w:rPr>
        <w:lastRenderedPageBreak/>
        <w:t>PRICES AND PAYMENT</w:t>
      </w:r>
      <w:bookmarkEnd w:id="41"/>
      <w:bookmarkEnd w:id="42"/>
    </w:p>
    <w:p w14:paraId="5373EAE6" w14:textId="77777777" w:rsidR="00C81A29" w:rsidRPr="00300FAC" w:rsidRDefault="00C81A29" w:rsidP="00C81A29">
      <w:pPr>
        <w:pStyle w:val="H2"/>
        <w:numPr>
          <w:ilvl w:val="0"/>
          <w:numId w:val="0"/>
        </w:numPr>
        <w:ind w:left="993"/>
        <w:jc w:val="both"/>
      </w:pPr>
    </w:p>
    <w:p w14:paraId="6CC1AACA" w14:textId="6BF3B2BF" w:rsidR="00371631" w:rsidRPr="00043ECE" w:rsidRDefault="00641862" w:rsidP="00371631">
      <w:pPr>
        <w:pStyle w:val="H2"/>
        <w:jc w:val="both"/>
      </w:pPr>
      <w:r w:rsidRPr="00043ECE">
        <w:t xml:space="preserve">Subject to the </w:t>
      </w:r>
      <w:r w:rsidR="005F35E8" w:rsidRPr="00043ECE">
        <w:t>Provider</w:t>
      </w:r>
      <w:r w:rsidRPr="00043ECE">
        <w:t xml:space="preserve"> fulfilling its obligations under the Contract and in consideration of the </w:t>
      </w:r>
      <w:r w:rsidR="005F35E8" w:rsidRPr="00043ECE">
        <w:t>Provider</w:t>
      </w:r>
      <w:r w:rsidRPr="00043ECE">
        <w:t xml:space="preserve"> properly performing the Services, the Council shall pay to the </w:t>
      </w:r>
      <w:r w:rsidR="005F35E8" w:rsidRPr="00043ECE">
        <w:t>Provider</w:t>
      </w:r>
      <w:r w:rsidRPr="00043ECE">
        <w:t xml:space="preserve"> the Price</w:t>
      </w:r>
      <w:r w:rsidR="00371631" w:rsidRPr="00043ECE">
        <w:t xml:space="preserve"> in accordance with </w:t>
      </w:r>
      <w:r w:rsidR="00922374">
        <w:t>th</w:t>
      </w:r>
      <w:r w:rsidR="00C64D6B" w:rsidRPr="00043ECE">
        <w:t xml:space="preserve">is Clause 12 and </w:t>
      </w:r>
      <w:r w:rsidR="00371631" w:rsidRPr="00043ECE">
        <w:t>Schedule 4</w:t>
      </w:r>
      <w:r w:rsidRPr="00043ECE">
        <w:t xml:space="preserve">, which shall be exhaustive of any amounts due to the </w:t>
      </w:r>
      <w:r w:rsidR="005F35E8" w:rsidRPr="00043ECE">
        <w:t>Provider</w:t>
      </w:r>
      <w:r w:rsidRPr="00043ECE">
        <w:t xml:space="preserve"> in respect of its provision of the Services and performance of its obligations under this Contract.</w:t>
      </w:r>
      <w:r w:rsidR="0024559E" w:rsidRPr="00043ECE">
        <w:t xml:space="preserve"> </w:t>
      </w:r>
      <w:bookmarkStart w:id="43" w:name="_BPDC_LN_INS_1163"/>
      <w:bookmarkStart w:id="44" w:name="_BPDC_LN_INS_1162"/>
      <w:bookmarkStart w:id="45" w:name="_BPDC_LN_INS_1161"/>
      <w:bookmarkStart w:id="46" w:name="_BPDC_LN_INS_1160"/>
      <w:bookmarkStart w:id="47" w:name="_BPDC_LN_INS_1159"/>
      <w:bookmarkStart w:id="48" w:name="_BPDC_LN_INS_1158"/>
      <w:bookmarkStart w:id="49" w:name="LastEdit"/>
      <w:bookmarkStart w:id="50" w:name="_Toc442437253"/>
      <w:bookmarkEnd w:id="43"/>
      <w:bookmarkEnd w:id="44"/>
      <w:bookmarkEnd w:id="45"/>
      <w:bookmarkEnd w:id="46"/>
      <w:bookmarkEnd w:id="47"/>
      <w:bookmarkEnd w:id="48"/>
      <w:bookmarkEnd w:id="49"/>
    </w:p>
    <w:p w14:paraId="30DCEBB3" w14:textId="77777777" w:rsidR="00C954DF" w:rsidRPr="00043ECE" w:rsidRDefault="00C954DF" w:rsidP="001F5333">
      <w:pPr>
        <w:pStyle w:val="H2"/>
        <w:numPr>
          <w:ilvl w:val="0"/>
          <w:numId w:val="0"/>
        </w:numPr>
        <w:ind w:left="851"/>
        <w:jc w:val="both"/>
      </w:pPr>
    </w:p>
    <w:p w14:paraId="58D44F19" w14:textId="77777777" w:rsidR="00D93077" w:rsidRPr="009A745E" w:rsidRDefault="00D93077" w:rsidP="001F5333">
      <w:pPr>
        <w:pStyle w:val="H2"/>
        <w:jc w:val="both"/>
      </w:pPr>
      <w:r w:rsidRPr="009A745E">
        <w:t xml:space="preserve">If and to the extent that the Price (or any part thereof): </w:t>
      </w:r>
    </w:p>
    <w:p w14:paraId="63EB5057" w14:textId="77777777" w:rsidR="00D93077" w:rsidRPr="009A745E" w:rsidRDefault="00D93077" w:rsidP="001F5333">
      <w:pPr>
        <w:pStyle w:val="H2"/>
        <w:numPr>
          <w:ilvl w:val="0"/>
          <w:numId w:val="0"/>
        </w:numPr>
        <w:ind w:left="851"/>
      </w:pPr>
    </w:p>
    <w:p w14:paraId="798AE123" w14:textId="77777777" w:rsidR="00D93077" w:rsidRPr="009A745E" w:rsidRDefault="00D93077" w:rsidP="00717187">
      <w:pPr>
        <w:pStyle w:val="H2"/>
        <w:numPr>
          <w:ilvl w:val="0"/>
          <w:numId w:val="0"/>
        </w:numPr>
        <w:ind w:left="851"/>
        <w:rPr>
          <w:vanish/>
        </w:rPr>
      </w:pPr>
    </w:p>
    <w:p w14:paraId="5FEBF9F8" w14:textId="3DC0DEEF" w:rsidR="00D93077" w:rsidRPr="009A745E" w:rsidRDefault="00CA7917" w:rsidP="001F5333">
      <w:pPr>
        <w:pStyle w:val="H3"/>
        <w:tabs>
          <w:tab w:val="clear" w:pos="2552"/>
        </w:tabs>
        <w:ind w:left="1985" w:hanging="1134"/>
      </w:pPr>
      <w:r w:rsidRPr="009A745E">
        <w:t>not used</w:t>
      </w:r>
    </w:p>
    <w:p w14:paraId="7AE19268" w14:textId="77777777" w:rsidR="00D93077" w:rsidRPr="009A745E" w:rsidRDefault="00D93077" w:rsidP="001F5333">
      <w:pPr>
        <w:pStyle w:val="H2"/>
        <w:numPr>
          <w:ilvl w:val="0"/>
          <w:numId w:val="0"/>
        </w:numPr>
        <w:ind w:left="1985" w:hanging="1134"/>
        <w:jc w:val="both"/>
      </w:pPr>
      <w:r w:rsidRPr="009A745E">
        <w:t xml:space="preserve"> </w:t>
      </w:r>
    </w:p>
    <w:p w14:paraId="3ABA8E87" w14:textId="703178BE" w:rsidR="00D93077" w:rsidRPr="009A745E" w:rsidRDefault="00D93077" w:rsidP="001F5333">
      <w:pPr>
        <w:pStyle w:val="H3"/>
        <w:tabs>
          <w:tab w:val="clear" w:pos="2552"/>
        </w:tabs>
        <w:ind w:left="1985" w:hanging="1134"/>
      </w:pPr>
      <w:r w:rsidRPr="009A745E">
        <w:t>is payable by reference to:</w:t>
      </w:r>
    </w:p>
    <w:p w14:paraId="3BC42E50" w14:textId="77777777" w:rsidR="00D93077" w:rsidRPr="009A745E" w:rsidRDefault="00D93077" w:rsidP="001F5333">
      <w:pPr>
        <w:pStyle w:val="H3"/>
        <w:numPr>
          <w:ilvl w:val="0"/>
          <w:numId w:val="0"/>
        </w:numPr>
        <w:ind w:left="2127"/>
      </w:pPr>
    </w:p>
    <w:p w14:paraId="21FA965B" w14:textId="77777777" w:rsidR="00D93077" w:rsidRPr="009A745E" w:rsidRDefault="00D93077" w:rsidP="001F5333">
      <w:pPr>
        <w:pStyle w:val="H2"/>
        <w:numPr>
          <w:ilvl w:val="0"/>
          <w:numId w:val="0"/>
        </w:numPr>
        <w:ind w:left="3261" w:hanging="1276"/>
      </w:pPr>
      <w:r w:rsidRPr="009A745E">
        <w:t>12.2.2.1</w:t>
      </w:r>
      <w:r w:rsidRPr="009A745E">
        <w:tab/>
        <w:t xml:space="preserve">a schedule of rates; and/or </w:t>
      </w:r>
    </w:p>
    <w:p w14:paraId="7FB58CFB" w14:textId="77777777" w:rsidR="005B3DB7" w:rsidRPr="009A745E" w:rsidRDefault="005B3DB7" w:rsidP="001F5333">
      <w:pPr>
        <w:pStyle w:val="H2"/>
        <w:numPr>
          <w:ilvl w:val="0"/>
          <w:numId w:val="0"/>
        </w:numPr>
        <w:ind w:left="3261" w:hanging="1276"/>
      </w:pPr>
    </w:p>
    <w:p w14:paraId="2566D536" w14:textId="1D3E7259" w:rsidR="00D93077" w:rsidRPr="009A745E" w:rsidRDefault="00D93077" w:rsidP="001F5333">
      <w:pPr>
        <w:pStyle w:val="H2"/>
        <w:numPr>
          <w:ilvl w:val="0"/>
          <w:numId w:val="0"/>
        </w:numPr>
        <w:ind w:left="3261" w:hanging="1276"/>
      </w:pPr>
      <w:r w:rsidRPr="009A745E">
        <w:t>12.2.2.2</w:t>
      </w:r>
      <w:r w:rsidRPr="009A745E">
        <w:tab/>
        <w:t>the quantity of service provided during a given period</w:t>
      </w:r>
      <w:r w:rsidR="005B3DB7" w:rsidRPr="009A745E">
        <w:t>,</w:t>
      </w:r>
      <w:r w:rsidRPr="009A745E">
        <w:t xml:space="preserve"> </w:t>
      </w:r>
    </w:p>
    <w:p w14:paraId="66671FDE" w14:textId="77777777" w:rsidR="005B3DB7" w:rsidRPr="007364A5" w:rsidRDefault="005B3DB7" w:rsidP="001F5333">
      <w:pPr>
        <w:pStyle w:val="H2"/>
        <w:numPr>
          <w:ilvl w:val="0"/>
          <w:numId w:val="0"/>
        </w:numPr>
        <w:ind w:left="3261" w:hanging="1276"/>
        <w:jc w:val="center"/>
        <w:rPr>
          <w:highlight w:val="green"/>
        </w:rPr>
      </w:pPr>
    </w:p>
    <w:p w14:paraId="750E3C46" w14:textId="1BD358C5" w:rsidR="00D93077" w:rsidRPr="00EB03E8" w:rsidRDefault="00D93077" w:rsidP="009A745E">
      <w:pPr>
        <w:pStyle w:val="H2"/>
        <w:numPr>
          <w:ilvl w:val="0"/>
          <w:numId w:val="0"/>
        </w:numPr>
        <w:ind w:left="851" w:hanging="142"/>
      </w:pPr>
      <w:r w:rsidRPr="00EB03E8">
        <w:t xml:space="preserve">it shall be paid </w:t>
      </w:r>
      <w:r w:rsidR="000651C0" w:rsidRPr="00EB03E8">
        <w:t>every 4 weeks as detailed in 12.3</w:t>
      </w:r>
    </w:p>
    <w:p w14:paraId="72EE726A" w14:textId="3D4088C0" w:rsidR="005B3DB7" w:rsidRPr="007364A5" w:rsidRDefault="005B3DB7" w:rsidP="00D93077">
      <w:pPr>
        <w:pStyle w:val="H2"/>
        <w:numPr>
          <w:ilvl w:val="0"/>
          <w:numId w:val="0"/>
        </w:numPr>
        <w:ind w:left="851"/>
        <w:rPr>
          <w:highlight w:val="green"/>
        </w:rPr>
      </w:pPr>
    </w:p>
    <w:p w14:paraId="0B6F14E6" w14:textId="77777777" w:rsidR="0048767C" w:rsidRDefault="0048767C" w:rsidP="0048767C">
      <w:pPr>
        <w:pStyle w:val="H2"/>
        <w:numPr>
          <w:ilvl w:val="0"/>
          <w:numId w:val="0"/>
        </w:numPr>
        <w:ind w:left="851"/>
        <w:jc w:val="both"/>
      </w:pPr>
    </w:p>
    <w:p w14:paraId="20AC78C9" w14:textId="160136D1" w:rsidR="005B3DB7" w:rsidRDefault="005B3DB7" w:rsidP="005B3DB7">
      <w:pPr>
        <w:pStyle w:val="H2"/>
        <w:jc w:val="both"/>
      </w:pPr>
      <w:r w:rsidRPr="00B73DA9">
        <w:t xml:space="preserve">Payment of the Price shall be made </w:t>
      </w:r>
      <w:r w:rsidR="00F35CAB">
        <w:t>every 4 weeks</w:t>
      </w:r>
      <w:r w:rsidRPr="00B73DA9">
        <w:t xml:space="preserve"> by automated payment mechanism (BACS). Payment is deemed to have been made when the Council transmits payment for processing to its BACS Bureau and the </w:t>
      </w:r>
      <w:r w:rsidR="00043ECE">
        <w:t>Provider</w:t>
      </w:r>
      <w:r w:rsidRPr="00B73DA9">
        <w:t xml:space="preserve"> accepts that if a non-working day falls near the transmission of payment, this may extend the period before the payment will arrive in the </w:t>
      </w:r>
      <w:r w:rsidR="00043ECE">
        <w:t>Provider</w:t>
      </w:r>
      <w:r w:rsidRPr="00B73DA9">
        <w:t>’s account.</w:t>
      </w:r>
    </w:p>
    <w:p w14:paraId="3B72AA13" w14:textId="77777777" w:rsidR="003F5631" w:rsidRDefault="003F5631" w:rsidP="001F5333">
      <w:pPr>
        <w:pStyle w:val="H2"/>
        <w:numPr>
          <w:ilvl w:val="0"/>
          <w:numId w:val="0"/>
        </w:numPr>
        <w:ind w:left="851"/>
        <w:jc w:val="both"/>
      </w:pPr>
    </w:p>
    <w:p w14:paraId="569F61AA" w14:textId="048F05EB" w:rsidR="003F5631" w:rsidRPr="00B73DA9" w:rsidRDefault="003F5631" w:rsidP="005B3DB7">
      <w:pPr>
        <w:pStyle w:val="H2"/>
        <w:jc w:val="both"/>
      </w:pPr>
      <w:r w:rsidRPr="003F5631">
        <w:t xml:space="preserve">In </w:t>
      </w:r>
      <w:r>
        <w:t xml:space="preserve">addition to the Provider’s obligations under clause 4.4, and in </w:t>
      </w:r>
      <w:r w:rsidRPr="003F5631">
        <w:t xml:space="preserve">recognition of the Best Value Duty, the </w:t>
      </w:r>
      <w:r>
        <w:t xml:space="preserve">Council may request, and the </w:t>
      </w:r>
      <w:r w:rsidR="00043ECE">
        <w:t>Provider</w:t>
      </w:r>
      <w:r>
        <w:t xml:space="preserve"> shall provide within ten (10) Working </w:t>
      </w:r>
      <w:r w:rsidR="00FC62C2">
        <w:t>D</w:t>
      </w:r>
      <w:r>
        <w:t>ays</w:t>
      </w:r>
      <w:r w:rsidR="00FC62C2">
        <w:t xml:space="preserve">, such financial and other information as required by the Council, including a breakdown of its costs, to enable the Council to assess and assure itself that it is receiving value for money (efficiency, effectiveness and economy) from the Contract. </w:t>
      </w:r>
      <w:r w:rsidRPr="003F5631">
        <w:t xml:space="preserve">The Provider agrees to co-operate fully and assist the Council at no extra charge in any manner reasonably required by the Council in connection with </w:t>
      </w:r>
      <w:r w:rsidR="00FC62C2">
        <w:t>this clause 12.4.</w:t>
      </w:r>
    </w:p>
    <w:p w14:paraId="2C41C091" w14:textId="77777777" w:rsidR="005B3DB7" w:rsidRDefault="005B3DB7" w:rsidP="0048767C">
      <w:pPr>
        <w:pStyle w:val="H2"/>
        <w:numPr>
          <w:ilvl w:val="0"/>
          <w:numId w:val="0"/>
        </w:numPr>
        <w:ind w:left="851"/>
        <w:jc w:val="both"/>
      </w:pPr>
    </w:p>
    <w:p w14:paraId="0F695D84" w14:textId="77777777" w:rsidR="004E5924" w:rsidRDefault="004E5924" w:rsidP="00C50A9A">
      <w:pPr>
        <w:pStyle w:val="ListParagraph"/>
        <w:ind w:left="851"/>
        <w:jc w:val="both"/>
        <w:rPr>
          <w:rFonts w:ascii="Arial" w:hAnsi="Arial" w:cs="Arial"/>
          <w:b/>
          <w:sz w:val="22"/>
          <w:szCs w:val="22"/>
        </w:rPr>
      </w:pPr>
    </w:p>
    <w:p w14:paraId="2119F810" w14:textId="77777777" w:rsidR="00C50A9A" w:rsidRDefault="00C50A9A" w:rsidP="00C50A9A">
      <w:pPr>
        <w:pStyle w:val="ListParagraph"/>
        <w:ind w:left="851"/>
        <w:jc w:val="both"/>
        <w:rPr>
          <w:rFonts w:ascii="Arial" w:hAnsi="Arial" w:cs="Arial"/>
          <w:b/>
          <w:sz w:val="22"/>
          <w:szCs w:val="22"/>
        </w:rPr>
      </w:pPr>
      <w:r w:rsidRPr="00A04341">
        <w:rPr>
          <w:rFonts w:ascii="Arial" w:hAnsi="Arial" w:cs="Arial"/>
          <w:b/>
          <w:sz w:val="22"/>
          <w:szCs w:val="22"/>
        </w:rPr>
        <w:t>General</w:t>
      </w:r>
      <w:r>
        <w:rPr>
          <w:rFonts w:ascii="Arial" w:hAnsi="Arial" w:cs="Arial"/>
          <w:b/>
          <w:sz w:val="22"/>
          <w:szCs w:val="22"/>
        </w:rPr>
        <w:t xml:space="preserve"> Invoicing and Payment Provisions</w:t>
      </w:r>
    </w:p>
    <w:p w14:paraId="0E2AF587" w14:textId="77777777" w:rsidR="00C50A9A" w:rsidRDefault="00C50A9A" w:rsidP="0048767C">
      <w:pPr>
        <w:pStyle w:val="H2"/>
        <w:numPr>
          <w:ilvl w:val="0"/>
          <w:numId w:val="0"/>
        </w:numPr>
        <w:ind w:left="851"/>
        <w:jc w:val="both"/>
      </w:pPr>
    </w:p>
    <w:p w14:paraId="20812111" w14:textId="47A09AB6" w:rsidR="0048767C" w:rsidRDefault="00F35CAB" w:rsidP="0048767C">
      <w:pPr>
        <w:pStyle w:val="H2"/>
        <w:jc w:val="both"/>
      </w:pPr>
      <w:r>
        <w:t>If additional services are required</w:t>
      </w:r>
      <w:r w:rsidR="000651C0">
        <w:t xml:space="preserve">, following written authorisation from the Council, </w:t>
      </w:r>
      <w:r>
        <w:t xml:space="preserve"> </w:t>
      </w:r>
      <w:r w:rsidR="0048767C">
        <w:t xml:space="preserve">invoices </w:t>
      </w:r>
      <w:r w:rsidR="000651C0">
        <w:t xml:space="preserve">can </w:t>
      </w:r>
      <w:proofErr w:type="gramStart"/>
      <w:r w:rsidR="0048767C">
        <w:t>submitted</w:t>
      </w:r>
      <w:proofErr w:type="gramEnd"/>
      <w:r w:rsidR="0048767C">
        <w:t xml:space="preserve"> by the </w:t>
      </w:r>
      <w:r w:rsidR="00D36741">
        <w:t>Provider</w:t>
      </w:r>
      <w:r w:rsidR="0048767C">
        <w:t xml:space="preserve"> </w:t>
      </w:r>
      <w:r w:rsidR="000651C0">
        <w:t xml:space="preserve">and </w:t>
      </w:r>
      <w:r w:rsidR="0048767C">
        <w:t xml:space="preserve">shall </w:t>
      </w:r>
      <w:r w:rsidR="0048767C" w:rsidRPr="00B73DA9">
        <w:t>specif</w:t>
      </w:r>
      <w:r w:rsidR="0048767C">
        <w:t>y</w:t>
      </w:r>
      <w:r w:rsidR="0048767C" w:rsidRPr="00B73DA9">
        <w:t xml:space="preserve"> the relevant rate or rates and the quantity of service provided during the period or periods to which the invoice relates</w:t>
      </w:r>
      <w:r w:rsidR="0048767C">
        <w:t>.</w:t>
      </w:r>
      <w:r w:rsidR="0048767C" w:rsidRPr="001C2E93">
        <w:t xml:space="preserve"> </w:t>
      </w:r>
      <w:r w:rsidR="0048767C" w:rsidRPr="00B73DA9">
        <w:t xml:space="preserve">Invoices shall be uniquely numbered and shall contain all appropriate references including the Council’s official order number and a detailed breakdown of the </w:t>
      </w:r>
      <w:r w:rsidR="0048767C">
        <w:t xml:space="preserve">Mobilisation Services or the Services </w:t>
      </w:r>
      <w:r w:rsidR="0048767C" w:rsidRPr="00B73DA9">
        <w:t>and shall be supported by any other documentation reasonably required to substantiate the invoice.</w:t>
      </w:r>
    </w:p>
    <w:p w14:paraId="14DE4559" w14:textId="77777777" w:rsidR="0048767C" w:rsidRPr="00B73DA9" w:rsidRDefault="0048767C" w:rsidP="0048767C">
      <w:pPr>
        <w:pStyle w:val="H2"/>
        <w:numPr>
          <w:ilvl w:val="0"/>
          <w:numId w:val="0"/>
        </w:numPr>
        <w:ind w:left="851"/>
        <w:jc w:val="both"/>
      </w:pPr>
    </w:p>
    <w:p w14:paraId="2E171557" w14:textId="0BE0EBF3" w:rsidR="0048767C" w:rsidRPr="00B73DA9" w:rsidRDefault="0048767C" w:rsidP="0048767C">
      <w:pPr>
        <w:pStyle w:val="H2"/>
        <w:jc w:val="both"/>
      </w:pPr>
      <w:r w:rsidRPr="00B73DA9">
        <w:t xml:space="preserve">The Council will endeavour to identify to the </w:t>
      </w:r>
      <w:r w:rsidR="00D36741">
        <w:t>Provider</w:t>
      </w:r>
      <w:r w:rsidRPr="00B73DA9">
        <w:t xml:space="preserve"> any invoices it disputes and </w:t>
      </w:r>
      <w:r>
        <w:t>considers</w:t>
      </w:r>
      <w:r w:rsidRPr="00B73DA9">
        <w:t xml:space="preserve"> to be incorrect (and the reasons why this is the case), in which case the </w:t>
      </w:r>
      <w:r w:rsidR="00D36741">
        <w:t>Provider</w:t>
      </w:r>
      <w:r w:rsidRPr="00B73DA9">
        <w:t xml:space="preserve"> shall submit a replacement correct invoice as soon as practicable.  It shall however be the entire responsibility of the </w:t>
      </w:r>
      <w:r w:rsidR="00D36741">
        <w:t>Provider</w:t>
      </w:r>
      <w:r w:rsidRPr="00B73DA9">
        <w:t xml:space="preserve"> to submit a correct and undisputed invoice in a timely fashion in accordance with this Clause</w:t>
      </w:r>
      <w:r>
        <w:t xml:space="preserve"> 12</w:t>
      </w:r>
      <w:r w:rsidRPr="00B73DA9">
        <w:t xml:space="preserve">, and the Council shall bear no responsibility or liability for any losses the </w:t>
      </w:r>
      <w:r w:rsidR="00D36741">
        <w:t>Provider</w:t>
      </w:r>
      <w:r w:rsidRPr="00B73DA9">
        <w:t xml:space="preserve"> may incur as a result of its failure in respect of this responsibility.  The Council shall not have any obligation to pay any incorrect or undisputed invoices, in whole or in part under this Clause 12.</w:t>
      </w:r>
    </w:p>
    <w:p w14:paraId="469A7250" w14:textId="77777777" w:rsidR="0048767C" w:rsidRPr="00A04341" w:rsidRDefault="0048767C" w:rsidP="0048767C">
      <w:pPr>
        <w:pStyle w:val="ListParagraph"/>
        <w:ind w:left="851"/>
        <w:jc w:val="both"/>
        <w:rPr>
          <w:rFonts w:ascii="Arial" w:hAnsi="Arial" w:cs="Arial"/>
          <w:sz w:val="22"/>
          <w:szCs w:val="22"/>
        </w:rPr>
      </w:pPr>
    </w:p>
    <w:p w14:paraId="2E203A62" w14:textId="2FF430FA" w:rsidR="0048767C" w:rsidRDefault="0048767C" w:rsidP="0048767C">
      <w:pPr>
        <w:pStyle w:val="H2"/>
        <w:jc w:val="both"/>
      </w:pPr>
      <w:r w:rsidRPr="00B73DA9">
        <w:t xml:space="preserve">The Council may withhold payment of any disputed amount pending agreement or determination of the </w:t>
      </w:r>
      <w:r w:rsidR="00D36741">
        <w:t>Provider</w:t>
      </w:r>
      <w:r w:rsidRPr="00B73DA9">
        <w:t>'s entitlement to the disputed amount.</w:t>
      </w:r>
      <w:r w:rsidRPr="00A8319B">
        <w:t xml:space="preserve"> </w:t>
      </w:r>
      <w:r w:rsidRPr="00B73DA9">
        <w:t xml:space="preserve">The </w:t>
      </w:r>
      <w:r w:rsidR="00D36741">
        <w:t>Provider</w:t>
      </w:r>
      <w:r w:rsidRPr="00B73DA9">
        <w:t xml:space="preserve"> shall not </w:t>
      </w:r>
      <w:r w:rsidRPr="00B73DA9">
        <w:lastRenderedPageBreak/>
        <w:t>suspend the provision of the Services for failure by the Council to pay disputed charges in connection with this Contract.</w:t>
      </w:r>
    </w:p>
    <w:p w14:paraId="256C9AD8" w14:textId="77777777" w:rsidR="0048767C" w:rsidRPr="00D43DB2" w:rsidRDefault="0048767C" w:rsidP="00CE202F">
      <w:pPr>
        <w:pStyle w:val="H2"/>
        <w:numPr>
          <w:ilvl w:val="0"/>
          <w:numId w:val="0"/>
        </w:numPr>
        <w:ind w:left="851"/>
        <w:jc w:val="both"/>
      </w:pPr>
    </w:p>
    <w:p w14:paraId="527D10C2" w14:textId="105FA1C2" w:rsidR="0048767C" w:rsidRPr="00B73DA9" w:rsidRDefault="0048767C" w:rsidP="0048767C">
      <w:pPr>
        <w:pStyle w:val="H2"/>
        <w:jc w:val="both"/>
      </w:pPr>
      <w:r w:rsidRPr="00995A97">
        <w:t xml:space="preserve">In </w:t>
      </w:r>
      <w:r w:rsidRPr="00B73DA9">
        <w:t xml:space="preserve">the event of any dispute regarding an invoice which has been notified to the </w:t>
      </w:r>
      <w:r w:rsidR="00D36741">
        <w:t>Provider</w:t>
      </w:r>
      <w:r w:rsidRPr="00B73DA9">
        <w:t xml:space="preserve">, the </w:t>
      </w:r>
      <w:r w:rsidR="00D36741">
        <w:t>Provider</w:t>
      </w:r>
      <w:r w:rsidRPr="00B73DA9">
        <w:t xml:space="preserve"> shall issue a new invoice for the disputed amount and a new separate invoice for the undisputed amount.  </w:t>
      </w:r>
    </w:p>
    <w:p w14:paraId="22F8B679" w14:textId="77777777" w:rsidR="0048767C" w:rsidRPr="00B73DA9" w:rsidRDefault="0048767C" w:rsidP="0048767C">
      <w:pPr>
        <w:pStyle w:val="H2"/>
        <w:numPr>
          <w:ilvl w:val="0"/>
          <w:numId w:val="0"/>
        </w:numPr>
        <w:jc w:val="both"/>
      </w:pPr>
    </w:p>
    <w:p w14:paraId="3A7D0B30" w14:textId="77777777" w:rsidR="0048767C" w:rsidRPr="00B73DA9" w:rsidRDefault="0048767C" w:rsidP="0048767C">
      <w:pPr>
        <w:pStyle w:val="H2"/>
        <w:jc w:val="both"/>
      </w:pPr>
      <w:r w:rsidRPr="00B73DA9">
        <w:t>Without prejudice to any other rights or remedies of the Council whether in contract, tort, or under statute, or otherwise, the Council shall be entitled to withhold or reduce, or make deductions from</w:t>
      </w:r>
      <w:r>
        <w:t>,</w:t>
      </w:r>
      <w:r w:rsidRPr="00B73DA9">
        <w:t xml:space="preserve"> the Price:</w:t>
      </w:r>
    </w:p>
    <w:p w14:paraId="6A22F1FF" w14:textId="77777777" w:rsidR="0048767C" w:rsidRPr="00B73DA9" w:rsidRDefault="0048767C" w:rsidP="0048767C">
      <w:pPr>
        <w:pStyle w:val="H2"/>
        <w:numPr>
          <w:ilvl w:val="0"/>
          <w:numId w:val="0"/>
        </w:numPr>
        <w:jc w:val="both"/>
      </w:pPr>
    </w:p>
    <w:p w14:paraId="59AAC15D" w14:textId="77777777" w:rsidR="0048767C" w:rsidRPr="00B73DA9" w:rsidRDefault="0048767C" w:rsidP="0048767C">
      <w:pPr>
        <w:pStyle w:val="H3"/>
      </w:pPr>
      <w:r w:rsidRPr="00B73DA9">
        <w:t xml:space="preserve">pursuant to Clause 36; </w:t>
      </w:r>
    </w:p>
    <w:p w14:paraId="06C9050D" w14:textId="77777777" w:rsidR="0048767C" w:rsidRPr="00B73DA9" w:rsidRDefault="0048767C" w:rsidP="0048767C">
      <w:pPr>
        <w:pStyle w:val="H3"/>
        <w:numPr>
          <w:ilvl w:val="0"/>
          <w:numId w:val="0"/>
        </w:numPr>
        <w:ind w:left="1701"/>
      </w:pPr>
    </w:p>
    <w:p w14:paraId="68D3654A" w14:textId="4D5A63FA" w:rsidR="0048767C" w:rsidRPr="00B73DA9" w:rsidRDefault="0048767C" w:rsidP="0048767C">
      <w:pPr>
        <w:pStyle w:val="H3"/>
      </w:pPr>
      <w:r w:rsidRPr="00B73DA9">
        <w:t xml:space="preserve">where the </w:t>
      </w:r>
      <w:r w:rsidR="00D36741">
        <w:t>Provider</w:t>
      </w:r>
      <w:r w:rsidRPr="00B73DA9">
        <w:t xml:space="preserve"> has been overpaid by the Council by virtue of an error or fraudulent conduct by a Council employee, agent or Fellow </w:t>
      </w:r>
      <w:r w:rsidR="00D36741">
        <w:t>Provider</w:t>
      </w:r>
      <w:r w:rsidRPr="00B73DA9">
        <w:t>;</w:t>
      </w:r>
      <w:r>
        <w:t xml:space="preserve"> or</w:t>
      </w:r>
    </w:p>
    <w:p w14:paraId="10E1B01C" w14:textId="77777777" w:rsidR="0048767C" w:rsidRPr="00995A97" w:rsidRDefault="0048767C" w:rsidP="00995A97">
      <w:pPr>
        <w:pStyle w:val="H3"/>
        <w:numPr>
          <w:ilvl w:val="0"/>
          <w:numId w:val="0"/>
        </w:numPr>
      </w:pPr>
    </w:p>
    <w:p w14:paraId="3D2DEF0C" w14:textId="0CB65275" w:rsidR="0048767C" w:rsidRPr="00B73DA9" w:rsidRDefault="0048767C" w:rsidP="0048767C">
      <w:pPr>
        <w:pStyle w:val="H3"/>
      </w:pPr>
      <w:r w:rsidRPr="00995A97">
        <w:t xml:space="preserve">where the Council </w:t>
      </w:r>
      <w:r w:rsidRPr="00B73DA9">
        <w:t xml:space="preserve">has suffered financial loss by virtue of the </w:t>
      </w:r>
      <w:r w:rsidR="00D36741">
        <w:t>Provider</w:t>
      </w:r>
      <w:r w:rsidRPr="00B73DA9">
        <w:t xml:space="preserve"> overpaying a third party including, without limitation, where the </w:t>
      </w:r>
      <w:r w:rsidR="00D36741">
        <w:t>Provider</w:t>
      </w:r>
      <w:r w:rsidRPr="00B73DA9">
        <w:t xml:space="preserve"> in the course of carrying out its obligations under the Contract makes an overpayment of salary or makes duplicate credit payments.</w:t>
      </w:r>
    </w:p>
    <w:p w14:paraId="26388723" w14:textId="77777777" w:rsidR="0048767C" w:rsidRPr="00300CE0" w:rsidRDefault="0048767C" w:rsidP="00995A97">
      <w:pPr>
        <w:pStyle w:val="H2"/>
        <w:numPr>
          <w:ilvl w:val="0"/>
          <w:numId w:val="0"/>
        </w:numPr>
        <w:ind w:left="851"/>
        <w:jc w:val="both"/>
      </w:pPr>
    </w:p>
    <w:p w14:paraId="2D6BC293" w14:textId="3F498D2B" w:rsidR="0048767C" w:rsidRPr="00717187" w:rsidRDefault="00F35CAB" w:rsidP="0048767C">
      <w:pPr>
        <w:pStyle w:val="H2"/>
        <w:jc w:val="both"/>
      </w:pPr>
      <w:r>
        <w:t>Not used</w:t>
      </w:r>
    </w:p>
    <w:p w14:paraId="168806D5" w14:textId="77777777" w:rsidR="00371631" w:rsidRDefault="00371631" w:rsidP="00371631">
      <w:pPr>
        <w:pStyle w:val="H2"/>
        <w:numPr>
          <w:ilvl w:val="0"/>
          <w:numId w:val="0"/>
        </w:numPr>
        <w:ind w:left="851"/>
        <w:jc w:val="both"/>
      </w:pPr>
    </w:p>
    <w:p w14:paraId="1258C902" w14:textId="3FCD48F2" w:rsidR="00371631" w:rsidRDefault="00C50A9A" w:rsidP="00D43DB2">
      <w:pPr>
        <w:pStyle w:val="H1"/>
        <w:numPr>
          <w:ilvl w:val="0"/>
          <w:numId w:val="0"/>
        </w:numPr>
        <w:ind w:left="851"/>
        <w:jc w:val="both"/>
      </w:pPr>
      <w:bookmarkStart w:id="51" w:name="_Toc500160936"/>
      <w:bookmarkStart w:id="52" w:name="_Toc500319856"/>
      <w:r>
        <w:t>VAT</w:t>
      </w:r>
      <w:bookmarkEnd w:id="51"/>
      <w:bookmarkEnd w:id="52"/>
    </w:p>
    <w:p w14:paraId="0148980A" w14:textId="77777777" w:rsidR="00C50A9A" w:rsidRDefault="00C50A9A" w:rsidP="005F35E8">
      <w:pPr>
        <w:pStyle w:val="H1"/>
        <w:numPr>
          <w:ilvl w:val="0"/>
          <w:numId w:val="0"/>
        </w:numPr>
        <w:ind w:left="851"/>
        <w:jc w:val="both"/>
      </w:pPr>
    </w:p>
    <w:p w14:paraId="714E9BE1" w14:textId="77777777" w:rsidR="00371631" w:rsidRPr="00371631" w:rsidRDefault="00371631" w:rsidP="005F35E8">
      <w:pPr>
        <w:pStyle w:val="H2"/>
        <w:jc w:val="both"/>
        <w:rPr>
          <w:rFonts w:ascii="Arial Bold" w:hAnsi="Arial Bold" w:cstheme="minorHAnsi"/>
        </w:rPr>
      </w:pPr>
      <w:r w:rsidRPr="00371631">
        <w:t>All sums payable under this Contract are exclusive of VAT or any tax replacing it.</w:t>
      </w:r>
    </w:p>
    <w:p w14:paraId="0A91CA4E" w14:textId="77777777" w:rsidR="00371631" w:rsidRPr="00371631" w:rsidRDefault="00371631" w:rsidP="005F35E8">
      <w:pPr>
        <w:pStyle w:val="H2"/>
        <w:numPr>
          <w:ilvl w:val="0"/>
          <w:numId w:val="0"/>
        </w:numPr>
        <w:ind w:left="851"/>
        <w:jc w:val="both"/>
        <w:rPr>
          <w:rFonts w:ascii="Arial Bold" w:hAnsi="Arial Bold" w:cstheme="minorHAnsi"/>
        </w:rPr>
      </w:pPr>
    </w:p>
    <w:p w14:paraId="23AE856D" w14:textId="7C76C744" w:rsidR="00371631" w:rsidRPr="00371631" w:rsidRDefault="00371631" w:rsidP="005F35E8">
      <w:pPr>
        <w:pStyle w:val="H2"/>
        <w:jc w:val="both"/>
        <w:rPr>
          <w:rFonts w:ascii="Arial Bold" w:hAnsi="Arial Bold" w:cstheme="minorHAnsi"/>
        </w:rPr>
      </w:pPr>
      <w:r w:rsidRPr="00371631">
        <w:t xml:space="preserve">If this Contract or anything in it gives rise to a taxable supply for Value Added Tax purposes by the </w:t>
      </w:r>
      <w:r w:rsidR="005F35E8">
        <w:t>Provider</w:t>
      </w:r>
      <w:r w:rsidRPr="00371631">
        <w:t xml:space="preserve"> to the Council under Law from time to time in force, on the production of a valid Value Added Tax invoice, the Council will pay the </w:t>
      </w:r>
      <w:r w:rsidR="005F35E8">
        <w:t>Provider</w:t>
      </w:r>
      <w:r w:rsidRPr="00371631">
        <w:t xml:space="preserve"> a sum equal to that Value Added Tax in addition to the Price or any other consideration.</w:t>
      </w:r>
    </w:p>
    <w:p w14:paraId="5E179AD2" w14:textId="77777777" w:rsidR="00371631" w:rsidRPr="00371631" w:rsidRDefault="00371631" w:rsidP="005F35E8">
      <w:pPr>
        <w:pStyle w:val="H2"/>
        <w:numPr>
          <w:ilvl w:val="0"/>
          <w:numId w:val="0"/>
        </w:numPr>
        <w:ind w:left="851"/>
        <w:jc w:val="both"/>
        <w:rPr>
          <w:rFonts w:ascii="Arial Bold" w:hAnsi="Arial Bold" w:cstheme="minorHAnsi"/>
        </w:rPr>
      </w:pPr>
    </w:p>
    <w:p w14:paraId="438D5BA2" w14:textId="44B01EA2" w:rsidR="00371631" w:rsidRPr="005F35E8" w:rsidRDefault="00371631" w:rsidP="005F35E8">
      <w:pPr>
        <w:pStyle w:val="H2"/>
        <w:jc w:val="both"/>
        <w:rPr>
          <w:rFonts w:ascii="Arial Bold" w:hAnsi="Arial Bold" w:cstheme="minorHAnsi"/>
        </w:rPr>
      </w:pPr>
      <w:r w:rsidRPr="00371631">
        <w:t xml:space="preserve">The </w:t>
      </w:r>
      <w:r w:rsidR="005F35E8">
        <w:t>Provider</w:t>
      </w:r>
      <w:r w:rsidRPr="00371631">
        <w:t xml:space="preserve"> shall provide to the Council any information reasonably requested in relation to the amount of VAT chargeable in accordance with this Contract.</w:t>
      </w:r>
    </w:p>
    <w:p w14:paraId="460D059A" w14:textId="77777777" w:rsidR="005F35E8" w:rsidRPr="00371631" w:rsidRDefault="005F35E8" w:rsidP="005F35E8">
      <w:pPr>
        <w:pStyle w:val="H2"/>
        <w:numPr>
          <w:ilvl w:val="0"/>
          <w:numId w:val="0"/>
        </w:numPr>
        <w:ind w:left="851"/>
        <w:jc w:val="both"/>
        <w:rPr>
          <w:rFonts w:ascii="Arial Bold" w:hAnsi="Arial Bold" w:cstheme="minorHAnsi"/>
        </w:rPr>
      </w:pPr>
    </w:p>
    <w:p w14:paraId="5EF2F6C9" w14:textId="77777777" w:rsidR="005F35E8" w:rsidRPr="005F35E8" w:rsidRDefault="00371631" w:rsidP="005F35E8">
      <w:pPr>
        <w:pStyle w:val="H2"/>
        <w:jc w:val="both"/>
        <w:rPr>
          <w:rFonts w:ascii="Arial Bold" w:hAnsi="Arial Bold" w:cstheme="minorHAnsi"/>
        </w:rPr>
      </w:pPr>
      <w:r w:rsidRPr="00371631">
        <w:t>A VAT invoice will not be valid for the purposes of charging VAT if more than forty-eight (48) months have elapsed since the time of supply.</w:t>
      </w:r>
    </w:p>
    <w:p w14:paraId="513764E1" w14:textId="77777777" w:rsidR="005F35E8" w:rsidRPr="005F35E8" w:rsidRDefault="005F35E8" w:rsidP="005F35E8">
      <w:pPr>
        <w:pStyle w:val="H2"/>
        <w:numPr>
          <w:ilvl w:val="0"/>
          <w:numId w:val="0"/>
        </w:numPr>
        <w:ind w:left="851"/>
        <w:jc w:val="both"/>
        <w:rPr>
          <w:rFonts w:ascii="Arial Bold" w:hAnsi="Arial Bold" w:cstheme="minorHAnsi"/>
        </w:rPr>
      </w:pPr>
    </w:p>
    <w:p w14:paraId="502E90E0" w14:textId="368D72E2" w:rsidR="00371631" w:rsidRPr="00C50A9A" w:rsidRDefault="00371631" w:rsidP="005F35E8">
      <w:pPr>
        <w:pStyle w:val="H2"/>
        <w:jc w:val="both"/>
        <w:rPr>
          <w:rFonts w:ascii="Arial Bold" w:hAnsi="Arial Bold" w:cstheme="minorHAnsi"/>
        </w:rPr>
      </w:pPr>
      <w:r w:rsidRPr="005F35E8">
        <w:t xml:space="preserve">It is agreed that neither Party shall be liable for any penalties or interest arising from the accounting nor the failure of the other to account to HM Revenue and Customs at the correct time for any VAT correctly due in relation to the consideration referred to in this Clause.  The </w:t>
      </w:r>
      <w:r w:rsidR="005F35E8">
        <w:t>Provider</w:t>
      </w:r>
      <w:r w:rsidRPr="005F35E8">
        <w:t xml:space="preserve"> shall be liable to the Council for any losses, costs, expenses the Council incurs as a result of</w:t>
      </w:r>
      <w:r w:rsidR="005F35E8">
        <w:t xml:space="preserve"> </w:t>
      </w:r>
      <w:r w:rsidRPr="005F35E8">
        <w:t xml:space="preserve">the </w:t>
      </w:r>
      <w:r w:rsidR="005F35E8">
        <w:t>Provider</w:t>
      </w:r>
      <w:r w:rsidRPr="005F35E8">
        <w:t xml:space="preserve"> accounting nor the failure of the other to account to HM Revenue and Customs at the correct time for any VAT correctly due in connection with this Contract.</w:t>
      </w:r>
    </w:p>
    <w:p w14:paraId="6128D4C7" w14:textId="704CBEB6" w:rsidR="00C50A9A" w:rsidRDefault="00C50A9A" w:rsidP="00CE202F">
      <w:pPr>
        <w:pStyle w:val="H2"/>
        <w:numPr>
          <w:ilvl w:val="0"/>
          <w:numId w:val="0"/>
        </w:numPr>
        <w:ind w:left="851"/>
        <w:jc w:val="both"/>
      </w:pPr>
      <w:bookmarkStart w:id="53" w:name="_Hlk111649068"/>
    </w:p>
    <w:p w14:paraId="7431FCCC" w14:textId="77777777" w:rsidR="00D709E4" w:rsidRPr="00D43DB2" w:rsidRDefault="00D709E4" w:rsidP="00CE202F">
      <w:pPr>
        <w:pStyle w:val="H2"/>
        <w:numPr>
          <w:ilvl w:val="0"/>
          <w:numId w:val="0"/>
        </w:numPr>
        <w:ind w:left="851"/>
        <w:jc w:val="both"/>
      </w:pPr>
    </w:p>
    <w:p w14:paraId="01CFBF2C" w14:textId="77777777" w:rsidR="00E66596" w:rsidRPr="00E66596" w:rsidRDefault="00E66596" w:rsidP="00E66596">
      <w:pPr>
        <w:pStyle w:val="H1"/>
        <w:numPr>
          <w:ilvl w:val="0"/>
          <w:numId w:val="0"/>
        </w:numPr>
        <w:tabs>
          <w:tab w:val="num" w:pos="851"/>
        </w:tabs>
        <w:rPr>
          <w:rFonts w:ascii="Arial" w:hAnsi="Arial" w:cs="Arial"/>
        </w:rPr>
      </w:pPr>
      <w:bookmarkStart w:id="54" w:name="_Toc500319857"/>
      <w:bookmarkStart w:id="55" w:name="_Hlk111644135"/>
      <w:bookmarkStart w:id="56" w:name="_Hlk111645754"/>
      <w:bookmarkEnd w:id="53"/>
      <w:r w:rsidRPr="00E66596">
        <w:rPr>
          <w:rFonts w:ascii="Arial" w:hAnsi="Arial" w:cs="Arial"/>
        </w:rPr>
        <w:t>13.</w:t>
      </w:r>
      <w:r w:rsidRPr="00E66596">
        <w:rPr>
          <w:rFonts w:ascii="Arial" w:hAnsi="Arial" w:cs="Arial"/>
        </w:rPr>
        <w:tab/>
        <w:t>PRICE THROUGHOUT THE CONTRACT PERIOD</w:t>
      </w:r>
      <w:bookmarkEnd w:id="54"/>
    </w:p>
    <w:p w14:paraId="19E5B32F" w14:textId="77777777" w:rsidR="00E66596" w:rsidRPr="00E66596" w:rsidRDefault="00E66596" w:rsidP="00E66596">
      <w:pPr>
        <w:pStyle w:val="H1"/>
        <w:numPr>
          <w:ilvl w:val="0"/>
          <w:numId w:val="0"/>
        </w:numPr>
        <w:ind w:left="851" w:hanging="851"/>
        <w:rPr>
          <w:rFonts w:ascii="Arial" w:hAnsi="Arial" w:cs="Arial"/>
        </w:rPr>
      </w:pPr>
    </w:p>
    <w:p w14:paraId="33265AB4" w14:textId="03B96FDC" w:rsidR="005071DB" w:rsidRPr="005071DB" w:rsidRDefault="00E66596" w:rsidP="009A745E">
      <w:pPr>
        <w:pStyle w:val="H1"/>
        <w:keepNext/>
        <w:numPr>
          <w:ilvl w:val="0"/>
          <w:numId w:val="0"/>
        </w:numPr>
        <w:rPr>
          <w:rFonts w:ascii="Arial" w:hAnsi="Arial" w:cs="Arial"/>
        </w:rPr>
      </w:pPr>
      <w:r w:rsidRPr="00E66596">
        <w:rPr>
          <w:rFonts w:ascii="Arial" w:hAnsi="Arial" w:cs="Arial"/>
        </w:rPr>
        <w:tab/>
      </w:r>
      <w:bookmarkStart w:id="57" w:name="_Toc256000017"/>
      <w:bookmarkStart w:id="58" w:name="_Toc506795036"/>
    </w:p>
    <w:bookmarkEnd w:id="57"/>
    <w:bookmarkEnd w:id="58"/>
    <w:p w14:paraId="17304913" w14:textId="1EAB75F8" w:rsidR="005071DB" w:rsidRPr="002A330B" w:rsidRDefault="005071DB" w:rsidP="005071DB">
      <w:pPr>
        <w:pStyle w:val="H2"/>
        <w:numPr>
          <w:ilvl w:val="1"/>
          <w:numId w:val="127"/>
        </w:numPr>
        <w:ind w:left="851" w:hanging="993"/>
        <w:jc w:val="both"/>
      </w:pPr>
      <w:r w:rsidRPr="002A330B">
        <w:t xml:space="preserve">The Price shall be fixed as set out in </w:t>
      </w:r>
      <w:bookmarkStart w:id="59" w:name="_Toc506795037"/>
      <w:bookmarkStart w:id="60" w:name="_Toc506795038"/>
      <w:bookmarkEnd w:id="59"/>
      <w:bookmarkEnd w:id="60"/>
      <w:r w:rsidRPr="002A330B">
        <w:t xml:space="preserve">Schedule 4 (Price and Payment) until the </w:t>
      </w:r>
      <w:proofErr w:type="gramStart"/>
      <w:r w:rsidRPr="001D200E">
        <w:t>31</w:t>
      </w:r>
      <w:r w:rsidRPr="001D200E">
        <w:rPr>
          <w:vertAlign w:val="superscript"/>
        </w:rPr>
        <w:t>st</w:t>
      </w:r>
      <w:proofErr w:type="gramEnd"/>
      <w:r w:rsidRPr="001D200E">
        <w:t xml:space="preserve"> March </w:t>
      </w:r>
      <w:r w:rsidR="002A330B" w:rsidRPr="001D200E">
        <w:rPr>
          <w:color w:val="000000" w:themeColor="text1"/>
        </w:rPr>
        <w:t>2027</w:t>
      </w:r>
      <w:r w:rsidRPr="001D200E">
        <w:rPr>
          <w:color w:val="000000" w:themeColor="text1"/>
        </w:rPr>
        <w:t xml:space="preserve">. </w:t>
      </w:r>
      <w:r w:rsidR="00DB7E04" w:rsidRPr="002A330B">
        <w:t xml:space="preserve">Any change to the price will be determined by the Council as part of an annual price review process. </w:t>
      </w:r>
    </w:p>
    <w:p w14:paraId="5BE7AF9C" w14:textId="77777777" w:rsidR="005071DB" w:rsidRDefault="005071DB" w:rsidP="009A745E">
      <w:pPr>
        <w:pStyle w:val="H2"/>
        <w:numPr>
          <w:ilvl w:val="0"/>
          <w:numId w:val="0"/>
        </w:numPr>
        <w:ind w:left="851"/>
        <w:jc w:val="both"/>
      </w:pPr>
    </w:p>
    <w:p w14:paraId="32701C05" w14:textId="77777777" w:rsidR="005071DB" w:rsidRPr="005071DB" w:rsidRDefault="005071DB" w:rsidP="009A745E">
      <w:pPr>
        <w:pStyle w:val="H2"/>
        <w:numPr>
          <w:ilvl w:val="1"/>
          <w:numId w:val="127"/>
        </w:numPr>
        <w:ind w:left="851" w:hanging="993"/>
        <w:jc w:val="both"/>
      </w:pPr>
      <w:r w:rsidRPr="005071DB">
        <w:t xml:space="preserve">In the event that there are any unforeseen changes in government legislation or regulatory requirements that cause an unexpected cost pressure, the Provider may submit a business case supported by open book financial records sufficiently detailed to prove the level of </w:t>
      </w:r>
      <w:r w:rsidRPr="005071DB">
        <w:lastRenderedPageBreak/>
        <w:t>impact upon the Service to request a change in Price.  Any change in the Contract Price must be agreed by the Council in accordance with Clause 16 (Variations and Change Control)</w:t>
      </w:r>
    </w:p>
    <w:p w14:paraId="11EFB58D" w14:textId="77777777" w:rsidR="005071DB" w:rsidRPr="005071DB" w:rsidRDefault="005071DB" w:rsidP="005071DB">
      <w:pPr>
        <w:ind w:left="2553"/>
        <w:rPr>
          <w:rFonts w:ascii="Arial" w:hAnsi="Arial" w:cs="Arial"/>
          <w:sz w:val="22"/>
          <w:szCs w:val="22"/>
        </w:rPr>
      </w:pPr>
    </w:p>
    <w:p w14:paraId="34148B82" w14:textId="77777777" w:rsidR="005071DB" w:rsidRPr="005071DB" w:rsidRDefault="005071DB" w:rsidP="009A745E">
      <w:pPr>
        <w:pStyle w:val="H2"/>
        <w:numPr>
          <w:ilvl w:val="1"/>
          <w:numId w:val="127"/>
        </w:numPr>
        <w:ind w:left="851" w:hanging="993"/>
        <w:jc w:val="both"/>
      </w:pPr>
      <w:r w:rsidRPr="005071DB">
        <w:t>Should the Provider and the Council fail to reach agreement on any change to the price requested in accordance with Clause 13.2, the Provider shall continue to submit invoices at the previously agreed rate until agreement is reached. The disputed amount will not be subject to the late payments interest charges.</w:t>
      </w:r>
    </w:p>
    <w:p w14:paraId="1338D74A" w14:textId="77777777" w:rsidR="005071DB" w:rsidRPr="005071DB" w:rsidRDefault="005071DB" w:rsidP="009A745E">
      <w:pPr>
        <w:pStyle w:val="H2"/>
        <w:numPr>
          <w:ilvl w:val="0"/>
          <w:numId w:val="0"/>
        </w:numPr>
        <w:ind w:left="851"/>
        <w:jc w:val="both"/>
      </w:pPr>
    </w:p>
    <w:p w14:paraId="06A7FC4A" w14:textId="77777777" w:rsidR="005071DB" w:rsidRPr="005071DB" w:rsidRDefault="005071DB" w:rsidP="009A745E">
      <w:pPr>
        <w:pStyle w:val="H2"/>
        <w:numPr>
          <w:ilvl w:val="1"/>
          <w:numId w:val="127"/>
        </w:numPr>
        <w:ind w:left="851" w:hanging="993"/>
        <w:jc w:val="both"/>
      </w:pPr>
      <w:r w:rsidRPr="005071DB">
        <w:t>If the Provider and the Council fail to reach an agreement, the matter shall be referred to the Dispute Resolution Procedure</w:t>
      </w:r>
    </w:p>
    <w:bookmarkEnd w:id="55"/>
    <w:bookmarkEnd w:id="56"/>
    <w:p w14:paraId="5332A2BF" w14:textId="3187FA1E" w:rsidR="00D709E4" w:rsidRPr="00E66596" w:rsidRDefault="00D709E4" w:rsidP="005071DB">
      <w:pPr>
        <w:ind w:left="850" w:hanging="850"/>
        <w:rPr>
          <w:rFonts w:ascii="Arial" w:hAnsi="Arial" w:cs="Arial"/>
          <w:highlight w:val="green"/>
        </w:rPr>
      </w:pPr>
    </w:p>
    <w:p w14:paraId="4893154F" w14:textId="4DA54B52" w:rsidR="00DE6219" w:rsidRPr="00E66596" w:rsidRDefault="00DE6219" w:rsidP="00E0780E">
      <w:pPr>
        <w:pStyle w:val="H1"/>
        <w:numPr>
          <w:ilvl w:val="0"/>
          <w:numId w:val="0"/>
        </w:numPr>
        <w:ind w:left="142" w:hanging="142"/>
        <w:rPr>
          <w:rFonts w:ascii="Arial" w:hAnsi="Arial" w:cs="Arial"/>
          <w:highlight w:val="green"/>
        </w:rPr>
      </w:pPr>
    </w:p>
    <w:p w14:paraId="5373EB4F" w14:textId="77777777" w:rsidR="00C10FB8" w:rsidRPr="00BA7DE7" w:rsidRDefault="00C10FB8" w:rsidP="00BA7DE7">
      <w:pPr>
        <w:pStyle w:val="H1"/>
        <w:numPr>
          <w:ilvl w:val="0"/>
          <w:numId w:val="125"/>
        </w:numPr>
        <w:jc w:val="both"/>
        <w:rPr>
          <w:rFonts w:ascii="Arial" w:hAnsi="Arial" w:cs="Arial"/>
        </w:rPr>
      </w:pPr>
      <w:bookmarkStart w:id="61" w:name="_Toc500319858"/>
      <w:r w:rsidRPr="00BA7DE7">
        <w:rPr>
          <w:rFonts w:ascii="Arial" w:hAnsi="Arial" w:cs="Arial"/>
        </w:rPr>
        <w:t>RECOVERY OF SUMS DUE</w:t>
      </w:r>
      <w:bookmarkEnd w:id="50"/>
      <w:bookmarkEnd w:id="61"/>
      <w:r w:rsidRPr="00BA7DE7">
        <w:rPr>
          <w:rFonts w:ascii="Arial" w:hAnsi="Arial" w:cs="Arial"/>
        </w:rPr>
        <w:t xml:space="preserve"> </w:t>
      </w:r>
    </w:p>
    <w:p w14:paraId="5373EB50" w14:textId="77777777" w:rsidR="00C10FB8" w:rsidRPr="00300FAC" w:rsidRDefault="00C10FB8" w:rsidP="00087761">
      <w:pPr>
        <w:ind w:left="851" w:hanging="851"/>
        <w:jc w:val="both"/>
        <w:rPr>
          <w:rFonts w:ascii="Arial" w:hAnsi="Arial" w:cs="Arial"/>
          <w:sz w:val="22"/>
          <w:szCs w:val="22"/>
        </w:rPr>
      </w:pPr>
    </w:p>
    <w:p w14:paraId="5373EB51" w14:textId="4FD498F1" w:rsidR="00C10FB8" w:rsidRPr="00300FAC" w:rsidRDefault="00C10FB8" w:rsidP="00087761">
      <w:pPr>
        <w:pStyle w:val="H2"/>
        <w:jc w:val="both"/>
      </w:pPr>
      <w:r w:rsidRPr="00300FAC">
        <w:t xml:space="preserve">Wherever under this Contract any sum of money is recoverable from or payable by the </w:t>
      </w:r>
      <w:r w:rsidR="005F35E8">
        <w:t>Provider</w:t>
      </w:r>
      <w:r w:rsidRPr="00300FAC">
        <w:t xml:space="preserve"> (including any sum which the </w:t>
      </w:r>
      <w:r w:rsidR="005F35E8">
        <w:t>Provider</w:t>
      </w:r>
      <w:r w:rsidRPr="00300FAC">
        <w:t xml:space="preserve"> is liable to pay to the Council in respect of any </w:t>
      </w:r>
      <w:r w:rsidR="00A976E3">
        <w:t>B</w:t>
      </w:r>
      <w:r w:rsidRPr="00300FAC">
        <w:t xml:space="preserve">reach of this Contract), the Council may deduct that sum from any sum then due, or which at any later time may become due to the </w:t>
      </w:r>
      <w:r w:rsidR="005F35E8">
        <w:t>Provider</w:t>
      </w:r>
      <w:r w:rsidRPr="00300FAC">
        <w:t xml:space="preserve"> under this Contract</w:t>
      </w:r>
      <w:r w:rsidR="00BB41BE" w:rsidRPr="00300FAC">
        <w:t xml:space="preserve"> or any other contract with the </w:t>
      </w:r>
      <w:r w:rsidR="005F35E8">
        <w:t>Provider</w:t>
      </w:r>
      <w:r w:rsidRPr="00300FAC">
        <w:t>.</w:t>
      </w:r>
    </w:p>
    <w:p w14:paraId="5373EB52" w14:textId="77777777" w:rsidR="00C10FB8" w:rsidRPr="00300FAC" w:rsidRDefault="00C10FB8" w:rsidP="00087761">
      <w:pPr>
        <w:pStyle w:val="H2"/>
        <w:numPr>
          <w:ilvl w:val="0"/>
          <w:numId w:val="0"/>
        </w:numPr>
        <w:ind w:left="851"/>
        <w:jc w:val="both"/>
      </w:pPr>
    </w:p>
    <w:p w14:paraId="5373EB53" w14:textId="69ADABC7" w:rsidR="00C10FB8" w:rsidRPr="00300FAC" w:rsidRDefault="00C10FB8" w:rsidP="00087761">
      <w:pPr>
        <w:pStyle w:val="H2"/>
        <w:jc w:val="both"/>
      </w:pPr>
      <w:r w:rsidRPr="00300FAC">
        <w:t xml:space="preserve">Any overpayment by the Council to the </w:t>
      </w:r>
      <w:r w:rsidR="005F35E8">
        <w:t>Provider</w:t>
      </w:r>
      <w:r w:rsidRPr="00300FAC">
        <w:t xml:space="preserve"> shall be recoverable by the Council.</w:t>
      </w:r>
    </w:p>
    <w:p w14:paraId="5373EB54" w14:textId="77777777" w:rsidR="00C10FB8" w:rsidRPr="00300FAC" w:rsidRDefault="00C10FB8" w:rsidP="00087761">
      <w:pPr>
        <w:pStyle w:val="H2"/>
        <w:numPr>
          <w:ilvl w:val="0"/>
          <w:numId w:val="0"/>
        </w:numPr>
        <w:ind w:left="851"/>
        <w:jc w:val="both"/>
      </w:pPr>
    </w:p>
    <w:p w14:paraId="5373EB55" w14:textId="5D305B27" w:rsidR="00C10FB8" w:rsidRDefault="00C10FB8" w:rsidP="00087761">
      <w:pPr>
        <w:pStyle w:val="H2"/>
        <w:jc w:val="both"/>
      </w:pPr>
      <w:r w:rsidRPr="00300FAC">
        <w:t xml:space="preserve">The </w:t>
      </w:r>
      <w:r w:rsidR="005F35E8">
        <w:t>Provider</w:t>
      </w:r>
      <w:r w:rsidRPr="00300FAC">
        <w:t xml:space="preserve"> shall make any payments due to the Council without any deduction whether by way of set-off, counterclaim, discount, abatement or otherwise unless the </w:t>
      </w:r>
      <w:r w:rsidR="005F35E8">
        <w:t>Provider</w:t>
      </w:r>
      <w:r w:rsidRPr="00300FAC">
        <w:t xml:space="preserve"> has obtained the prior </w:t>
      </w:r>
      <w:r w:rsidR="002C30AE" w:rsidRPr="00300FAC">
        <w:t xml:space="preserve">written approval </w:t>
      </w:r>
      <w:r w:rsidRPr="00300FAC">
        <w:t>of the Council to such deduction.</w:t>
      </w:r>
    </w:p>
    <w:p w14:paraId="33114F61" w14:textId="77777777" w:rsidR="000F4E69" w:rsidRDefault="000F4E69" w:rsidP="00C344FC">
      <w:pPr>
        <w:pStyle w:val="ListParagraph"/>
      </w:pPr>
    </w:p>
    <w:p w14:paraId="6617E5F8" w14:textId="77777777" w:rsidR="000F4E69" w:rsidRPr="00300FAC" w:rsidRDefault="000F4E69" w:rsidP="00C344FC">
      <w:pPr>
        <w:pStyle w:val="H2"/>
        <w:numPr>
          <w:ilvl w:val="0"/>
          <w:numId w:val="0"/>
        </w:numPr>
        <w:ind w:left="851"/>
        <w:jc w:val="both"/>
      </w:pPr>
    </w:p>
    <w:p w14:paraId="5373EB56" w14:textId="77777777" w:rsidR="00C10FB8" w:rsidRPr="00300FAC" w:rsidRDefault="00C10FB8" w:rsidP="00087761">
      <w:pPr>
        <w:ind w:left="851" w:hanging="851"/>
        <w:jc w:val="both"/>
        <w:rPr>
          <w:rFonts w:ascii="Arial" w:hAnsi="Arial" w:cs="Arial"/>
          <w:b/>
          <w:sz w:val="22"/>
          <w:szCs w:val="22"/>
        </w:rPr>
      </w:pPr>
      <w:r w:rsidRPr="00300FAC">
        <w:rPr>
          <w:rFonts w:ascii="Arial" w:hAnsi="Arial" w:cs="Arial"/>
          <w:sz w:val="22"/>
          <w:szCs w:val="22"/>
        </w:rPr>
        <w:tab/>
      </w:r>
      <w:r w:rsidRPr="00300FAC">
        <w:rPr>
          <w:rFonts w:ascii="Arial" w:hAnsi="Arial" w:cs="Arial"/>
          <w:b/>
          <w:sz w:val="22"/>
          <w:szCs w:val="22"/>
        </w:rPr>
        <w:tab/>
      </w:r>
    </w:p>
    <w:p w14:paraId="5373EB57" w14:textId="77777777" w:rsidR="00C10FB8" w:rsidRPr="00300FAC" w:rsidRDefault="00C10FB8" w:rsidP="00CA6F2F">
      <w:pPr>
        <w:pStyle w:val="Part"/>
        <w:ind w:left="142"/>
        <w:jc w:val="both"/>
      </w:pPr>
      <w:bookmarkStart w:id="62" w:name="_Toc442437254"/>
      <w:bookmarkStart w:id="63" w:name="_Toc500319859"/>
      <w:r w:rsidRPr="00300FAC">
        <w:t>D.</w:t>
      </w:r>
      <w:r w:rsidRPr="00300FAC">
        <w:tab/>
      </w:r>
      <w:r w:rsidRPr="00300FAC">
        <w:rPr>
          <w:u w:val="single"/>
        </w:rPr>
        <w:t>CONTROL OF THIS CONTRACT</w:t>
      </w:r>
      <w:bookmarkEnd w:id="62"/>
      <w:bookmarkEnd w:id="63"/>
    </w:p>
    <w:p w14:paraId="5373EB58" w14:textId="77777777" w:rsidR="00C10FB8" w:rsidRPr="00300FAC" w:rsidRDefault="00C10FB8" w:rsidP="00087761">
      <w:pPr>
        <w:ind w:left="851" w:hanging="851"/>
        <w:jc w:val="both"/>
        <w:rPr>
          <w:rFonts w:ascii="Arial" w:hAnsi="Arial" w:cs="Arial"/>
          <w:b/>
          <w:sz w:val="22"/>
          <w:szCs w:val="22"/>
        </w:rPr>
      </w:pPr>
    </w:p>
    <w:p w14:paraId="5373EB59" w14:textId="77777777" w:rsidR="00C10FB8" w:rsidRPr="00300FAC" w:rsidRDefault="00C10FB8" w:rsidP="00CE4C2E">
      <w:pPr>
        <w:pStyle w:val="H1"/>
        <w:ind w:hanging="993"/>
        <w:jc w:val="both"/>
        <w:rPr>
          <w:rFonts w:ascii="Arial" w:hAnsi="Arial" w:cs="Arial"/>
        </w:rPr>
      </w:pPr>
      <w:bookmarkStart w:id="64" w:name="_Toc442437255"/>
      <w:bookmarkStart w:id="65" w:name="_Toc500319860"/>
      <w:r w:rsidRPr="00300FAC">
        <w:rPr>
          <w:rFonts w:ascii="Arial" w:hAnsi="Arial" w:cs="Arial"/>
        </w:rPr>
        <w:t>ASSIGNMENT AND SUBCONTRACTING</w:t>
      </w:r>
      <w:bookmarkEnd w:id="64"/>
      <w:bookmarkEnd w:id="65"/>
    </w:p>
    <w:p w14:paraId="5373EB5A" w14:textId="77777777" w:rsidR="00C10FB8" w:rsidRPr="00300FAC" w:rsidRDefault="00C10FB8" w:rsidP="00087761">
      <w:pPr>
        <w:jc w:val="both"/>
        <w:rPr>
          <w:rFonts w:ascii="Arial" w:hAnsi="Arial" w:cs="Arial"/>
          <w:sz w:val="22"/>
          <w:szCs w:val="22"/>
        </w:rPr>
      </w:pPr>
    </w:p>
    <w:p w14:paraId="5373EB5B" w14:textId="0DC392C8" w:rsidR="00C10FB8" w:rsidRPr="00300FAC" w:rsidRDefault="00C10FB8" w:rsidP="00087761">
      <w:pPr>
        <w:pStyle w:val="H2"/>
        <w:jc w:val="both"/>
        <w:rPr>
          <w:b/>
        </w:rPr>
      </w:pPr>
      <w:r w:rsidRPr="00300FAC">
        <w:t xml:space="preserve">The </w:t>
      </w:r>
      <w:r w:rsidR="005F35E8">
        <w:t>Provider</w:t>
      </w:r>
      <w:r w:rsidRPr="00300FAC">
        <w:t xml:space="preserve"> shall not sub-contract the whole </w:t>
      </w:r>
      <w:r w:rsidR="00CA1693" w:rsidRPr="00300FAC">
        <w:t xml:space="preserve">of the Services. The </w:t>
      </w:r>
      <w:r w:rsidR="005F35E8">
        <w:t>Provider</w:t>
      </w:r>
      <w:r w:rsidR="00CA1693" w:rsidRPr="00300FAC">
        <w:t xml:space="preserve"> shall not sub-contract a</w:t>
      </w:r>
      <w:r w:rsidRPr="00300FAC">
        <w:t xml:space="preserve"> part of </w:t>
      </w:r>
      <w:r w:rsidR="00CA1693" w:rsidRPr="00300FAC">
        <w:t>the Services</w:t>
      </w:r>
      <w:r w:rsidRPr="00300FAC">
        <w:t xml:space="preserve"> without the prior </w:t>
      </w:r>
      <w:r w:rsidR="002C30AE" w:rsidRPr="00300FAC">
        <w:t xml:space="preserve">written consent </w:t>
      </w:r>
      <w:r w:rsidRPr="00300FAC">
        <w:t xml:space="preserve">of the Council (such </w:t>
      </w:r>
      <w:r w:rsidR="002C30AE" w:rsidRPr="00300FAC">
        <w:t>consent</w:t>
      </w:r>
      <w:r w:rsidRPr="00300FAC">
        <w:t xml:space="preserve"> not to be unr</w:t>
      </w:r>
      <w:r w:rsidR="00F0165F" w:rsidRPr="00300FAC">
        <w:t>easonably withheld or delayed)</w:t>
      </w:r>
      <w:r w:rsidR="00CA1693" w:rsidRPr="00300FAC">
        <w:t>.</w:t>
      </w:r>
    </w:p>
    <w:p w14:paraId="5373EB5C" w14:textId="77777777" w:rsidR="00031288" w:rsidRPr="00300FAC" w:rsidRDefault="00031288" w:rsidP="00087761">
      <w:pPr>
        <w:ind w:left="1702" w:hanging="851"/>
        <w:jc w:val="both"/>
        <w:rPr>
          <w:rFonts w:ascii="Arial" w:hAnsi="Arial" w:cs="Arial"/>
          <w:sz w:val="22"/>
          <w:szCs w:val="22"/>
        </w:rPr>
      </w:pPr>
    </w:p>
    <w:p w14:paraId="5373EB5D" w14:textId="36B8E920" w:rsidR="00C10FB8" w:rsidRPr="00300FAC" w:rsidRDefault="00C10FB8" w:rsidP="00087761">
      <w:pPr>
        <w:pStyle w:val="H2"/>
        <w:jc w:val="both"/>
      </w:pPr>
      <w:r w:rsidRPr="00300FAC">
        <w:t xml:space="preserve">If the </w:t>
      </w:r>
      <w:r w:rsidR="005F35E8">
        <w:t>Provider</w:t>
      </w:r>
      <w:r w:rsidRPr="00300FAC">
        <w:t xml:space="preserve"> should sub-contract the provision</w:t>
      </w:r>
      <w:r w:rsidR="00336810" w:rsidRPr="00300FAC">
        <w:t xml:space="preserve"> of any part</w:t>
      </w:r>
      <w:r w:rsidRPr="00300FAC">
        <w:t xml:space="preserve"> of the Services to any person, </w:t>
      </w:r>
      <w:r w:rsidR="002C30AE" w:rsidRPr="00300FAC">
        <w:t xml:space="preserve">neither </w:t>
      </w:r>
      <w:r w:rsidRPr="00300FAC">
        <w:t xml:space="preserve">that </w:t>
      </w:r>
      <w:r w:rsidR="00A04C26" w:rsidRPr="00300FAC">
        <w:t xml:space="preserve">nor the </w:t>
      </w:r>
      <w:r w:rsidR="002C30AE" w:rsidRPr="00300FAC">
        <w:t>Council’s consent to that sub</w:t>
      </w:r>
      <w:r w:rsidR="00DD2A0C" w:rsidRPr="00300FAC">
        <w:t>-</w:t>
      </w:r>
      <w:r w:rsidR="002C30AE" w:rsidRPr="00300FAC">
        <w:t xml:space="preserve">contracting under </w:t>
      </w:r>
      <w:r w:rsidR="00DD2A0C" w:rsidRPr="00300FAC">
        <w:t xml:space="preserve">Clause </w:t>
      </w:r>
      <w:r w:rsidR="002C30AE" w:rsidRPr="00300FAC">
        <w:t>1</w:t>
      </w:r>
      <w:r w:rsidR="00D767B2" w:rsidRPr="00300FAC">
        <w:t>5</w:t>
      </w:r>
      <w:r w:rsidR="002C30AE" w:rsidRPr="00300FAC">
        <w:t xml:space="preserve">.1 above shall </w:t>
      </w:r>
      <w:r w:rsidRPr="00300FAC">
        <w:t xml:space="preserve">relieve the </w:t>
      </w:r>
      <w:r w:rsidR="005F35E8">
        <w:t>Provider</w:t>
      </w:r>
      <w:r w:rsidRPr="00300FAC">
        <w:t xml:space="preserve"> from any liability or obligation under this Contract and the </w:t>
      </w:r>
      <w:r w:rsidR="005F35E8">
        <w:t>Provider</w:t>
      </w:r>
      <w:r w:rsidRPr="00300FAC">
        <w:t xml:space="preserve"> shall be responsible for the acts, defaults or neglect of any </w:t>
      </w:r>
      <w:r w:rsidR="008530C5" w:rsidRPr="00300FAC">
        <w:t>Sub-</w:t>
      </w:r>
      <w:r w:rsidR="00C72936" w:rsidRPr="00300FAC">
        <w:t>Contractor</w:t>
      </w:r>
      <w:r w:rsidRPr="00300FAC">
        <w:t xml:space="preserve"> or agents in all respects as if they were the acts, defaults or neglect of the </w:t>
      </w:r>
      <w:r w:rsidR="005F35E8">
        <w:t>Provider</w:t>
      </w:r>
      <w:r w:rsidR="00F0165F" w:rsidRPr="00300FAC">
        <w:t>.</w:t>
      </w:r>
    </w:p>
    <w:p w14:paraId="5373EB5E" w14:textId="77777777" w:rsidR="00C10FB8" w:rsidRPr="00300FAC" w:rsidRDefault="00C10FB8" w:rsidP="00087761">
      <w:pPr>
        <w:ind w:left="1702" w:hanging="851"/>
        <w:jc w:val="both"/>
        <w:rPr>
          <w:rFonts w:ascii="Arial" w:hAnsi="Arial" w:cs="Arial"/>
          <w:sz w:val="22"/>
          <w:szCs w:val="22"/>
        </w:rPr>
      </w:pPr>
    </w:p>
    <w:p w14:paraId="5373EB5F" w14:textId="54F7C445" w:rsidR="001C3790" w:rsidRPr="00300FAC" w:rsidRDefault="00C10FB8" w:rsidP="00087761">
      <w:pPr>
        <w:pStyle w:val="H2"/>
        <w:jc w:val="both"/>
        <w:rPr>
          <w:b/>
        </w:rPr>
      </w:pPr>
      <w:r w:rsidRPr="00300FAC">
        <w:t xml:space="preserve">Where the Council has </w:t>
      </w:r>
      <w:r w:rsidR="00452CF4" w:rsidRPr="00300FAC">
        <w:t xml:space="preserve">consented to </w:t>
      </w:r>
      <w:r w:rsidRPr="00300FAC">
        <w:t>the us</w:t>
      </w:r>
      <w:r w:rsidR="008206BA" w:rsidRPr="00300FAC">
        <w:t xml:space="preserve">e of </w:t>
      </w:r>
      <w:r w:rsidR="00716C6B" w:rsidRPr="00300FAC">
        <w:t xml:space="preserve">a </w:t>
      </w:r>
      <w:r w:rsidR="008530C5" w:rsidRPr="00300FAC">
        <w:t>Sub-</w:t>
      </w:r>
      <w:r w:rsidR="00C72936" w:rsidRPr="00300FAC">
        <w:t>Contractor</w:t>
      </w:r>
      <w:r w:rsidR="00716C6B" w:rsidRPr="00300FAC">
        <w:t xml:space="preserve"> or </w:t>
      </w:r>
      <w:r w:rsidR="008530C5" w:rsidRPr="00300FAC">
        <w:t>Sub-</w:t>
      </w:r>
      <w:r w:rsidR="00C72936" w:rsidRPr="00300FAC">
        <w:t>Contractor</w:t>
      </w:r>
      <w:r w:rsidR="008206BA" w:rsidRPr="00300FAC">
        <w:t xml:space="preserve">s, such </w:t>
      </w:r>
      <w:r w:rsidR="00DF1AA3" w:rsidRPr="00300FAC">
        <w:t>S</w:t>
      </w:r>
      <w:r w:rsidR="008206BA" w:rsidRPr="00300FAC">
        <w:t>ub-</w:t>
      </w:r>
      <w:r w:rsidRPr="00300FAC">
        <w:t>contract</w:t>
      </w:r>
      <w:r w:rsidR="00716C6B" w:rsidRPr="00300FAC">
        <w:t>(</w:t>
      </w:r>
      <w:r w:rsidRPr="00300FAC">
        <w:t>s</w:t>
      </w:r>
      <w:r w:rsidR="00716C6B" w:rsidRPr="00300FAC">
        <w:t>)</w:t>
      </w:r>
      <w:r w:rsidRPr="00300FAC">
        <w:t xml:space="preserve"> shall </w:t>
      </w:r>
      <w:r w:rsidR="004B372F" w:rsidRPr="00300FAC">
        <w:t xml:space="preserve">reflect </w:t>
      </w:r>
      <w:r w:rsidR="00F3408C" w:rsidRPr="00300FAC">
        <w:t xml:space="preserve">the </w:t>
      </w:r>
      <w:r w:rsidR="00795E43" w:rsidRPr="00300FAC">
        <w:t>s</w:t>
      </w:r>
      <w:r w:rsidRPr="00300FAC">
        <w:t xml:space="preserve">ame terms </w:t>
      </w:r>
      <w:r w:rsidR="004B372F" w:rsidRPr="00300FAC">
        <w:t>of</w:t>
      </w:r>
      <w:r w:rsidRPr="00300FAC">
        <w:t xml:space="preserve"> this Contract and for the avoidance of doubt the </w:t>
      </w:r>
      <w:r w:rsidR="00DF1AA3" w:rsidRPr="00300FAC">
        <w:t>S</w:t>
      </w:r>
      <w:r w:rsidRPr="00300FAC">
        <w:t>ub-</w:t>
      </w:r>
      <w:r w:rsidR="00927B0C">
        <w:t>C</w:t>
      </w:r>
      <w:r w:rsidRPr="00300FAC">
        <w:t>ontract</w:t>
      </w:r>
      <w:r w:rsidR="00716C6B" w:rsidRPr="00300FAC">
        <w:t>(s)</w:t>
      </w:r>
      <w:r w:rsidRPr="00300FAC">
        <w:t xml:space="preserve"> shall not contain any terms which are incompatible </w:t>
      </w:r>
      <w:r w:rsidR="004B372F" w:rsidRPr="00300FAC">
        <w:t xml:space="preserve">and/or conflict </w:t>
      </w:r>
      <w:r w:rsidRPr="00300FAC">
        <w:t>with this Contract.</w:t>
      </w:r>
      <w:r w:rsidR="00452CF4" w:rsidRPr="00300FAC">
        <w:t xml:space="preserve"> </w:t>
      </w:r>
    </w:p>
    <w:p w14:paraId="5373EB60" w14:textId="77777777" w:rsidR="00A04C26" w:rsidRPr="00300FAC" w:rsidRDefault="00A04C26" w:rsidP="00087761">
      <w:pPr>
        <w:pStyle w:val="ListParagraph"/>
        <w:jc w:val="both"/>
        <w:rPr>
          <w:rFonts w:ascii="Arial" w:hAnsi="Arial" w:cs="Arial"/>
          <w:b/>
          <w:sz w:val="22"/>
          <w:szCs w:val="22"/>
        </w:rPr>
      </w:pPr>
    </w:p>
    <w:p w14:paraId="5373EB61" w14:textId="6105CB3A" w:rsidR="00A04C26" w:rsidRPr="00300FAC" w:rsidRDefault="00A04C26" w:rsidP="00087761">
      <w:pPr>
        <w:pStyle w:val="H2"/>
        <w:jc w:val="both"/>
        <w:rPr>
          <w:b/>
        </w:rPr>
      </w:pPr>
      <w:r w:rsidRPr="00300FAC">
        <w:t xml:space="preserve">The Council may, as a condition of giving its consent under </w:t>
      </w:r>
      <w:r w:rsidR="00817654" w:rsidRPr="00300FAC">
        <w:t>C</w:t>
      </w:r>
      <w:r w:rsidRPr="00300FAC">
        <w:t xml:space="preserve">lause </w:t>
      </w:r>
      <w:r w:rsidR="003E1465" w:rsidRPr="00300FAC">
        <w:t>1</w:t>
      </w:r>
      <w:r w:rsidR="00D767B2" w:rsidRPr="00300FAC">
        <w:t>5</w:t>
      </w:r>
      <w:r w:rsidR="003E1465" w:rsidRPr="00300FAC">
        <w:t>.1</w:t>
      </w:r>
      <w:r w:rsidRPr="00300FAC">
        <w:t xml:space="preserve"> require the </w:t>
      </w:r>
      <w:r w:rsidR="005F35E8">
        <w:t>Provider</w:t>
      </w:r>
      <w:r w:rsidRPr="00300FAC">
        <w:t xml:space="preserve"> to procure f</w:t>
      </w:r>
      <w:r w:rsidR="003E1465" w:rsidRPr="00300FAC">
        <w:t>ro</w:t>
      </w:r>
      <w:r w:rsidRPr="00300FAC">
        <w:t xml:space="preserve">m that </w:t>
      </w:r>
      <w:r w:rsidR="008530C5" w:rsidRPr="00300FAC">
        <w:t>Sub-</w:t>
      </w:r>
      <w:r w:rsidR="00C72936" w:rsidRPr="00300FAC">
        <w:t>Contractor</w:t>
      </w:r>
      <w:r w:rsidRPr="00300FAC">
        <w:t xml:space="preserve"> any direct warranties, indemnities or guarantees from that </w:t>
      </w:r>
      <w:r w:rsidR="008530C5" w:rsidRPr="00300FAC">
        <w:t>Sub-</w:t>
      </w:r>
      <w:r w:rsidR="00C72936" w:rsidRPr="00300FAC">
        <w:t>Contractor</w:t>
      </w:r>
      <w:r w:rsidRPr="00300FAC">
        <w:t xml:space="preserve"> in relation to their provision of the Service and performance of their obligations under the Sub-Contract.  For the avoidance of doubt, this may also include a requirement for the </w:t>
      </w:r>
      <w:r w:rsidR="00DF1AA3" w:rsidRPr="00300FAC">
        <w:t>S</w:t>
      </w:r>
      <w:r w:rsidRPr="00300FAC">
        <w:t>ub</w:t>
      </w:r>
      <w:r w:rsidR="007E1F9E" w:rsidRPr="00300FAC">
        <w:t>-</w:t>
      </w:r>
      <w:r w:rsidR="00C72936" w:rsidRPr="00300FAC">
        <w:t>Contractor</w:t>
      </w:r>
      <w:r w:rsidRPr="00300FAC">
        <w:t xml:space="preserve"> to grant licences or sub-licences in favour of the Council in respect of any land, premises, </w:t>
      </w:r>
      <w:r w:rsidR="00DF1AA3" w:rsidRPr="00300FAC">
        <w:t>I</w:t>
      </w:r>
      <w:r w:rsidRPr="00300FAC">
        <w:t xml:space="preserve">ntellectual </w:t>
      </w:r>
      <w:r w:rsidR="00DF1AA3" w:rsidRPr="00300FAC">
        <w:t>P</w:t>
      </w:r>
      <w:r w:rsidRPr="00300FAC">
        <w:t xml:space="preserve">roperty </w:t>
      </w:r>
      <w:r w:rsidR="00DF1AA3" w:rsidRPr="00300FAC">
        <w:t>R</w:t>
      </w:r>
      <w:r w:rsidRPr="00300FAC">
        <w:t>ights or software which are necessary to provide or</w:t>
      </w:r>
      <w:r w:rsidR="00336810" w:rsidRPr="00300FAC">
        <w:t xml:space="preserve"> which</w:t>
      </w:r>
      <w:r w:rsidRPr="00300FAC">
        <w:t xml:space="preserve"> benefit from the Services.</w:t>
      </w:r>
    </w:p>
    <w:p w14:paraId="5373EB62" w14:textId="77777777" w:rsidR="001C3790" w:rsidRPr="00300FAC" w:rsidRDefault="001C3790" w:rsidP="00087761">
      <w:pPr>
        <w:pStyle w:val="ListParagraph"/>
        <w:jc w:val="both"/>
        <w:rPr>
          <w:rFonts w:ascii="Arial" w:hAnsi="Arial" w:cs="Arial"/>
          <w:b/>
          <w:sz w:val="22"/>
          <w:szCs w:val="22"/>
        </w:rPr>
      </w:pPr>
    </w:p>
    <w:p w14:paraId="5373EB63" w14:textId="13370447" w:rsidR="001C3790" w:rsidRPr="00300FAC" w:rsidRDefault="001C3790" w:rsidP="00087761">
      <w:pPr>
        <w:pStyle w:val="H2"/>
        <w:jc w:val="both"/>
        <w:rPr>
          <w:b/>
        </w:rPr>
      </w:pPr>
      <w:r w:rsidRPr="00300FAC">
        <w:lastRenderedPageBreak/>
        <w:t xml:space="preserve">The </w:t>
      </w:r>
      <w:r w:rsidR="005F35E8">
        <w:t>Provider</w:t>
      </w:r>
      <w:r w:rsidRPr="00300FAC">
        <w:t xml:space="preserve"> shall not be entitled to assign, novate or otherwise transfer the Contract or its rights and obligations thereunder without the prior written consent of the Council and such consent shall be at the absolute discretion of the Council.</w:t>
      </w:r>
    </w:p>
    <w:p w14:paraId="5373EB64" w14:textId="77777777" w:rsidR="00452CF4" w:rsidRPr="00300FAC" w:rsidRDefault="00452CF4" w:rsidP="00087761">
      <w:pPr>
        <w:pStyle w:val="ListParagraph"/>
        <w:ind w:left="420"/>
        <w:jc w:val="both"/>
        <w:rPr>
          <w:rFonts w:ascii="Arial" w:hAnsi="Arial" w:cs="Arial"/>
          <w:b/>
          <w:sz w:val="22"/>
          <w:szCs w:val="22"/>
        </w:rPr>
      </w:pPr>
      <w:bookmarkStart w:id="66" w:name="_Ref368995231"/>
    </w:p>
    <w:p w14:paraId="5373EB65" w14:textId="5921FCC4" w:rsidR="00452CF4" w:rsidRPr="00300FAC" w:rsidRDefault="00452CF4" w:rsidP="00087761">
      <w:pPr>
        <w:pStyle w:val="H2"/>
        <w:jc w:val="both"/>
      </w:pPr>
      <w:bookmarkStart w:id="67" w:name="_Ref368995241"/>
      <w:bookmarkEnd w:id="66"/>
      <w:r w:rsidRPr="00300FAC">
        <w:t xml:space="preserve">The </w:t>
      </w:r>
      <w:r w:rsidR="005F35E8">
        <w:t>Provider</w:t>
      </w:r>
      <w:r w:rsidRPr="00300FAC">
        <w:t xml:space="preserve"> shall not without the prior written consent of the </w:t>
      </w:r>
      <w:r w:rsidR="00CA1693" w:rsidRPr="00300FAC">
        <w:t>Council</w:t>
      </w:r>
      <w:r w:rsidRPr="00300FAC">
        <w:t xml:space="preserve"> change or replace any </w:t>
      </w:r>
      <w:r w:rsidR="00927B0C">
        <w:t>S</w:t>
      </w:r>
      <w:r w:rsidR="008530C5" w:rsidRPr="00300FAC">
        <w:t>ub-</w:t>
      </w:r>
      <w:r w:rsidR="00C72936" w:rsidRPr="00300FAC">
        <w:t>Contractor</w:t>
      </w:r>
      <w:r w:rsidRPr="00300FAC">
        <w:t xml:space="preserve"> that it has appointed to provide</w:t>
      </w:r>
      <w:r w:rsidR="00336810" w:rsidRPr="00300FAC">
        <w:t xml:space="preserve"> any part of</w:t>
      </w:r>
      <w:r w:rsidRPr="00300FAC">
        <w:t xml:space="preserve"> the Services. Any consent required from the </w:t>
      </w:r>
      <w:r w:rsidR="00CA1693" w:rsidRPr="00300FAC">
        <w:t>Council</w:t>
      </w:r>
      <w:r w:rsidRPr="00300FAC">
        <w:t xml:space="preserve"> in accordance with this Clause may be withheld at the </w:t>
      </w:r>
      <w:r w:rsidR="00CA1693" w:rsidRPr="00300FAC">
        <w:t>Council’</w:t>
      </w:r>
      <w:r w:rsidRPr="00300FAC">
        <w:t>s absolute discretion.</w:t>
      </w:r>
      <w:bookmarkEnd w:id="67"/>
    </w:p>
    <w:p w14:paraId="5373EB66" w14:textId="77777777" w:rsidR="001C3790" w:rsidRPr="00300FAC" w:rsidRDefault="001C3790" w:rsidP="00087761">
      <w:pPr>
        <w:pStyle w:val="H2"/>
        <w:numPr>
          <w:ilvl w:val="0"/>
          <w:numId w:val="0"/>
        </w:numPr>
        <w:jc w:val="both"/>
      </w:pPr>
    </w:p>
    <w:p w14:paraId="5373EB67" w14:textId="7B6F9AC9" w:rsidR="00452CF4" w:rsidRPr="00300FAC" w:rsidRDefault="00452CF4" w:rsidP="00087761">
      <w:pPr>
        <w:pStyle w:val="H2"/>
        <w:jc w:val="both"/>
      </w:pPr>
      <w:r w:rsidRPr="00300FAC">
        <w:t xml:space="preserve">Any </w:t>
      </w:r>
      <w:r w:rsidR="00A976E3">
        <w:t>B</w:t>
      </w:r>
      <w:r w:rsidRPr="00300FAC">
        <w:t xml:space="preserve">reach by the </w:t>
      </w:r>
      <w:r w:rsidR="005F35E8">
        <w:t>Provider</w:t>
      </w:r>
      <w:r w:rsidRPr="00300FAC">
        <w:t xml:space="preserve"> of Clauses </w:t>
      </w:r>
      <w:r w:rsidR="001C3790" w:rsidRPr="00300FAC">
        <w:t>1</w:t>
      </w:r>
      <w:r w:rsidR="00D767B2" w:rsidRPr="00300FAC">
        <w:t>5.1</w:t>
      </w:r>
      <w:r w:rsidRPr="00300FAC">
        <w:t xml:space="preserve"> to </w:t>
      </w:r>
      <w:r w:rsidR="001C3790" w:rsidRPr="00300FAC">
        <w:t>1</w:t>
      </w:r>
      <w:r w:rsidR="00D767B2" w:rsidRPr="00300FAC">
        <w:t>5.6</w:t>
      </w:r>
      <w:r w:rsidRPr="00300FAC">
        <w:t xml:space="preserve"> shall constitute a substantial and </w:t>
      </w:r>
      <w:r w:rsidR="00A976E3">
        <w:t>M</w:t>
      </w:r>
      <w:r w:rsidRPr="00300FAC">
        <w:t xml:space="preserve">aterial </w:t>
      </w:r>
      <w:r w:rsidR="00A976E3">
        <w:t>B</w:t>
      </w:r>
      <w:r w:rsidRPr="00300FAC">
        <w:t xml:space="preserve">reach of Contract by the </w:t>
      </w:r>
      <w:r w:rsidR="005F35E8">
        <w:t>Provider</w:t>
      </w:r>
      <w:r w:rsidRPr="00300FAC">
        <w:t>.</w:t>
      </w:r>
    </w:p>
    <w:p w14:paraId="5373EB68" w14:textId="77777777" w:rsidR="00452CF4" w:rsidRPr="00300FAC" w:rsidRDefault="00452CF4" w:rsidP="00087761">
      <w:pPr>
        <w:pStyle w:val="ListParagraph"/>
        <w:jc w:val="both"/>
        <w:rPr>
          <w:rFonts w:ascii="Arial" w:hAnsi="Arial" w:cs="Arial"/>
          <w:sz w:val="22"/>
          <w:szCs w:val="22"/>
        </w:rPr>
      </w:pPr>
    </w:p>
    <w:p w14:paraId="5373EB69" w14:textId="211F83AC" w:rsidR="00452CF4" w:rsidRPr="00300FAC" w:rsidRDefault="00452CF4" w:rsidP="00087761">
      <w:pPr>
        <w:pStyle w:val="H2"/>
        <w:jc w:val="both"/>
      </w:pPr>
      <w:r w:rsidRPr="00300FAC">
        <w:t xml:space="preserve">The Council may, in its absolute discretion, novate or assign this Contract or any part thereof and will give written notice of any such novation or assignment to the </w:t>
      </w:r>
      <w:r w:rsidR="005F35E8">
        <w:t>Provider</w:t>
      </w:r>
      <w:r w:rsidRPr="00300FAC">
        <w:t xml:space="preserve">. This Clause in this Contract executed by the </w:t>
      </w:r>
      <w:r w:rsidR="005F35E8">
        <w:t>Provider</w:t>
      </w:r>
      <w:r w:rsidRPr="00300FAC">
        <w:t xml:space="preserve"> shall stand as the </w:t>
      </w:r>
      <w:r w:rsidR="005F35E8">
        <w:t>Provider</w:t>
      </w:r>
      <w:r w:rsidRPr="00300FAC">
        <w:t>’s consent to any such novation or assignment.</w:t>
      </w:r>
    </w:p>
    <w:p w14:paraId="5373EB6A" w14:textId="77777777" w:rsidR="001C3790" w:rsidRPr="00300FAC" w:rsidRDefault="001C3790" w:rsidP="00087761">
      <w:pPr>
        <w:pStyle w:val="ListParagraph"/>
        <w:jc w:val="both"/>
        <w:rPr>
          <w:rFonts w:ascii="Arial" w:hAnsi="Arial" w:cs="Arial"/>
          <w:sz w:val="22"/>
          <w:szCs w:val="22"/>
        </w:rPr>
      </w:pPr>
    </w:p>
    <w:p w14:paraId="5373EB6B" w14:textId="70775701" w:rsidR="001C3790" w:rsidRPr="00300FAC" w:rsidRDefault="001C3790" w:rsidP="00087761">
      <w:pPr>
        <w:pStyle w:val="H2"/>
        <w:jc w:val="both"/>
      </w:pPr>
      <w:r w:rsidRPr="00300FAC">
        <w:t xml:space="preserve">In the event the Council consents to any assignment, </w:t>
      </w:r>
      <w:r w:rsidR="00927B0C">
        <w:t>S</w:t>
      </w:r>
      <w:r w:rsidRPr="00300FAC">
        <w:t>ub-</w:t>
      </w:r>
      <w:r w:rsidR="00927B0C">
        <w:t>C</w:t>
      </w:r>
      <w:r w:rsidRPr="00300FAC">
        <w:t xml:space="preserve">ontracting, novation or other arrangement under this </w:t>
      </w:r>
      <w:r w:rsidR="0085609D" w:rsidRPr="00300FAC">
        <w:t>C</w:t>
      </w:r>
      <w:r w:rsidRPr="00300FAC">
        <w:t xml:space="preserve">lause </w:t>
      </w:r>
      <w:r w:rsidR="00452635" w:rsidRPr="00300FAC">
        <w:t>1</w:t>
      </w:r>
      <w:r w:rsidR="00410203" w:rsidRPr="00300FAC">
        <w:t>5</w:t>
      </w:r>
      <w:r w:rsidRPr="00300FAC">
        <w:t xml:space="preserve">, it shall be entitled to require and the </w:t>
      </w:r>
      <w:r w:rsidR="005F35E8">
        <w:t>Provider</w:t>
      </w:r>
      <w:r w:rsidRPr="00300FAC">
        <w:t xml:space="preserve"> shall pay the reasonable administrative and legal costs to the Council of formalising this change</w:t>
      </w:r>
      <w:r w:rsidR="00FF395A" w:rsidRPr="00300FAC">
        <w:t xml:space="preserve">, including without limitation relating to the new contractual relationship between the Council and the </w:t>
      </w:r>
      <w:r w:rsidR="005F35E8">
        <w:t>Provider</w:t>
      </w:r>
      <w:r w:rsidR="00FF395A" w:rsidRPr="00300FAC">
        <w:t xml:space="preserve"> or any third party</w:t>
      </w:r>
      <w:r w:rsidRPr="00300FAC">
        <w:t xml:space="preserve">.  For the avoidance of doubt, any such costs may be set-off pursuant to </w:t>
      </w:r>
      <w:r w:rsidR="0085609D" w:rsidRPr="00300FAC">
        <w:t>C</w:t>
      </w:r>
      <w:r w:rsidRPr="00300FAC">
        <w:t xml:space="preserve">lause </w:t>
      </w:r>
      <w:r w:rsidR="00410203" w:rsidRPr="00300FAC">
        <w:t xml:space="preserve">14 </w:t>
      </w:r>
      <w:r w:rsidRPr="00300FAC">
        <w:t xml:space="preserve">from sums due to the </w:t>
      </w:r>
      <w:r w:rsidR="005F35E8">
        <w:t>Provider</w:t>
      </w:r>
      <w:r w:rsidRPr="00300FAC">
        <w:t>.</w:t>
      </w:r>
    </w:p>
    <w:p w14:paraId="5373EB6C" w14:textId="77777777" w:rsidR="00C10FB8" w:rsidRPr="00300FAC" w:rsidRDefault="00C10FB8" w:rsidP="00087761">
      <w:pPr>
        <w:ind w:left="1702" w:hanging="851"/>
        <w:jc w:val="both"/>
        <w:rPr>
          <w:rFonts w:ascii="Arial" w:hAnsi="Arial" w:cs="Arial"/>
          <w:sz w:val="22"/>
          <w:szCs w:val="22"/>
        </w:rPr>
      </w:pPr>
    </w:p>
    <w:p w14:paraId="5373EB6D" w14:textId="77777777" w:rsidR="002F21B8" w:rsidRPr="00300FAC" w:rsidRDefault="002F21B8" w:rsidP="00CE4C2E">
      <w:pPr>
        <w:pStyle w:val="H1"/>
        <w:ind w:hanging="993"/>
        <w:jc w:val="both"/>
        <w:rPr>
          <w:rFonts w:ascii="Arial" w:hAnsi="Arial" w:cs="Arial"/>
        </w:rPr>
      </w:pPr>
      <w:bookmarkStart w:id="68" w:name="_Toc442437256"/>
      <w:bookmarkStart w:id="69" w:name="_Toc500319861"/>
      <w:r w:rsidRPr="00300FAC">
        <w:rPr>
          <w:rFonts w:ascii="Arial" w:hAnsi="Arial" w:cs="Arial"/>
        </w:rPr>
        <w:t>VARIATIONS AND CHANGE CONTROL</w:t>
      </w:r>
      <w:bookmarkEnd w:id="68"/>
      <w:bookmarkEnd w:id="69"/>
    </w:p>
    <w:p w14:paraId="5373EB6E" w14:textId="77777777" w:rsidR="00EA7A3F" w:rsidRPr="00300FAC" w:rsidRDefault="002F21B8" w:rsidP="00087761">
      <w:pPr>
        <w:ind w:left="851" w:hanging="851"/>
        <w:jc w:val="both"/>
        <w:rPr>
          <w:rFonts w:ascii="Arial" w:hAnsi="Arial" w:cs="Arial"/>
          <w:sz w:val="22"/>
          <w:szCs w:val="22"/>
        </w:rPr>
      </w:pPr>
      <w:r w:rsidRPr="00300FAC">
        <w:rPr>
          <w:rFonts w:ascii="Arial" w:hAnsi="Arial" w:cs="Arial"/>
          <w:sz w:val="22"/>
          <w:szCs w:val="22"/>
        </w:rPr>
        <w:tab/>
      </w:r>
    </w:p>
    <w:p w14:paraId="5373EB6F" w14:textId="5C8D6562" w:rsidR="0008263F" w:rsidRPr="00300FAC" w:rsidRDefault="0008263F" w:rsidP="003B7F52">
      <w:pPr>
        <w:pStyle w:val="B2"/>
        <w:numPr>
          <w:ilvl w:val="1"/>
          <w:numId w:val="11"/>
        </w:numPr>
        <w:rPr>
          <w:rFonts w:cs="Arial"/>
          <w:szCs w:val="22"/>
        </w:rPr>
      </w:pPr>
      <w:r w:rsidRPr="00300FAC">
        <w:rPr>
          <w:rFonts w:cs="Arial"/>
          <w:szCs w:val="22"/>
        </w:rPr>
        <w:t xml:space="preserve">Subject to Clause 16.2 no Variation shall be effective unless it is recorded in writing and signed by </w:t>
      </w:r>
      <w:r w:rsidR="00765198" w:rsidRPr="00300FAC">
        <w:rPr>
          <w:rFonts w:cs="Arial"/>
          <w:szCs w:val="22"/>
        </w:rPr>
        <w:t xml:space="preserve">duly authorised representatives of the Council and the </w:t>
      </w:r>
      <w:r w:rsidR="005F35E8">
        <w:rPr>
          <w:rFonts w:cs="Arial"/>
          <w:szCs w:val="22"/>
        </w:rPr>
        <w:t>Provider</w:t>
      </w:r>
      <w:r w:rsidR="0084706D">
        <w:rPr>
          <w:rFonts w:cs="Arial"/>
          <w:szCs w:val="22"/>
        </w:rPr>
        <w:t>.  N</w:t>
      </w:r>
      <w:r w:rsidRPr="00300FAC">
        <w:rPr>
          <w:rFonts w:cs="Arial"/>
          <w:szCs w:val="22"/>
        </w:rPr>
        <w:t xml:space="preserve">either the Council nor the </w:t>
      </w:r>
      <w:r w:rsidR="005F35E8">
        <w:rPr>
          <w:rFonts w:cs="Arial"/>
          <w:szCs w:val="22"/>
        </w:rPr>
        <w:t>Provider</w:t>
      </w:r>
      <w:r w:rsidRPr="00300FAC">
        <w:rPr>
          <w:rFonts w:cs="Arial"/>
          <w:szCs w:val="22"/>
        </w:rPr>
        <w:t xml:space="preserve"> shall implement a variation other than one which is in accordance with this Clause 16.1.</w:t>
      </w:r>
    </w:p>
    <w:p w14:paraId="5373EB70" w14:textId="77777777" w:rsidR="00BD2052" w:rsidRPr="00300FAC" w:rsidRDefault="00BD2052" w:rsidP="00E35E80">
      <w:pPr>
        <w:pStyle w:val="B2"/>
        <w:numPr>
          <w:ilvl w:val="0"/>
          <w:numId w:val="0"/>
        </w:numPr>
        <w:ind w:left="851"/>
        <w:rPr>
          <w:rFonts w:cs="Arial"/>
          <w:szCs w:val="22"/>
        </w:rPr>
      </w:pPr>
    </w:p>
    <w:p w14:paraId="5373EB71" w14:textId="77777777" w:rsidR="0008263F" w:rsidRPr="00300FAC" w:rsidRDefault="0008263F" w:rsidP="00244858">
      <w:pPr>
        <w:pStyle w:val="B2"/>
        <w:numPr>
          <w:ilvl w:val="0"/>
          <w:numId w:val="0"/>
        </w:numPr>
        <w:ind w:left="851"/>
        <w:rPr>
          <w:rFonts w:cs="Arial"/>
          <w:b/>
          <w:szCs w:val="22"/>
        </w:rPr>
      </w:pPr>
      <w:r w:rsidRPr="00300FAC">
        <w:rPr>
          <w:rFonts w:cs="Arial"/>
          <w:b/>
          <w:szCs w:val="22"/>
        </w:rPr>
        <w:t>Council Variations</w:t>
      </w:r>
    </w:p>
    <w:p w14:paraId="5373EB72" w14:textId="74BC0AB4" w:rsidR="0008263F" w:rsidRPr="00300FAC" w:rsidRDefault="0008263F" w:rsidP="003B7F52">
      <w:pPr>
        <w:pStyle w:val="B2"/>
        <w:numPr>
          <w:ilvl w:val="1"/>
          <w:numId w:val="11"/>
        </w:numPr>
        <w:rPr>
          <w:rFonts w:cs="Arial"/>
          <w:szCs w:val="22"/>
        </w:rPr>
      </w:pPr>
      <w:r w:rsidRPr="00300FAC">
        <w:rPr>
          <w:rFonts w:cs="Arial"/>
          <w:szCs w:val="22"/>
        </w:rPr>
        <w:t xml:space="preserve">The Council may by notice in writing to the </w:t>
      </w:r>
      <w:r w:rsidR="005F35E8">
        <w:rPr>
          <w:rFonts w:cs="Arial"/>
          <w:szCs w:val="22"/>
        </w:rPr>
        <w:t>Provider</w:t>
      </w:r>
      <w:r w:rsidRPr="00300FAC">
        <w:rPr>
          <w:rFonts w:cs="Arial"/>
          <w:szCs w:val="22"/>
        </w:rPr>
        <w:t>, from time to time, require minor and/or non-substantial changes to the Services, the way the Services are provided or any of the Contract Documents</w:t>
      </w:r>
      <w:r w:rsidR="0026582D" w:rsidRPr="00300FAC">
        <w:rPr>
          <w:rFonts w:cs="Arial"/>
          <w:szCs w:val="22"/>
        </w:rPr>
        <w:t>;</w:t>
      </w:r>
      <w:r w:rsidRPr="00300FAC">
        <w:rPr>
          <w:rFonts w:cs="Arial"/>
          <w:szCs w:val="22"/>
        </w:rPr>
        <w:t xml:space="preserve"> such changes </w:t>
      </w:r>
      <w:proofErr w:type="gramStart"/>
      <w:r w:rsidRPr="00300FAC">
        <w:rPr>
          <w:rFonts w:cs="Arial"/>
          <w:szCs w:val="22"/>
        </w:rPr>
        <w:t>shall not be nor be</w:t>
      </w:r>
      <w:proofErr w:type="gramEnd"/>
      <w:r w:rsidRPr="00300FAC">
        <w:rPr>
          <w:rFonts w:cs="Arial"/>
          <w:szCs w:val="22"/>
        </w:rPr>
        <w:t xml:space="preserve"> considered to be a Variation to this Contract nor shall the Prices be affected thereby. </w:t>
      </w:r>
    </w:p>
    <w:p w14:paraId="5373EB73" w14:textId="54C81474" w:rsidR="0008263F" w:rsidRPr="00300FAC" w:rsidRDefault="0008263F" w:rsidP="003B7F52">
      <w:pPr>
        <w:pStyle w:val="B2"/>
        <w:numPr>
          <w:ilvl w:val="1"/>
          <w:numId w:val="11"/>
        </w:numPr>
        <w:rPr>
          <w:rFonts w:cs="Arial"/>
          <w:szCs w:val="22"/>
        </w:rPr>
      </w:pPr>
      <w:r w:rsidRPr="00300FAC">
        <w:rPr>
          <w:rFonts w:cs="Arial"/>
          <w:szCs w:val="22"/>
        </w:rPr>
        <w:t>The Council</w:t>
      </w:r>
      <w:r w:rsidRPr="00300FAC">
        <w:rPr>
          <w:rFonts w:cs="Arial"/>
          <w:b/>
          <w:szCs w:val="22"/>
        </w:rPr>
        <w:t xml:space="preserve"> </w:t>
      </w:r>
      <w:r w:rsidRPr="00300FAC">
        <w:rPr>
          <w:rFonts w:cs="Arial"/>
          <w:szCs w:val="22"/>
        </w:rPr>
        <w:t xml:space="preserve">may propose a Variation by giving written notice to the </w:t>
      </w:r>
      <w:r w:rsidR="005F35E8">
        <w:rPr>
          <w:rFonts w:cs="Arial"/>
          <w:szCs w:val="22"/>
        </w:rPr>
        <w:t>Provider</w:t>
      </w:r>
      <w:r w:rsidRPr="00300FAC">
        <w:rPr>
          <w:rFonts w:cs="Arial"/>
          <w:szCs w:val="22"/>
        </w:rPr>
        <w:t xml:space="preserve"> (“the Council Variation Notice”).</w:t>
      </w:r>
    </w:p>
    <w:p w14:paraId="5373EB74" w14:textId="77777777" w:rsidR="0008263F" w:rsidRPr="00300FAC" w:rsidRDefault="0008263F" w:rsidP="003B7F52">
      <w:pPr>
        <w:pStyle w:val="B2"/>
        <w:numPr>
          <w:ilvl w:val="1"/>
          <w:numId w:val="11"/>
        </w:numPr>
        <w:rPr>
          <w:rFonts w:cs="Arial"/>
          <w:szCs w:val="22"/>
        </w:rPr>
      </w:pPr>
      <w:r w:rsidRPr="00300FAC">
        <w:rPr>
          <w:rFonts w:cs="Arial"/>
          <w:szCs w:val="22"/>
        </w:rPr>
        <w:t xml:space="preserve">The Council Variation Notice shall: </w:t>
      </w:r>
    </w:p>
    <w:p w14:paraId="5373EB75" w14:textId="26838995" w:rsidR="0008263F" w:rsidRPr="00300FAC" w:rsidRDefault="0008263F" w:rsidP="003B7F52">
      <w:pPr>
        <w:pStyle w:val="B3"/>
        <w:numPr>
          <w:ilvl w:val="2"/>
          <w:numId w:val="11"/>
        </w:numPr>
        <w:rPr>
          <w:rFonts w:cs="Arial"/>
          <w:szCs w:val="22"/>
        </w:rPr>
      </w:pPr>
      <w:r w:rsidRPr="00300FAC">
        <w:rPr>
          <w:rFonts w:cs="Arial"/>
          <w:szCs w:val="22"/>
        </w:rPr>
        <w:t xml:space="preserve">set out the Variation required in sufficient detail to enable the </w:t>
      </w:r>
      <w:r w:rsidR="005F35E8">
        <w:rPr>
          <w:rFonts w:cs="Arial"/>
          <w:szCs w:val="22"/>
        </w:rPr>
        <w:t>Provider</w:t>
      </w:r>
      <w:r w:rsidRPr="00300FAC">
        <w:rPr>
          <w:rFonts w:cs="Arial"/>
          <w:szCs w:val="22"/>
        </w:rPr>
        <w:t xml:space="preserve"> to calculate and provide an estimate of any adjustment to the Prices in accordance with Clause 16.6 below (the “Estimate”);</w:t>
      </w:r>
    </w:p>
    <w:p w14:paraId="5373EB76" w14:textId="77777777" w:rsidR="0008263F" w:rsidRPr="00300FAC" w:rsidRDefault="0008263F" w:rsidP="003B7F52">
      <w:pPr>
        <w:pStyle w:val="B3"/>
        <w:numPr>
          <w:ilvl w:val="2"/>
          <w:numId w:val="11"/>
        </w:numPr>
        <w:rPr>
          <w:rFonts w:cs="Arial"/>
          <w:szCs w:val="22"/>
        </w:rPr>
      </w:pPr>
      <w:r w:rsidRPr="00300FAC">
        <w:rPr>
          <w:rFonts w:cs="Arial"/>
          <w:szCs w:val="22"/>
        </w:rPr>
        <w:t>state the date on or by which the Council wishes the Variation to be implemented.</w:t>
      </w:r>
    </w:p>
    <w:p w14:paraId="5373EB77" w14:textId="015A7E64" w:rsidR="0008263F" w:rsidRPr="00300FAC" w:rsidRDefault="0008263F" w:rsidP="003B7F52">
      <w:pPr>
        <w:pStyle w:val="B2"/>
        <w:numPr>
          <w:ilvl w:val="1"/>
          <w:numId w:val="11"/>
        </w:numPr>
        <w:rPr>
          <w:rFonts w:cs="Arial"/>
          <w:szCs w:val="22"/>
        </w:rPr>
      </w:pPr>
      <w:r w:rsidRPr="00300FAC">
        <w:rPr>
          <w:rFonts w:cs="Arial"/>
          <w:szCs w:val="22"/>
        </w:rPr>
        <w:t xml:space="preserve">The Council shall consult with the </w:t>
      </w:r>
      <w:r w:rsidR="005F35E8">
        <w:rPr>
          <w:rFonts w:cs="Arial"/>
          <w:szCs w:val="22"/>
        </w:rPr>
        <w:t>Provider</w:t>
      </w:r>
      <w:r w:rsidRPr="00300FAC">
        <w:rPr>
          <w:rFonts w:cs="Arial"/>
          <w:szCs w:val="22"/>
        </w:rPr>
        <w:t xml:space="preserve"> with respect to the Variation, and the </w:t>
      </w:r>
      <w:r w:rsidR="005F35E8">
        <w:rPr>
          <w:rFonts w:cs="Arial"/>
          <w:szCs w:val="22"/>
        </w:rPr>
        <w:t>Provider</w:t>
      </w:r>
      <w:r w:rsidRPr="00300FAC">
        <w:rPr>
          <w:rFonts w:cs="Arial"/>
          <w:szCs w:val="22"/>
        </w:rPr>
        <w:t xml:space="preserve"> shall provide the Council on or before the date falling </w:t>
      </w:r>
      <w:r w:rsidR="00194406" w:rsidRPr="00300FAC">
        <w:rPr>
          <w:rFonts w:cs="Arial"/>
          <w:szCs w:val="22"/>
        </w:rPr>
        <w:t>ten (</w:t>
      </w:r>
      <w:r w:rsidRPr="00300FAC">
        <w:rPr>
          <w:rFonts w:cs="Arial"/>
          <w:szCs w:val="22"/>
        </w:rPr>
        <w:t>10</w:t>
      </w:r>
      <w:r w:rsidR="00194406" w:rsidRPr="00300FAC">
        <w:rPr>
          <w:rFonts w:cs="Arial"/>
          <w:szCs w:val="22"/>
        </w:rPr>
        <w:t>)</w:t>
      </w:r>
      <w:r w:rsidRPr="00300FAC">
        <w:rPr>
          <w:rFonts w:cs="Arial"/>
          <w:szCs w:val="22"/>
        </w:rPr>
        <w:t xml:space="preserve"> Working Days after the date of the Council Variation Notice with a reasonable Estimate of the increase or reduction in the Prices (if any), or proposal of other changes to the terms set out herein, which it believes should occur as a result of the changes set out in the Council Variation Notice.</w:t>
      </w:r>
    </w:p>
    <w:p w14:paraId="5373EB78" w14:textId="77777777" w:rsidR="00BD2052" w:rsidRPr="00300FAC" w:rsidRDefault="00BD2052" w:rsidP="00E35E80">
      <w:pPr>
        <w:pStyle w:val="B2"/>
        <w:numPr>
          <w:ilvl w:val="0"/>
          <w:numId w:val="0"/>
        </w:numPr>
        <w:ind w:left="851"/>
        <w:rPr>
          <w:rFonts w:cs="Arial"/>
          <w:szCs w:val="22"/>
        </w:rPr>
      </w:pPr>
    </w:p>
    <w:p w14:paraId="5373EB79" w14:textId="77777777" w:rsidR="0008263F" w:rsidRPr="00300FAC" w:rsidRDefault="0008263F" w:rsidP="00244858">
      <w:pPr>
        <w:pStyle w:val="B2"/>
        <w:numPr>
          <w:ilvl w:val="0"/>
          <w:numId w:val="0"/>
        </w:numPr>
        <w:ind w:left="863" w:hanging="12"/>
        <w:rPr>
          <w:rFonts w:cs="Arial"/>
          <w:b/>
          <w:szCs w:val="22"/>
        </w:rPr>
      </w:pPr>
      <w:r w:rsidRPr="00300FAC">
        <w:rPr>
          <w:rFonts w:cs="Arial"/>
          <w:b/>
          <w:szCs w:val="22"/>
        </w:rPr>
        <w:t xml:space="preserve">The Estimate </w:t>
      </w:r>
    </w:p>
    <w:p w14:paraId="5373EB7A" w14:textId="77777777" w:rsidR="0008263F" w:rsidRPr="00300FAC" w:rsidRDefault="0008263F" w:rsidP="003B7F52">
      <w:pPr>
        <w:pStyle w:val="B2"/>
        <w:numPr>
          <w:ilvl w:val="1"/>
          <w:numId w:val="11"/>
        </w:numPr>
        <w:rPr>
          <w:rFonts w:cs="Arial"/>
          <w:szCs w:val="22"/>
        </w:rPr>
      </w:pPr>
      <w:r w:rsidRPr="00300FAC">
        <w:rPr>
          <w:rFonts w:cs="Arial"/>
          <w:szCs w:val="22"/>
        </w:rPr>
        <w:lastRenderedPageBreak/>
        <w:t xml:space="preserve">The Estimate shall be accompanied by a reasonably detailed breakdown of the manner in which the Estimate is calculated and shall include details of any redundancy costs which are reasonably expected to be incurred by reason of the proposed change together with any information which the Council may reasonably require including without limitation breakdowns of price and supporting material for the purpose of satisfying the Council that the proposed revised price is fair and reasonable.  </w:t>
      </w:r>
    </w:p>
    <w:p w14:paraId="5373EB7B" w14:textId="77777777" w:rsidR="0008263F" w:rsidRPr="00300FAC" w:rsidRDefault="0008263F" w:rsidP="003B7F52">
      <w:pPr>
        <w:pStyle w:val="B2"/>
        <w:numPr>
          <w:ilvl w:val="1"/>
          <w:numId w:val="11"/>
        </w:numPr>
        <w:rPr>
          <w:rFonts w:cs="Arial"/>
          <w:szCs w:val="22"/>
        </w:rPr>
      </w:pPr>
      <w:r w:rsidRPr="00300FAC">
        <w:rPr>
          <w:rFonts w:cs="Arial"/>
          <w:szCs w:val="22"/>
        </w:rPr>
        <w:t>To the extent it is possible to do so the Estimate shall be calculated:</w:t>
      </w:r>
    </w:p>
    <w:p w14:paraId="2DDD78B1" w14:textId="2D51BB93" w:rsidR="0084706D" w:rsidRPr="00717187" w:rsidRDefault="0008263F" w:rsidP="003B7F52">
      <w:pPr>
        <w:pStyle w:val="B3"/>
        <w:numPr>
          <w:ilvl w:val="2"/>
          <w:numId w:val="11"/>
        </w:numPr>
        <w:rPr>
          <w:rFonts w:cs="Arial"/>
          <w:szCs w:val="22"/>
        </w:rPr>
      </w:pPr>
      <w:r w:rsidRPr="00717187">
        <w:rPr>
          <w:rFonts w:cs="Arial"/>
          <w:szCs w:val="22"/>
        </w:rPr>
        <w:t>using the rates and prices in the Tender</w:t>
      </w:r>
      <w:r w:rsidR="005F6E4A" w:rsidRPr="00717187">
        <w:rPr>
          <w:rFonts w:cs="Arial"/>
          <w:szCs w:val="22"/>
        </w:rPr>
        <w:t xml:space="preserve"> Response Document</w:t>
      </w:r>
      <w:r w:rsidRPr="00717187">
        <w:rPr>
          <w:rFonts w:cs="Arial"/>
          <w:szCs w:val="22"/>
        </w:rPr>
        <w:t xml:space="preserve"> (as they may have been revised in accordance with this Contract);</w:t>
      </w:r>
    </w:p>
    <w:p w14:paraId="5373EB7D" w14:textId="3395B3C5" w:rsidR="0008263F" w:rsidRPr="0084706D" w:rsidRDefault="0008263F" w:rsidP="003B7F52">
      <w:pPr>
        <w:pStyle w:val="B3"/>
        <w:numPr>
          <w:ilvl w:val="2"/>
          <w:numId w:val="11"/>
        </w:numPr>
        <w:rPr>
          <w:rFonts w:cs="Arial"/>
          <w:szCs w:val="22"/>
        </w:rPr>
      </w:pPr>
      <w:r w:rsidRPr="00717187">
        <w:rPr>
          <w:rFonts w:cs="Arial"/>
          <w:szCs w:val="22"/>
        </w:rPr>
        <w:t>or, where it is not possible to calculate the adjustment using such rates and prices</w:t>
      </w:r>
      <w:r w:rsidR="0084706D" w:rsidRPr="00717187">
        <w:rPr>
          <w:rFonts w:cs="Arial"/>
          <w:szCs w:val="22"/>
        </w:rPr>
        <w:t>]</w:t>
      </w:r>
      <w:r w:rsidR="0084706D">
        <w:rPr>
          <w:rFonts w:cs="Arial"/>
          <w:szCs w:val="22"/>
        </w:rPr>
        <w:t xml:space="preserve"> </w:t>
      </w:r>
      <w:r w:rsidRPr="0084706D">
        <w:rPr>
          <w:rFonts w:cs="Arial"/>
          <w:szCs w:val="22"/>
        </w:rPr>
        <w:t>based on rates and prices that represent the market price current at the date on which the Council Variation Notice is issued.</w:t>
      </w:r>
    </w:p>
    <w:p w14:paraId="5373EB7E" w14:textId="31E475F5" w:rsidR="0008263F" w:rsidRPr="00300FAC" w:rsidRDefault="0008263F" w:rsidP="003B7F52">
      <w:pPr>
        <w:pStyle w:val="B2"/>
        <w:numPr>
          <w:ilvl w:val="1"/>
          <w:numId w:val="11"/>
        </w:numPr>
        <w:rPr>
          <w:rFonts w:cs="Arial"/>
          <w:szCs w:val="22"/>
        </w:rPr>
      </w:pPr>
      <w:r w:rsidRPr="00300FAC">
        <w:rPr>
          <w:rFonts w:cs="Arial"/>
          <w:szCs w:val="22"/>
        </w:rPr>
        <w:t xml:space="preserve">The Estimate shall include a statement of the </w:t>
      </w:r>
      <w:r w:rsidR="005F35E8">
        <w:rPr>
          <w:rFonts w:cs="Arial"/>
          <w:szCs w:val="22"/>
        </w:rPr>
        <w:t>Provider</w:t>
      </w:r>
      <w:r w:rsidRPr="00300FAC">
        <w:rPr>
          <w:rFonts w:cs="Arial"/>
          <w:szCs w:val="22"/>
        </w:rPr>
        <w:t>’s opinion on:</w:t>
      </w:r>
    </w:p>
    <w:p w14:paraId="5373EB7F" w14:textId="77777777" w:rsidR="0008263F" w:rsidRPr="00300FAC" w:rsidRDefault="0008263F" w:rsidP="003B7F52">
      <w:pPr>
        <w:pStyle w:val="B3"/>
        <w:numPr>
          <w:ilvl w:val="2"/>
          <w:numId w:val="11"/>
        </w:numPr>
        <w:rPr>
          <w:rFonts w:cs="Arial"/>
          <w:szCs w:val="22"/>
        </w:rPr>
      </w:pPr>
      <w:r w:rsidRPr="00300FAC">
        <w:rPr>
          <w:rFonts w:cs="Arial"/>
          <w:szCs w:val="22"/>
        </w:rPr>
        <w:t>any impact on the provision of the Services;</w:t>
      </w:r>
    </w:p>
    <w:p w14:paraId="5373EB80" w14:textId="598F3760" w:rsidR="0008263F" w:rsidRPr="00300FAC" w:rsidRDefault="0008263F" w:rsidP="003B7F52">
      <w:pPr>
        <w:pStyle w:val="B3"/>
        <w:numPr>
          <w:ilvl w:val="2"/>
          <w:numId w:val="11"/>
        </w:numPr>
        <w:rPr>
          <w:rFonts w:cs="Arial"/>
          <w:szCs w:val="22"/>
        </w:rPr>
      </w:pPr>
      <w:r w:rsidRPr="00300FAC">
        <w:rPr>
          <w:rFonts w:cs="Arial"/>
          <w:szCs w:val="22"/>
        </w:rPr>
        <w:t>any amendment required to the Contract as a result of the change in the Services;</w:t>
      </w:r>
      <w:r w:rsidR="00DD2A0C" w:rsidRPr="00300FAC">
        <w:rPr>
          <w:rFonts w:cs="Arial"/>
          <w:szCs w:val="22"/>
        </w:rPr>
        <w:t xml:space="preserve"> and</w:t>
      </w:r>
    </w:p>
    <w:p w14:paraId="5373EB81" w14:textId="77777777" w:rsidR="0008263F" w:rsidRPr="00300FAC" w:rsidRDefault="0008263F" w:rsidP="003B7F52">
      <w:pPr>
        <w:pStyle w:val="B3"/>
        <w:numPr>
          <w:ilvl w:val="2"/>
          <w:numId w:val="11"/>
        </w:numPr>
        <w:rPr>
          <w:rFonts w:cs="Arial"/>
          <w:szCs w:val="22"/>
        </w:rPr>
      </w:pPr>
      <w:r w:rsidRPr="00300FAC">
        <w:rPr>
          <w:rFonts w:cs="Arial"/>
          <w:szCs w:val="22"/>
        </w:rPr>
        <w:t>any capital expenditure that is required or no longer required as a result of the change in the Services.</w:t>
      </w:r>
    </w:p>
    <w:p w14:paraId="5373EB82" w14:textId="77777777" w:rsidR="0008263F" w:rsidRPr="00300FAC" w:rsidRDefault="0008263F" w:rsidP="003B7F52">
      <w:pPr>
        <w:pStyle w:val="B2"/>
        <w:numPr>
          <w:ilvl w:val="1"/>
          <w:numId w:val="11"/>
        </w:numPr>
        <w:rPr>
          <w:rFonts w:cs="Arial"/>
          <w:szCs w:val="22"/>
        </w:rPr>
      </w:pPr>
      <w:r w:rsidRPr="00300FAC">
        <w:rPr>
          <w:rFonts w:cs="Arial"/>
          <w:szCs w:val="22"/>
        </w:rPr>
        <w:t xml:space="preserve">As soon as practicable after the Council receives the Estimate, the Parties shall discuss and attempt to agree the issues set out in the Estimate. In such discussions the Council may: </w:t>
      </w:r>
    </w:p>
    <w:p w14:paraId="5373EB83" w14:textId="77777777" w:rsidR="0008263F" w:rsidRPr="00300FAC" w:rsidRDefault="0008263F" w:rsidP="003B7F52">
      <w:pPr>
        <w:pStyle w:val="B3"/>
        <w:numPr>
          <w:ilvl w:val="2"/>
          <w:numId w:val="11"/>
        </w:numPr>
        <w:rPr>
          <w:rFonts w:cs="Arial"/>
          <w:szCs w:val="22"/>
        </w:rPr>
      </w:pPr>
      <w:r w:rsidRPr="00300FAC">
        <w:rPr>
          <w:rFonts w:cs="Arial"/>
          <w:szCs w:val="22"/>
        </w:rPr>
        <w:t xml:space="preserve">agree the Estimate in which case the Variation shall be implemented in accordance with the Council Variation Notice; or </w:t>
      </w:r>
    </w:p>
    <w:p w14:paraId="5373EB84" w14:textId="5C4034C5" w:rsidR="0008263F" w:rsidRPr="00300FAC" w:rsidRDefault="0008263F" w:rsidP="003B7F52">
      <w:pPr>
        <w:pStyle w:val="B3"/>
        <w:numPr>
          <w:ilvl w:val="2"/>
          <w:numId w:val="11"/>
        </w:numPr>
        <w:rPr>
          <w:rFonts w:cs="Arial"/>
          <w:szCs w:val="22"/>
        </w:rPr>
      </w:pPr>
      <w:r w:rsidRPr="00300FAC">
        <w:rPr>
          <w:rFonts w:cs="Arial"/>
          <w:szCs w:val="22"/>
        </w:rPr>
        <w:t xml:space="preserve">modify the Council Variation Notice in which case the </w:t>
      </w:r>
      <w:r w:rsidR="005F35E8">
        <w:rPr>
          <w:rFonts w:cs="Arial"/>
          <w:szCs w:val="22"/>
        </w:rPr>
        <w:t>Provider</w:t>
      </w:r>
      <w:r w:rsidRPr="00300FAC">
        <w:rPr>
          <w:rFonts w:cs="Arial"/>
          <w:szCs w:val="22"/>
        </w:rPr>
        <w:t xml:space="preserve"> shall as soon as practicable and in any event not more than </w:t>
      </w:r>
      <w:r w:rsidR="00BC6971" w:rsidRPr="00300FAC">
        <w:rPr>
          <w:rFonts w:cs="Arial"/>
          <w:szCs w:val="22"/>
        </w:rPr>
        <w:t>ten (</w:t>
      </w:r>
      <w:r w:rsidR="00DD2A0C" w:rsidRPr="00300FAC">
        <w:rPr>
          <w:rFonts w:cs="Arial"/>
          <w:szCs w:val="22"/>
        </w:rPr>
        <w:t>10</w:t>
      </w:r>
      <w:r w:rsidR="00BC6971" w:rsidRPr="00300FAC">
        <w:rPr>
          <w:rFonts w:cs="Arial"/>
          <w:szCs w:val="22"/>
        </w:rPr>
        <w:t>)</w:t>
      </w:r>
      <w:r w:rsidRPr="00300FAC">
        <w:rPr>
          <w:rFonts w:cs="Arial"/>
          <w:szCs w:val="22"/>
        </w:rPr>
        <w:t xml:space="preserve"> days after receipt of such modification, notify the Council of any consequential changes to the Estimate.</w:t>
      </w:r>
    </w:p>
    <w:p w14:paraId="5373EB85" w14:textId="77777777" w:rsidR="0008263F" w:rsidRPr="00300FAC" w:rsidRDefault="0008263F" w:rsidP="003B7F52">
      <w:pPr>
        <w:pStyle w:val="B2"/>
        <w:numPr>
          <w:ilvl w:val="1"/>
          <w:numId w:val="11"/>
        </w:numPr>
        <w:rPr>
          <w:rFonts w:cs="Arial"/>
          <w:szCs w:val="22"/>
        </w:rPr>
      </w:pPr>
      <w:r w:rsidRPr="00300FAC">
        <w:rPr>
          <w:rFonts w:cs="Arial"/>
          <w:szCs w:val="22"/>
        </w:rPr>
        <w:t>If the Parties cannot agree on the effects and consequences of the Estimate then the dispute will be resolved in accordance with the Dispute Resolution Procedure.</w:t>
      </w:r>
    </w:p>
    <w:p w14:paraId="5373EB86" w14:textId="2F837F4A" w:rsidR="0008263F" w:rsidRPr="00300FAC" w:rsidRDefault="0008263F" w:rsidP="003B7F52">
      <w:pPr>
        <w:pStyle w:val="B2"/>
        <w:numPr>
          <w:ilvl w:val="1"/>
          <w:numId w:val="11"/>
        </w:numPr>
        <w:rPr>
          <w:rFonts w:cs="Arial"/>
          <w:szCs w:val="22"/>
        </w:rPr>
      </w:pPr>
      <w:r w:rsidRPr="00300FAC">
        <w:rPr>
          <w:rFonts w:cs="Arial"/>
          <w:szCs w:val="22"/>
        </w:rPr>
        <w:t>As soon as practicable after the effects and consequences of the Estimate have been agreed or otherwise determined pursuant to Clause 16.10 the Council shall:</w:t>
      </w:r>
    </w:p>
    <w:p w14:paraId="5373EB87" w14:textId="14FFAC59" w:rsidR="0008263F" w:rsidRPr="00300FAC" w:rsidRDefault="0008263F" w:rsidP="003B7F52">
      <w:pPr>
        <w:pStyle w:val="B3"/>
        <w:numPr>
          <w:ilvl w:val="2"/>
          <w:numId w:val="11"/>
        </w:numPr>
        <w:rPr>
          <w:rFonts w:cs="Arial"/>
          <w:szCs w:val="22"/>
        </w:rPr>
      </w:pPr>
      <w:r w:rsidRPr="00300FAC">
        <w:rPr>
          <w:rFonts w:cs="Arial"/>
          <w:szCs w:val="22"/>
        </w:rPr>
        <w:t>confirm in writing the Estimate (as modified)</w:t>
      </w:r>
      <w:r w:rsidR="00061105">
        <w:rPr>
          <w:rFonts w:cs="Arial"/>
          <w:szCs w:val="22"/>
        </w:rPr>
        <w:t>;</w:t>
      </w:r>
      <w:r w:rsidRPr="00300FAC">
        <w:rPr>
          <w:rFonts w:cs="Arial"/>
          <w:szCs w:val="22"/>
        </w:rPr>
        <w:t xml:space="preserve"> or</w:t>
      </w:r>
    </w:p>
    <w:p w14:paraId="5373EB88" w14:textId="62F64F00" w:rsidR="0008263F" w:rsidRPr="00300FAC" w:rsidRDefault="0008263F" w:rsidP="003B7F52">
      <w:pPr>
        <w:pStyle w:val="B3"/>
        <w:numPr>
          <w:ilvl w:val="2"/>
          <w:numId w:val="11"/>
        </w:numPr>
        <w:rPr>
          <w:rFonts w:cs="Arial"/>
          <w:szCs w:val="22"/>
        </w:rPr>
      </w:pPr>
      <w:r w:rsidRPr="00300FAC">
        <w:rPr>
          <w:rFonts w:cs="Arial"/>
          <w:szCs w:val="22"/>
        </w:rPr>
        <w:t>withdr</w:t>
      </w:r>
      <w:r w:rsidR="00061105">
        <w:rPr>
          <w:rFonts w:cs="Arial"/>
          <w:szCs w:val="22"/>
        </w:rPr>
        <w:t>aw the Council Variation Notice.</w:t>
      </w:r>
    </w:p>
    <w:p w14:paraId="5373EB89" w14:textId="6FECFA0B" w:rsidR="0008263F" w:rsidRPr="00300FAC" w:rsidRDefault="0008263F" w:rsidP="003B7F52">
      <w:pPr>
        <w:pStyle w:val="B2"/>
        <w:numPr>
          <w:ilvl w:val="1"/>
          <w:numId w:val="11"/>
        </w:numPr>
        <w:rPr>
          <w:rFonts w:cs="Arial"/>
          <w:szCs w:val="22"/>
        </w:rPr>
      </w:pPr>
      <w:r w:rsidRPr="00300FAC">
        <w:rPr>
          <w:rFonts w:cs="Arial"/>
          <w:szCs w:val="22"/>
        </w:rPr>
        <w:t xml:space="preserve">If the Council does not confirm in writing the Estimate (as it </w:t>
      </w:r>
      <w:r w:rsidR="00DD2A0C" w:rsidRPr="00300FAC">
        <w:rPr>
          <w:rFonts w:cs="Arial"/>
          <w:szCs w:val="22"/>
        </w:rPr>
        <w:t>may have been modified) within twenty (2</w:t>
      </w:r>
      <w:r w:rsidRPr="00300FAC">
        <w:rPr>
          <w:rFonts w:cs="Arial"/>
          <w:szCs w:val="22"/>
        </w:rPr>
        <w:t>0</w:t>
      </w:r>
      <w:r w:rsidR="00DD2A0C" w:rsidRPr="00300FAC">
        <w:rPr>
          <w:rFonts w:cs="Arial"/>
          <w:szCs w:val="22"/>
        </w:rPr>
        <w:t>)</w:t>
      </w:r>
      <w:r w:rsidRPr="00300FAC">
        <w:rPr>
          <w:rFonts w:cs="Arial"/>
          <w:szCs w:val="22"/>
        </w:rPr>
        <w:t xml:space="preserve"> days of the Estimate being agreed in accordance with Clause 16.9 or determined pursuant to Clause 16.1</w:t>
      </w:r>
      <w:r w:rsidR="00E826C6" w:rsidRPr="00300FAC">
        <w:rPr>
          <w:rFonts w:cs="Arial"/>
          <w:szCs w:val="22"/>
        </w:rPr>
        <w:t>0</w:t>
      </w:r>
      <w:r w:rsidRPr="00300FAC">
        <w:rPr>
          <w:rFonts w:cs="Arial"/>
          <w:szCs w:val="22"/>
        </w:rPr>
        <w:t xml:space="preserve"> above then the Council Variation Notice shall be deemed to have been withdrawn.</w:t>
      </w:r>
    </w:p>
    <w:p w14:paraId="5373EB8A" w14:textId="71416D55" w:rsidR="00BD2052" w:rsidRPr="00300FAC" w:rsidRDefault="00BD2052" w:rsidP="00E35E80">
      <w:pPr>
        <w:pStyle w:val="B2"/>
        <w:numPr>
          <w:ilvl w:val="0"/>
          <w:numId w:val="0"/>
        </w:numPr>
        <w:ind w:left="851"/>
        <w:rPr>
          <w:rFonts w:cs="Arial"/>
          <w:szCs w:val="22"/>
        </w:rPr>
      </w:pPr>
    </w:p>
    <w:p w14:paraId="5373EB8B" w14:textId="6CF00775" w:rsidR="0008263F" w:rsidRPr="00300FAC" w:rsidRDefault="005F35E8" w:rsidP="00244858">
      <w:pPr>
        <w:pStyle w:val="B2"/>
        <w:numPr>
          <w:ilvl w:val="0"/>
          <w:numId w:val="0"/>
        </w:numPr>
        <w:ind w:left="851"/>
        <w:rPr>
          <w:rFonts w:cs="Arial"/>
          <w:b/>
          <w:szCs w:val="22"/>
        </w:rPr>
      </w:pPr>
      <w:r>
        <w:rPr>
          <w:rFonts w:cs="Arial"/>
          <w:b/>
          <w:szCs w:val="22"/>
        </w:rPr>
        <w:t>Provider</w:t>
      </w:r>
      <w:r w:rsidR="0008263F" w:rsidRPr="00300FAC">
        <w:rPr>
          <w:rFonts w:cs="Arial"/>
          <w:b/>
          <w:szCs w:val="22"/>
        </w:rPr>
        <w:t xml:space="preserve"> Variations</w:t>
      </w:r>
    </w:p>
    <w:p w14:paraId="5373EB8C" w14:textId="0B1B2D00" w:rsidR="0008263F" w:rsidRPr="00300FAC" w:rsidRDefault="0008263F" w:rsidP="003B7F52">
      <w:pPr>
        <w:pStyle w:val="B2"/>
        <w:numPr>
          <w:ilvl w:val="1"/>
          <w:numId w:val="11"/>
        </w:numPr>
        <w:rPr>
          <w:rFonts w:cs="Arial"/>
          <w:szCs w:val="22"/>
        </w:rPr>
      </w:pPr>
      <w:r w:rsidRPr="00300FAC">
        <w:rPr>
          <w:rFonts w:cs="Arial"/>
          <w:szCs w:val="22"/>
        </w:rPr>
        <w:t xml:space="preserve">If the </w:t>
      </w:r>
      <w:r w:rsidR="005F35E8">
        <w:rPr>
          <w:rFonts w:cs="Arial"/>
          <w:szCs w:val="22"/>
        </w:rPr>
        <w:t>Provider</w:t>
      </w:r>
      <w:r w:rsidRPr="00300FAC">
        <w:rPr>
          <w:rFonts w:cs="Arial"/>
          <w:szCs w:val="22"/>
        </w:rPr>
        <w:t xml:space="preserve"> wishes to introduce a Variation to the Services it must serve a notice on the Council (</w:t>
      </w:r>
      <w:r w:rsidR="00DD2A0C" w:rsidRPr="00300FAC">
        <w:rPr>
          <w:rFonts w:cs="Arial"/>
          <w:szCs w:val="22"/>
        </w:rPr>
        <w:t>“</w:t>
      </w:r>
      <w:r w:rsidRPr="00300FAC">
        <w:rPr>
          <w:rFonts w:cs="Arial"/>
          <w:szCs w:val="22"/>
        </w:rPr>
        <w:t xml:space="preserve">the </w:t>
      </w:r>
      <w:r w:rsidR="005F35E8">
        <w:rPr>
          <w:rFonts w:cs="Arial"/>
          <w:szCs w:val="22"/>
        </w:rPr>
        <w:t>Provider</w:t>
      </w:r>
      <w:r w:rsidR="00DD2A0C" w:rsidRPr="00300FAC">
        <w:rPr>
          <w:rFonts w:cs="Arial"/>
          <w:szCs w:val="22"/>
        </w:rPr>
        <w:t xml:space="preserve"> Variation Notice”</w:t>
      </w:r>
      <w:r w:rsidRPr="00300FAC">
        <w:rPr>
          <w:rFonts w:cs="Arial"/>
          <w:szCs w:val="22"/>
        </w:rPr>
        <w:t>).</w:t>
      </w:r>
    </w:p>
    <w:p w14:paraId="5373EB8D" w14:textId="2C509C55" w:rsidR="0008263F" w:rsidRPr="00300FAC" w:rsidRDefault="0008263F"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00061105">
        <w:rPr>
          <w:rFonts w:cs="Arial"/>
          <w:szCs w:val="22"/>
        </w:rPr>
        <w:t xml:space="preserve"> Variation Notice must:</w:t>
      </w:r>
    </w:p>
    <w:p w14:paraId="5373EB8E" w14:textId="77777777" w:rsidR="0008263F" w:rsidRPr="00300FAC" w:rsidRDefault="0008263F" w:rsidP="003B7F52">
      <w:pPr>
        <w:pStyle w:val="B3"/>
        <w:numPr>
          <w:ilvl w:val="2"/>
          <w:numId w:val="11"/>
        </w:numPr>
        <w:rPr>
          <w:rFonts w:cs="Arial"/>
          <w:szCs w:val="22"/>
        </w:rPr>
      </w:pPr>
      <w:r w:rsidRPr="00300FAC">
        <w:rPr>
          <w:rFonts w:cs="Arial"/>
          <w:szCs w:val="22"/>
        </w:rPr>
        <w:t>set out the proposed Variation in sufficient detail to enable the Council to evaluate it in full;</w:t>
      </w:r>
    </w:p>
    <w:p w14:paraId="5373EB8F" w14:textId="6DE1700B" w:rsidR="0008263F" w:rsidRPr="00300FAC" w:rsidRDefault="0008263F" w:rsidP="003B7F52">
      <w:pPr>
        <w:pStyle w:val="B3"/>
        <w:numPr>
          <w:ilvl w:val="2"/>
          <w:numId w:val="11"/>
        </w:numPr>
        <w:rPr>
          <w:rFonts w:cs="Arial"/>
          <w:szCs w:val="22"/>
        </w:rPr>
      </w:pPr>
      <w:r w:rsidRPr="00300FAC">
        <w:rPr>
          <w:rFonts w:cs="Arial"/>
          <w:szCs w:val="22"/>
        </w:rPr>
        <w:lastRenderedPageBreak/>
        <w:t xml:space="preserve">specify the </w:t>
      </w:r>
      <w:r w:rsidR="005F35E8">
        <w:rPr>
          <w:rFonts w:cs="Arial"/>
          <w:szCs w:val="22"/>
        </w:rPr>
        <w:t>Provider</w:t>
      </w:r>
      <w:r w:rsidRPr="00300FAC">
        <w:rPr>
          <w:rFonts w:cs="Arial"/>
          <w:szCs w:val="22"/>
        </w:rPr>
        <w:t>’s reasons for proposing the Variation;</w:t>
      </w:r>
    </w:p>
    <w:p w14:paraId="5373EB90" w14:textId="627C4B88" w:rsidR="0008263F" w:rsidRPr="00300FAC" w:rsidRDefault="0008263F" w:rsidP="003B7F52">
      <w:pPr>
        <w:pStyle w:val="B3"/>
        <w:numPr>
          <w:ilvl w:val="2"/>
          <w:numId w:val="11"/>
        </w:numPr>
        <w:rPr>
          <w:rFonts w:cs="Arial"/>
          <w:szCs w:val="22"/>
        </w:rPr>
      </w:pPr>
      <w:r w:rsidRPr="00300FAC">
        <w:rPr>
          <w:rFonts w:cs="Arial"/>
          <w:szCs w:val="22"/>
        </w:rPr>
        <w:t xml:space="preserve">request the Council to consult with the </w:t>
      </w:r>
      <w:r w:rsidR="005F35E8">
        <w:rPr>
          <w:rFonts w:cs="Arial"/>
          <w:szCs w:val="22"/>
        </w:rPr>
        <w:t>Provider</w:t>
      </w:r>
      <w:r w:rsidRPr="00300FAC">
        <w:rPr>
          <w:rFonts w:cs="Arial"/>
          <w:szCs w:val="22"/>
        </w:rPr>
        <w:t xml:space="preserve"> with a view to deciding whether to agree to the Variation and, if so, what consequential changes the Council requires as a result;</w:t>
      </w:r>
    </w:p>
    <w:p w14:paraId="5373EB91" w14:textId="3FECC289" w:rsidR="0008263F" w:rsidRPr="00300FAC" w:rsidRDefault="0008263F" w:rsidP="003B7F52">
      <w:pPr>
        <w:pStyle w:val="B3"/>
        <w:numPr>
          <w:ilvl w:val="2"/>
          <w:numId w:val="11"/>
        </w:numPr>
        <w:rPr>
          <w:rFonts w:cs="Arial"/>
          <w:szCs w:val="22"/>
        </w:rPr>
      </w:pPr>
      <w:r w:rsidRPr="00300FAC">
        <w:rPr>
          <w:rFonts w:cs="Arial"/>
          <w:szCs w:val="22"/>
        </w:rPr>
        <w:t>include an Estimate in accordance with Clause</w:t>
      </w:r>
      <w:r w:rsidR="00DD2A0C" w:rsidRPr="00300FAC">
        <w:rPr>
          <w:rFonts w:cs="Arial"/>
          <w:szCs w:val="22"/>
        </w:rPr>
        <w:t>s</w:t>
      </w:r>
      <w:r w:rsidRPr="00300FAC">
        <w:rPr>
          <w:rFonts w:cs="Arial"/>
          <w:szCs w:val="22"/>
        </w:rPr>
        <w:t xml:space="preserve"> 16.6</w:t>
      </w:r>
      <w:r w:rsidR="00DD2A0C" w:rsidRPr="00300FAC">
        <w:rPr>
          <w:rFonts w:cs="Arial"/>
          <w:szCs w:val="22"/>
        </w:rPr>
        <w:t xml:space="preserve"> and 16.7</w:t>
      </w:r>
      <w:r w:rsidR="00E826C6" w:rsidRPr="00300FAC">
        <w:rPr>
          <w:rFonts w:cs="Arial"/>
          <w:szCs w:val="22"/>
        </w:rPr>
        <w:t>;</w:t>
      </w:r>
      <w:r w:rsidR="00DD2A0C" w:rsidRPr="00300FAC">
        <w:rPr>
          <w:rFonts w:cs="Arial"/>
          <w:szCs w:val="22"/>
        </w:rPr>
        <w:t xml:space="preserve"> and</w:t>
      </w:r>
    </w:p>
    <w:p w14:paraId="5373EB92" w14:textId="77777777" w:rsidR="0008263F" w:rsidRPr="00300FAC" w:rsidRDefault="0008263F" w:rsidP="003B7F52">
      <w:pPr>
        <w:pStyle w:val="B3"/>
        <w:numPr>
          <w:ilvl w:val="2"/>
          <w:numId w:val="11"/>
        </w:numPr>
        <w:rPr>
          <w:rFonts w:cs="Arial"/>
          <w:szCs w:val="22"/>
        </w:rPr>
      </w:pPr>
      <w:r w:rsidRPr="00300FAC">
        <w:rPr>
          <w:rFonts w:cs="Arial"/>
          <w:szCs w:val="22"/>
        </w:rPr>
        <w:t>indicate if there is any date by which a decision by the Council is critical.</w:t>
      </w:r>
    </w:p>
    <w:p w14:paraId="5373EB93" w14:textId="756FA00D" w:rsidR="0008263F" w:rsidRPr="00300FAC" w:rsidRDefault="0008263F" w:rsidP="003B7F52">
      <w:pPr>
        <w:pStyle w:val="B2"/>
        <w:numPr>
          <w:ilvl w:val="1"/>
          <w:numId w:val="11"/>
        </w:numPr>
        <w:rPr>
          <w:rFonts w:cs="Arial"/>
          <w:szCs w:val="22"/>
        </w:rPr>
      </w:pPr>
      <w:r w:rsidRPr="00300FAC">
        <w:rPr>
          <w:rFonts w:cs="Arial"/>
          <w:szCs w:val="22"/>
        </w:rPr>
        <w:t xml:space="preserve">As soon as reasonably practicable after the Council receives the </w:t>
      </w:r>
      <w:r w:rsidR="005F35E8">
        <w:rPr>
          <w:rFonts w:cs="Arial"/>
          <w:szCs w:val="22"/>
        </w:rPr>
        <w:t>Provider</w:t>
      </w:r>
      <w:r w:rsidRPr="00300FAC">
        <w:rPr>
          <w:rFonts w:cs="Arial"/>
          <w:szCs w:val="22"/>
        </w:rPr>
        <w:t xml:space="preserve"> Variation Notice the Parties shall meet to discuss the issues in such notice.  During such discussions either Party may propose modifications to the proposed Variation. </w:t>
      </w:r>
    </w:p>
    <w:p w14:paraId="5373EB94" w14:textId="78FBEB3B" w:rsidR="0008263F" w:rsidRPr="00300FAC" w:rsidRDefault="0008263F" w:rsidP="003B7F52">
      <w:pPr>
        <w:pStyle w:val="B2"/>
        <w:numPr>
          <w:ilvl w:val="1"/>
          <w:numId w:val="11"/>
        </w:numPr>
        <w:rPr>
          <w:rFonts w:cs="Arial"/>
          <w:szCs w:val="22"/>
        </w:rPr>
      </w:pPr>
      <w:r w:rsidRPr="00300FAC">
        <w:rPr>
          <w:rFonts w:cs="Arial"/>
          <w:szCs w:val="22"/>
        </w:rPr>
        <w:t xml:space="preserve">If the Council accepts the </w:t>
      </w:r>
      <w:r w:rsidR="005F35E8">
        <w:rPr>
          <w:rFonts w:cs="Arial"/>
          <w:szCs w:val="22"/>
        </w:rPr>
        <w:t>Provider</w:t>
      </w:r>
      <w:r w:rsidRPr="00300FAC">
        <w:rPr>
          <w:rFonts w:cs="Arial"/>
          <w:szCs w:val="22"/>
        </w:rPr>
        <w:t xml:space="preserve"> Variation Notice (with or without modification) the relevant Variation shall be implemented by any date specified in the </w:t>
      </w:r>
      <w:r w:rsidR="005F35E8">
        <w:rPr>
          <w:rFonts w:cs="Arial"/>
          <w:szCs w:val="22"/>
        </w:rPr>
        <w:t>Provider</w:t>
      </w:r>
      <w:r w:rsidRPr="00300FAC">
        <w:rPr>
          <w:rFonts w:cs="Arial"/>
          <w:szCs w:val="22"/>
        </w:rPr>
        <w:t xml:space="preserve"> Variation Notice or in the event that it is not practicable for any reason to implement the Variation by such date it shall be implemented by such other date as the Parties acting reasonably may agree. </w:t>
      </w:r>
    </w:p>
    <w:p w14:paraId="5373EB95" w14:textId="7F62BBB8" w:rsidR="0008263F" w:rsidRPr="00300FAC" w:rsidRDefault="0008263F" w:rsidP="003B7F52">
      <w:pPr>
        <w:pStyle w:val="B2"/>
        <w:numPr>
          <w:ilvl w:val="1"/>
          <w:numId w:val="11"/>
        </w:numPr>
        <w:rPr>
          <w:rFonts w:cs="Arial"/>
          <w:szCs w:val="22"/>
        </w:rPr>
      </w:pPr>
      <w:r w:rsidRPr="00300FAC">
        <w:rPr>
          <w:rFonts w:cs="Arial"/>
          <w:szCs w:val="22"/>
        </w:rPr>
        <w:t xml:space="preserve">If the Council rejects the </w:t>
      </w:r>
      <w:r w:rsidR="005F35E8">
        <w:rPr>
          <w:rFonts w:cs="Arial"/>
          <w:szCs w:val="22"/>
        </w:rPr>
        <w:t>Provider</w:t>
      </w:r>
      <w:r w:rsidRPr="00300FAC">
        <w:rPr>
          <w:rFonts w:cs="Arial"/>
          <w:szCs w:val="22"/>
        </w:rPr>
        <w:t xml:space="preserve"> Variation Notice it shall not be obliged to give its reasons for such a rejection.</w:t>
      </w:r>
    </w:p>
    <w:p w14:paraId="5373EB96" w14:textId="026F522A" w:rsidR="0008263F" w:rsidRPr="00300FAC" w:rsidRDefault="0008263F" w:rsidP="003B7F52">
      <w:pPr>
        <w:pStyle w:val="B2"/>
        <w:numPr>
          <w:ilvl w:val="1"/>
          <w:numId w:val="11"/>
        </w:numPr>
        <w:rPr>
          <w:rFonts w:cs="Arial"/>
          <w:szCs w:val="22"/>
        </w:rPr>
      </w:pPr>
      <w:r w:rsidRPr="00300FAC">
        <w:rPr>
          <w:rFonts w:cs="Arial"/>
          <w:szCs w:val="22"/>
        </w:rPr>
        <w:t xml:space="preserve">Unless the Council's acceptance of the </w:t>
      </w:r>
      <w:r w:rsidR="005F35E8">
        <w:rPr>
          <w:rFonts w:cs="Arial"/>
          <w:szCs w:val="22"/>
        </w:rPr>
        <w:t>Provider</w:t>
      </w:r>
      <w:r w:rsidRPr="00300FAC">
        <w:rPr>
          <w:rFonts w:cs="Arial"/>
          <w:szCs w:val="22"/>
        </w:rPr>
        <w:t xml:space="preserve">’s proposed Variation specifically agrees to an increase in the Prices, there shall be no increase in the Prices as a result of a Variation proposed by the </w:t>
      </w:r>
      <w:r w:rsidR="005F35E8">
        <w:rPr>
          <w:rFonts w:cs="Arial"/>
          <w:szCs w:val="22"/>
        </w:rPr>
        <w:t>Provider</w:t>
      </w:r>
      <w:r w:rsidRPr="00300FAC">
        <w:rPr>
          <w:rFonts w:cs="Arial"/>
          <w:szCs w:val="22"/>
        </w:rPr>
        <w:t>.</w:t>
      </w:r>
    </w:p>
    <w:p w14:paraId="5373EB97" w14:textId="5A0A3BE4" w:rsidR="0008263F" w:rsidRPr="00300FAC" w:rsidRDefault="0008263F" w:rsidP="003B7F52">
      <w:pPr>
        <w:pStyle w:val="B2"/>
        <w:numPr>
          <w:ilvl w:val="1"/>
          <w:numId w:val="11"/>
        </w:numPr>
        <w:rPr>
          <w:rFonts w:cs="Arial"/>
          <w:szCs w:val="22"/>
        </w:rPr>
      </w:pPr>
      <w:r w:rsidRPr="00300FAC">
        <w:rPr>
          <w:rFonts w:cs="Arial"/>
          <w:szCs w:val="22"/>
        </w:rPr>
        <w:t xml:space="preserve">If the Variation proposed by the </w:t>
      </w:r>
      <w:r w:rsidR="005F35E8">
        <w:rPr>
          <w:rFonts w:cs="Arial"/>
          <w:szCs w:val="22"/>
        </w:rPr>
        <w:t>Provider</w:t>
      </w:r>
      <w:r w:rsidRPr="00300FAC">
        <w:rPr>
          <w:rFonts w:cs="Arial"/>
          <w:szCs w:val="22"/>
        </w:rPr>
        <w:t xml:space="preserve"> causes or will cause the </w:t>
      </w:r>
      <w:r w:rsidR="005F35E8">
        <w:rPr>
          <w:rFonts w:cs="Arial"/>
          <w:szCs w:val="22"/>
        </w:rPr>
        <w:t>Provider</w:t>
      </w:r>
      <w:r w:rsidRPr="00300FAC">
        <w:rPr>
          <w:rFonts w:cs="Arial"/>
          <w:szCs w:val="22"/>
        </w:rPr>
        <w:t xml:space="preserve">'s costs or those of one of its </w:t>
      </w:r>
      <w:r w:rsidR="008530C5" w:rsidRPr="00300FAC">
        <w:rPr>
          <w:rFonts w:cs="Arial"/>
          <w:szCs w:val="22"/>
        </w:rPr>
        <w:t>Sub-</w:t>
      </w:r>
      <w:r w:rsidR="005F35E8">
        <w:rPr>
          <w:rFonts w:cs="Arial"/>
          <w:szCs w:val="22"/>
        </w:rPr>
        <w:t>Contractor</w:t>
      </w:r>
      <w:r w:rsidRPr="00300FAC">
        <w:rPr>
          <w:rFonts w:cs="Arial"/>
          <w:szCs w:val="22"/>
        </w:rPr>
        <w:t>s</w:t>
      </w:r>
      <w:r w:rsidR="00181D69" w:rsidRPr="00300FAC">
        <w:rPr>
          <w:rFonts w:cs="Arial"/>
          <w:szCs w:val="22"/>
        </w:rPr>
        <w:t xml:space="preserve"> to decrease</w:t>
      </w:r>
      <w:r w:rsidRPr="00300FAC">
        <w:rPr>
          <w:rFonts w:cs="Arial"/>
          <w:szCs w:val="22"/>
        </w:rPr>
        <w:t xml:space="preserve">, there shall be a corresponding decrease in the Prices. </w:t>
      </w:r>
    </w:p>
    <w:p w14:paraId="5373EB98" w14:textId="77777777" w:rsidR="002F21B8" w:rsidRPr="00300FAC" w:rsidRDefault="0008263F" w:rsidP="00087761">
      <w:pPr>
        <w:pStyle w:val="H2"/>
        <w:jc w:val="both"/>
      </w:pPr>
      <w:r w:rsidRPr="00300FAC">
        <w:t>Neither Party shall be entitled to reject any Variation which has been proposed to enable the provision of the Services to conform to a change in law.</w:t>
      </w:r>
    </w:p>
    <w:p w14:paraId="5373EB99" w14:textId="77777777" w:rsidR="002F21B8" w:rsidRDefault="002F21B8" w:rsidP="00087761">
      <w:pPr>
        <w:pStyle w:val="BodyTextIndent"/>
        <w:ind w:hanging="720"/>
        <w:jc w:val="both"/>
        <w:rPr>
          <w:rFonts w:ascii="Arial" w:hAnsi="Arial" w:cs="Arial"/>
          <w:b w:val="0"/>
          <w:sz w:val="22"/>
          <w:szCs w:val="22"/>
        </w:rPr>
      </w:pPr>
    </w:p>
    <w:p w14:paraId="1B6D2A60" w14:textId="77777777" w:rsidR="0033604D" w:rsidRPr="00971BAB" w:rsidRDefault="002F21B8" w:rsidP="00CE4C2E">
      <w:pPr>
        <w:pStyle w:val="H1"/>
        <w:ind w:hanging="993"/>
        <w:jc w:val="both"/>
        <w:rPr>
          <w:rFonts w:ascii="Arial" w:hAnsi="Arial" w:cs="Arial"/>
          <w:highlight w:val="magenta"/>
        </w:rPr>
      </w:pPr>
      <w:bookmarkStart w:id="70" w:name="_Toc442437257"/>
      <w:bookmarkStart w:id="71" w:name="_Toc500319862"/>
      <w:r w:rsidRPr="004827A9">
        <w:rPr>
          <w:rFonts w:ascii="Arial" w:hAnsi="Arial" w:cs="Arial"/>
        </w:rPr>
        <w:t>PERFORMANCE</w:t>
      </w:r>
      <w:r w:rsidRPr="002A330B">
        <w:rPr>
          <w:rFonts w:ascii="Arial" w:hAnsi="Arial" w:cs="Arial"/>
        </w:rPr>
        <w:t xml:space="preserve"> MONITORING AND CONTRACT REVIEW</w:t>
      </w:r>
      <w:bookmarkEnd w:id="70"/>
      <w:bookmarkEnd w:id="71"/>
      <w:r w:rsidR="00F014EF" w:rsidRPr="002A330B">
        <w:rPr>
          <w:rFonts w:ascii="Arial" w:hAnsi="Arial" w:cs="Arial"/>
        </w:rPr>
        <w:t xml:space="preserve"> </w:t>
      </w:r>
    </w:p>
    <w:p w14:paraId="5373EB9B" w14:textId="28CD27F7" w:rsidR="002F21B8" w:rsidRPr="00300FAC" w:rsidRDefault="0033604D" w:rsidP="00087761">
      <w:pPr>
        <w:ind w:left="851" w:hanging="851"/>
        <w:jc w:val="both"/>
        <w:rPr>
          <w:rFonts w:ascii="Arial" w:hAnsi="Arial" w:cs="Arial"/>
          <w:sz w:val="22"/>
          <w:szCs w:val="22"/>
        </w:rPr>
      </w:pPr>
      <w:r>
        <w:rPr>
          <w:rFonts w:ascii="Arial" w:hAnsi="Arial" w:cs="Arial"/>
          <w:sz w:val="22"/>
          <w:szCs w:val="22"/>
        </w:rPr>
        <w:t>The Provider shall comply with Schedules 2a and 2b of this Contract.</w:t>
      </w:r>
    </w:p>
    <w:p w14:paraId="5373EBA9" w14:textId="77777777" w:rsidR="002F21B8" w:rsidRPr="00300FAC" w:rsidRDefault="002F21B8" w:rsidP="00087761">
      <w:pPr>
        <w:jc w:val="both"/>
        <w:rPr>
          <w:rFonts w:ascii="Arial" w:hAnsi="Arial" w:cs="Arial"/>
          <w:sz w:val="22"/>
          <w:szCs w:val="22"/>
        </w:rPr>
      </w:pPr>
    </w:p>
    <w:p w14:paraId="5373EBAA" w14:textId="77777777" w:rsidR="00061F2E" w:rsidRPr="00300FAC" w:rsidRDefault="00061F2E" w:rsidP="00CE4C2E">
      <w:pPr>
        <w:pStyle w:val="H1"/>
        <w:ind w:hanging="993"/>
        <w:jc w:val="both"/>
        <w:rPr>
          <w:rFonts w:ascii="Arial" w:hAnsi="Arial" w:cs="Arial"/>
        </w:rPr>
      </w:pPr>
      <w:bookmarkStart w:id="72" w:name="_Toc442437258"/>
      <w:bookmarkStart w:id="73" w:name="_Toc500319863"/>
      <w:r w:rsidRPr="00300FAC">
        <w:rPr>
          <w:rFonts w:ascii="Arial" w:hAnsi="Arial" w:cs="Arial"/>
        </w:rPr>
        <w:t>INTELLECTUAL PROPERTY RIGHTS</w:t>
      </w:r>
      <w:bookmarkEnd w:id="72"/>
      <w:bookmarkEnd w:id="73"/>
    </w:p>
    <w:p w14:paraId="5373EBAB" w14:textId="77777777" w:rsidR="00061F2E" w:rsidRPr="00300FAC" w:rsidRDefault="00061F2E" w:rsidP="00087761">
      <w:pPr>
        <w:tabs>
          <w:tab w:val="left" w:pos="900"/>
        </w:tabs>
        <w:ind w:left="851" w:hanging="851"/>
        <w:jc w:val="both"/>
        <w:rPr>
          <w:rFonts w:ascii="Arial" w:hAnsi="Arial" w:cs="Arial"/>
          <w:b/>
          <w:sz w:val="22"/>
          <w:szCs w:val="22"/>
        </w:rPr>
      </w:pPr>
    </w:p>
    <w:p w14:paraId="5373EBAC" w14:textId="78439430" w:rsidR="00C57E82" w:rsidRPr="00300FAC" w:rsidRDefault="00784872" w:rsidP="003B7F52">
      <w:pPr>
        <w:pStyle w:val="B2"/>
        <w:numPr>
          <w:ilvl w:val="1"/>
          <w:numId w:val="11"/>
        </w:numPr>
        <w:rPr>
          <w:rFonts w:cs="Arial"/>
          <w:szCs w:val="22"/>
        </w:rPr>
      </w:pPr>
      <w:r>
        <w:rPr>
          <w:rFonts w:cs="Arial"/>
          <w:szCs w:val="22"/>
        </w:rPr>
        <w:t>T</w:t>
      </w:r>
      <w:r w:rsidR="00C57E82" w:rsidRPr="00300FAC">
        <w:rPr>
          <w:rFonts w:cs="Arial"/>
          <w:szCs w:val="22"/>
        </w:rPr>
        <w:t xml:space="preserve">he </w:t>
      </w:r>
      <w:r w:rsidR="005F35E8">
        <w:rPr>
          <w:rFonts w:cs="Arial"/>
          <w:szCs w:val="22"/>
        </w:rPr>
        <w:t>Provider</w:t>
      </w:r>
      <w:r w:rsidR="00C57E82" w:rsidRPr="00300FAC">
        <w:rPr>
          <w:rFonts w:cs="Arial"/>
          <w:szCs w:val="22"/>
        </w:rPr>
        <w:t xml:space="preserve"> hereby expressly acknowledges that the </w:t>
      </w:r>
      <w:r w:rsidR="009162B5" w:rsidRPr="00300FAC">
        <w:rPr>
          <w:rFonts w:cs="Arial"/>
          <w:szCs w:val="22"/>
        </w:rPr>
        <w:t>Council</w:t>
      </w:r>
      <w:r w:rsidR="00C57E82" w:rsidRPr="00300FAC">
        <w:rPr>
          <w:rFonts w:cs="Arial"/>
          <w:b/>
          <w:szCs w:val="22"/>
        </w:rPr>
        <w:t xml:space="preserve"> </w:t>
      </w:r>
      <w:r w:rsidR="00C57E82" w:rsidRPr="00300FAC">
        <w:rPr>
          <w:rFonts w:cs="Arial"/>
          <w:szCs w:val="22"/>
        </w:rPr>
        <w:t xml:space="preserve">alone has (subject to such </w:t>
      </w:r>
      <w:proofErr w:type="gramStart"/>
      <w:r w:rsidR="00C57E82" w:rsidRPr="00300FAC">
        <w:rPr>
          <w:rFonts w:cs="Arial"/>
          <w:szCs w:val="22"/>
        </w:rPr>
        <w:t>third party</w:t>
      </w:r>
      <w:proofErr w:type="gramEnd"/>
      <w:r w:rsidR="00C57E82" w:rsidRPr="00300FAC">
        <w:rPr>
          <w:rFonts w:cs="Arial"/>
          <w:szCs w:val="22"/>
        </w:rPr>
        <w:t xml:space="preserve"> rights as may at any time be notified to the </w:t>
      </w:r>
      <w:r w:rsidR="005F35E8">
        <w:rPr>
          <w:rFonts w:cs="Arial"/>
          <w:szCs w:val="22"/>
        </w:rPr>
        <w:t>Provider</w:t>
      </w:r>
      <w:r w:rsidR="00C57E82" w:rsidRPr="00300FAC">
        <w:rPr>
          <w:rFonts w:cs="Arial"/>
          <w:szCs w:val="22"/>
        </w:rPr>
        <w:t xml:space="preserve"> by the </w:t>
      </w:r>
      <w:r w:rsidR="009162B5" w:rsidRPr="00300FAC">
        <w:rPr>
          <w:rFonts w:cs="Arial"/>
          <w:szCs w:val="22"/>
        </w:rPr>
        <w:t>Council</w:t>
      </w:r>
      <w:r w:rsidR="00C57E82" w:rsidRPr="00300FAC">
        <w:rPr>
          <w:rFonts w:cs="Arial"/>
          <w:szCs w:val="22"/>
        </w:rPr>
        <w:t>) exclusive ownership and ultimate control of:</w:t>
      </w:r>
    </w:p>
    <w:p w14:paraId="5373EBAD"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 xml:space="preserve">the format and content of the documentation comprising the Contract; </w:t>
      </w:r>
    </w:p>
    <w:p w14:paraId="5373EBAE"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 xml:space="preserve">the </w:t>
      </w:r>
      <w:r w:rsidR="009162B5" w:rsidRPr="00300FAC">
        <w:rPr>
          <w:rFonts w:cs="Arial"/>
          <w:szCs w:val="22"/>
        </w:rPr>
        <w:t>Council</w:t>
      </w:r>
      <w:r w:rsidRPr="00300FAC">
        <w:rPr>
          <w:rFonts w:cs="Arial"/>
          <w:szCs w:val="22"/>
        </w:rPr>
        <w:t xml:space="preserve">'s logos, insignia and letter heads; </w:t>
      </w:r>
    </w:p>
    <w:p w14:paraId="5373EBAF" w14:textId="7A1F5F66" w:rsidR="00C57E82" w:rsidRPr="00300FAC" w:rsidRDefault="004D16DA" w:rsidP="003B7F52">
      <w:pPr>
        <w:pStyle w:val="B3"/>
        <w:numPr>
          <w:ilvl w:val="2"/>
          <w:numId w:val="11"/>
        </w:numPr>
        <w:tabs>
          <w:tab w:val="left" w:pos="0"/>
          <w:tab w:val="left" w:pos="567"/>
        </w:tabs>
        <w:outlineLvl w:val="9"/>
        <w:rPr>
          <w:rFonts w:cs="Arial"/>
          <w:szCs w:val="22"/>
        </w:rPr>
      </w:pPr>
      <w:r w:rsidRPr="00300FAC">
        <w:rPr>
          <w:rFonts w:cs="Arial"/>
          <w:szCs w:val="22"/>
        </w:rPr>
        <w:t xml:space="preserve">Council </w:t>
      </w:r>
      <w:r w:rsidR="00C57E82" w:rsidRPr="00300FAC">
        <w:rPr>
          <w:rFonts w:cs="Arial"/>
          <w:szCs w:val="22"/>
        </w:rPr>
        <w:t xml:space="preserve">Data however and wherever stored and processed by the </w:t>
      </w:r>
      <w:r w:rsidR="005F35E8">
        <w:rPr>
          <w:rFonts w:cs="Arial"/>
          <w:szCs w:val="22"/>
        </w:rPr>
        <w:t>Provider</w:t>
      </w:r>
      <w:r w:rsidR="00C57E82" w:rsidRPr="00300FAC">
        <w:rPr>
          <w:rFonts w:cs="Arial"/>
          <w:szCs w:val="22"/>
        </w:rPr>
        <w:t xml:space="preserve">; and </w:t>
      </w:r>
    </w:p>
    <w:p w14:paraId="5373EBB0"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any Intellectual Property Rights pertaining to any of the above</w:t>
      </w:r>
      <w:r w:rsidR="00C94CE3" w:rsidRPr="00300FAC">
        <w:rPr>
          <w:rFonts w:cs="Arial"/>
          <w:szCs w:val="22"/>
        </w:rPr>
        <w:t>.</w:t>
      </w:r>
    </w:p>
    <w:p w14:paraId="5373EBB1" w14:textId="77777777" w:rsidR="00C57E82" w:rsidRPr="00300FAC" w:rsidRDefault="00C57E82" w:rsidP="00A4313A">
      <w:pPr>
        <w:pStyle w:val="StyleArialLeft"/>
        <w:ind w:left="131" w:firstLine="862"/>
        <w:rPr>
          <w:rFonts w:cs="Arial"/>
          <w:szCs w:val="22"/>
        </w:rPr>
      </w:pPr>
      <w:r w:rsidRPr="00300FAC">
        <w:rPr>
          <w:rFonts w:cs="Arial"/>
          <w:szCs w:val="22"/>
        </w:rPr>
        <w:t>(collectively the “Property Rights”).</w:t>
      </w:r>
    </w:p>
    <w:p w14:paraId="5373EBB2" w14:textId="77777777" w:rsidR="00C57E82" w:rsidRPr="00300FAC" w:rsidRDefault="00C57E82" w:rsidP="003B7F52">
      <w:pPr>
        <w:pStyle w:val="B2"/>
        <w:numPr>
          <w:ilvl w:val="1"/>
          <w:numId w:val="11"/>
        </w:numPr>
        <w:rPr>
          <w:rFonts w:cs="Arial"/>
          <w:szCs w:val="22"/>
        </w:rPr>
      </w:pPr>
      <w:r w:rsidRPr="00300FAC">
        <w:rPr>
          <w:rFonts w:cs="Arial"/>
          <w:szCs w:val="22"/>
        </w:rPr>
        <w:t xml:space="preserve">Any goodwill pertaining to or arising from the use of the Property Rights shall at all times ensure and accrue to the exclusive benefit of the </w:t>
      </w:r>
      <w:r w:rsidR="009162B5" w:rsidRPr="00300FAC">
        <w:rPr>
          <w:rFonts w:cs="Arial"/>
          <w:szCs w:val="22"/>
        </w:rPr>
        <w:t>Council</w:t>
      </w:r>
      <w:r w:rsidRPr="00300FAC">
        <w:rPr>
          <w:rFonts w:cs="Arial"/>
          <w:b/>
          <w:szCs w:val="22"/>
        </w:rPr>
        <w:t xml:space="preserve"> </w:t>
      </w:r>
      <w:r w:rsidRPr="00300FAC">
        <w:rPr>
          <w:rFonts w:cs="Arial"/>
          <w:szCs w:val="22"/>
        </w:rPr>
        <w:t>absolutely.</w:t>
      </w:r>
    </w:p>
    <w:p w14:paraId="5373EBB3" w14:textId="144F7DBF" w:rsidR="00C57E82" w:rsidRPr="00300FAC" w:rsidRDefault="00C57E82"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at the request of the </w:t>
      </w:r>
      <w:r w:rsidR="009162B5" w:rsidRPr="00300FAC">
        <w:rPr>
          <w:rFonts w:cs="Arial"/>
          <w:szCs w:val="22"/>
        </w:rPr>
        <w:t>Council</w:t>
      </w:r>
      <w:r w:rsidRPr="00300FAC">
        <w:rPr>
          <w:rFonts w:cs="Arial"/>
          <w:b/>
          <w:szCs w:val="22"/>
        </w:rPr>
        <w:t xml:space="preserve"> </w:t>
      </w:r>
      <w:r w:rsidRPr="00300FAC">
        <w:rPr>
          <w:rFonts w:cs="Arial"/>
          <w:szCs w:val="22"/>
        </w:rPr>
        <w:t xml:space="preserve">promptly execute such documents and take or desist from such action as the </w:t>
      </w:r>
      <w:r w:rsidR="009162B5" w:rsidRPr="00300FAC">
        <w:rPr>
          <w:rFonts w:cs="Arial"/>
          <w:szCs w:val="22"/>
        </w:rPr>
        <w:t>Council</w:t>
      </w:r>
      <w:r w:rsidRPr="00300FAC">
        <w:rPr>
          <w:rFonts w:cs="Arial"/>
          <w:b/>
          <w:szCs w:val="22"/>
        </w:rPr>
        <w:t xml:space="preserve"> </w:t>
      </w:r>
      <w:r w:rsidRPr="00300FAC">
        <w:rPr>
          <w:rFonts w:cs="Arial"/>
          <w:szCs w:val="22"/>
        </w:rPr>
        <w:t xml:space="preserve">may require in order to assure to the </w:t>
      </w:r>
      <w:r w:rsidR="009162B5" w:rsidRPr="00300FAC">
        <w:rPr>
          <w:rFonts w:cs="Arial"/>
          <w:szCs w:val="22"/>
        </w:rPr>
        <w:t>Council</w:t>
      </w:r>
      <w:r w:rsidRPr="00300FAC">
        <w:rPr>
          <w:rFonts w:cs="Arial"/>
          <w:b/>
          <w:szCs w:val="22"/>
        </w:rPr>
        <w:t xml:space="preserve"> </w:t>
      </w:r>
      <w:r w:rsidRPr="00300FAC">
        <w:rPr>
          <w:rFonts w:cs="Arial"/>
          <w:szCs w:val="22"/>
        </w:rPr>
        <w:t xml:space="preserve">the full benefit of its Property Rights and/or to confirm the </w:t>
      </w:r>
      <w:r w:rsidR="009162B5" w:rsidRPr="00300FAC">
        <w:rPr>
          <w:rFonts w:cs="Arial"/>
          <w:szCs w:val="22"/>
        </w:rPr>
        <w:t>Council</w:t>
      </w:r>
      <w:r w:rsidRPr="00300FAC">
        <w:rPr>
          <w:rFonts w:cs="Arial"/>
          <w:szCs w:val="22"/>
        </w:rPr>
        <w:t>'s title thereto.</w:t>
      </w:r>
    </w:p>
    <w:p w14:paraId="5373EBB4" w14:textId="7EEC8C04" w:rsidR="00C57E82" w:rsidRPr="00300FAC" w:rsidRDefault="00C57E82" w:rsidP="003B7F52">
      <w:pPr>
        <w:pStyle w:val="B2"/>
        <w:numPr>
          <w:ilvl w:val="1"/>
          <w:numId w:val="11"/>
        </w:numPr>
        <w:rPr>
          <w:rFonts w:cs="Arial"/>
          <w:szCs w:val="22"/>
        </w:rPr>
      </w:pPr>
      <w:r w:rsidRPr="00300FAC">
        <w:rPr>
          <w:rFonts w:cs="Arial"/>
          <w:szCs w:val="22"/>
        </w:rPr>
        <w:t xml:space="preserve">The </w:t>
      </w:r>
      <w:r w:rsidR="009162B5" w:rsidRPr="00300FAC">
        <w:rPr>
          <w:rFonts w:cs="Arial"/>
          <w:szCs w:val="22"/>
        </w:rPr>
        <w:t>Council</w:t>
      </w:r>
      <w:r w:rsidRPr="00300FAC">
        <w:rPr>
          <w:rFonts w:cs="Arial"/>
          <w:szCs w:val="22"/>
        </w:rPr>
        <w:t xml:space="preserve"> hereby licences the </w:t>
      </w:r>
      <w:r w:rsidR="005F35E8">
        <w:rPr>
          <w:rFonts w:cs="Arial"/>
          <w:szCs w:val="22"/>
        </w:rPr>
        <w:t>Provider</w:t>
      </w:r>
      <w:r w:rsidRPr="00300FAC">
        <w:rPr>
          <w:rFonts w:cs="Arial"/>
          <w:szCs w:val="22"/>
        </w:rPr>
        <w:t xml:space="preserve"> to use the Property Rights solely:</w:t>
      </w:r>
    </w:p>
    <w:p w14:paraId="5373EBB5"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lastRenderedPageBreak/>
        <w:t>to the extent and upon the terms provided by this Contract; and</w:t>
      </w:r>
    </w:p>
    <w:p w14:paraId="5373EBB6"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 xml:space="preserve">for the purposes of performing the Services for the </w:t>
      </w:r>
      <w:r w:rsidR="009162B5" w:rsidRPr="00300FAC">
        <w:rPr>
          <w:rFonts w:cs="Arial"/>
          <w:szCs w:val="22"/>
        </w:rPr>
        <w:t>Council</w:t>
      </w:r>
      <w:r w:rsidRPr="00300FAC">
        <w:rPr>
          <w:rFonts w:cs="Arial"/>
          <w:szCs w:val="22"/>
        </w:rPr>
        <w:t>.</w:t>
      </w:r>
    </w:p>
    <w:p w14:paraId="5373EBB7" w14:textId="31F3EA70" w:rsidR="00C57E82" w:rsidRPr="00300FAC" w:rsidRDefault="00C57E82"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notify the </w:t>
      </w:r>
      <w:r w:rsidR="009162B5" w:rsidRPr="00300FAC">
        <w:rPr>
          <w:rFonts w:cs="Arial"/>
          <w:szCs w:val="22"/>
        </w:rPr>
        <w:t>Council</w:t>
      </w:r>
      <w:r w:rsidRPr="00300FAC">
        <w:rPr>
          <w:rFonts w:cs="Arial"/>
          <w:b/>
          <w:szCs w:val="22"/>
        </w:rPr>
        <w:t xml:space="preserve"> </w:t>
      </w:r>
      <w:r w:rsidRPr="00300FAC">
        <w:rPr>
          <w:rFonts w:cs="Arial"/>
          <w:szCs w:val="22"/>
        </w:rPr>
        <w:t>on becoming aware of:</w:t>
      </w:r>
    </w:p>
    <w:p w14:paraId="5373EBB8" w14:textId="3CA8C70D"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 xml:space="preserve">any information prejudicial to, and/or actual, threatened or suspected complaint or proceedings brought by any third party (including, without limitation, by any user or recipient of the Services) in any way connected with the Services and relating to the </w:t>
      </w:r>
      <w:r w:rsidR="009162B5" w:rsidRPr="00300FAC">
        <w:rPr>
          <w:rFonts w:cs="Arial"/>
          <w:szCs w:val="22"/>
        </w:rPr>
        <w:t>Council</w:t>
      </w:r>
      <w:r w:rsidRPr="00300FAC">
        <w:rPr>
          <w:rFonts w:cs="Arial"/>
          <w:szCs w:val="22"/>
        </w:rPr>
        <w:t xml:space="preserve">, the </w:t>
      </w:r>
      <w:r w:rsidR="005F35E8">
        <w:rPr>
          <w:rFonts w:cs="Arial"/>
          <w:szCs w:val="22"/>
        </w:rPr>
        <w:t>Provider</w:t>
      </w:r>
      <w:r w:rsidRPr="00300FAC">
        <w:rPr>
          <w:rFonts w:cs="Arial"/>
          <w:szCs w:val="22"/>
        </w:rPr>
        <w:t xml:space="preserve"> or its </w:t>
      </w:r>
      <w:r w:rsidR="008530C5" w:rsidRPr="00300FAC">
        <w:rPr>
          <w:rFonts w:cs="Arial"/>
          <w:szCs w:val="22"/>
        </w:rPr>
        <w:t>Sub-</w:t>
      </w:r>
      <w:r w:rsidR="00C72936" w:rsidRPr="00300FAC">
        <w:rPr>
          <w:rFonts w:cs="Arial"/>
          <w:szCs w:val="22"/>
        </w:rPr>
        <w:t>Contractor</w:t>
      </w:r>
      <w:r w:rsidRPr="00300FAC">
        <w:rPr>
          <w:rFonts w:cs="Arial"/>
          <w:szCs w:val="22"/>
        </w:rPr>
        <w:t xml:space="preserve">s or any Fellow </w:t>
      </w:r>
      <w:r w:rsidR="00BC6140">
        <w:t>Provider</w:t>
      </w:r>
      <w:r w:rsidRPr="00300FAC">
        <w:rPr>
          <w:rFonts w:cs="Arial"/>
          <w:szCs w:val="22"/>
        </w:rPr>
        <w:t>; or</w:t>
      </w:r>
    </w:p>
    <w:p w14:paraId="5373EBB9"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 xml:space="preserve">any actual, threatened, attempted or suspected infringement by any third party of any of the Property Rights including (without limitation) any seizure of or other interference with </w:t>
      </w:r>
      <w:r w:rsidR="00952F15" w:rsidRPr="00300FAC">
        <w:rPr>
          <w:rFonts w:cs="Arial"/>
          <w:szCs w:val="22"/>
        </w:rPr>
        <w:t xml:space="preserve">Council </w:t>
      </w:r>
      <w:r w:rsidRPr="00300FAC">
        <w:rPr>
          <w:rFonts w:cs="Arial"/>
          <w:szCs w:val="22"/>
        </w:rPr>
        <w:t>Data (an “Infringement”).</w:t>
      </w:r>
    </w:p>
    <w:p w14:paraId="5373EBBA" w14:textId="4293EBC6" w:rsidR="00C57E82" w:rsidRPr="00300FAC" w:rsidRDefault="00C57E82"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use its best endeavours to assist, co-operate with and follow the instructions of the </w:t>
      </w:r>
      <w:r w:rsidR="009162B5" w:rsidRPr="00300FAC">
        <w:rPr>
          <w:rFonts w:cs="Arial"/>
          <w:szCs w:val="22"/>
        </w:rPr>
        <w:t>Council</w:t>
      </w:r>
      <w:r w:rsidRPr="00300FAC">
        <w:rPr>
          <w:rFonts w:cs="Arial"/>
          <w:b/>
          <w:szCs w:val="22"/>
        </w:rPr>
        <w:t xml:space="preserve"> </w:t>
      </w:r>
      <w:r w:rsidRPr="00300FAC">
        <w:rPr>
          <w:rFonts w:cs="Arial"/>
          <w:szCs w:val="22"/>
        </w:rPr>
        <w:t xml:space="preserve">in relation to any Infringement, including (without limitation) in protecting and/or defending the Property Rights against any infringing party and, at the </w:t>
      </w:r>
      <w:r w:rsidR="009162B5" w:rsidRPr="00300FAC">
        <w:rPr>
          <w:rFonts w:cs="Arial"/>
          <w:szCs w:val="22"/>
        </w:rPr>
        <w:t>Council</w:t>
      </w:r>
      <w:r w:rsidRPr="00300FAC">
        <w:rPr>
          <w:rFonts w:cs="Arial"/>
          <w:szCs w:val="22"/>
        </w:rPr>
        <w:t xml:space="preserve">'s request or the request of the </w:t>
      </w:r>
      <w:r w:rsidR="009162B5" w:rsidRPr="00300FAC">
        <w:rPr>
          <w:rFonts w:cs="Arial"/>
          <w:szCs w:val="22"/>
        </w:rPr>
        <w:t>Council</w:t>
      </w:r>
      <w:r w:rsidRPr="00300FAC">
        <w:rPr>
          <w:rFonts w:cs="Arial"/>
          <w:szCs w:val="22"/>
        </w:rPr>
        <w:t xml:space="preserve">’s insurers, the </w:t>
      </w:r>
      <w:r w:rsidR="005F35E8">
        <w:rPr>
          <w:rFonts w:cs="Arial"/>
          <w:szCs w:val="22"/>
        </w:rPr>
        <w:t>Provider</w:t>
      </w:r>
      <w:r w:rsidRPr="00300FAC">
        <w:rPr>
          <w:rFonts w:cs="Arial"/>
          <w:szCs w:val="22"/>
        </w:rPr>
        <w:t xml:space="preserve"> shall entrust the conduct of any proceedings in relation to any such Infringement to the </w:t>
      </w:r>
      <w:r w:rsidR="009162B5" w:rsidRPr="00300FAC">
        <w:rPr>
          <w:rFonts w:cs="Arial"/>
          <w:szCs w:val="22"/>
        </w:rPr>
        <w:t>Council</w:t>
      </w:r>
      <w:r w:rsidRPr="00300FAC">
        <w:rPr>
          <w:rFonts w:cs="Arial"/>
          <w:szCs w:val="22"/>
        </w:rPr>
        <w:t>.</w:t>
      </w:r>
    </w:p>
    <w:p w14:paraId="5373EBBB" w14:textId="6EC8DE3E" w:rsidR="00C57E82" w:rsidRPr="00300FAC" w:rsidRDefault="006A63BA" w:rsidP="00A4313A">
      <w:pPr>
        <w:pStyle w:val="H2"/>
        <w:jc w:val="both"/>
      </w:pPr>
      <w:r w:rsidRPr="00300FAC">
        <w:t xml:space="preserve">Save for any Pre-Existing Intellectual Property Rights owned by the </w:t>
      </w:r>
      <w:r w:rsidR="005F35E8">
        <w:t>Provider</w:t>
      </w:r>
      <w:r w:rsidRPr="00300FAC">
        <w:t>, a</w:t>
      </w:r>
      <w:r w:rsidR="00C57E82" w:rsidRPr="00300FAC">
        <w:t xml:space="preserve">ll Intellectual Property Rights in any data, reports, drawings, specifications, plans, software, designs, inventions and/or other material produced or developed by the </w:t>
      </w:r>
      <w:r w:rsidR="005F35E8">
        <w:t>Provider</w:t>
      </w:r>
      <w:r w:rsidR="00C57E82" w:rsidRPr="00300FAC">
        <w:t xml:space="preserve"> in connection with provision of the Services shall vest in and be the property of the </w:t>
      </w:r>
      <w:r w:rsidR="009162B5" w:rsidRPr="00300FAC">
        <w:t>Council</w:t>
      </w:r>
      <w:r w:rsidR="00C57E82" w:rsidRPr="00300FAC">
        <w:t xml:space="preserve"> </w:t>
      </w:r>
      <w:r w:rsidR="00AA1EDA" w:rsidRPr="00300FAC">
        <w:t xml:space="preserve">and the </w:t>
      </w:r>
      <w:r w:rsidR="005F35E8">
        <w:t>Provider</w:t>
      </w:r>
      <w:r w:rsidR="00AA1EDA" w:rsidRPr="00300FAC">
        <w:t xml:space="preserve"> hereby assigns all such Intellectual Property Rights to the Council </w:t>
      </w:r>
      <w:r w:rsidR="00C57E82" w:rsidRPr="00300FAC">
        <w:t xml:space="preserve">provided that in the event that any such Intellectual Property Rights do not vest in the </w:t>
      </w:r>
      <w:r w:rsidR="009162B5" w:rsidRPr="00300FAC">
        <w:t>Council</w:t>
      </w:r>
      <w:r w:rsidR="00C57E82" w:rsidRPr="00300FAC">
        <w:t xml:space="preserve"> by operation of law</w:t>
      </w:r>
      <w:r w:rsidR="00C94CE3" w:rsidRPr="00300FAC">
        <w:t>,</w:t>
      </w:r>
      <w:r w:rsidR="00C57E82" w:rsidRPr="00300FAC">
        <w:t xml:space="preserve"> the </w:t>
      </w:r>
      <w:r w:rsidR="005F35E8">
        <w:t>Provider</w:t>
      </w:r>
      <w:r w:rsidR="00C57E82" w:rsidRPr="00300FAC">
        <w:t xml:space="preserve"> shall execute or cause to be executed</w:t>
      </w:r>
      <w:r w:rsidR="00C94CE3" w:rsidRPr="00300FAC">
        <w:t>,</w:t>
      </w:r>
      <w:r w:rsidR="00C57E82" w:rsidRPr="00300FAC">
        <w:t xml:space="preserve"> including by any employee or agent of its any and all deeds, documents and acts required to assign such Intellectual Property Rights to the </w:t>
      </w:r>
      <w:r w:rsidR="009162B5" w:rsidRPr="00300FAC">
        <w:t>Council</w:t>
      </w:r>
      <w:r w:rsidR="00C57E82" w:rsidRPr="00300FAC">
        <w:t>.</w:t>
      </w:r>
    </w:p>
    <w:p w14:paraId="5373EBBC" w14:textId="77777777" w:rsidR="004D16DA" w:rsidRDefault="004D16DA" w:rsidP="003B7F52">
      <w:pPr>
        <w:pStyle w:val="B2"/>
        <w:numPr>
          <w:ilvl w:val="1"/>
          <w:numId w:val="11"/>
        </w:numPr>
        <w:rPr>
          <w:rFonts w:cs="Arial"/>
          <w:szCs w:val="22"/>
        </w:rPr>
      </w:pPr>
      <w:r w:rsidRPr="00300FAC">
        <w:rPr>
          <w:rFonts w:cs="Arial"/>
          <w:szCs w:val="22"/>
        </w:rPr>
        <w:t>Neither Party shall acquire Pre-Existing IPR Rights of the other Party.</w:t>
      </w:r>
    </w:p>
    <w:p w14:paraId="170D7B33" w14:textId="6AE910B7" w:rsidR="00061105" w:rsidRPr="003611A4" w:rsidRDefault="00061105" w:rsidP="00061105">
      <w:pPr>
        <w:pStyle w:val="B2"/>
        <w:numPr>
          <w:ilvl w:val="1"/>
          <w:numId w:val="11"/>
        </w:numPr>
        <w:rPr>
          <w:rFonts w:cs="Arial"/>
        </w:rPr>
      </w:pPr>
      <w:r>
        <w:rPr>
          <w:rFonts w:cs="Arial"/>
          <w:szCs w:val="22"/>
        </w:rPr>
        <w:t xml:space="preserve">Subject to clause 18.8, the </w:t>
      </w:r>
      <w:r w:rsidR="005F35E8">
        <w:rPr>
          <w:rFonts w:cs="Arial"/>
          <w:szCs w:val="22"/>
        </w:rPr>
        <w:t>Provider</w:t>
      </w:r>
      <w:r>
        <w:rPr>
          <w:rFonts w:cs="Arial"/>
          <w:szCs w:val="22"/>
        </w:rPr>
        <w:t xml:space="preserve"> shall grant the Council a fully paid-up, royalty-free non-exclusive licence to use the </w:t>
      </w:r>
      <w:r w:rsidR="005F35E8">
        <w:rPr>
          <w:rFonts w:cs="Arial"/>
          <w:szCs w:val="22"/>
        </w:rPr>
        <w:t>Provider</w:t>
      </w:r>
      <w:r>
        <w:rPr>
          <w:rFonts w:cs="Arial"/>
          <w:szCs w:val="22"/>
        </w:rPr>
        <w:t xml:space="preserve">’s logos and insignia in relation to the Services, including the promotion and reporting thereof.   </w:t>
      </w:r>
    </w:p>
    <w:p w14:paraId="7B3C1563" w14:textId="77777777" w:rsidR="00061105" w:rsidRDefault="00061105" w:rsidP="00A4313A">
      <w:pPr>
        <w:pStyle w:val="B2"/>
        <w:numPr>
          <w:ilvl w:val="0"/>
          <w:numId w:val="0"/>
        </w:numPr>
        <w:ind w:left="851"/>
        <w:rPr>
          <w:rFonts w:cs="Arial"/>
          <w:b/>
          <w:szCs w:val="22"/>
        </w:rPr>
      </w:pPr>
    </w:p>
    <w:p w14:paraId="5373EBBD" w14:textId="77777777" w:rsidR="00C57E82" w:rsidRPr="00300FAC" w:rsidRDefault="00C57E82" w:rsidP="00A4313A">
      <w:pPr>
        <w:pStyle w:val="B2"/>
        <w:numPr>
          <w:ilvl w:val="0"/>
          <w:numId w:val="0"/>
        </w:numPr>
        <w:ind w:left="851"/>
        <w:rPr>
          <w:rFonts w:cs="Arial"/>
          <w:b/>
          <w:szCs w:val="22"/>
        </w:rPr>
      </w:pPr>
      <w:r w:rsidRPr="00300FAC">
        <w:rPr>
          <w:rFonts w:cs="Arial"/>
          <w:b/>
          <w:szCs w:val="22"/>
        </w:rPr>
        <w:t>Intellectual Property Rights Indemnity</w:t>
      </w:r>
    </w:p>
    <w:p w14:paraId="5373EBBE" w14:textId="7F84A8DD" w:rsidR="00C57E82" w:rsidRPr="00300FAC" w:rsidRDefault="00C57E82"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warrants</w:t>
      </w:r>
      <w:r w:rsidR="00F34EB7">
        <w:rPr>
          <w:rFonts w:cs="Arial"/>
          <w:szCs w:val="22"/>
        </w:rPr>
        <w:t>, undertakes and represents</w:t>
      </w:r>
      <w:r w:rsidRPr="00300FAC">
        <w:rPr>
          <w:rFonts w:cs="Arial"/>
          <w:szCs w:val="22"/>
        </w:rPr>
        <w:t xml:space="preserve"> to the </w:t>
      </w:r>
      <w:r w:rsidR="009162B5" w:rsidRPr="00300FAC">
        <w:rPr>
          <w:rFonts w:cs="Arial"/>
          <w:szCs w:val="22"/>
        </w:rPr>
        <w:t>Council</w:t>
      </w:r>
      <w:r w:rsidRPr="00300FAC">
        <w:rPr>
          <w:rFonts w:cs="Arial"/>
          <w:szCs w:val="22"/>
        </w:rPr>
        <w:t xml:space="preserve"> that:</w:t>
      </w:r>
    </w:p>
    <w:p w14:paraId="5373EBBF" w14:textId="77777777" w:rsidR="00C57E82" w:rsidRPr="00300FAC" w:rsidRDefault="00C57E82" w:rsidP="003B7F52">
      <w:pPr>
        <w:pStyle w:val="B3"/>
        <w:numPr>
          <w:ilvl w:val="2"/>
          <w:numId w:val="11"/>
        </w:numPr>
        <w:rPr>
          <w:rFonts w:cs="Arial"/>
          <w:szCs w:val="22"/>
        </w:rPr>
      </w:pPr>
      <w:bookmarkStart w:id="74" w:name="a187172"/>
      <w:bookmarkEnd w:id="74"/>
      <w:r w:rsidRPr="00300FAC">
        <w:rPr>
          <w:rFonts w:cs="Arial"/>
          <w:szCs w:val="22"/>
        </w:rPr>
        <w:t xml:space="preserve">it has not given and will not give permission to any third party to use any of the material to which Clause </w:t>
      </w:r>
      <w:r w:rsidR="002131AB" w:rsidRPr="00300FAC">
        <w:rPr>
          <w:rFonts w:cs="Arial"/>
          <w:szCs w:val="22"/>
        </w:rPr>
        <w:t>18</w:t>
      </w:r>
      <w:r w:rsidR="00A11B2C" w:rsidRPr="00300FAC">
        <w:rPr>
          <w:rFonts w:cs="Arial"/>
          <w:szCs w:val="22"/>
        </w:rPr>
        <w:t>.1</w:t>
      </w:r>
      <w:r w:rsidRPr="00300FAC">
        <w:rPr>
          <w:rFonts w:cs="Arial"/>
          <w:szCs w:val="22"/>
        </w:rPr>
        <w:t xml:space="preserve"> relates nor any of the Intellectual Property Rights in such material;</w:t>
      </w:r>
      <w:r w:rsidR="00A11B2C" w:rsidRPr="00300FAC">
        <w:rPr>
          <w:rFonts w:cs="Arial"/>
          <w:szCs w:val="22"/>
        </w:rPr>
        <w:t xml:space="preserve"> and</w:t>
      </w:r>
    </w:p>
    <w:p w14:paraId="5373EBC0" w14:textId="14D99059" w:rsidR="00C57E82" w:rsidRPr="00300FAC" w:rsidRDefault="00C57E82" w:rsidP="003B7F52">
      <w:pPr>
        <w:pStyle w:val="B3"/>
        <w:numPr>
          <w:ilvl w:val="2"/>
          <w:numId w:val="11"/>
        </w:numPr>
        <w:rPr>
          <w:rFonts w:cs="Arial"/>
          <w:szCs w:val="22"/>
        </w:rPr>
      </w:pPr>
      <w:bookmarkStart w:id="75" w:name="a830642"/>
      <w:bookmarkStart w:id="76" w:name="a165809"/>
      <w:bookmarkEnd w:id="75"/>
      <w:bookmarkEnd w:id="76"/>
      <w:r w:rsidRPr="00300FAC">
        <w:rPr>
          <w:rFonts w:cs="Arial"/>
          <w:szCs w:val="22"/>
        </w:rPr>
        <w:t xml:space="preserve">neither the provision of the Services by the </w:t>
      </w:r>
      <w:r w:rsidR="005F35E8">
        <w:rPr>
          <w:rFonts w:cs="Arial"/>
          <w:szCs w:val="22"/>
        </w:rPr>
        <w:t>Provider</w:t>
      </w:r>
      <w:r w:rsidRPr="00300FAC">
        <w:rPr>
          <w:rFonts w:cs="Arial"/>
          <w:szCs w:val="22"/>
        </w:rPr>
        <w:t xml:space="preserve"> nor its receipt by the </w:t>
      </w:r>
      <w:r w:rsidR="009162B5" w:rsidRPr="00300FAC">
        <w:rPr>
          <w:rFonts w:cs="Arial"/>
          <w:szCs w:val="22"/>
        </w:rPr>
        <w:t>Council</w:t>
      </w:r>
      <w:r w:rsidRPr="00300FAC">
        <w:rPr>
          <w:rFonts w:cs="Arial"/>
          <w:szCs w:val="22"/>
        </w:rPr>
        <w:t xml:space="preserve"> will infringe the Intellectual Property Rights of any third party.</w:t>
      </w:r>
    </w:p>
    <w:p w14:paraId="5373EBC1" w14:textId="3AE886C8" w:rsidR="00C57E82" w:rsidRPr="00300FAC" w:rsidRDefault="00C57E82" w:rsidP="003B7F52">
      <w:pPr>
        <w:pStyle w:val="B2"/>
        <w:numPr>
          <w:ilvl w:val="1"/>
          <w:numId w:val="11"/>
        </w:numPr>
        <w:rPr>
          <w:rFonts w:cs="Arial"/>
          <w:szCs w:val="22"/>
        </w:rPr>
      </w:pPr>
      <w:bookmarkStart w:id="77" w:name="a322252"/>
      <w:bookmarkEnd w:id="77"/>
      <w:r w:rsidRPr="00300FAC">
        <w:rPr>
          <w:rFonts w:cs="Arial"/>
          <w:szCs w:val="22"/>
        </w:rPr>
        <w:t xml:space="preserve">The </w:t>
      </w:r>
      <w:r w:rsidR="005F35E8">
        <w:rPr>
          <w:rFonts w:cs="Arial"/>
          <w:szCs w:val="22"/>
        </w:rPr>
        <w:t>Provider</w:t>
      </w:r>
      <w:r w:rsidRPr="00300FAC">
        <w:rPr>
          <w:rFonts w:cs="Arial"/>
          <w:szCs w:val="22"/>
        </w:rPr>
        <w:t xml:space="preserve"> agrees to indemnify the </w:t>
      </w:r>
      <w:r w:rsidR="009162B5" w:rsidRPr="00300FAC">
        <w:rPr>
          <w:rFonts w:cs="Arial"/>
          <w:szCs w:val="22"/>
        </w:rPr>
        <w:t>Council</w:t>
      </w:r>
      <w:r w:rsidRPr="00300FAC">
        <w:rPr>
          <w:rFonts w:cs="Arial"/>
          <w:szCs w:val="22"/>
        </w:rPr>
        <w:t xml:space="preserve"> and keep it indemnified at all times against all or any costs, claims, damages or expenses incurred by the </w:t>
      </w:r>
      <w:r w:rsidR="009162B5" w:rsidRPr="00300FAC">
        <w:rPr>
          <w:rFonts w:cs="Arial"/>
          <w:szCs w:val="22"/>
        </w:rPr>
        <w:t>Council</w:t>
      </w:r>
      <w:r w:rsidRPr="00300FAC">
        <w:rPr>
          <w:rFonts w:cs="Arial"/>
          <w:szCs w:val="22"/>
        </w:rPr>
        <w:t xml:space="preserve">, or for which the </w:t>
      </w:r>
      <w:r w:rsidR="009162B5" w:rsidRPr="00300FAC">
        <w:rPr>
          <w:rFonts w:cs="Arial"/>
          <w:szCs w:val="22"/>
        </w:rPr>
        <w:t>Council</w:t>
      </w:r>
      <w:r w:rsidRPr="00300FAC">
        <w:rPr>
          <w:rFonts w:cs="Arial"/>
          <w:szCs w:val="22"/>
        </w:rPr>
        <w:t xml:space="preserve"> may become liable, with respect to any claim by any third party that their Intellectual Property Rights have been infringed by the provision of the Services or anything supplied</w:t>
      </w:r>
      <w:r w:rsidR="003434D6" w:rsidRPr="00300FAC">
        <w:rPr>
          <w:rFonts w:cs="Arial"/>
          <w:szCs w:val="22"/>
        </w:rPr>
        <w:t xml:space="preserve">, </w:t>
      </w:r>
      <w:r w:rsidRPr="00300FAC">
        <w:rPr>
          <w:rFonts w:cs="Arial"/>
          <w:szCs w:val="22"/>
        </w:rPr>
        <w:t xml:space="preserve">created or done by the </w:t>
      </w:r>
      <w:r w:rsidR="005F35E8">
        <w:rPr>
          <w:rFonts w:cs="Arial"/>
          <w:szCs w:val="22"/>
        </w:rPr>
        <w:t>Provider</w:t>
      </w:r>
      <w:r w:rsidRPr="00300FAC">
        <w:rPr>
          <w:rFonts w:cs="Arial"/>
          <w:szCs w:val="22"/>
        </w:rPr>
        <w:t xml:space="preserve"> in connection with such provision. </w:t>
      </w:r>
    </w:p>
    <w:p w14:paraId="5373EBC2" w14:textId="3EACD74C" w:rsidR="00C57E82" w:rsidRPr="00300FAC" w:rsidRDefault="00C57E82" w:rsidP="00087761">
      <w:pPr>
        <w:pStyle w:val="H2"/>
        <w:jc w:val="both"/>
      </w:pPr>
      <w:bookmarkStart w:id="78" w:name="a894730"/>
      <w:bookmarkEnd w:id="78"/>
      <w:r w:rsidRPr="00300FAC">
        <w:t xml:space="preserve">The </w:t>
      </w:r>
      <w:r w:rsidR="005F35E8">
        <w:t>Provider</w:t>
      </w:r>
      <w:r w:rsidRPr="00300FAC">
        <w:t xml:space="preserve"> waives any moral rights in relation to any materials it creates in connection with the provision of the Services to which it is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w:t>
      </w:r>
      <w:r w:rsidRPr="00300FAC">
        <w:lastRenderedPageBreak/>
        <w:t xml:space="preserve">maintain or permit any action or claim to the effect that any treatment, exploitation or use of such material or other materials, infringes the </w:t>
      </w:r>
      <w:r w:rsidR="005F35E8">
        <w:t>Provider</w:t>
      </w:r>
      <w:r w:rsidRPr="00300FAC">
        <w:t>'s moral rights.</w:t>
      </w:r>
    </w:p>
    <w:p w14:paraId="5373EBC3" w14:textId="77777777" w:rsidR="00061F2E" w:rsidRPr="00300FAC" w:rsidRDefault="00061F2E" w:rsidP="00087761">
      <w:pPr>
        <w:ind w:left="1800" w:hanging="900"/>
        <w:jc w:val="both"/>
        <w:rPr>
          <w:rFonts w:ascii="Arial" w:hAnsi="Arial" w:cs="Arial"/>
          <w:sz w:val="22"/>
          <w:szCs w:val="22"/>
        </w:rPr>
      </w:pPr>
    </w:p>
    <w:p w14:paraId="5373EBC4" w14:textId="77777777" w:rsidR="00027A48" w:rsidRPr="00300FAC" w:rsidRDefault="00027A48" w:rsidP="00CE4C2E">
      <w:pPr>
        <w:pStyle w:val="H1"/>
        <w:ind w:hanging="993"/>
        <w:jc w:val="both"/>
        <w:rPr>
          <w:rFonts w:ascii="Arial" w:hAnsi="Arial" w:cs="Arial"/>
        </w:rPr>
      </w:pPr>
      <w:bookmarkStart w:id="79" w:name="_Toc442437259"/>
      <w:bookmarkStart w:id="80" w:name="_Toc500319864"/>
      <w:r w:rsidRPr="00300FAC">
        <w:rPr>
          <w:rFonts w:ascii="Arial" w:hAnsi="Arial" w:cs="Arial"/>
        </w:rPr>
        <w:t>ICT AND COMPUTER SYSTEMS</w:t>
      </w:r>
      <w:bookmarkEnd w:id="79"/>
      <w:bookmarkEnd w:id="80"/>
    </w:p>
    <w:p w14:paraId="5373EBC5" w14:textId="77777777" w:rsidR="00027A48" w:rsidRPr="00300FAC" w:rsidRDefault="00027A48" w:rsidP="00087761">
      <w:pPr>
        <w:pStyle w:val="H1"/>
        <w:numPr>
          <w:ilvl w:val="0"/>
          <w:numId w:val="0"/>
        </w:numPr>
        <w:ind w:left="851"/>
        <w:jc w:val="both"/>
        <w:rPr>
          <w:rFonts w:ascii="Arial" w:hAnsi="Arial" w:cs="Arial"/>
        </w:rPr>
      </w:pPr>
    </w:p>
    <w:p w14:paraId="6ADF429E" w14:textId="7271EB1F" w:rsidR="00061105" w:rsidRPr="00BA7F16" w:rsidRDefault="00784872" w:rsidP="00061105">
      <w:pPr>
        <w:pStyle w:val="H2"/>
        <w:jc w:val="both"/>
      </w:pPr>
      <w:r>
        <w:t xml:space="preserve">In relation to any computer system which the </w:t>
      </w:r>
      <w:r w:rsidR="00D36741">
        <w:t>Provider</w:t>
      </w:r>
      <w:r>
        <w:t xml:space="preserve"> uses in connection with its provision of the Services, t</w:t>
      </w:r>
      <w:r w:rsidRPr="00300FAC">
        <w:t>he</w:t>
      </w:r>
      <w:r w:rsidRPr="00D43DB2">
        <w:t xml:space="preserve"> Provider </w:t>
      </w:r>
      <w:r w:rsidR="00061105" w:rsidRPr="00D43DB2">
        <w:t xml:space="preserve">shall ensure that </w:t>
      </w:r>
      <w:r w:rsidR="008B1AF3" w:rsidRPr="00D43DB2">
        <w:t>the Provider’s System(s)</w:t>
      </w:r>
      <w:r w:rsidR="00061105" w:rsidRPr="00D43DB2">
        <w:t xml:space="preserve"> is at all times throughout the Contract Period such as to enable the </w:t>
      </w:r>
      <w:r w:rsidR="005F35E8" w:rsidRPr="00D43DB2">
        <w:t>Provider</w:t>
      </w:r>
      <w:r w:rsidR="00061105" w:rsidRPr="00D43DB2">
        <w:t xml:space="preserve"> to comply with its obligations under the Contract and in particular (but without limitation) to perform the Services to the Contract Standard.</w:t>
      </w:r>
      <w:r w:rsidR="00061105" w:rsidRPr="00061105">
        <w:t xml:space="preserve"> On the reasonable instructions of the Council, the </w:t>
      </w:r>
      <w:r w:rsidR="00523C4A">
        <w:t>Provider</w:t>
      </w:r>
      <w:r w:rsidR="00061105" w:rsidRPr="00061105">
        <w:t xml:space="preserve"> shall ensure that </w:t>
      </w:r>
      <w:r w:rsidR="008B1AF3">
        <w:t>the Provider’s System</w:t>
      </w:r>
      <w:r w:rsidR="00061105" w:rsidRPr="00061105">
        <w:t xml:space="preserve"> is capable of being rendered </w:t>
      </w:r>
      <w:r w:rsidR="00061105" w:rsidRPr="00BA7F16">
        <w:t xml:space="preserve">compatible with and is in all respects capable of interfacing with the Council’s System </w:t>
      </w:r>
      <w:r w:rsidR="00061105" w:rsidRPr="00717187">
        <w:t>and, where reasonably practicable, the relevant computer systems of other partners of the Council and Fellow Providers</w:t>
      </w:r>
      <w:r w:rsidR="00061105" w:rsidRPr="00BA7F16">
        <w:t>.</w:t>
      </w:r>
    </w:p>
    <w:p w14:paraId="5373EBC7" w14:textId="415B0969" w:rsidR="00382C40" w:rsidRPr="00300FAC" w:rsidRDefault="00382C40" w:rsidP="003B7F52">
      <w:pPr>
        <w:pStyle w:val="B2"/>
        <w:numPr>
          <w:ilvl w:val="1"/>
          <w:numId w:val="11"/>
        </w:numPr>
        <w:rPr>
          <w:rFonts w:cs="Arial"/>
          <w:szCs w:val="22"/>
        </w:rPr>
      </w:pPr>
      <w:r w:rsidRPr="00BA7F16">
        <w:rPr>
          <w:rFonts w:cs="Arial"/>
          <w:szCs w:val="22"/>
        </w:rPr>
        <w:t xml:space="preserve">The </w:t>
      </w:r>
      <w:r w:rsidR="005F35E8" w:rsidRPr="00BA7F16">
        <w:rPr>
          <w:rFonts w:cs="Arial"/>
          <w:szCs w:val="22"/>
        </w:rPr>
        <w:t>Provider</w:t>
      </w:r>
      <w:r w:rsidRPr="00BA7F16">
        <w:rPr>
          <w:rFonts w:cs="Arial"/>
          <w:szCs w:val="22"/>
        </w:rPr>
        <w:t xml:space="preserve"> shall</w:t>
      </w:r>
      <w:r w:rsidRPr="00300FAC">
        <w:rPr>
          <w:rFonts w:cs="Arial"/>
          <w:szCs w:val="22"/>
        </w:rPr>
        <w:t xml:space="preserve"> ensure that at all times during the Contract Period (and until any computerised </w:t>
      </w:r>
      <w:r w:rsidR="00952F15" w:rsidRPr="00300FAC">
        <w:rPr>
          <w:rFonts w:cs="Arial"/>
          <w:szCs w:val="22"/>
        </w:rPr>
        <w:t xml:space="preserve">Council </w:t>
      </w:r>
      <w:r w:rsidRPr="00300FAC">
        <w:rPr>
          <w:rFonts w:cs="Arial"/>
          <w:szCs w:val="22"/>
        </w:rPr>
        <w:t>Data has been returned to the Council</w:t>
      </w:r>
      <w:r w:rsidRPr="00300FAC">
        <w:rPr>
          <w:rFonts w:cs="Arial"/>
          <w:b/>
          <w:szCs w:val="22"/>
        </w:rPr>
        <w:t xml:space="preserve"> </w:t>
      </w:r>
      <w:r w:rsidRPr="00300FAC">
        <w:rPr>
          <w:rFonts w:cs="Arial"/>
          <w:szCs w:val="22"/>
        </w:rPr>
        <w:t xml:space="preserve">in accordance with the provisions of the Contract) it has in place adequate and robust business continuity and disaster recovery procedures that are in accordance with good data management and security practice and that shall include as a minimum undertaking a full back up of all </w:t>
      </w:r>
      <w:r w:rsidR="00952F15" w:rsidRPr="00300FAC">
        <w:rPr>
          <w:rFonts w:cs="Arial"/>
          <w:szCs w:val="22"/>
        </w:rPr>
        <w:t xml:space="preserve">Council </w:t>
      </w:r>
      <w:r w:rsidRPr="00300FAC">
        <w:rPr>
          <w:rFonts w:cs="Arial"/>
          <w:szCs w:val="22"/>
        </w:rPr>
        <w:t xml:space="preserve">Data at least once per day so that in the event of the partial or total failure of the </w:t>
      </w:r>
      <w:r w:rsidR="005F35E8" w:rsidRPr="00D43DB2">
        <w:t>Provider</w:t>
      </w:r>
      <w:r w:rsidRPr="00D43DB2">
        <w:t>'s computer system</w:t>
      </w:r>
      <w:r w:rsidRPr="00300FAC">
        <w:rPr>
          <w:rFonts w:cs="Arial"/>
          <w:szCs w:val="22"/>
        </w:rPr>
        <w:t xml:space="preserve"> the </w:t>
      </w:r>
      <w:r w:rsidR="005F35E8">
        <w:rPr>
          <w:rFonts w:cs="Arial"/>
          <w:szCs w:val="22"/>
        </w:rPr>
        <w:t>Provider</w:t>
      </w:r>
      <w:r w:rsidRPr="00300FAC">
        <w:rPr>
          <w:rFonts w:cs="Arial"/>
          <w:szCs w:val="22"/>
        </w:rPr>
        <w:t xml:space="preserve"> shall be able to continue to provide the </w:t>
      </w:r>
      <w:r w:rsidR="00784872">
        <w:rPr>
          <w:rFonts w:cs="Arial"/>
          <w:szCs w:val="22"/>
        </w:rPr>
        <w:t>S</w:t>
      </w:r>
      <w:r w:rsidRPr="00300FAC">
        <w:rPr>
          <w:rFonts w:cs="Arial"/>
          <w:szCs w:val="22"/>
        </w:rPr>
        <w:t>ervices without interruption and comply with its remaining obligations under this Cl</w:t>
      </w:r>
      <w:r w:rsidR="002131AB" w:rsidRPr="00300FAC">
        <w:rPr>
          <w:rFonts w:cs="Arial"/>
          <w:szCs w:val="22"/>
        </w:rPr>
        <w:t>ause 19</w:t>
      </w:r>
      <w:r w:rsidRPr="00300FAC">
        <w:rPr>
          <w:rFonts w:cs="Arial"/>
          <w:szCs w:val="22"/>
        </w:rPr>
        <w:t>.</w:t>
      </w:r>
    </w:p>
    <w:p w14:paraId="5373EBC8" w14:textId="0E746C67" w:rsidR="00382C40" w:rsidRPr="00300FAC" w:rsidRDefault="00382C40"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ensure that any licences in relation to software to be used in connection with the provision of the Services allow for the software to be tested by the Council</w:t>
      </w:r>
      <w:r w:rsidRPr="00300FAC">
        <w:rPr>
          <w:rFonts w:cs="Arial"/>
          <w:b/>
          <w:szCs w:val="22"/>
        </w:rPr>
        <w:t xml:space="preserve"> </w:t>
      </w:r>
      <w:r w:rsidRPr="00300FAC">
        <w:rPr>
          <w:rFonts w:cs="Arial"/>
          <w:szCs w:val="22"/>
        </w:rPr>
        <w:t>on a machine and at a location to be determined by the Council</w:t>
      </w:r>
      <w:r w:rsidRPr="00300FAC">
        <w:rPr>
          <w:rFonts w:cs="Arial"/>
          <w:b/>
          <w:szCs w:val="22"/>
        </w:rPr>
        <w:t xml:space="preserve"> </w:t>
      </w:r>
      <w:r w:rsidRPr="00300FAC">
        <w:rPr>
          <w:rFonts w:cs="Arial"/>
          <w:szCs w:val="22"/>
        </w:rPr>
        <w:t>and allow the Council</w:t>
      </w:r>
      <w:r w:rsidRPr="00300FAC">
        <w:rPr>
          <w:rFonts w:cs="Arial"/>
          <w:b/>
          <w:szCs w:val="22"/>
        </w:rPr>
        <w:t xml:space="preserve"> </w:t>
      </w:r>
      <w:r w:rsidRPr="00300FAC">
        <w:rPr>
          <w:rFonts w:cs="Arial"/>
          <w:szCs w:val="22"/>
        </w:rPr>
        <w:t xml:space="preserve">to so test all such software before it is used operationally by the </w:t>
      </w:r>
      <w:r w:rsidR="005F35E8">
        <w:rPr>
          <w:rFonts w:cs="Arial"/>
          <w:szCs w:val="22"/>
        </w:rPr>
        <w:t>Provider</w:t>
      </w:r>
      <w:r w:rsidRPr="00300FAC">
        <w:rPr>
          <w:rFonts w:cs="Arial"/>
          <w:szCs w:val="22"/>
        </w:rPr>
        <w:t xml:space="preserve"> if it so requests.</w:t>
      </w:r>
    </w:p>
    <w:p w14:paraId="3CFF4360" w14:textId="1A5BC64F" w:rsidR="00523C4A" w:rsidRPr="00B73DA9" w:rsidRDefault="00523C4A" w:rsidP="001E001D">
      <w:pPr>
        <w:pStyle w:val="H2"/>
        <w:jc w:val="both"/>
      </w:pPr>
      <w:r w:rsidRPr="00B73DA9">
        <w:t xml:space="preserve">The </w:t>
      </w:r>
      <w:r w:rsidR="005F35E8">
        <w:t>Provider</w:t>
      </w:r>
      <w:r w:rsidRPr="00B73DA9">
        <w:t xml:space="preserve"> shall ensure that </w:t>
      </w:r>
      <w:r>
        <w:t>at all times during the Contract Period</w:t>
      </w:r>
      <w:r w:rsidRPr="00B73DA9">
        <w:t xml:space="preserve"> it has in place a good quality robust firewall and virus protection software so as to guard against any virus, worm, Trojan horse, logic bomb, time bomb, back door, trap, disabling device, malicious code, or other contaminants or similar form of code intended (or having that effect) to cause harm, damage, or to prevent or restrict the use of </w:t>
      </w:r>
      <w:r>
        <w:t xml:space="preserve">the Council Data, the Council’s System or </w:t>
      </w:r>
      <w:r w:rsidRPr="00B73DA9">
        <w:t xml:space="preserve">any </w:t>
      </w:r>
      <w:r>
        <w:t xml:space="preserve">other </w:t>
      </w:r>
      <w:r w:rsidRPr="00B73DA9">
        <w:t xml:space="preserve">computer system </w:t>
      </w:r>
      <w:r>
        <w:t xml:space="preserve">relevant to this Service (together, “Contaminants”).  The </w:t>
      </w:r>
      <w:r w:rsidR="005F35E8">
        <w:t>Provider</w:t>
      </w:r>
      <w:r>
        <w:t xml:space="preserve"> warrants, undertakes and represents that it</w:t>
      </w:r>
      <w:r w:rsidRPr="00DD514F">
        <w:t xml:space="preserve"> </w:t>
      </w:r>
      <w:r w:rsidRPr="00DD514F">
        <w:rPr>
          <w:szCs w:val="24"/>
        </w:rPr>
        <w:t xml:space="preserve">shall not introduce any </w:t>
      </w:r>
      <w:r>
        <w:rPr>
          <w:szCs w:val="24"/>
        </w:rPr>
        <w:t>Contaminants</w:t>
      </w:r>
      <w:r w:rsidRPr="00DD514F">
        <w:rPr>
          <w:szCs w:val="24"/>
        </w:rPr>
        <w:t xml:space="preserve"> </w:t>
      </w:r>
      <w:r>
        <w:rPr>
          <w:szCs w:val="24"/>
        </w:rPr>
        <w:t>into</w:t>
      </w:r>
      <w:r w:rsidRPr="00DD514F">
        <w:rPr>
          <w:szCs w:val="24"/>
        </w:rPr>
        <w:t xml:space="preserve"> the C</w:t>
      </w:r>
      <w:r>
        <w:rPr>
          <w:szCs w:val="24"/>
        </w:rPr>
        <w:t>ouncil’s S</w:t>
      </w:r>
      <w:r w:rsidRPr="00DD514F">
        <w:rPr>
          <w:szCs w:val="24"/>
        </w:rPr>
        <w:t>ystem</w:t>
      </w:r>
      <w:r>
        <w:rPr>
          <w:szCs w:val="24"/>
        </w:rPr>
        <w:t xml:space="preserve">, nor any systems of Collaboration Partners, Fellow </w:t>
      </w:r>
      <w:r w:rsidR="005F35E8">
        <w:rPr>
          <w:szCs w:val="24"/>
        </w:rPr>
        <w:t>Provider</w:t>
      </w:r>
      <w:r>
        <w:rPr>
          <w:szCs w:val="24"/>
        </w:rPr>
        <w:t xml:space="preserve">s or other systems which the </w:t>
      </w:r>
      <w:r w:rsidR="005F35E8">
        <w:rPr>
          <w:szCs w:val="24"/>
        </w:rPr>
        <w:t>Provider</w:t>
      </w:r>
      <w:r>
        <w:rPr>
          <w:szCs w:val="24"/>
        </w:rPr>
        <w:t xml:space="preserve"> is provided access to for the purpose of </w:t>
      </w:r>
      <w:r w:rsidRPr="00DD514F">
        <w:rPr>
          <w:szCs w:val="24"/>
        </w:rPr>
        <w:t>performing the Services</w:t>
      </w:r>
      <w:r>
        <w:rPr>
          <w:szCs w:val="24"/>
        </w:rPr>
        <w:t>.</w:t>
      </w:r>
    </w:p>
    <w:p w14:paraId="27C8A0E7" w14:textId="4DD37C72" w:rsidR="00523C4A" w:rsidRDefault="00523C4A" w:rsidP="00523C4A">
      <w:pPr>
        <w:pStyle w:val="B2"/>
        <w:numPr>
          <w:ilvl w:val="1"/>
          <w:numId w:val="11"/>
        </w:numPr>
        <w:rPr>
          <w:rFonts w:cs="Arial"/>
        </w:rPr>
      </w:pPr>
      <w:r w:rsidRPr="00B73DA9">
        <w:rPr>
          <w:rFonts w:cs="Arial"/>
        </w:rPr>
        <w:t>The Council</w:t>
      </w:r>
      <w:r w:rsidRPr="00B73DA9">
        <w:rPr>
          <w:rFonts w:cs="Arial"/>
          <w:b/>
        </w:rPr>
        <w:t xml:space="preserve"> </w:t>
      </w:r>
      <w:r w:rsidRPr="00B73DA9">
        <w:rPr>
          <w:rFonts w:cs="Arial"/>
        </w:rPr>
        <w:t xml:space="preserve">shall, free of charge, either in hard copy or in computerised form (as appropriate) provide the </w:t>
      </w:r>
      <w:r w:rsidR="005F35E8">
        <w:rPr>
          <w:rFonts w:cs="Arial"/>
        </w:rPr>
        <w:t>Provider</w:t>
      </w:r>
      <w:r w:rsidRPr="00B73DA9">
        <w:rPr>
          <w:rFonts w:cs="Arial"/>
        </w:rPr>
        <w:t xml:space="preserve"> with such Council Data as is necessary in </w:t>
      </w:r>
      <w:r>
        <w:rPr>
          <w:rFonts w:cs="Arial"/>
        </w:rPr>
        <w:t>the Council’s</w:t>
      </w:r>
      <w:r w:rsidRPr="00B73DA9">
        <w:rPr>
          <w:rFonts w:cs="Arial"/>
        </w:rPr>
        <w:t xml:space="preserve"> opinion for the </w:t>
      </w:r>
      <w:r w:rsidR="005F35E8">
        <w:rPr>
          <w:rFonts w:cs="Arial"/>
        </w:rPr>
        <w:t>Provider</w:t>
      </w:r>
      <w:r w:rsidRPr="00B73DA9">
        <w:rPr>
          <w:rFonts w:cs="Arial"/>
        </w:rPr>
        <w:t xml:space="preserve"> to perform the Services.</w:t>
      </w:r>
    </w:p>
    <w:p w14:paraId="56D18E64" w14:textId="7D8DF98F" w:rsidR="00523C4A" w:rsidRPr="002642E6" w:rsidRDefault="00523C4A" w:rsidP="00523C4A">
      <w:pPr>
        <w:pStyle w:val="H2"/>
        <w:jc w:val="both"/>
        <w:rPr>
          <w:szCs w:val="24"/>
        </w:rPr>
      </w:pPr>
      <w:r w:rsidRPr="002642E6">
        <w:rPr>
          <w:szCs w:val="24"/>
        </w:rPr>
        <w:t xml:space="preserve">The </w:t>
      </w:r>
      <w:r w:rsidR="005F35E8">
        <w:rPr>
          <w:szCs w:val="24"/>
        </w:rPr>
        <w:t>Provider</w:t>
      </w:r>
      <w:r w:rsidRPr="002642E6">
        <w:rPr>
          <w:szCs w:val="24"/>
        </w:rPr>
        <w:t xml:space="preserve"> shall at all times ensure that the Staff use the Council’s System and Council’s Equipment in accordance with the terms and conditions of this Contract and the </w:t>
      </w:r>
      <w:r w:rsidR="005F35E8">
        <w:rPr>
          <w:szCs w:val="24"/>
        </w:rPr>
        <w:t>Provider</w:t>
      </w:r>
      <w:r w:rsidRPr="002642E6">
        <w:rPr>
          <w:szCs w:val="24"/>
        </w:rPr>
        <w:t xml:space="preserve"> shall be solely responsible for any of the Staff’s </w:t>
      </w:r>
      <w:r w:rsidR="00A976E3">
        <w:rPr>
          <w:szCs w:val="24"/>
        </w:rPr>
        <w:t>B</w:t>
      </w:r>
      <w:r w:rsidRPr="002642E6">
        <w:rPr>
          <w:szCs w:val="24"/>
        </w:rPr>
        <w:t>reach of this Contract.</w:t>
      </w:r>
    </w:p>
    <w:p w14:paraId="40506F50" w14:textId="77777777" w:rsidR="00523C4A" w:rsidRPr="002642E6" w:rsidRDefault="00523C4A" w:rsidP="00523C4A">
      <w:pPr>
        <w:pStyle w:val="H2"/>
        <w:numPr>
          <w:ilvl w:val="0"/>
          <w:numId w:val="0"/>
        </w:numPr>
        <w:ind w:left="851"/>
        <w:jc w:val="both"/>
        <w:rPr>
          <w:szCs w:val="24"/>
        </w:rPr>
      </w:pPr>
    </w:p>
    <w:p w14:paraId="68CB39DC" w14:textId="63D3558D" w:rsidR="00523C4A" w:rsidRDefault="00523C4A" w:rsidP="00523C4A">
      <w:pPr>
        <w:pStyle w:val="H2"/>
        <w:jc w:val="both"/>
      </w:pPr>
      <w:r w:rsidRPr="002642E6">
        <w:rPr>
          <w:szCs w:val="24"/>
        </w:rPr>
        <w:t xml:space="preserve">The </w:t>
      </w:r>
      <w:r w:rsidR="005F35E8">
        <w:rPr>
          <w:szCs w:val="24"/>
        </w:rPr>
        <w:t>Provider</w:t>
      </w:r>
      <w:r w:rsidRPr="002642E6">
        <w:rPr>
          <w:szCs w:val="24"/>
        </w:rPr>
        <w:t xml:space="preserve"> shall indemnify the Council </w:t>
      </w:r>
      <w:r>
        <w:rPr>
          <w:szCs w:val="24"/>
        </w:rPr>
        <w:t xml:space="preserve">and keep it indemnified at all times </w:t>
      </w:r>
      <w:r w:rsidRPr="002642E6">
        <w:rPr>
          <w:szCs w:val="24"/>
        </w:rPr>
        <w:t xml:space="preserve">against </w:t>
      </w:r>
      <w:r>
        <w:rPr>
          <w:szCs w:val="24"/>
        </w:rPr>
        <w:t xml:space="preserve">all or any costs, </w:t>
      </w:r>
      <w:r w:rsidRPr="002642E6">
        <w:rPr>
          <w:szCs w:val="24"/>
        </w:rPr>
        <w:t>claims, damages</w:t>
      </w:r>
      <w:r>
        <w:rPr>
          <w:szCs w:val="24"/>
        </w:rPr>
        <w:t xml:space="preserve"> or</w:t>
      </w:r>
      <w:r w:rsidRPr="002642E6">
        <w:rPr>
          <w:szCs w:val="24"/>
        </w:rPr>
        <w:t xml:space="preserve"> expenses </w:t>
      </w:r>
      <w:r>
        <w:rPr>
          <w:szCs w:val="24"/>
        </w:rPr>
        <w:t>incurred by the Council, or for which the Council may become liable,</w:t>
      </w:r>
      <w:r w:rsidRPr="002642E6">
        <w:rPr>
          <w:szCs w:val="24"/>
        </w:rPr>
        <w:t xml:space="preserve"> arising out of or in connection with the Staff’s use of the Council’s System and/or the Council’s Equipment.</w:t>
      </w:r>
    </w:p>
    <w:p w14:paraId="5373EBCB" w14:textId="77777777" w:rsidR="00382C40" w:rsidRPr="00300FAC" w:rsidRDefault="00382C40" w:rsidP="00087761">
      <w:pPr>
        <w:pStyle w:val="H1"/>
        <w:numPr>
          <w:ilvl w:val="0"/>
          <w:numId w:val="0"/>
        </w:numPr>
        <w:ind w:left="851"/>
        <w:jc w:val="both"/>
        <w:rPr>
          <w:rFonts w:ascii="Arial" w:hAnsi="Arial" w:cs="Arial"/>
        </w:rPr>
      </w:pPr>
    </w:p>
    <w:p w14:paraId="5373EBCC" w14:textId="77777777" w:rsidR="00061F2E" w:rsidRPr="00300FAC" w:rsidRDefault="00061F2E" w:rsidP="00CE4C2E">
      <w:pPr>
        <w:pStyle w:val="H1"/>
        <w:ind w:hanging="993"/>
        <w:jc w:val="both"/>
        <w:rPr>
          <w:rFonts w:ascii="Arial" w:hAnsi="Arial" w:cs="Arial"/>
        </w:rPr>
      </w:pPr>
      <w:bookmarkStart w:id="81" w:name="_Toc442437260"/>
      <w:bookmarkStart w:id="82" w:name="_Toc500319865"/>
      <w:r w:rsidRPr="00300FAC">
        <w:rPr>
          <w:rFonts w:ascii="Arial" w:hAnsi="Arial" w:cs="Arial"/>
        </w:rPr>
        <w:t xml:space="preserve">AUDIT </w:t>
      </w:r>
      <w:r w:rsidR="00243804" w:rsidRPr="00300FAC">
        <w:rPr>
          <w:rFonts w:ascii="Arial" w:hAnsi="Arial" w:cs="Arial"/>
        </w:rPr>
        <w:t>AND</w:t>
      </w:r>
      <w:r w:rsidR="00FF4951" w:rsidRPr="00300FAC">
        <w:rPr>
          <w:rFonts w:ascii="Arial" w:hAnsi="Arial" w:cs="Arial"/>
        </w:rPr>
        <w:t xml:space="preserve"> MONITORING </w:t>
      </w:r>
      <w:r w:rsidRPr="00300FAC">
        <w:rPr>
          <w:rFonts w:ascii="Arial" w:hAnsi="Arial" w:cs="Arial"/>
        </w:rPr>
        <w:t>RIGHTS</w:t>
      </w:r>
      <w:bookmarkEnd w:id="81"/>
      <w:bookmarkEnd w:id="82"/>
      <w:r w:rsidRPr="00300FAC">
        <w:rPr>
          <w:rFonts w:ascii="Arial" w:hAnsi="Arial" w:cs="Arial"/>
        </w:rPr>
        <w:t xml:space="preserve"> </w:t>
      </w:r>
    </w:p>
    <w:p w14:paraId="5373EBCD" w14:textId="77777777" w:rsidR="00061F2E" w:rsidRPr="00300FAC" w:rsidRDefault="00061F2E" w:rsidP="00087761">
      <w:pPr>
        <w:tabs>
          <w:tab w:val="left" w:pos="900"/>
        </w:tabs>
        <w:ind w:left="851" w:hanging="851"/>
        <w:jc w:val="both"/>
        <w:rPr>
          <w:rFonts w:ascii="Arial" w:hAnsi="Arial" w:cs="Arial"/>
          <w:b/>
          <w:sz w:val="22"/>
          <w:szCs w:val="22"/>
        </w:rPr>
      </w:pPr>
    </w:p>
    <w:p w14:paraId="5373EBCE" w14:textId="7845E99C" w:rsidR="00061F2E" w:rsidRPr="00300FAC" w:rsidRDefault="00061F2E" w:rsidP="00087761">
      <w:pPr>
        <w:pStyle w:val="H2"/>
        <w:jc w:val="both"/>
      </w:pPr>
      <w:r w:rsidRPr="00300FAC">
        <w:t xml:space="preserve">The </w:t>
      </w:r>
      <w:r w:rsidR="005F35E8">
        <w:t>Provider</w:t>
      </w:r>
      <w:r w:rsidRPr="00300FAC">
        <w:t xml:space="preserve"> shall permit or procure permission for any authorised representative of the Council (</w:t>
      </w:r>
      <w:r w:rsidR="00243804" w:rsidRPr="00300FAC">
        <w:t>including such other nominated officer and/or</w:t>
      </w:r>
      <w:r w:rsidRPr="00300FAC">
        <w:t xml:space="preserve"> the Council’s</w:t>
      </w:r>
      <w:r w:rsidR="00997C58" w:rsidRPr="00300FAC">
        <w:t xml:space="preserve"> internal auditors and</w:t>
      </w:r>
      <w:r w:rsidRPr="00300FAC">
        <w:t xml:space="preserve"> external auditors) </w:t>
      </w:r>
      <w:r w:rsidR="00523C4A">
        <w:t>and representatives of the Council’s partners (at the Council’s request),</w:t>
      </w:r>
      <w:r w:rsidR="00523C4A" w:rsidRPr="00300FAC">
        <w:t xml:space="preserve"> </w:t>
      </w:r>
      <w:r w:rsidRPr="00300FAC">
        <w:t xml:space="preserve">to have reasonable access for audit </w:t>
      </w:r>
      <w:r w:rsidR="00FF4951" w:rsidRPr="00300FAC">
        <w:t xml:space="preserve">and monitoring </w:t>
      </w:r>
      <w:r w:rsidRPr="00300FAC">
        <w:t>purposes to information</w:t>
      </w:r>
      <w:r w:rsidR="00997C58" w:rsidRPr="00300FAC">
        <w:t>,</w:t>
      </w:r>
      <w:r w:rsidR="0037326C" w:rsidRPr="00300FAC">
        <w:t xml:space="preserve"> documents, data, systems,</w:t>
      </w:r>
      <w:r w:rsidR="00997C58" w:rsidRPr="00300FAC">
        <w:t xml:space="preserve"> the </w:t>
      </w:r>
      <w:r w:rsidR="005F35E8">
        <w:t>Provider</w:t>
      </w:r>
      <w:r w:rsidR="00997C58" w:rsidRPr="00300FAC">
        <w:t>’s</w:t>
      </w:r>
      <w:r w:rsidRPr="00300FAC">
        <w:t xml:space="preserve"> Premises or the </w:t>
      </w:r>
      <w:r w:rsidR="005F35E8">
        <w:t>Provider</w:t>
      </w:r>
      <w:r w:rsidR="00997C58" w:rsidRPr="00300FAC">
        <w:t>’s E</w:t>
      </w:r>
      <w:r w:rsidRPr="00300FAC">
        <w:t xml:space="preserve">quipment used in the provision </w:t>
      </w:r>
      <w:r w:rsidRPr="00300FAC">
        <w:lastRenderedPageBreak/>
        <w:t>of the Services</w:t>
      </w:r>
      <w:r w:rsidR="00997C58" w:rsidRPr="00300FAC">
        <w:t xml:space="preserve"> and any information, documents, reports</w:t>
      </w:r>
      <w:r w:rsidR="00074017" w:rsidRPr="00300FAC">
        <w:t xml:space="preserve">, </w:t>
      </w:r>
      <w:r w:rsidR="008530C5" w:rsidRPr="00300FAC">
        <w:t>Sub-</w:t>
      </w:r>
      <w:r w:rsidR="00C72936" w:rsidRPr="00300FAC">
        <w:t>Contractor</w:t>
      </w:r>
      <w:r w:rsidR="00074017" w:rsidRPr="00300FAC">
        <w:t>s and their staff, assets or information,</w:t>
      </w:r>
      <w:r w:rsidR="00997C58" w:rsidRPr="00300FAC">
        <w:t xml:space="preserve"> or anything else reasonably required for inspection by the Council and/or its authorised representatives</w:t>
      </w:r>
      <w:r w:rsidRPr="00300FAC">
        <w:t>.</w:t>
      </w:r>
    </w:p>
    <w:p w14:paraId="5373EBCF" w14:textId="77777777" w:rsidR="00061F2E" w:rsidRPr="00300FAC" w:rsidRDefault="00061F2E" w:rsidP="00087761">
      <w:pPr>
        <w:ind w:left="851" w:hanging="851"/>
        <w:jc w:val="both"/>
        <w:rPr>
          <w:rFonts w:ascii="Arial" w:hAnsi="Arial" w:cs="Arial"/>
          <w:sz w:val="22"/>
          <w:szCs w:val="22"/>
        </w:rPr>
      </w:pPr>
    </w:p>
    <w:p w14:paraId="5373EBD0" w14:textId="77777777" w:rsidR="00061F2E" w:rsidRPr="00300FAC" w:rsidRDefault="00061F2E" w:rsidP="00087761">
      <w:pPr>
        <w:pStyle w:val="H2"/>
        <w:jc w:val="both"/>
      </w:pPr>
      <w:r w:rsidRPr="00300FAC">
        <w:t>Access shall include (without limiting the generality of the foregoing):</w:t>
      </w:r>
    </w:p>
    <w:p w14:paraId="5373EBD1" w14:textId="77777777" w:rsidR="00061F2E" w:rsidRPr="00300FAC" w:rsidRDefault="00061F2E" w:rsidP="00087761">
      <w:pPr>
        <w:ind w:left="851" w:hanging="851"/>
        <w:jc w:val="both"/>
        <w:rPr>
          <w:rFonts w:ascii="Arial" w:hAnsi="Arial" w:cs="Arial"/>
          <w:sz w:val="22"/>
          <w:szCs w:val="22"/>
        </w:rPr>
      </w:pPr>
    </w:p>
    <w:p w14:paraId="5373EBD2" w14:textId="77777777" w:rsidR="00061F2E" w:rsidRPr="00300FAC" w:rsidRDefault="00997C58" w:rsidP="00087761">
      <w:pPr>
        <w:pStyle w:val="H3"/>
      </w:pPr>
      <w:r w:rsidRPr="00300FAC">
        <w:t>reasonable access to th</w:t>
      </w:r>
      <w:r w:rsidR="00061F2E" w:rsidRPr="00300FAC">
        <w:t>e Staff who are engaged in the provision of the Services;</w:t>
      </w:r>
    </w:p>
    <w:p w14:paraId="5373EBD3" w14:textId="77777777" w:rsidR="00061F2E" w:rsidRPr="00300FAC" w:rsidRDefault="00061F2E" w:rsidP="00087761">
      <w:pPr>
        <w:ind w:left="1702" w:hanging="851"/>
        <w:jc w:val="both"/>
        <w:rPr>
          <w:rFonts w:ascii="Arial" w:hAnsi="Arial" w:cs="Arial"/>
          <w:sz w:val="22"/>
          <w:szCs w:val="22"/>
        </w:rPr>
      </w:pPr>
    </w:p>
    <w:p w14:paraId="5373EBD4" w14:textId="3FC21D3B" w:rsidR="00061F2E" w:rsidRPr="00300FAC" w:rsidRDefault="00061F2E" w:rsidP="00087761">
      <w:pPr>
        <w:pStyle w:val="H3"/>
      </w:pPr>
      <w:r w:rsidRPr="00300FAC">
        <w:t xml:space="preserve">inspection of the </w:t>
      </w:r>
      <w:r w:rsidR="00BA3905" w:rsidRPr="00300FAC">
        <w:t xml:space="preserve">materials, premises and </w:t>
      </w:r>
      <w:r w:rsidRPr="00300FAC">
        <w:t xml:space="preserve">arrangements being made by the </w:t>
      </w:r>
      <w:r w:rsidR="005F35E8">
        <w:t>Provider</w:t>
      </w:r>
      <w:r w:rsidRPr="00300FAC">
        <w:t xml:space="preserve"> to comply with its obligations under this Contract;</w:t>
      </w:r>
    </w:p>
    <w:p w14:paraId="5373EBD5" w14:textId="77777777" w:rsidR="00AC770D" w:rsidRPr="00300FAC" w:rsidRDefault="00AC770D" w:rsidP="00087761">
      <w:pPr>
        <w:pStyle w:val="ListParagraph"/>
        <w:jc w:val="both"/>
        <w:rPr>
          <w:rFonts w:ascii="Arial" w:hAnsi="Arial" w:cs="Arial"/>
          <w:sz w:val="22"/>
          <w:szCs w:val="22"/>
        </w:rPr>
      </w:pPr>
    </w:p>
    <w:p w14:paraId="5373EBD6" w14:textId="29DA1A95" w:rsidR="00061F2E" w:rsidRPr="00300FAC" w:rsidRDefault="00AC770D" w:rsidP="006A6C8A">
      <w:pPr>
        <w:pStyle w:val="H3"/>
        <w:ind w:hanging="851"/>
      </w:pPr>
      <w:r w:rsidRPr="00300FAC">
        <w:t xml:space="preserve">access to the </w:t>
      </w:r>
      <w:r w:rsidR="005F35E8">
        <w:t>Provider</w:t>
      </w:r>
      <w:r w:rsidRPr="00300FAC">
        <w:t>’s Prem</w:t>
      </w:r>
      <w:r w:rsidR="00EC2F16" w:rsidRPr="00300FAC">
        <w:t>ises and any other locations where the Services are being provided;</w:t>
      </w:r>
      <w:r w:rsidR="00061F2E" w:rsidRPr="00300FAC">
        <w:t xml:space="preserve"> </w:t>
      </w:r>
      <w:r w:rsidR="003434D6" w:rsidRPr="00300FAC">
        <w:t>and</w:t>
      </w:r>
    </w:p>
    <w:p w14:paraId="5373EBD7" w14:textId="77777777" w:rsidR="00634AFA" w:rsidRPr="00300FAC" w:rsidRDefault="00634AFA" w:rsidP="00087761">
      <w:pPr>
        <w:ind w:left="851" w:hanging="900"/>
        <w:jc w:val="both"/>
        <w:rPr>
          <w:rFonts w:ascii="Arial" w:hAnsi="Arial" w:cs="Arial"/>
          <w:sz w:val="22"/>
          <w:szCs w:val="22"/>
        </w:rPr>
      </w:pPr>
    </w:p>
    <w:p w14:paraId="5373EBD8" w14:textId="20962347" w:rsidR="00997C58" w:rsidRPr="00300FAC" w:rsidRDefault="00061F2E" w:rsidP="00087761">
      <w:pPr>
        <w:pStyle w:val="H3"/>
      </w:pPr>
      <w:r w:rsidRPr="00300FAC">
        <w:t xml:space="preserve">access to such financial and other records kept as part of the provision of the Services by the </w:t>
      </w:r>
      <w:r w:rsidR="005F35E8">
        <w:t>Provider</w:t>
      </w:r>
      <w:r w:rsidRPr="00300FAC">
        <w:t xml:space="preserve"> as may be reasonably required from time to time </w:t>
      </w:r>
      <w:r w:rsidR="00997C58" w:rsidRPr="00300FAC">
        <w:t xml:space="preserve">by the Council </w:t>
      </w:r>
      <w:r w:rsidRPr="00300FAC">
        <w:t>to enable the Council to verify the sums due and payable under the terms of this Contract</w:t>
      </w:r>
      <w:r w:rsidR="00345224" w:rsidRPr="00300FAC">
        <w:t xml:space="preserve"> and how the Services are being provided</w:t>
      </w:r>
      <w:r w:rsidRPr="00300FAC">
        <w:t>.</w:t>
      </w:r>
      <w:r w:rsidR="00997C58" w:rsidRPr="00300FAC">
        <w:t xml:space="preserve"> The </w:t>
      </w:r>
      <w:r w:rsidR="005F35E8">
        <w:t>Provider</w:t>
      </w:r>
      <w:r w:rsidR="00997C58" w:rsidRPr="00300FAC">
        <w:t xml:space="preserve"> shall keep and maintai</w:t>
      </w:r>
      <w:r w:rsidR="009901E6" w:rsidRPr="00300FAC">
        <w:t xml:space="preserve">n for a period </w:t>
      </w:r>
      <w:r w:rsidR="009901E6" w:rsidRPr="00867FC9">
        <w:t>of</w:t>
      </w:r>
      <w:r w:rsidR="00242D0A" w:rsidRPr="00867FC9">
        <w:t xml:space="preserve"> </w:t>
      </w:r>
      <w:r w:rsidR="009901E6" w:rsidRPr="00782C9E">
        <w:t>six (6</w:t>
      </w:r>
      <w:r w:rsidR="00290106" w:rsidRPr="00782C9E">
        <w:t xml:space="preserve">) </w:t>
      </w:r>
      <w:r w:rsidR="009901E6" w:rsidRPr="00782C9E">
        <w:t>years</w:t>
      </w:r>
      <w:r w:rsidR="00242D0A" w:rsidRPr="00300FAC">
        <w:t xml:space="preserve"> </w:t>
      </w:r>
      <w:r w:rsidR="00200CB0" w:rsidRPr="00300FAC">
        <w:t xml:space="preserve">after the </w:t>
      </w:r>
      <w:r w:rsidR="00EC2F16" w:rsidRPr="00300FAC">
        <w:t xml:space="preserve">end of the </w:t>
      </w:r>
      <w:r w:rsidR="00200CB0" w:rsidRPr="00300FAC">
        <w:t>Contract Period, or a</w:t>
      </w:r>
      <w:r w:rsidR="00997C58" w:rsidRPr="00300FAC">
        <w:t xml:space="preserve"> long</w:t>
      </w:r>
      <w:r w:rsidR="00200CB0" w:rsidRPr="00300FAC">
        <w:t>er</w:t>
      </w:r>
      <w:r w:rsidR="00997C58" w:rsidRPr="00300FAC">
        <w:t xml:space="preserve"> period as may be agreed between the Parties, full and accurate records of this Contract including Services provided under it, all expenditure reimbursed by the Council and all payments made by the Council.  For the avoidance of doubt this Clause</w:t>
      </w:r>
      <w:r w:rsidR="00163080" w:rsidRPr="00300FAC">
        <w:t xml:space="preserve"> </w:t>
      </w:r>
      <w:r w:rsidR="003434D6" w:rsidRPr="00300FAC">
        <w:t>2</w:t>
      </w:r>
      <w:r w:rsidR="00CD402C" w:rsidRPr="00300FAC">
        <w:t>0</w:t>
      </w:r>
      <w:r w:rsidR="00997C58" w:rsidRPr="00300FAC">
        <w:t xml:space="preserve"> i</w:t>
      </w:r>
      <w:r w:rsidR="009901E6" w:rsidRPr="00300FAC">
        <w:t>s in addition to any legal</w:t>
      </w:r>
      <w:r w:rsidR="00997C58" w:rsidRPr="00300FAC">
        <w:t xml:space="preserve"> requirement and does not negate the need for any such retention of records.</w:t>
      </w:r>
      <w:r w:rsidR="0024559E" w:rsidRPr="00300FAC">
        <w:t xml:space="preserve"> If the Council’s audit of financial records reveals that the Council has overpaid all or part of the Price then the </w:t>
      </w:r>
      <w:r w:rsidR="005F35E8">
        <w:t>Provider</w:t>
      </w:r>
      <w:r w:rsidR="0024559E" w:rsidRPr="00300FAC">
        <w:t xml:space="preserve"> shall immediately pay the Council the balance of such overpayment and the reasonable cost of such audit.</w:t>
      </w:r>
    </w:p>
    <w:p w14:paraId="5373EBD9" w14:textId="77777777" w:rsidR="00061F2E" w:rsidRPr="00300FAC" w:rsidRDefault="00061F2E" w:rsidP="00087761">
      <w:pPr>
        <w:ind w:left="1702" w:hanging="851"/>
        <w:jc w:val="both"/>
        <w:rPr>
          <w:rFonts w:ascii="Arial" w:hAnsi="Arial" w:cs="Arial"/>
          <w:sz w:val="22"/>
          <w:szCs w:val="22"/>
        </w:rPr>
      </w:pPr>
    </w:p>
    <w:p w14:paraId="5373EBDA" w14:textId="7979FF32" w:rsidR="00061F2E" w:rsidRPr="00300FAC" w:rsidRDefault="00061F2E" w:rsidP="00087761">
      <w:pPr>
        <w:pStyle w:val="H2"/>
        <w:jc w:val="both"/>
      </w:pPr>
      <w:r w:rsidRPr="00300FAC">
        <w:t>Access may be at any time without notice</w:t>
      </w:r>
      <w:r w:rsidR="003434D6" w:rsidRPr="00300FAC">
        <w:t>,</w:t>
      </w:r>
      <w:r w:rsidRPr="00300FAC">
        <w:t xml:space="preserve"> provided there is good cause for access without notice</w:t>
      </w:r>
      <w:r w:rsidR="003434D6" w:rsidRPr="00300FAC">
        <w:t>,</w:t>
      </w:r>
      <w:r w:rsidR="00997C58" w:rsidRPr="00300FAC">
        <w:t xml:space="preserve"> and provided that the Contract Manager </w:t>
      </w:r>
      <w:r w:rsidRPr="00300FAC">
        <w:t xml:space="preserve">shall comply with all reasonable requirements of the </w:t>
      </w:r>
      <w:r w:rsidR="005F35E8">
        <w:t>Provider</w:t>
      </w:r>
      <w:r w:rsidRPr="00300FAC">
        <w:t xml:space="preserve"> for the purpose of protecting the confidentiality of the information of third parties</w:t>
      </w:r>
      <w:r w:rsidR="003434D6" w:rsidRPr="00300FAC">
        <w:t>,</w:t>
      </w:r>
      <w:r w:rsidRPr="00300FAC">
        <w:t xml:space="preserve"> and no information will be divulged to any third party save in pursuance of statutory </w:t>
      </w:r>
      <w:r w:rsidR="00A8056A" w:rsidRPr="00300FAC">
        <w:t xml:space="preserve">or other legal </w:t>
      </w:r>
      <w:r w:rsidRPr="00300FAC">
        <w:t>obligations.</w:t>
      </w:r>
    </w:p>
    <w:p w14:paraId="5373EBDB" w14:textId="77777777" w:rsidR="00243804" w:rsidRPr="00300FAC" w:rsidRDefault="00243804" w:rsidP="00243804">
      <w:pPr>
        <w:pStyle w:val="H2"/>
        <w:numPr>
          <w:ilvl w:val="0"/>
          <w:numId w:val="0"/>
        </w:numPr>
        <w:ind w:left="993"/>
        <w:jc w:val="both"/>
      </w:pPr>
    </w:p>
    <w:p w14:paraId="5373EBDC" w14:textId="2FE554E5" w:rsidR="00243804" w:rsidRPr="00300FAC" w:rsidRDefault="00243804" w:rsidP="00CE4C2E">
      <w:pPr>
        <w:pStyle w:val="H2"/>
        <w:jc w:val="both"/>
      </w:pPr>
      <w:r w:rsidRPr="00300FAC">
        <w:t xml:space="preserve">The Council reserves the right to jointly with the </w:t>
      </w:r>
      <w:r w:rsidR="005F35E8">
        <w:t>Provider</w:t>
      </w:r>
      <w:r w:rsidRPr="00300FAC">
        <w:t xml:space="preserve"> audit or monitor the performance of a </w:t>
      </w:r>
      <w:r w:rsidR="008530C5" w:rsidRPr="00300FAC">
        <w:t>Sub-</w:t>
      </w:r>
      <w:r w:rsidR="00C72936" w:rsidRPr="00300FAC">
        <w:t>Contractor</w:t>
      </w:r>
      <w:r w:rsidRPr="00300FAC">
        <w:t>.</w:t>
      </w:r>
    </w:p>
    <w:p w14:paraId="5373EBDD" w14:textId="77777777" w:rsidR="000007B8" w:rsidRPr="00300FAC" w:rsidRDefault="000007B8" w:rsidP="00087761">
      <w:pPr>
        <w:ind w:left="851" w:hanging="851"/>
        <w:jc w:val="both"/>
        <w:rPr>
          <w:rFonts w:ascii="Arial" w:hAnsi="Arial" w:cs="Arial"/>
          <w:sz w:val="22"/>
          <w:szCs w:val="22"/>
        </w:rPr>
      </w:pPr>
    </w:p>
    <w:p w14:paraId="5373EBDE" w14:textId="77777777" w:rsidR="00061F2E" w:rsidRPr="00300FAC" w:rsidRDefault="00061F2E" w:rsidP="00CE4C2E">
      <w:pPr>
        <w:pStyle w:val="H1"/>
        <w:ind w:hanging="993"/>
        <w:jc w:val="both"/>
        <w:rPr>
          <w:rFonts w:ascii="Arial" w:hAnsi="Arial" w:cs="Arial"/>
        </w:rPr>
      </w:pPr>
      <w:bookmarkStart w:id="83" w:name="_Toc442437261"/>
      <w:bookmarkStart w:id="84" w:name="_Toc500319866"/>
      <w:r w:rsidRPr="00300FAC">
        <w:rPr>
          <w:rFonts w:ascii="Arial" w:hAnsi="Arial" w:cs="Arial"/>
        </w:rPr>
        <w:t>RECORDS</w:t>
      </w:r>
      <w:bookmarkEnd w:id="83"/>
      <w:bookmarkEnd w:id="84"/>
      <w:r w:rsidRPr="00300FAC">
        <w:rPr>
          <w:rFonts w:ascii="Arial" w:hAnsi="Arial" w:cs="Arial"/>
        </w:rPr>
        <w:t xml:space="preserve"> </w:t>
      </w:r>
    </w:p>
    <w:p w14:paraId="5373EBDF" w14:textId="77777777" w:rsidR="00061F2E" w:rsidRPr="00300FAC" w:rsidRDefault="00061F2E" w:rsidP="00087761">
      <w:pPr>
        <w:ind w:left="851" w:hanging="851"/>
        <w:jc w:val="both"/>
        <w:rPr>
          <w:rFonts w:ascii="Arial" w:hAnsi="Arial" w:cs="Arial"/>
          <w:sz w:val="22"/>
          <w:szCs w:val="22"/>
        </w:rPr>
      </w:pPr>
    </w:p>
    <w:p w14:paraId="5373EBE0" w14:textId="10F07FBB" w:rsidR="00061F2E" w:rsidRPr="00300FAC" w:rsidRDefault="00061F2E" w:rsidP="00CA6F2F">
      <w:pPr>
        <w:pStyle w:val="H2"/>
        <w:jc w:val="both"/>
      </w:pPr>
      <w:r w:rsidRPr="00300FAC">
        <w:t xml:space="preserve">The </w:t>
      </w:r>
      <w:r w:rsidR="005F35E8">
        <w:t>Provider</w:t>
      </w:r>
      <w:r w:rsidRPr="00300FAC">
        <w:t xml:space="preserve"> shall</w:t>
      </w:r>
      <w:r w:rsidR="009820C7" w:rsidRPr="00300FAC">
        <w:t xml:space="preserve"> maintain current and accurate r</w:t>
      </w:r>
      <w:r w:rsidRPr="00300FAC">
        <w:t>ecords of all work carried out in the provision of the Servic</w:t>
      </w:r>
      <w:r w:rsidR="009820C7" w:rsidRPr="00300FAC">
        <w:t>es and shall ensure that these r</w:t>
      </w:r>
      <w:r w:rsidRPr="00300FAC">
        <w:t>ecords shall be available for inspection by an authorised representative of the Council at all reasonable times</w:t>
      </w:r>
      <w:r w:rsidR="000C40D7" w:rsidRPr="00300FAC">
        <w:t xml:space="preserve"> in accordance with Clause </w:t>
      </w:r>
      <w:r w:rsidR="0090224D" w:rsidRPr="00300FAC">
        <w:t>20</w:t>
      </w:r>
      <w:r w:rsidRPr="00300FAC">
        <w:t>.</w:t>
      </w:r>
      <w:r w:rsidR="00BA3905" w:rsidRPr="00300FAC">
        <w:t xml:space="preserve">  </w:t>
      </w:r>
      <w:r w:rsidR="0090224D" w:rsidRPr="00300FAC">
        <w:t>Such</w:t>
      </w:r>
      <w:r w:rsidR="00BA3905" w:rsidRPr="00300FAC">
        <w:t xml:space="preserve"> records shall be Council Data</w:t>
      </w:r>
      <w:r w:rsidR="00345224" w:rsidRPr="00300FAC">
        <w:t xml:space="preserve"> and shall be provided to the Council in such searchable and identifiable form as the Council may request at any stage during the Contract Period</w:t>
      </w:r>
      <w:r w:rsidR="00BA3905" w:rsidRPr="00300FAC">
        <w:t>.</w:t>
      </w:r>
    </w:p>
    <w:p w14:paraId="5373EBE1" w14:textId="77777777" w:rsidR="00061F2E" w:rsidRPr="00300FAC" w:rsidRDefault="00061F2E" w:rsidP="00087761">
      <w:pPr>
        <w:ind w:left="851" w:hanging="851"/>
        <w:jc w:val="both"/>
        <w:rPr>
          <w:rFonts w:ascii="Arial" w:hAnsi="Arial" w:cs="Arial"/>
          <w:sz w:val="22"/>
          <w:szCs w:val="22"/>
        </w:rPr>
      </w:pPr>
    </w:p>
    <w:p w14:paraId="5373EBE2" w14:textId="478E482D" w:rsidR="00061F2E" w:rsidRPr="00300FAC" w:rsidRDefault="00061F2E" w:rsidP="00087761">
      <w:pPr>
        <w:pStyle w:val="H2"/>
        <w:jc w:val="both"/>
      </w:pPr>
      <w:r w:rsidRPr="00300FAC">
        <w:t xml:space="preserve">The </w:t>
      </w:r>
      <w:r w:rsidR="005F35E8">
        <w:t>Provider</w:t>
      </w:r>
      <w:r w:rsidRPr="00300FAC">
        <w:t xml:space="preserve"> shall maintain security safeguards against the destruction or loss or una</w:t>
      </w:r>
      <w:r w:rsidR="009820C7" w:rsidRPr="00300FAC">
        <w:t>uthorised use or alteration of r</w:t>
      </w:r>
      <w:r w:rsidRPr="00300FAC">
        <w:t xml:space="preserve">ecords irrespective of the storage media which are under the </w:t>
      </w:r>
      <w:r w:rsidR="005F35E8">
        <w:t>Provider</w:t>
      </w:r>
      <w:r w:rsidRPr="00300FAC">
        <w:t>’s control as part of the Services</w:t>
      </w:r>
      <w:r w:rsidR="00DF0B0C" w:rsidRPr="00300FAC">
        <w:t xml:space="preserve"> including the Council</w:t>
      </w:r>
      <w:r w:rsidR="00672EC7" w:rsidRPr="00300FAC">
        <w:t xml:space="preserve"> Data</w:t>
      </w:r>
      <w:r w:rsidRPr="00300FAC">
        <w:t>.</w:t>
      </w:r>
    </w:p>
    <w:p w14:paraId="5373EBE3" w14:textId="77777777" w:rsidR="00061F2E" w:rsidRPr="00300FAC" w:rsidRDefault="00061F2E" w:rsidP="00087761">
      <w:pPr>
        <w:ind w:left="851" w:hanging="851"/>
        <w:jc w:val="both"/>
        <w:rPr>
          <w:rFonts w:ascii="Arial" w:hAnsi="Arial" w:cs="Arial"/>
          <w:sz w:val="22"/>
          <w:szCs w:val="22"/>
        </w:rPr>
      </w:pPr>
    </w:p>
    <w:p w14:paraId="15CDB397" w14:textId="72482170" w:rsidR="00BF5152" w:rsidRDefault="00BF5152" w:rsidP="00BF5152">
      <w:pPr>
        <w:pStyle w:val="H2"/>
        <w:jc w:val="both"/>
      </w:pPr>
      <w:r>
        <w:t xml:space="preserve">The </w:t>
      </w:r>
      <w:r w:rsidR="005F35E8">
        <w:t>Provider</w:t>
      </w:r>
      <w:r>
        <w:t xml:space="preserve"> shall </w:t>
      </w:r>
      <w:r w:rsidRPr="00B73DA9">
        <w:t xml:space="preserve">ensure that access to records is only </w:t>
      </w:r>
      <w:r>
        <w:t>provided to</w:t>
      </w:r>
      <w:r w:rsidRPr="00B73DA9">
        <w:t xml:space="preserve"> Staff </w:t>
      </w:r>
      <w:r>
        <w:t xml:space="preserve">as is </w:t>
      </w:r>
      <w:r w:rsidRPr="00B73DA9">
        <w:t>necessary in connection with the provision of Services.</w:t>
      </w:r>
      <w:r>
        <w:t xml:space="preserve">  The </w:t>
      </w:r>
      <w:r w:rsidR="005F35E8">
        <w:t>Provider</w:t>
      </w:r>
      <w:r>
        <w:t xml:space="preserve"> shall, prior to providing such access, ensure that those Staff members are made aware of the obligations upon the </w:t>
      </w:r>
      <w:r w:rsidR="005F35E8">
        <w:t>Provider</w:t>
      </w:r>
      <w:r>
        <w:t xml:space="preserve"> in their dealings with the records, including the safeguards the Staff members must comply with.</w:t>
      </w:r>
    </w:p>
    <w:p w14:paraId="0F6F7722" w14:textId="77777777" w:rsidR="00BF5152" w:rsidRPr="00B73DA9" w:rsidRDefault="00BF5152" w:rsidP="00BF5152">
      <w:pPr>
        <w:pStyle w:val="H2"/>
        <w:numPr>
          <w:ilvl w:val="0"/>
          <w:numId w:val="0"/>
        </w:numPr>
        <w:ind w:left="851"/>
        <w:jc w:val="both"/>
      </w:pPr>
    </w:p>
    <w:p w14:paraId="5373EBE4" w14:textId="7D161600" w:rsidR="00061F2E" w:rsidRPr="00300FAC" w:rsidRDefault="009820C7" w:rsidP="00087761">
      <w:pPr>
        <w:pStyle w:val="H2"/>
        <w:jc w:val="both"/>
      </w:pPr>
      <w:r w:rsidRPr="00300FAC">
        <w:t>If any r</w:t>
      </w:r>
      <w:r w:rsidR="00061F2E" w:rsidRPr="00300FAC">
        <w:t>ecords are accidentally or wilfully destroyed otherwise than by the Council or on the authorisation of the Council</w:t>
      </w:r>
      <w:r w:rsidR="00E70490" w:rsidRPr="00300FAC">
        <w:t xml:space="preserve"> and</w:t>
      </w:r>
      <w:r w:rsidR="00061F2E" w:rsidRPr="00300FAC">
        <w:t xml:space="preserve"> in the event that the </w:t>
      </w:r>
      <w:r w:rsidR="005F35E8">
        <w:t>Provider</w:t>
      </w:r>
      <w:r w:rsidR="00061F2E" w:rsidRPr="00300FAC">
        <w:t xml:space="preserve"> does </w:t>
      </w:r>
      <w:r w:rsidR="00D3655A" w:rsidRPr="00300FAC">
        <w:t xml:space="preserve">not </w:t>
      </w:r>
      <w:r w:rsidR="00997C58" w:rsidRPr="00300FAC">
        <w:t>have in place</w:t>
      </w:r>
      <w:r w:rsidR="00061F2E" w:rsidRPr="00300FAC">
        <w:t xml:space="preserve"> a method for reinst</w:t>
      </w:r>
      <w:r w:rsidRPr="00300FAC">
        <w:t>atement or replacement of such r</w:t>
      </w:r>
      <w:r w:rsidR="00061F2E" w:rsidRPr="00300FAC">
        <w:t>ecords</w:t>
      </w:r>
      <w:r w:rsidR="00E70490" w:rsidRPr="00300FAC">
        <w:t>,</w:t>
      </w:r>
      <w:r w:rsidR="00061F2E" w:rsidRPr="00300FAC">
        <w:t xml:space="preserve"> within </w:t>
      </w:r>
      <w:r w:rsidR="000D7924" w:rsidRPr="00300FAC">
        <w:t>five (5</w:t>
      </w:r>
      <w:r w:rsidR="00061F2E" w:rsidRPr="00300FAC">
        <w:t>)</w:t>
      </w:r>
      <w:r w:rsidR="009E06DF" w:rsidRPr="00300FAC">
        <w:t xml:space="preserve"> Working  Days of receipt of a n</w:t>
      </w:r>
      <w:r w:rsidR="00D46443" w:rsidRPr="00300FAC">
        <w:t>otice from the Council and</w:t>
      </w:r>
      <w:r w:rsidR="00061F2E" w:rsidRPr="00300FAC">
        <w:t xml:space="preserve"> without prejudice to the Council’s other rights at law</w:t>
      </w:r>
      <w:r w:rsidR="00E70490" w:rsidRPr="00300FAC">
        <w:t>,</w:t>
      </w:r>
      <w:r w:rsidR="00061F2E" w:rsidRPr="00300FAC">
        <w:t xml:space="preserve"> the </w:t>
      </w:r>
      <w:r w:rsidR="005F35E8">
        <w:t>Provider</w:t>
      </w:r>
      <w:r w:rsidR="00061F2E" w:rsidRPr="00300FAC">
        <w:t xml:space="preserve"> shall reimburse the Council’s reas</w:t>
      </w:r>
      <w:r w:rsidRPr="00300FAC">
        <w:t>onable costs in restoring such r</w:t>
      </w:r>
      <w:r w:rsidR="00061F2E" w:rsidRPr="00300FAC">
        <w:t>ecords</w:t>
      </w:r>
      <w:r w:rsidR="00DF0B0C" w:rsidRPr="00300FAC">
        <w:t xml:space="preserve"> and/or the Council</w:t>
      </w:r>
      <w:r w:rsidR="00672EC7" w:rsidRPr="00300FAC">
        <w:t xml:space="preserve"> Data</w:t>
      </w:r>
      <w:r w:rsidR="00061F2E" w:rsidRPr="00300FAC">
        <w:t xml:space="preserve"> such costs</w:t>
      </w:r>
      <w:r w:rsidR="00E70490" w:rsidRPr="00300FAC">
        <w:t xml:space="preserve"> are</w:t>
      </w:r>
      <w:r w:rsidR="00061F2E" w:rsidRPr="00300FAC">
        <w:t xml:space="preserve"> to be accounted for during the term of this Contract by way of rebate in subsequent invoices for the sums paid pursuant hereto.</w:t>
      </w:r>
    </w:p>
    <w:p w14:paraId="5373EBE5" w14:textId="77777777" w:rsidR="00061F2E" w:rsidRPr="00300FAC" w:rsidRDefault="00061F2E" w:rsidP="00087761">
      <w:pPr>
        <w:autoSpaceDE w:val="0"/>
        <w:autoSpaceDN w:val="0"/>
        <w:adjustRightInd w:val="0"/>
        <w:ind w:left="851" w:hanging="851"/>
        <w:jc w:val="both"/>
        <w:rPr>
          <w:rFonts w:ascii="Arial" w:hAnsi="Arial" w:cs="Arial"/>
          <w:sz w:val="22"/>
          <w:szCs w:val="22"/>
        </w:rPr>
      </w:pPr>
    </w:p>
    <w:p w14:paraId="5373EBE6" w14:textId="77777777" w:rsidR="00061F2E" w:rsidRPr="00300FAC" w:rsidRDefault="00061F2E" w:rsidP="00CE4C2E">
      <w:pPr>
        <w:pStyle w:val="H1"/>
        <w:ind w:hanging="993"/>
        <w:jc w:val="both"/>
        <w:rPr>
          <w:rFonts w:ascii="Arial" w:hAnsi="Arial" w:cs="Arial"/>
        </w:rPr>
      </w:pPr>
      <w:bookmarkStart w:id="85" w:name="_Toc442437262"/>
      <w:bookmarkStart w:id="86" w:name="_Toc500319867"/>
      <w:r w:rsidRPr="00300FAC">
        <w:rPr>
          <w:rFonts w:ascii="Arial" w:hAnsi="Arial" w:cs="Arial"/>
        </w:rPr>
        <w:t>PUBLICITY</w:t>
      </w:r>
      <w:bookmarkEnd w:id="85"/>
      <w:bookmarkEnd w:id="86"/>
    </w:p>
    <w:p w14:paraId="5373EBE7" w14:textId="77777777" w:rsidR="00061F2E" w:rsidRPr="00300FAC" w:rsidRDefault="00061F2E" w:rsidP="00087761">
      <w:pPr>
        <w:ind w:left="851" w:hanging="851"/>
        <w:jc w:val="both"/>
        <w:rPr>
          <w:rFonts w:ascii="Arial" w:hAnsi="Arial" w:cs="Arial"/>
          <w:sz w:val="22"/>
          <w:szCs w:val="22"/>
        </w:rPr>
      </w:pPr>
    </w:p>
    <w:p w14:paraId="5373EBE8" w14:textId="4B7701A8" w:rsidR="00061F2E" w:rsidRPr="00300FAC" w:rsidRDefault="00061F2E" w:rsidP="00087761">
      <w:pPr>
        <w:pStyle w:val="H2"/>
        <w:jc w:val="both"/>
      </w:pPr>
      <w:r w:rsidRPr="00300FAC">
        <w:t xml:space="preserve">Except with the </w:t>
      </w:r>
      <w:r w:rsidR="001D2411" w:rsidRPr="00300FAC">
        <w:t xml:space="preserve">prior </w:t>
      </w:r>
      <w:r w:rsidR="00F641A7" w:rsidRPr="00300FAC">
        <w:t>written a</w:t>
      </w:r>
      <w:r w:rsidRPr="00300FAC">
        <w:t xml:space="preserve">pproval of the Council, the </w:t>
      </w:r>
      <w:r w:rsidR="005F35E8">
        <w:t>Provider</w:t>
      </w:r>
      <w:r w:rsidRPr="00300FAC">
        <w:t xml:space="preserve"> shall not make any press announcements or </w:t>
      </w:r>
      <w:r w:rsidR="00BF5152">
        <w:t xml:space="preserve">responses or </w:t>
      </w:r>
      <w:r w:rsidRPr="00300FAC">
        <w:t>publicise this Contract or any part thereof in any way.</w:t>
      </w:r>
    </w:p>
    <w:p w14:paraId="5373EBE9" w14:textId="77777777" w:rsidR="00061F2E" w:rsidRPr="00300FAC" w:rsidRDefault="00061F2E" w:rsidP="00087761">
      <w:pPr>
        <w:ind w:left="851" w:hanging="851"/>
        <w:jc w:val="both"/>
        <w:rPr>
          <w:rFonts w:ascii="Arial" w:hAnsi="Arial" w:cs="Arial"/>
          <w:sz w:val="22"/>
          <w:szCs w:val="22"/>
        </w:rPr>
      </w:pPr>
    </w:p>
    <w:p w14:paraId="38BF9ED6" w14:textId="796B0408" w:rsidR="00BF5152" w:rsidRDefault="00BF5152" w:rsidP="00BF5152">
      <w:pPr>
        <w:pStyle w:val="H2"/>
        <w:jc w:val="both"/>
      </w:pPr>
      <w:r>
        <w:t xml:space="preserve">Where requested, the </w:t>
      </w:r>
      <w:r w:rsidR="005F35E8">
        <w:t>Provider</w:t>
      </w:r>
      <w:r>
        <w:t xml:space="preserve"> shall comply with the Council’s local brand policy and guidelines, as revised, updated or re-issued from time to time.</w:t>
      </w:r>
    </w:p>
    <w:p w14:paraId="6131C248" w14:textId="77777777" w:rsidR="00BF5152" w:rsidRDefault="00BF5152" w:rsidP="00BF5152">
      <w:pPr>
        <w:pStyle w:val="H2"/>
        <w:numPr>
          <w:ilvl w:val="0"/>
          <w:numId w:val="0"/>
        </w:numPr>
        <w:ind w:left="851"/>
        <w:jc w:val="both"/>
      </w:pPr>
    </w:p>
    <w:p w14:paraId="5373EBEA" w14:textId="5DB74F7D" w:rsidR="00061F2E" w:rsidRPr="00300FAC" w:rsidRDefault="00061F2E" w:rsidP="00087761">
      <w:pPr>
        <w:pStyle w:val="H2"/>
        <w:jc w:val="both"/>
      </w:pPr>
      <w:r w:rsidRPr="00300FAC">
        <w:t xml:space="preserve">The </w:t>
      </w:r>
      <w:r w:rsidR="005F35E8">
        <w:t>Provider</w:t>
      </w:r>
      <w:r w:rsidRPr="00300FAC">
        <w:t xml:space="preserve"> shall take reasonable steps to ensure the observance of the provisions of </w:t>
      </w:r>
      <w:r w:rsidR="00BF5152">
        <w:t xml:space="preserve">this </w:t>
      </w:r>
      <w:r w:rsidR="00672EC7" w:rsidRPr="00300FAC">
        <w:t xml:space="preserve">Clause </w:t>
      </w:r>
      <w:r w:rsidR="00F641A7" w:rsidRPr="00300FAC">
        <w:t>2</w:t>
      </w:r>
      <w:r w:rsidR="0090224D" w:rsidRPr="00300FAC">
        <w:t>2</w:t>
      </w:r>
      <w:r w:rsidRPr="00300FAC">
        <w:t xml:space="preserve"> by all</w:t>
      </w:r>
      <w:r w:rsidR="001D2411" w:rsidRPr="00300FAC">
        <w:t xml:space="preserve"> of</w:t>
      </w:r>
      <w:r w:rsidRPr="00300FAC">
        <w:t xml:space="preserve"> </w:t>
      </w:r>
      <w:r w:rsidR="000D7924" w:rsidRPr="00300FAC">
        <w:t>its</w:t>
      </w:r>
      <w:r w:rsidRPr="00300FAC">
        <w:t xml:space="preserve"> Staff.</w:t>
      </w:r>
    </w:p>
    <w:p w14:paraId="5373EBEB" w14:textId="77777777" w:rsidR="00B822D7" w:rsidRPr="00300FAC" w:rsidRDefault="00B822D7" w:rsidP="00FA2FA1">
      <w:pPr>
        <w:pStyle w:val="ListParagraph"/>
        <w:rPr>
          <w:rFonts w:ascii="Arial" w:hAnsi="Arial" w:cs="Arial"/>
          <w:sz w:val="22"/>
          <w:szCs w:val="22"/>
        </w:rPr>
      </w:pPr>
    </w:p>
    <w:p w14:paraId="73B8FA37" w14:textId="11A0C109" w:rsidR="00B822D7" w:rsidRPr="00300FAC" w:rsidRDefault="00B822D7" w:rsidP="00523C4A">
      <w:pPr>
        <w:pStyle w:val="H2"/>
        <w:tabs>
          <w:tab w:val="clear" w:pos="851"/>
          <w:tab w:val="num" w:pos="-5387"/>
        </w:tabs>
        <w:jc w:val="both"/>
      </w:pPr>
      <w:r w:rsidRPr="00300FAC">
        <w:t xml:space="preserve">The Council shall have the right to publish the results of the Provider’s ratings on the </w:t>
      </w:r>
      <w:r w:rsidR="00FC2A22">
        <w:t>P</w:t>
      </w:r>
      <w:r w:rsidRPr="00300FAC">
        <w:t xml:space="preserve">ublic </w:t>
      </w:r>
      <w:r w:rsidR="00FC2A22">
        <w:t>P</w:t>
      </w:r>
      <w:r w:rsidRPr="00300FAC">
        <w:t>ortal and elsewhere and to publicly share information in relation to these ratings (and the Provider acknowledges that such information is not confidential information.</w:t>
      </w:r>
    </w:p>
    <w:p w14:paraId="5373EBEC" w14:textId="77777777" w:rsidR="00EF5953" w:rsidRPr="00300FAC" w:rsidRDefault="00EF5953" w:rsidP="00087761">
      <w:pPr>
        <w:jc w:val="both"/>
        <w:rPr>
          <w:rFonts w:ascii="Arial" w:hAnsi="Arial" w:cs="Arial"/>
          <w:sz w:val="22"/>
          <w:szCs w:val="22"/>
        </w:rPr>
      </w:pPr>
    </w:p>
    <w:p w14:paraId="5373EBED" w14:textId="77777777" w:rsidR="00061F2E" w:rsidRPr="00300FAC" w:rsidRDefault="00C8686B" w:rsidP="00CA6F2F">
      <w:pPr>
        <w:pStyle w:val="Part"/>
        <w:ind w:left="142"/>
        <w:jc w:val="both"/>
        <w:rPr>
          <w:u w:val="single"/>
        </w:rPr>
      </w:pPr>
      <w:bookmarkStart w:id="87" w:name="_Toc442437263"/>
      <w:bookmarkStart w:id="88" w:name="_Toc500319868"/>
      <w:r w:rsidRPr="00300FAC">
        <w:t xml:space="preserve">E. </w:t>
      </w:r>
      <w:r w:rsidRPr="00300FAC">
        <w:tab/>
      </w:r>
      <w:r w:rsidR="00061F2E" w:rsidRPr="00300FAC">
        <w:rPr>
          <w:u w:val="single"/>
        </w:rPr>
        <w:t>FREEDOM OF INFORMATION CONFIDENTIALITY AND DATA PROTECTION</w:t>
      </w:r>
      <w:bookmarkEnd w:id="87"/>
      <w:bookmarkEnd w:id="88"/>
    </w:p>
    <w:p w14:paraId="5373EBEE" w14:textId="77777777" w:rsidR="00DE4A44" w:rsidRPr="00300FAC" w:rsidRDefault="00DE4A44" w:rsidP="00087761">
      <w:pPr>
        <w:ind w:left="851" w:hanging="851"/>
        <w:jc w:val="both"/>
        <w:rPr>
          <w:rFonts w:ascii="Arial" w:hAnsi="Arial" w:cs="Arial"/>
          <w:b/>
          <w:sz w:val="22"/>
          <w:szCs w:val="22"/>
        </w:rPr>
      </w:pPr>
    </w:p>
    <w:p w14:paraId="5373EBEF" w14:textId="77777777" w:rsidR="00061F2E" w:rsidRPr="00300FAC" w:rsidRDefault="00061F2E" w:rsidP="00CE4C2E">
      <w:pPr>
        <w:pStyle w:val="H1"/>
        <w:ind w:hanging="993"/>
        <w:jc w:val="both"/>
        <w:rPr>
          <w:rFonts w:ascii="Arial" w:hAnsi="Arial" w:cs="Arial"/>
        </w:rPr>
      </w:pPr>
      <w:bookmarkStart w:id="89" w:name="_Toc442437264"/>
      <w:bookmarkStart w:id="90" w:name="_Toc500319869"/>
      <w:r w:rsidRPr="00300FAC">
        <w:rPr>
          <w:rFonts w:ascii="Arial" w:hAnsi="Arial" w:cs="Arial"/>
        </w:rPr>
        <w:t>FREEDOM OF INFORMATION</w:t>
      </w:r>
      <w:bookmarkEnd w:id="89"/>
      <w:bookmarkEnd w:id="90"/>
    </w:p>
    <w:p w14:paraId="5373EBF0" w14:textId="77777777" w:rsidR="00061F2E" w:rsidRPr="00300FAC" w:rsidRDefault="00061F2E" w:rsidP="00087761">
      <w:pPr>
        <w:ind w:left="851" w:hanging="851"/>
        <w:jc w:val="both"/>
        <w:rPr>
          <w:rFonts w:ascii="Arial" w:hAnsi="Arial" w:cs="Arial"/>
          <w:b/>
          <w:sz w:val="22"/>
          <w:szCs w:val="22"/>
        </w:rPr>
      </w:pPr>
    </w:p>
    <w:p w14:paraId="5373EBF1" w14:textId="28C5EB65" w:rsidR="00061F2E" w:rsidRPr="00300FAC" w:rsidRDefault="00061F2E" w:rsidP="00087761">
      <w:pPr>
        <w:pStyle w:val="H2"/>
        <w:jc w:val="both"/>
      </w:pPr>
      <w:r w:rsidRPr="00300FAC">
        <w:t xml:space="preserve">The </w:t>
      </w:r>
      <w:r w:rsidR="005F35E8">
        <w:t>Provider</w:t>
      </w:r>
      <w:r w:rsidRPr="00300FAC">
        <w:t xml:space="preserve"> acknowledges that the Council is subject to the requirements under the Freedom of Information Act 2000 (“FOIA”) and the Environment Information Regulations 2004 (“EIR”) and shall cooperate with the Council (at the </w:t>
      </w:r>
      <w:r w:rsidR="005F35E8">
        <w:t>Provider</w:t>
      </w:r>
      <w:r w:rsidRPr="00300FAC">
        <w:t>’s expense) to enable the Council to comply with these information disclosure requirements</w:t>
      </w:r>
      <w:r w:rsidR="004A49AC" w:rsidRPr="00300FAC">
        <w:t xml:space="preserve"> and any requests for information under the FOIA</w:t>
      </w:r>
      <w:r w:rsidR="00600D87" w:rsidRPr="00300FAC">
        <w:t xml:space="preserve"> and/or EIR</w:t>
      </w:r>
      <w:r w:rsidR="004A49AC" w:rsidRPr="00300FAC">
        <w:t xml:space="preserve"> (“Request(s)”)</w:t>
      </w:r>
      <w:r w:rsidRPr="00300FAC">
        <w:t>.</w:t>
      </w:r>
    </w:p>
    <w:p w14:paraId="5373EBF2" w14:textId="77777777" w:rsidR="00061F2E" w:rsidRPr="00300FAC" w:rsidRDefault="00061F2E" w:rsidP="00087761">
      <w:pPr>
        <w:ind w:left="851" w:hanging="851"/>
        <w:jc w:val="both"/>
        <w:rPr>
          <w:rFonts w:ascii="Arial" w:hAnsi="Arial" w:cs="Arial"/>
          <w:sz w:val="22"/>
          <w:szCs w:val="22"/>
        </w:rPr>
      </w:pPr>
    </w:p>
    <w:p w14:paraId="5373EBF3" w14:textId="23FF8EF9" w:rsidR="00061F2E" w:rsidRPr="00300FAC" w:rsidRDefault="00061F2E" w:rsidP="00087761">
      <w:pPr>
        <w:pStyle w:val="H2"/>
        <w:jc w:val="both"/>
      </w:pPr>
      <w:r w:rsidRPr="00300FAC">
        <w:t xml:space="preserve">The </w:t>
      </w:r>
      <w:r w:rsidR="005F35E8">
        <w:t>Provider</w:t>
      </w:r>
      <w:r w:rsidRPr="00300FAC">
        <w:t xml:space="preserve"> shall give reasonable assistance to the Council to comply with the FOIA and EIR. The </w:t>
      </w:r>
      <w:r w:rsidR="005F35E8">
        <w:t>Provider</w:t>
      </w:r>
      <w:r w:rsidRPr="00300FAC">
        <w:t xml:space="preserve"> shall not do any act either knowingly or recklessly that would cause the Council to be in breach of the FOIA and/or the EIR.</w:t>
      </w:r>
    </w:p>
    <w:p w14:paraId="5373EBF4" w14:textId="77777777" w:rsidR="00061F2E" w:rsidRPr="00300FAC" w:rsidRDefault="00061F2E" w:rsidP="00087761">
      <w:pPr>
        <w:ind w:left="851" w:hanging="851"/>
        <w:jc w:val="both"/>
        <w:rPr>
          <w:rFonts w:ascii="Arial" w:hAnsi="Arial" w:cs="Arial"/>
          <w:sz w:val="22"/>
          <w:szCs w:val="22"/>
        </w:rPr>
      </w:pPr>
    </w:p>
    <w:p w14:paraId="5373EBF5" w14:textId="4D0A77D0" w:rsidR="00061F2E" w:rsidRPr="00300FAC" w:rsidRDefault="00061F2E" w:rsidP="00087761">
      <w:pPr>
        <w:pStyle w:val="H2"/>
        <w:jc w:val="both"/>
      </w:pPr>
      <w:r w:rsidRPr="00300FAC">
        <w:t xml:space="preserve">In particular, the </w:t>
      </w:r>
      <w:r w:rsidR="005F35E8">
        <w:t>Provider</w:t>
      </w:r>
      <w:r w:rsidRPr="00300FAC">
        <w:t xml:space="preserve"> shall supply all such information to the Council (together with reasonable assistance to locate the same) which </w:t>
      </w:r>
      <w:r w:rsidR="00E70490" w:rsidRPr="00300FAC">
        <w:t>is</w:t>
      </w:r>
      <w:r w:rsidRPr="00300FAC">
        <w:t xml:space="preserve"> needed by the Council to comply with its obligations under the FOIA and EIR within a timescale to be agreed on a case by case basis, but in any event, not to exceed the timescale that the Cou</w:t>
      </w:r>
      <w:r w:rsidR="00600D87" w:rsidRPr="00300FAC">
        <w:t>ncil must comply with as specified</w:t>
      </w:r>
      <w:r w:rsidRPr="00300FAC">
        <w:t xml:space="preserve"> in the FOIA and/or EIR</w:t>
      </w:r>
      <w:r w:rsidR="00015449" w:rsidRPr="00300FAC">
        <w:t xml:space="preserve"> (as appropriate)</w:t>
      </w:r>
      <w:r w:rsidRPr="00300FAC">
        <w:t>.</w:t>
      </w:r>
    </w:p>
    <w:p w14:paraId="5373EBF6" w14:textId="77777777" w:rsidR="00061F2E" w:rsidRPr="00300FAC" w:rsidRDefault="00061F2E" w:rsidP="00087761">
      <w:pPr>
        <w:ind w:left="851" w:hanging="851"/>
        <w:jc w:val="both"/>
        <w:rPr>
          <w:rFonts w:ascii="Arial" w:hAnsi="Arial" w:cs="Arial"/>
          <w:sz w:val="22"/>
          <w:szCs w:val="22"/>
        </w:rPr>
      </w:pPr>
    </w:p>
    <w:p w14:paraId="5373EBF7" w14:textId="58320358" w:rsidR="00061F2E" w:rsidRPr="00300FAC" w:rsidRDefault="00061F2E" w:rsidP="00087761">
      <w:pPr>
        <w:pStyle w:val="H2"/>
        <w:jc w:val="both"/>
      </w:pPr>
      <w:r w:rsidRPr="00300FAC">
        <w:t xml:space="preserve">The </w:t>
      </w:r>
      <w:r w:rsidR="005F35E8">
        <w:t>Provider</w:t>
      </w:r>
      <w:r w:rsidRPr="00300FAC">
        <w:t xml:space="preserve"> shall advise the Council of any requests for information received by the </w:t>
      </w:r>
      <w:r w:rsidR="005F35E8">
        <w:t>Provider</w:t>
      </w:r>
      <w:r w:rsidRPr="00300FAC">
        <w:t xml:space="preserve"> where the information requested is subject to the Services provided under this Contract and shall follow the Council’s access procedures in fulfilling the request.</w:t>
      </w:r>
    </w:p>
    <w:p w14:paraId="5373EBF8" w14:textId="77777777" w:rsidR="00061F2E" w:rsidRPr="00300FAC" w:rsidRDefault="00061F2E" w:rsidP="00087761">
      <w:pPr>
        <w:ind w:left="851" w:hanging="851"/>
        <w:jc w:val="both"/>
        <w:rPr>
          <w:rFonts w:ascii="Arial" w:hAnsi="Arial" w:cs="Arial"/>
          <w:sz w:val="22"/>
          <w:szCs w:val="22"/>
        </w:rPr>
      </w:pPr>
    </w:p>
    <w:p w14:paraId="5373EBF9" w14:textId="3C03495C" w:rsidR="00061F2E" w:rsidRPr="00300FAC" w:rsidRDefault="00061F2E" w:rsidP="00087761">
      <w:pPr>
        <w:pStyle w:val="H2"/>
        <w:jc w:val="both"/>
      </w:pPr>
      <w:r w:rsidRPr="00300FAC">
        <w:t xml:space="preserve">The </w:t>
      </w:r>
      <w:r w:rsidR="005F35E8">
        <w:t>Provider</w:t>
      </w:r>
      <w:r w:rsidRPr="00300FAC">
        <w:t xml:space="preserve"> shall be required to follow all Council processes and procedures that provide for compliance with the FOIA and EIR where information held is subject to the Services.</w:t>
      </w:r>
    </w:p>
    <w:p w14:paraId="5373EBFA" w14:textId="77777777" w:rsidR="00061F2E" w:rsidRPr="00300FAC" w:rsidRDefault="00061F2E" w:rsidP="00087761">
      <w:pPr>
        <w:pStyle w:val="BodyTextIndent"/>
        <w:ind w:left="0" w:firstLine="0"/>
        <w:jc w:val="both"/>
        <w:rPr>
          <w:rFonts w:ascii="Arial" w:hAnsi="Arial" w:cs="Arial"/>
          <w:sz w:val="22"/>
          <w:szCs w:val="22"/>
        </w:rPr>
      </w:pPr>
    </w:p>
    <w:p w14:paraId="5373EBFB" w14:textId="67C062EB" w:rsidR="004A49AC" w:rsidRPr="00300FAC" w:rsidRDefault="004A49AC" w:rsidP="00087761">
      <w:pPr>
        <w:pStyle w:val="H2"/>
        <w:jc w:val="both"/>
      </w:pPr>
      <w:r w:rsidRPr="00300FAC">
        <w:t xml:space="preserve">Without prejudice to the generality of its obligations under </w:t>
      </w:r>
      <w:r w:rsidR="00015449" w:rsidRPr="00300FAC">
        <w:t xml:space="preserve">this </w:t>
      </w:r>
      <w:r w:rsidR="00DE4A44" w:rsidRPr="00300FAC">
        <w:t>Clause</w:t>
      </w:r>
      <w:r w:rsidR="009B4A06" w:rsidRPr="00300FAC">
        <w:t xml:space="preserve"> 2</w:t>
      </w:r>
      <w:r w:rsidR="0090224D" w:rsidRPr="00300FAC">
        <w:t>3</w:t>
      </w:r>
      <w:r w:rsidRPr="00300FAC">
        <w:t>,</w:t>
      </w:r>
      <w:r w:rsidRPr="00300FAC">
        <w:rPr>
          <w:b/>
        </w:rPr>
        <w:t xml:space="preserve"> </w:t>
      </w:r>
      <w:r w:rsidR="001319F0" w:rsidRPr="00300FAC">
        <w:t xml:space="preserve">the </w:t>
      </w:r>
      <w:r w:rsidR="005F35E8">
        <w:t>Provider</w:t>
      </w:r>
      <w:r w:rsidR="001319F0" w:rsidRPr="00300FAC">
        <w:t xml:space="preserve"> shall:</w:t>
      </w:r>
    </w:p>
    <w:p w14:paraId="5373EBFC" w14:textId="77777777" w:rsidR="004A49AC" w:rsidRPr="00300FAC" w:rsidRDefault="004A49AC" w:rsidP="00087761">
      <w:pPr>
        <w:widowControl w:val="0"/>
        <w:ind w:left="720" w:hanging="720"/>
        <w:jc w:val="both"/>
        <w:rPr>
          <w:rFonts w:ascii="Arial" w:hAnsi="Arial" w:cs="Arial"/>
          <w:sz w:val="22"/>
          <w:szCs w:val="22"/>
        </w:rPr>
      </w:pPr>
    </w:p>
    <w:p w14:paraId="5373EBFD" w14:textId="5544CBEC" w:rsidR="004A49AC" w:rsidRPr="00300FAC" w:rsidRDefault="004A49AC" w:rsidP="00087761">
      <w:pPr>
        <w:pStyle w:val="H3"/>
      </w:pPr>
      <w:r w:rsidRPr="00300FAC">
        <w:t>transfer a</w:t>
      </w:r>
      <w:r w:rsidR="00784872">
        <w:t>ll</w:t>
      </w:r>
      <w:r w:rsidRPr="00300FAC">
        <w:t xml:space="preserve"> Request</w:t>
      </w:r>
      <w:r w:rsidR="00784872">
        <w:t>s</w:t>
      </w:r>
      <w:r w:rsidRPr="00300FAC">
        <w:t xml:space="preserve"> for Information that it or its </w:t>
      </w:r>
      <w:r w:rsidR="008530C5" w:rsidRPr="00300FAC">
        <w:t>sub-</w:t>
      </w:r>
      <w:r w:rsidR="00BF5152">
        <w:t xml:space="preserve">contractor </w:t>
      </w:r>
      <w:r w:rsidR="009B4A06" w:rsidRPr="00300FAC">
        <w:t>receive, to the Contract Manager</w:t>
      </w:r>
      <w:r w:rsidRPr="00300FAC">
        <w:t xml:space="preserve"> of the Council as soon as practicable after receipt and in any event within two (2) Working Days fo</w:t>
      </w:r>
      <w:r w:rsidR="000D7924" w:rsidRPr="00300FAC">
        <w:t>llowing receipt of the Request;</w:t>
      </w:r>
      <w:r w:rsidR="00BF5152">
        <w:t xml:space="preserve"> </w:t>
      </w:r>
    </w:p>
    <w:p w14:paraId="5373EBFE" w14:textId="77777777" w:rsidR="004A49AC" w:rsidRPr="00300FAC" w:rsidRDefault="004A49AC" w:rsidP="00087761">
      <w:pPr>
        <w:widowControl w:val="0"/>
        <w:jc w:val="both"/>
        <w:rPr>
          <w:rFonts w:ascii="Arial" w:hAnsi="Arial" w:cs="Arial"/>
          <w:sz w:val="22"/>
          <w:szCs w:val="22"/>
        </w:rPr>
      </w:pPr>
    </w:p>
    <w:p w14:paraId="5373EBFF" w14:textId="77777777" w:rsidR="004A49AC" w:rsidRDefault="004A49AC" w:rsidP="00087761">
      <w:pPr>
        <w:pStyle w:val="H3"/>
      </w:pPr>
      <w:r w:rsidRPr="00300FAC">
        <w:t xml:space="preserve">provide the Council with a copy of all information in its or its </w:t>
      </w:r>
      <w:r w:rsidR="009B4A06" w:rsidRPr="00300FAC">
        <w:t>Staff members’</w:t>
      </w:r>
      <w:r w:rsidRPr="00300FAC">
        <w:t xml:space="preserve"> possession or power that the</w:t>
      </w:r>
      <w:r w:rsidR="00015449" w:rsidRPr="00300FAC">
        <w:t xml:space="preserve"> Council reasonably considers </w:t>
      </w:r>
      <w:r w:rsidRPr="00300FAC">
        <w:t xml:space="preserve"> relevant to the Request </w:t>
      </w:r>
      <w:r w:rsidR="00015449" w:rsidRPr="00300FAC">
        <w:t xml:space="preserve">and </w:t>
      </w:r>
      <w:r w:rsidRPr="00300FAC">
        <w:t>in the form that the Council requires as soon as practicable and in any event within five (5) Working Days following receipt of the Council’s request for that information (and any follow-up information required by the Council thereafter within two (2) Working Days following receipt of the Council’s follow-up request)</w:t>
      </w:r>
      <w:r w:rsidR="00B26E02" w:rsidRPr="00300FAC">
        <w:t>;</w:t>
      </w:r>
      <w:r w:rsidR="000D7924" w:rsidRPr="00300FAC">
        <w:t xml:space="preserve"> and</w:t>
      </w:r>
    </w:p>
    <w:p w14:paraId="7F673887" w14:textId="77777777" w:rsidR="00784872" w:rsidRPr="00995A97" w:rsidRDefault="00784872" w:rsidP="00D43DB2">
      <w:pPr>
        <w:pStyle w:val="H3"/>
        <w:numPr>
          <w:ilvl w:val="0"/>
          <w:numId w:val="0"/>
        </w:numPr>
        <w:ind w:left="2127"/>
      </w:pPr>
    </w:p>
    <w:p w14:paraId="117CE4EE" w14:textId="4DDBD1E9" w:rsidR="00784872" w:rsidRPr="00B73DA9" w:rsidRDefault="00784872" w:rsidP="00784872">
      <w:pPr>
        <w:pStyle w:val="H3"/>
      </w:pPr>
      <w:r>
        <w:t>provide all necessary assistance as reasonably requested by the Council to respond to the Request for information within the time for compliance set out in Section 10 of the FOIA or Regulation 5 of the EIR.</w:t>
      </w:r>
      <w:r w:rsidRPr="00B73DA9">
        <w:t xml:space="preserve"> </w:t>
      </w:r>
    </w:p>
    <w:p w14:paraId="5373EC02" w14:textId="77777777" w:rsidR="004A49AC" w:rsidRPr="00300FAC" w:rsidRDefault="004A49AC" w:rsidP="00087761">
      <w:pPr>
        <w:widowControl w:val="0"/>
        <w:jc w:val="both"/>
        <w:rPr>
          <w:rFonts w:ascii="Arial" w:hAnsi="Arial" w:cs="Arial"/>
          <w:sz w:val="22"/>
          <w:szCs w:val="22"/>
        </w:rPr>
      </w:pPr>
    </w:p>
    <w:p w14:paraId="5373EC03" w14:textId="7907B747" w:rsidR="004A49AC" w:rsidRPr="00300FAC" w:rsidRDefault="004A49AC" w:rsidP="00087761">
      <w:pPr>
        <w:pStyle w:val="H2"/>
        <w:jc w:val="both"/>
      </w:pPr>
      <w:r w:rsidRPr="00300FAC">
        <w:t xml:space="preserve">In the event that the Council or the </w:t>
      </w:r>
      <w:r w:rsidR="005F35E8">
        <w:t>Provider</w:t>
      </w:r>
      <w:r w:rsidRPr="00300FAC">
        <w:t xml:space="preserve"> receiving a request for information pursuant to </w:t>
      </w:r>
      <w:r w:rsidR="00DE4A44" w:rsidRPr="00300FAC">
        <w:t>Clause</w:t>
      </w:r>
      <w:r w:rsidRPr="00300FAC">
        <w:t xml:space="preserve"> 2</w:t>
      </w:r>
      <w:r w:rsidR="0090224D" w:rsidRPr="00300FAC">
        <w:t>3</w:t>
      </w:r>
      <w:r w:rsidR="009B4A06" w:rsidRPr="00300FAC">
        <w:t>.</w:t>
      </w:r>
      <w:r w:rsidR="000C6F17" w:rsidRPr="00300FAC">
        <w:t>6</w:t>
      </w:r>
      <w:r w:rsidRPr="00300FAC">
        <w:t xml:space="preserve"> reasonably believes that any information required to be disclosed by th</w:t>
      </w:r>
      <w:r w:rsidR="00C20C57" w:rsidRPr="00300FAC">
        <w:t>e</w:t>
      </w:r>
      <w:r w:rsidRPr="00300FAC">
        <w:t xml:space="preserve"> Council is exempt from the provisions of the FOIA the </w:t>
      </w:r>
      <w:r w:rsidR="005F35E8">
        <w:t>Provider</w:t>
      </w:r>
      <w:r w:rsidRPr="00300FAC">
        <w:t xml:space="preserve"> may notify the Council accordingly, specifying the reasons for the belief that the information is exempt, such notification to be given within two (2) Working Days of the date on which the Request for information is received.</w:t>
      </w:r>
    </w:p>
    <w:p w14:paraId="5373EC04" w14:textId="77777777" w:rsidR="004A49AC" w:rsidRPr="00300FAC" w:rsidRDefault="004A49AC" w:rsidP="00087761">
      <w:pPr>
        <w:widowControl w:val="0"/>
        <w:jc w:val="both"/>
        <w:rPr>
          <w:rFonts w:ascii="Arial" w:hAnsi="Arial" w:cs="Arial"/>
          <w:sz w:val="22"/>
          <w:szCs w:val="22"/>
        </w:rPr>
      </w:pPr>
    </w:p>
    <w:p w14:paraId="5373EC05" w14:textId="019EC336" w:rsidR="004A49AC" w:rsidRPr="00300FAC" w:rsidRDefault="004A49AC" w:rsidP="00087761">
      <w:pPr>
        <w:pStyle w:val="H2"/>
        <w:jc w:val="both"/>
      </w:pPr>
      <w:r w:rsidRPr="00300FAC">
        <w:t xml:space="preserve">In the event that the </w:t>
      </w:r>
      <w:r w:rsidR="005F35E8">
        <w:t>Provider</w:t>
      </w:r>
      <w:r w:rsidRPr="00300FAC">
        <w:t xml:space="preserve"> notifies the Council in accordance with </w:t>
      </w:r>
      <w:r w:rsidR="00DE4A44" w:rsidRPr="00300FAC">
        <w:t>Clause</w:t>
      </w:r>
      <w:r w:rsidRPr="00300FAC">
        <w:t xml:space="preserve"> 2</w:t>
      </w:r>
      <w:r w:rsidR="0090224D" w:rsidRPr="00300FAC">
        <w:t>3</w:t>
      </w:r>
      <w:r w:rsidR="009B4A06" w:rsidRPr="00300FAC">
        <w:t>.</w:t>
      </w:r>
      <w:r w:rsidR="000C6F17" w:rsidRPr="00300FAC">
        <w:t>7</w:t>
      </w:r>
      <w:r w:rsidR="00C20C57" w:rsidRPr="00300FAC">
        <w:t xml:space="preserve"> the Council </w:t>
      </w:r>
      <w:r w:rsidRPr="00300FAC">
        <w:t xml:space="preserve">shall acting in good faith consider the reasons given by the </w:t>
      </w:r>
      <w:r w:rsidR="005F35E8">
        <w:t>Provider</w:t>
      </w:r>
      <w:r w:rsidRPr="00300FAC">
        <w:t xml:space="preserve"> and following such consideration shall either:</w:t>
      </w:r>
    </w:p>
    <w:p w14:paraId="5373EC06" w14:textId="77777777" w:rsidR="004A49AC" w:rsidRPr="00300FAC" w:rsidRDefault="004A49AC" w:rsidP="00087761">
      <w:pPr>
        <w:widowControl w:val="0"/>
        <w:tabs>
          <w:tab w:val="left" w:pos="1440"/>
        </w:tabs>
        <w:jc w:val="both"/>
        <w:rPr>
          <w:rFonts w:ascii="Arial" w:hAnsi="Arial" w:cs="Arial"/>
          <w:sz w:val="22"/>
          <w:szCs w:val="22"/>
        </w:rPr>
      </w:pPr>
    </w:p>
    <w:p w14:paraId="5373EC07" w14:textId="77777777" w:rsidR="004A49AC" w:rsidRPr="00300FAC" w:rsidRDefault="004A49AC" w:rsidP="00087761">
      <w:pPr>
        <w:pStyle w:val="H3"/>
      </w:pPr>
      <w:r w:rsidRPr="00300FAC">
        <w:t>withdraw its request in the event that it agrees the information is exempt; or</w:t>
      </w:r>
    </w:p>
    <w:p w14:paraId="5373EC08" w14:textId="77777777" w:rsidR="004A49AC" w:rsidRPr="00300FAC" w:rsidRDefault="004A49AC" w:rsidP="00087761">
      <w:pPr>
        <w:widowControl w:val="0"/>
        <w:jc w:val="both"/>
        <w:rPr>
          <w:rFonts w:ascii="Arial" w:hAnsi="Arial" w:cs="Arial"/>
          <w:sz w:val="22"/>
          <w:szCs w:val="22"/>
        </w:rPr>
      </w:pPr>
    </w:p>
    <w:p w14:paraId="5373EC09" w14:textId="00868296" w:rsidR="004A49AC" w:rsidRPr="00300FAC" w:rsidRDefault="004A49AC" w:rsidP="00087761">
      <w:pPr>
        <w:pStyle w:val="H3"/>
      </w:pPr>
      <w:r w:rsidRPr="00300FAC">
        <w:t xml:space="preserve">confirm its request in which case the </w:t>
      </w:r>
      <w:r w:rsidR="005F35E8">
        <w:t>Provider</w:t>
      </w:r>
      <w:r w:rsidRPr="00300FAC">
        <w:t xml:space="preserve"> shall provide the information so requested within such period as may reasonably be specified by the </w:t>
      </w:r>
      <w:r w:rsidR="00B604B8" w:rsidRPr="00300FAC">
        <w:t>C</w:t>
      </w:r>
      <w:r w:rsidRPr="00300FAC">
        <w:t>ouncil.</w:t>
      </w:r>
    </w:p>
    <w:p w14:paraId="5373EC0A" w14:textId="77777777" w:rsidR="00B604B8" w:rsidRPr="00300FAC" w:rsidRDefault="00B604B8" w:rsidP="00087761">
      <w:pPr>
        <w:ind w:left="851" w:hanging="851"/>
        <w:jc w:val="both"/>
        <w:rPr>
          <w:rFonts w:ascii="Arial" w:hAnsi="Arial" w:cs="Arial"/>
          <w:b/>
          <w:sz w:val="22"/>
          <w:szCs w:val="22"/>
        </w:rPr>
      </w:pPr>
    </w:p>
    <w:p w14:paraId="5373EC0B" w14:textId="77777777" w:rsidR="000C6F17" w:rsidRPr="00300FAC" w:rsidRDefault="000C6F17" w:rsidP="00087761">
      <w:pPr>
        <w:pStyle w:val="H2"/>
        <w:jc w:val="both"/>
      </w:pPr>
      <w:r w:rsidRPr="00300FAC">
        <w:t xml:space="preserve">Subject to the provisions of </w:t>
      </w:r>
      <w:r w:rsidR="0090224D" w:rsidRPr="00300FAC">
        <w:t>Clause 24</w:t>
      </w:r>
      <w:r w:rsidRPr="00300FAC">
        <w:t xml:space="preserve"> the Council shall have the discretion to disclose any information which is the subject of this Contract to any person who makes a request under the </w:t>
      </w:r>
      <w:r w:rsidR="00E53ACF" w:rsidRPr="00300FAC">
        <w:t>FOIA</w:t>
      </w:r>
      <w:r w:rsidRPr="00300FAC">
        <w:t xml:space="preserve"> and/or </w:t>
      </w:r>
      <w:r w:rsidR="00E53ACF" w:rsidRPr="00300FAC">
        <w:t>EIR</w:t>
      </w:r>
      <w:r w:rsidRPr="00300FAC">
        <w:t xml:space="preserve"> and which, in the opinion of the Council, it has to disclose to discharge its responsibilities under the FOIA and/or EIR.</w:t>
      </w:r>
    </w:p>
    <w:p w14:paraId="5373EC0C" w14:textId="77777777" w:rsidR="000C6F17" w:rsidRPr="00300FAC" w:rsidRDefault="000C6F17" w:rsidP="00087761">
      <w:pPr>
        <w:ind w:left="851" w:hanging="851"/>
        <w:jc w:val="both"/>
        <w:rPr>
          <w:rFonts w:ascii="Arial" w:hAnsi="Arial" w:cs="Arial"/>
          <w:sz w:val="22"/>
          <w:szCs w:val="22"/>
        </w:rPr>
      </w:pPr>
    </w:p>
    <w:p w14:paraId="5373EC0D" w14:textId="3CEE0927" w:rsidR="000C6F17" w:rsidRPr="00300FAC" w:rsidRDefault="000C6F17" w:rsidP="00087761">
      <w:pPr>
        <w:pStyle w:val="H2"/>
        <w:jc w:val="both"/>
      </w:pPr>
      <w:r w:rsidRPr="00300FAC">
        <w:t>When exercising its right under Clause 2</w:t>
      </w:r>
      <w:r w:rsidR="0090224D" w:rsidRPr="00300FAC">
        <w:t>3</w:t>
      </w:r>
      <w:r w:rsidRPr="00300FAC">
        <w:t xml:space="preserve">.9, the Council shall consult the </w:t>
      </w:r>
      <w:r w:rsidR="005F35E8">
        <w:t>Provider</w:t>
      </w:r>
      <w:r w:rsidRPr="00300FAC">
        <w:t xml:space="preserve"> and may take account of any reasonable suggestions made by the </w:t>
      </w:r>
      <w:r w:rsidR="005F35E8">
        <w:t>Provider</w:t>
      </w:r>
      <w:r w:rsidRPr="00300FAC">
        <w:t>, however the final decision as to whether any information shall be with</w:t>
      </w:r>
      <w:r w:rsidR="00200CB0" w:rsidRPr="00300FAC">
        <w:t>h</w:t>
      </w:r>
      <w:r w:rsidRPr="00300FAC">
        <w:t>eld or disclosed shall lie with the Council.</w:t>
      </w:r>
    </w:p>
    <w:p w14:paraId="5373EC0E" w14:textId="4D6E8C41" w:rsidR="000C6F17" w:rsidRDefault="000C6F17" w:rsidP="00087761">
      <w:pPr>
        <w:ind w:left="851" w:hanging="851"/>
        <w:jc w:val="both"/>
        <w:rPr>
          <w:rFonts w:ascii="Arial" w:hAnsi="Arial" w:cs="Arial"/>
          <w:b/>
          <w:sz w:val="22"/>
          <w:szCs w:val="22"/>
        </w:rPr>
      </w:pPr>
    </w:p>
    <w:p w14:paraId="20154BA4" w14:textId="77777777" w:rsidR="00F3186D" w:rsidRPr="00300FAC" w:rsidRDefault="00F3186D" w:rsidP="00087761">
      <w:pPr>
        <w:ind w:left="851" w:hanging="851"/>
        <w:jc w:val="both"/>
        <w:rPr>
          <w:rFonts w:ascii="Arial" w:hAnsi="Arial" w:cs="Arial"/>
          <w:b/>
          <w:sz w:val="22"/>
          <w:szCs w:val="22"/>
        </w:rPr>
      </w:pPr>
    </w:p>
    <w:p w14:paraId="5373EC0F" w14:textId="77777777" w:rsidR="003D4E49" w:rsidRPr="00300FAC" w:rsidRDefault="003D4E49" w:rsidP="00CE4C2E">
      <w:pPr>
        <w:pStyle w:val="H1"/>
        <w:ind w:hanging="993"/>
        <w:jc w:val="both"/>
        <w:rPr>
          <w:rFonts w:ascii="Arial" w:hAnsi="Arial" w:cs="Arial"/>
        </w:rPr>
      </w:pPr>
      <w:bookmarkStart w:id="91" w:name="_Toc442437265"/>
      <w:bookmarkStart w:id="92" w:name="_Toc500319870"/>
      <w:r w:rsidRPr="00300FAC">
        <w:rPr>
          <w:rFonts w:ascii="Arial" w:hAnsi="Arial" w:cs="Arial"/>
        </w:rPr>
        <w:t>CONFIDENTIALITY</w:t>
      </w:r>
      <w:bookmarkEnd w:id="91"/>
      <w:bookmarkEnd w:id="92"/>
      <w:r w:rsidRPr="00300FAC">
        <w:rPr>
          <w:rFonts w:ascii="Arial" w:hAnsi="Arial" w:cs="Arial"/>
        </w:rPr>
        <w:t xml:space="preserve"> </w:t>
      </w:r>
    </w:p>
    <w:p w14:paraId="5373EC10" w14:textId="77777777" w:rsidR="003D4E49" w:rsidRPr="00300FAC" w:rsidRDefault="003D4E49" w:rsidP="00087761">
      <w:pPr>
        <w:ind w:left="851" w:hanging="851"/>
        <w:jc w:val="both"/>
        <w:rPr>
          <w:rFonts w:ascii="Arial" w:hAnsi="Arial" w:cs="Arial"/>
          <w:sz w:val="22"/>
          <w:szCs w:val="22"/>
          <w:highlight w:val="yellow"/>
        </w:rPr>
      </w:pPr>
    </w:p>
    <w:p w14:paraId="5373EC11" w14:textId="77777777" w:rsidR="00B604B8" w:rsidRPr="00300FAC" w:rsidRDefault="00B604B8" w:rsidP="00087761">
      <w:pPr>
        <w:pStyle w:val="H2"/>
        <w:jc w:val="both"/>
      </w:pPr>
      <w:r w:rsidRPr="00300FAC">
        <w:t>The Parties to this Contract each agree to keep confidential all information that ought to be considered as confidential that is shared between them (however it is conveyed or on whatever media it is stored) in relation to the Service</w:t>
      </w:r>
      <w:r w:rsidR="00F641A7" w:rsidRPr="00300FAC">
        <w:t>s</w:t>
      </w:r>
      <w:r w:rsidRPr="00300FAC">
        <w:t xml:space="preserve"> and</w:t>
      </w:r>
      <w:r w:rsidR="00F641A7" w:rsidRPr="00300FAC">
        <w:t xml:space="preserve"> any</w:t>
      </w:r>
      <w:r w:rsidRPr="00300FAC">
        <w:t xml:space="preserve"> Service Users. </w:t>
      </w:r>
    </w:p>
    <w:p w14:paraId="5373EC12" w14:textId="77777777" w:rsidR="00D46443" w:rsidRPr="00300FAC" w:rsidRDefault="00D46443" w:rsidP="00087761">
      <w:pPr>
        <w:widowControl w:val="0"/>
        <w:ind w:left="851" w:hanging="851"/>
        <w:jc w:val="both"/>
        <w:rPr>
          <w:rFonts w:ascii="Arial" w:hAnsi="Arial" w:cs="Arial"/>
          <w:sz w:val="22"/>
          <w:szCs w:val="22"/>
        </w:rPr>
      </w:pPr>
    </w:p>
    <w:p w14:paraId="5373EC13" w14:textId="77777777" w:rsidR="00CB6B4D" w:rsidRPr="00300FAC" w:rsidRDefault="00CB6B4D" w:rsidP="00087761">
      <w:pPr>
        <w:pStyle w:val="H2"/>
        <w:jc w:val="both"/>
      </w:pPr>
      <w:r w:rsidRPr="00300FAC">
        <w:t>Each Party:</w:t>
      </w:r>
    </w:p>
    <w:p w14:paraId="5373EC14" w14:textId="77777777" w:rsidR="00CB6B4D" w:rsidRPr="00300FAC" w:rsidRDefault="00CB6B4D" w:rsidP="00087761">
      <w:pPr>
        <w:ind w:left="851" w:hanging="851"/>
        <w:jc w:val="both"/>
        <w:rPr>
          <w:rFonts w:ascii="Arial" w:hAnsi="Arial" w:cs="Arial"/>
          <w:sz w:val="22"/>
          <w:szCs w:val="22"/>
        </w:rPr>
      </w:pPr>
    </w:p>
    <w:p w14:paraId="5373EC15" w14:textId="77777777" w:rsidR="00634AFA" w:rsidRPr="00300FAC" w:rsidRDefault="00CB6B4D" w:rsidP="00087761">
      <w:pPr>
        <w:pStyle w:val="H3"/>
      </w:pPr>
      <w:r w:rsidRPr="00300FAC">
        <w:t>shall treat all Confidential Information belonging to the other Party as confidential and safeguard it accordingly; and</w:t>
      </w:r>
    </w:p>
    <w:p w14:paraId="5373EC16" w14:textId="77777777" w:rsidR="00634AFA" w:rsidRPr="00300FAC" w:rsidRDefault="00634AFA" w:rsidP="00087761">
      <w:pPr>
        <w:ind w:left="1702" w:hanging="851"/>
        <w:jc w:val="both"/>
        <w:rPr>
          <w:rFonts w:ascii="Arial" w:hAnsi="Arial" w:cs="Arial"/>
          <w:sz w:val="22"/>
          <w:szCs w:val="22"/>
        </w:rPr>
      </w:pPr>
    </w:p>
    <w:p w14:paraId="5373EC17" w14:textId="77777777" w:rsidR="00E35E80" w:rsidRPr="00300FAC" w:rsidRDefault="00CB6B4D" w:rsidP="00E35E80">
      <w:pPr>
        <w:pStyle w:val="H3"/>
      </w:pPr>
      <w:r w:rsidRPr="00300FAC">
        <w:t xml:space="preserve">shall not disclose any Confidential Information belonging to the other Party to any other person without the prior written consent of the other Party, except to such persons and to such extent as may be necessary </w:t>
      </w:r>
      <w:r w:rsidRPr="00300FAC">
        <w:lastRenderedPageBreak/>
        <w:t>for the performance of this Contract or except where disclosure is otherwise expressly permitted by the provisions of this Contract.</w:t>
      </w:r>
    </w:p>
    <w:p w14:paraId="5373EC18" w14:textId="77777777" w:rsidR="00E35E80" w:rsidRPr="00300FAC" w:rsidRDefault="00E35E80" w:rsidP="00A4313A">
      <w:pPr>
        <w:pStyle w:val="H3"/>
        <w:numPr>
          <w:ilvl w:val="0"/>
          <w:numId w:val="0"/>
        </w:numPr>
        <w:ind w:left="2127"/>
      </w:pPr>
    </w:p>
    <w:p w14:paraId="5373EC19" w14:textId="609C3F0B" w:rsidR="00CB6B4D" w:rsidRPr="00300FAC" w:rsidRDefault="00CB6B4D" w:rsidP="00A4313A">
      <w:pPr>
        <w:pStyle w:val="H2"/>
      </w:pPr>
      <w:r w:rsidRPr="00300FAC">
        <w:t xml:space="preserve">The </w:t>
      </w:r>
      <w:r w:rsidR="005F35E8">
        <w:t>Provider</w:t>
      </w:r>
      <w:r w:rsidRPr="00300FAC">
        <w:t xml:space="preserve"> shall ensure that </w:t>
      </w:r>
      <w:r w:rsidR="007D67D2" w:rsidRPr="00300FAC">
        <w:t xml:space="preserve">in the event </w:t>
      </w:r>
      <w:r w:rsidRPr="00300FAC">
        <w:t xml:space="preserve">its Staff </w:t>
      </w:r>
      <w:r w:rsidR="007D67D2" w:rsidRPr="00300FAC">
        <w:t xml:space="preserve">are in receipt of any of the Council’s Confidential Information, such Staff are under the same legal obligations and undertakings in respect of such Confidential Information as those </w:t>
      </w:r>
      <w:r w:rsidR="00D23FE9" w:rsidRPr="00300FAC">
        <w:t xml:space="preserve">imposed on the </w:t>
      </w:r>
      <w:r w:rsidR="005F35E8">
        <w:t>Provider</w:t>
      </w:r>
      <w:r w:rsidR="00D23FE9" w:rsidRPr="00300FAC">
        <w:t xml:space="preserve"> under this </w:t>
      </w:r>
      <w:r w:rsidR="00817654" w:rsidRPr="00300FAC">
        <w:t>C</w:t>
      </w:r>
      <w:r w:rsidR="00D23FE9" w:rsidRPr="00300FAC">
        <w:t xml:space="preserve">lause.  </w:t>
      </w:r>
    </w:p>
    <w:p w14:paraId="5373EC1A" w14:textId="77777777" w:rsidR="00D23FE9" w:rsidRPr="00300FAC" w:rsidRDefault="00D23FE9" w:rsidP="00087761">
      <w:pPr>
        <w:pStyle w:val="H2"/>
        <w:numPr>
          <w:ilvl w:val="0"/>
          <w:numId w:val="0"/>
        </w:numPr>
        <w:ind w:left="851"/>
        <w:jc w:val="both"/>
      </w:pPr>
    </w:p>
    <w:p w14:paraId="5373EC1B" w14:textId="50277320" w:rsidR="00CB6B4D" w:rsidRPr="00300FAC" w:rsidRDefault="00CB6B4D" w:rsidP="00087761">
      <w:pPr>
        <w:pStyle w:val="H2"/>
        <w:jc w:val="both"/>
      </w:pPr>
      <w:r w:rsidRPr="00300FAC">
        <w:t xml:space="preserve">The </w:t>
      </w:r>
      <w:r w:rsidR="005F35E8">
        <w:t>Provider</w:t>
      </w:r>
      <w:r w:rsidR="00B604B8" w:rsidRPr="00300FAC">
        <w:t xml:space="preserve"> and/or its Staff</w:t>
      </w:r>
      <w:r w:rsidRPr="00300FAC">
        <w:t xml:space="preserve"> shall not use any Confidential Information it receives from the Council otherwise than </w:t>
      </w:r>
      <w:r w:rsidR="00D23FE9" w:rsidRPr="00300FAC">
        <w:t>in providing the Services in accordance with this Contract</w:t>
      </w:r>
      <w:r w:rsidRPr="00300FAC">
        <w:t>.</w:t>
      </w:r>
    </w:p>
    <w:p w14:paraId="5373EC1C" w14:textId="77777777" w:rsidR="003D4E49" w:rsidRPr="00300FAC" w:rsidRDefault="003D4E49" w:rsidP="00087761">
      <w:pPr>
        <w:widowControl w:val="0"/>
        <w:ind w:left="851" w:hanging="720"/>
        <w:jc w:val="both"/>
        <w:rPr>
          <w:rFonts w:ascii="Arial" w:hAnsi="Arial" w:cs="Arial"/>
          <w:sz w:val="22"/>
          <w:szCs w:val="22"/>
        </w:rPr>
      </w:pPr>
    </w:p>
    <w:p w14:paraId="5373EC1D" w14:textId="23D4ABA7" w:rsidR="003D4E49" w:rsidRPr="00300FAC" w:rsidRDefault="003D4E49" w:rsidP="00087761">
      <w:pPr>
        <w:pStyle w:val="H2"/>
        <w:jc w:val="both"/>
      </w:pPr>
      <w:r w:rsidRPr="00300FAC">
        <w:t xml:space="preserve">The foregoing restriction set out in </w:t>
      </w:r>
      <w:r w:rsidR="00DE4A44" w:rsidRPr="00300FAC">
        <w:t>Clause</w:t>
      </w:r>
      <w:r w:rsidR="002D0E97" w:rsidRPr="00300FAC">
        <w:t xml:space="preserve"> </w:t>
      </w:r>
      <w:r w:rsidR="0090224D" w:rsidRPr="00300FAC">
        <w:t>24</w:t>
      </w:r>
      <w:r w:rsidR="000D7924" w:rsidRPr="00300FAC">
        <w:t>.</w:t>
      </w:r>
      <w:r w:rsidR="000D7924" w:rsidRPr="00300FAC">
        <w:rPr>
          <w:bCs/>
        </w:rPr>
        <w:t>2</w:t>
      </w:r>
      <w:r w:rsidRPr="00300FAC">
        <w:t xml:space="preserve"> relating to Confidential Information shall not apply to:</w:t>
      </w:r>
    </w:p>
    <w:p w14:paraId="5373EC1E" w14:textId="77777777" w:rsidR="003D4E49" w:rsidRPr="00300FAC" w:rsidRDefault="003D4E49" w:rsidP="00087761">
      <w:pPr>
        <w:widowControl w:val="0"/>
        <w:ind w:left="851" w:hanging="709"/>
        <w:jc w:val="both"/>
        <w:rPr>
          <w:rFonts w:ascii="Arial" w:hAnsi="Arial" w:cs="Arial"/>
          <w:sz w:val="22"/>
          <w:szCs w:val="22"/>
        </w:rPr>
      </w:pPr>
    </w:p>
    <w:p w14:paraId="5373EC1F" w14:textId="630A63C4" w:rsidR="003D4E49" w:rsidRPr="00300FAC" w:rsidRDefault="003D4E49" w:rsidP="00087761">
      <w:pPr>
        <w:pStyle w:val="H3"/>
      </w:pPr>
      <w:r w:rsidRPr="00300FAC">
        <w:t xml:space="preserve">information which at the time of disclosure is generally available to the public other than by </w:t>
      </w:r>
      <w:r w:rsidR="00046AF6">
        <w:t>B</w:t>
      </w:r>
      <w:r w:rsidRPr="00300FAC">
        <w:t xml:space="preserve">reach of this </w:t>
      </w:r>
      <w:r w:rsidR="00DE4A44" w:rsidRPr="00300FAC">
        <w:t>Clause</w:t>
      </w:r>
      <w:r w:rsidR="00B338DA" w:rsidRPr="00300FAC">
        <w:t xml:space="preserve"> 2</w:t>
      </w:r>
      <w:r w:rsidR="0090224D" w:rsidRPr="00300FAC">
        <w:t>4</w:t>
      </w:r>
      <w:r w:rsidRPr="00300FAC">
        <w:t xml:space="preserve"> by the Council</w:t>
      </w:r>
      <w:r w:rsidR="00B338DA" w:rsidRPr="00300FAC">
        <w:t xml:space="preserve"> and/or </w:t>
      </w:r>
      <w:r w:rsidR="005F35E8">
        <w:t>Provider</w:t>
      </w:r>
      <w:r w:rsidRPr="00300FAC">
        <w:t>;</w:t>
      </w:r>
    </w:p>
    <w:p w14:paraId="5373EC20" w14:textId="77777777" w:rsidR="003D4E49" w:rsidRPr="00300FAC" w:rsidRDefault="003D4E49" w:rsidP="00087761">
      <w:pPr>
        <w:widowControl w:val="0"/>
        <w:ind w:left="851" w:hanging="720"/>
        <w:jc w:val="both"/>
        <w:rPr>
          <w:rFonts w:ascii="Arial" w:hAnsi="Arial" w:cs="Arial"/>
          <w:sz w:val="22"/>
          <w:szCs w:val="22"/>
        </w:rPr>
      </w:pPr>
    </w:p>
    <w:p w14:paraId="5373EC21" w14:textId="77777777" w:rsidR="003D4E49" w:rsidRPr="00300FAC" w:rsidRDefault="003D4E49" w:rsidP="00087761">
      <w:pPr>
        <w:pStyle w:val="H3"/>
      </w:pPr>
      <w:r w:rsidRPr="00300FAC">
        <w:t>information which is in possession of the disclosing party (without restrictions) before the date on which the disclosing party received that information as a result of or in connection with this Contract;</w:t>
      </w:r>
    </w:p>
    <w:p w14:paraId="5373EC22" w14:textId="77777777" w:rsidR="003D4E49" w:rsidRPr="00300FAC" w:rsidRDefault="003D4E49" w:rsidP="00087761">
      <w:pPr>
        <w:widowControl w:val="0"/>
        <w:ind w:left="851"/>
        <w:jc w:val="both"/>
        <w:rPr>
          <w:rFonts w:ascii="Arial" w:hAnsi="Arial" w:cs="Arial"/>
          <w:sz w:val="22"/>
          <w:szCs w:val="22"/>
        </w:rPr>
      </w:pPr>
    </w:p>
    <w:p w14:paraId="5373EC23" w14:textId="77777777" w:rsidR="003D4E49" w:rsidRPr="00300FAC" w:rsidRDefault="003D4E49" w:rsidP="00087761">
      <w:pPr>
        <w:pStyle w:val="H3"/>
      </w:pPr>
      <w:r w:rsidRPr="00300FAC">
        <w:t>information which is required to be disclo</w:t>
      </w:r>
      <w:r w:rsidR="009E06DF" w:rsidRPr="00300FAC">
        <w:t xml:space="preserve">sed by Law and/or </w:t>
      </w:r>
      <w:r w:rsidR="006363B3" w:rsidRPr="00300FAC">
        <w:t xml:space="preserve">compliance with </w:t>
      </w:r>
      <w:r w:rsidR="009E06DF" w:rsidRPr="00300FAC">
        <w:t>a C</w:t>
      </w:r>
      <w:r w:rsidR="00B604B8" w:rsidRPr="00300FAC">
        <w:t>ourt order;</w:t>
      </w:r>
      <w:r w:rsidR="003D514E" w:rsidRPr="00300FAC">
        <w:t xml:space="preserve"> and</w:t>
      </w:r>
    </w:p>
    <w:p w14:paraId="5373EC24" w14:textId="77777777" w:rsidR="003D4E49" w:rsidRPr="00300FAC" w:rsidRDefault="003D4E49" w:rsidP="00087761">
      <w:pPr>
        <w:widowControl w:val="0"/>
        <w:ind w:left="1701" w:hanging="850"/>
        <w:jc w:val="both"/>
        <w:rPr>
          <w:rFonts w:ascii="Arial" w:hAnsi="Arial" w:cs="Arial"/>
          <w:sz w:val="22"/>
          <w:szCs w:val="22"/>
        </w:rPr>
      </w:pPr>
    </w:p>
    <w:p w14:paraId="5373EC25" w14:textId="77777777" w:rsidR="003D4E49" w:rsidRPr="00300FAC" w:rsidRDefault="003D4E49" w:rsidP="00087761">
      <w:pPr>
        <w:pStyle w:val="H3"/>
      </w:pPr>
      <w:bookmarkStart w:id="93" w:name="_Ref164841464"/>
      <w:r w:rsidRPr="00300FAC">
        <w:t>information which is reasonably required by any person engaged in the performance of their obligations in relation to the Contract for the performance of those obligations</w:t>
      </w:r>
      <w:bookmarkEnd w:id="93"/>
      <w:r w:rsidRPr="00300FAC">
        <w:t>.</w:t>
      </w:r>
    </w:p>
    <w:p w14:paraId="5373EC26" w14:textId="77777777" w:rsidR="00F53051" w:rsidRPr="00300FAC" w:rsidRDefault="00F53051" w:rsidP="00087761">
      <w:pPr>
        <w:widowControl w:val="0"/>
        <w:ind w:left="1701" w:hanging="850"/>
        <w:jc w:val="both"/>
        <w:rPr>
          <w:rFonts w:ascii="Arial" w:hAnsi="Arial" w:cs="Arial"/>
          <w:sz w:val="22"/>
          <w:szCs w:val="22"/>
        </w:rPr>
      </w:pPr>
    </w:p>
    <w:p w14:paraId="5373EC27" w14:textId="199267F4" w:rsidR="00F53051" w:rsidRPr="00300FAC" w:rsidRDefault="00320E37" w:rsidP="00087761">
      <w:pPr>
        <w:pStyle w:val="H2"/>
        <w:jc w:val="both"/>
      </w:pPr>
      <w:r>
        <w:t xml:space="preserve">Not used </w:t>
      </w:r>
    </w:p>
    <w:p w14:paraId="5373EC28" w14:textId="77777777" w:rsidR="000D7924" w:rsidRPr="00300FAC" w:rsidRDefault="000D7924" w:rsidP="00A4313A">
      <w:pPr>
        <w:pStyle w:val="H2"/>
        <w:numPr>
          <w:ilvl w:val="0"/>
          <w:numId w:val="0"/>
        </w:numPr>
        <w:ind w:left="851"/>
        <w:jc w:val="both"/>
      </w:pPr>
    </w:p>
    <w:p w14:paraId="5373EC29" w14:textId="0035198E" w:rsidR="000D7924" w:rsidRPr="00300FAC" w:rsidRDefault="00E35E80" w:rsidP="00A4313A">
      <w:pPr>
        <w:pStyle w:val="H2"/>
        <w:jc w:val="both"/>
      </w:pPr>
      <w:r w:rsidRPr="00300FAC">
        <w:t>Clause 24.6</w:t>
      </w:r>
      <w:r w:rsidR="000D7924" w:rsidRPr="00300FAC">
        <w:rPr>
          <w:b/>
        </w:rPr>
        <w:t xml:space="preserve"> </w:t>
      </w:r>
      <w:r w:rsidR="000D7924" w:rsidRPr="00300FAC">
        <w:t>is without prejudice to -:</w:t>
      </w:r>
    </w:p>
    <w:p w14:paraId="5373EC2A" w14:textId="77777777" w:rsidR="00F53051" w:rsidRPr="00300FAC" w:rsidRDefault="00F53051" w:rsidP="00A4313A">
      <w:pPr>
        <w:jc w:val="both"/>
        <w:rPr>
          <w:rFonts w:ascii="Arial" w:hAnsi="Arial" w:cs="Arial"/>
          <w:sz w:val="22"/>
          <w:szCs w:val="22"/>
        </w:rPr>
      </w:pPr>
    </w:p>
    <w:p w14:paraId="5373EC2B" w14:textId="4E9B7815" w:rsidR="00F53051" w:rsidRPr="00982BBF" w:rsidRDefault="00D801B6" w:rsidP="00A4313A">
      <w:pPr>
        <w:pStyle w:val="H4"/>
        <w:numPr>
          <w:ilvl w:val="0"/>
          <w:numId w:val="0"/>
        </w:numPr>
        <w:ind w:left="2127" w:hanging="851"/>
        <w:rPr>
          <w:szCs w:val="22"/>
          <w:highlight w:val="yellow"/>
        </w:rPr>
      </w:pPr>
      <w:r w:rsidRPr="00300FAC">
        <w:rPr>
          <w:szCs w:val="22"/>
        </w:rPr>
        <w:t>24.7</w:t>
      </w:r>
      <w:r w:rsidR="000D7924" w:rsidRPr="00300FAC">
        <w:rPr>
          <w:szCs w:val="22"/>
        </w:rPr>
        <w:t>.1</w:t>
      </w:r>
      <w:r w:rsidR="000D7924" w:rsidRPr="00300FAC">
        <w:rPr>
          <w:szCs w:val="22"/>
        </w:rPr>
        <w:tab/>
      </w:r>
      <w:r w:rsidR="00F53051" w:rsidRPr="00300FAC">
        <w:rPr>
          <w:szCs w:val="22"/>
        </w:rPr>
        <w:t xml:space="preserve">any other provision </w:t>
      </w:r>
      <w:r w:rsidR="00F542D4">
        <w:rPr>
          <w:szCs w:val="22"/>
        </w:rPr>
        <w:t xml:space="preserve">in the Procurement Act 2023 and the Procurement Regulations 2024, </w:t>
      </w:r>
    </w:p>
    <w:p w14:paraId="5373EC2C" w14:textId="77777777" w:rsidR="00CB6B4D" w:rsidRPr="00C95595" w:rsidRDefault="00D801B6" w:rsidP="00A4313A">
      <w:pPr>
        <w:pStyle w:val="H4"/>
        <w:numPr>
          <w:ilvl w:val="0"/>
          <w:numId w:val="0"/>
        </w:numPr>
        <w:ind w:left="2127" w:hanging="851"/>
        <w:rPr>
          <w:szCs w:val="22"/>
        </w:rPr>
      </w:pPr>
      <w:r w:rsidRPr="00C95595">
        <w:rPr>
          <w:szCs w:val="22"/>
        </w:rPr>
        <w:t>26.7</w:t>
      </w:r>
      <w:r w:rsidR="00455827" w:rsidRPr="00C95595">
        <w:rPr>
          <w:szCs w:val="22"/>
        </w:rPr>
        <w:t>.2</w:t>
      </w:r>
      <w:r w:rsidR="00455827" w:rsidRPr="00C95595">
        <w:rPr>
          <w:szCs w:val="22"/>
        </w:rPr>
        <w:tab/>
      </w:r>
      <w:r w:rsidR="00CB6B4D" w:rsidRPr="00C95595">
        <w:rPr>
          <w:szCs w:val="22"/>
        </w:rPr>
        <w:t xml:space="preserve">the purpose of the examination and certification of the Council’s accounts; </w:t>
      </w:r>
    </w:p>
    <w:p w14:paraId="5373EC2D" w14:textId="77777777" w:rsidR="00CB6B4D" w:rsidRPr="00982BBF" w:rsidRDefault="00D801B6" w:rsidP="00A4313A">
      <w:pPr>
        <w:pStyle w:val="H4"/>
        <w:numPr>
          <w:ilvl w:val="0"/>
          <w:numId w:val="0"/>
        </w:numPr>
        <w:ind w:left="2127" w:hanging="851"/>
        <w:rPr>
          <w:szCs w:val="22"/>
          <w:highlight w:val="yellow"/>
        </w:rPr>
      </w:pPr>
      <w:r w:rsidRPr="00C95595">
        <w:rPr>
          <w:szCs w:val="22"/>
        </w:rPr>
        <w:t>26.7</w:t>
      </w:r>
      <w:r w:rsidR="00455827" w:rsidRPr="00C95595">
        <w:rPr>
          <w:szCs w:val="22"/>
        </w:rPr>
        <w:t>.3</w:t>
      </w:r>
      <w:r w:rsidR="00455827" w:rsidRPr="00C95595">
        <w:rPr>
          <w:szCs w:val="22"/>
        </w:rPr>
        <w:tab/>
      </w:r>
      <w:r w:rsidR="00CB6B4D" w:rsidRPr="00C95595">
        <w:rPr>
          <w:szCs w:val="22"/>
        </w:rPr>
        <w:t>the purpose of any examination pursuant to section 6(1) of the National Audit Act 1983 of the economy, efficiency, and effectiveness with which the Council has used its resources</w:t>
      </w:r>
      <w:r w:rsidR="00CB6B4D" w:rsidRPr="00982BBF">
        <w:rPr>
          <w:szCs w:val="22"/>
          <w:highlight w:val="yellow"/>
        </w:rPr>
        <w:t xml:space="preserve">; </w:t>
      </w:r>
    </w:p>
    <w:p w14:paraId="5373EC2E" w14:textId="5B1ABE1B" w:rsidR="00CB6B4D" w:rsidRPr="00300FAC" w:rsidRDefault="00D801B6" w:rsidP="00A4313A">
      <w:pPr>
        <w:pStyle w:val="H4"/>
        <w:numPr>
          <w:ilvl w:val="0"/>
          <w:numId w:val="0"/>
        </w:numPr>
        <w:ind w:left="2127" w:hanging="851"/>
        <w:rPr>
          <w:szCs w:val="22"/>
        </w:rPr>
      </w:pPr>
      <w:r w:rsidRPr="00982BBF">
        <w:rPr>
          <w:szCs w:val="22"/>
          <w:highlight w:val="yellow"/>
        </w:rPr>
        <w:t>26.7</w:t>
      </w:r>
      <w:r w:rsidR="00455827" w:rsidRPr="00982BBF">
        <w:rPr>
          <w:szCs w:val="22"/>
          <w:highlight w:val="yellow"/>
        </w:rPr>
        <w:t>.4</w:t>
      </w:r>
      <w:r w:rsidR="00455827" w:rsidRPr="00982BBF">
        <w:rPr>
          <w:szCs w:val="22"/>
          <w:highlight w:val="yellow"/>
        </w:rPr>
        <w:tab/>
      </w:r>
      <w:r w:rsidR="00CB6B4D" w:rsidRPr="00982BBF">
        <w:rPr>
          <w:szCs w:val="22"/>
          <w:highlight w:val="yellow"/>
        </w:rPr>
        <w:t>any gove</w:t>
      </w:r>
      <w:r w:rsidR="00D23FE9" w:rsidRPr="00982BBF">
        <w:rPr>
          <w:szCs w:val="22"/>
          <w:highlight w:val="yellow"/>
        </w:rPr>
        <w:t>rnment department or any other contracting a</w:t>
      </w:r>
      <w:r w:rsidR="00CB6B4D" w:rsidRPr="00982BBF">
        <w:rPr>
          <w:szCs w:val="22"/>
          <w:highlight w:val="yellow"/>
        </w:rPr>
        <w:t>uthority</w:t>
      </w:r>
      <w:r w:rsidR="000A2792" w:rsidRPr="00982BBF">
        <w:rPr>
          <w:b/>
          <w:szCs w:val="22"/>
          <w:highlight w:val="yellow"/>
        </w:rPr>
        <w:t xml:space="preserve"> </w:t>
      </w:r>
      <w:r w:rsidR="00D23FE9" w:rsidRPr="00982BBF">
        <w:rPr>
          <w:szCs w:val="22"/>
          <w:highlight w:val="yellow"/>
        </w:rPr>
        <w:t xml:space="preserve">(as defined in </w:t>
      </w:r>
      <w:proofErr w:type="spellStart"/>
      <w:r w:rsidR="00D23FE9" w:rsidRPr="00982BBF">
        <w:rPr>
          <w:szCs w:val="22"/>
          <w:highlight w:val="yellow"/>
        </w:rPr>
        <w:t>the</w:t>
      </w:r>
      <w:r w:rsidR="00F542D4">
        <w:rPr>
          <w:szCs w:val="22"/>
          <w:highlight w:val="yellow"/>
        </w:rPr>
        <w:t>Procurement</w:t>
      </w:r>
      <w:proofErr w:type="spellEnd"/>
      <w:r w:rsidR="00F542D4">
        <w:rPr>
          <w:szCs w:val="22"/>
          <w:highlight w:val="yellow"/>
        </w:rPr>
        <w:t xml:space="preserve"> Act 2023 and/or the Procurement Regulations 2024</w:t>
      </w:r>
      <w:r w:rsidR="00DE4801">
        <w:rPr>
          <w:szCs w:val="22"/>
          <w:highlight w:val="yellow"/>
        </w:rPr>
        <w:t>.</w:t>
      </w:r>
      <w:r w:rsidR="00D23FE9" w:rsidRPr="00982BBF">
        <w:rPr>
          <w:szCs w:val="22"/>
          <w:highlight w:val="yellow"/>
        </w:rPr>
        <w:t>)</w:t>
      </w:r>
      <w:r w:rsidR="00CB6B4D" w:rsidRPr="00982BBF">
        <w:rPr>
          <w:szCs w:val="22"/>
          <w:highlight w:val="yellow"/>
        </w:rPr>
        <w:t>.</w:t>
      </w:r>
      <w:r w:rsidR="00CB6B4D" w:rsidRPr="00300FAC">
        <w:rPr>
          <w:szCs w:val="22"/>
        </w:rPr>
        <w:t xml:space="preserve"> All government </w:t>
      </w:r>
      <w:r w:rsidR="00D23FE9" w:rsidRPr="00300FAC">
        <w:rPr>
          <w:szCs w:val="22"/>
        </w:rPr>
        <w:t>departments or contracting a</w:t>
      </w:r>
      <w:r w:rsidR="00CB6B4D" w:rsidRPr="00300FAC">
        <w:rPr>
          <w:szCs w:val="22"/>
        </w:rPr>
        <w:t>uthorities receiving such Confidential Information shall be entitled to further disclose the Confidential Information to other g</w:t>
      </w:r>
      <w:r w:rsidR="00D23FE9" w:rsidRPr="00300FAC">
        <w:rPr>
          <w:szCs w:val="22"/>
        </w:rPr>
        <w:t>overnment departments or other contracting a</w:t>
      </w:r>
      <w:r w:rsidR="00CB6B4D" w:rsidRPr="00300FAC">
        <w:rPr>
          <w:szCs w:val="22"/>
        </w:rPr>
        <w:t xml:space="preserve">uthorities on the basis that the information is Confidential </w:t>
      </w:r>
      <w:r w:rsidR="002D0E97" w:rsidRPr="00300FAC">
        <w:rPr>
          <w:szCs w:val="22"/>
        </w:rPr>
        <w:t xml:space="preserve">Information </w:t>
      </w:r>
      <w:r w:rsidR="00CB6B4D" w:rsidRPr="00300FAC">
        <w:rPr>
          <w:szCs w:val="22"/>
        </w:rPr>
        <w:t>and is not to be disclosed to a third party which is not part of an</w:t>
      </w:r>
      <w:r w:rsidR="00D23FE9" w:rsidRPr="00300FAC">
        <w:rPr>
          <w:szCs w:val="22"/>
        </w:rPr>
        <w:t>y government department or any contracting a</w:t>
      </w:r>
      <w:r w:rsidR="00CB6B4D" w:rsidRPr="00300FAC">
        <w:rPr>
          <w:szCs w:val="22"/>
        </w:rPr>
        <w:t xml:space="preserve">uthority; </w:t>
      </w:r>
    </w:p>
    <w:p w14:paraId="5373EC2F" w14:textId="06C07CA0" w:rsidR="00EF1EDA" w:rsidRPr="00300FAC" w:rsidRDefault="00D801B6" w:rsidP="00A4313A">
      <w:pPr>
        <w:pStyle w:val="H4"/>
        <w:numPr>
          <w:ilvl w:val="0"/>
          <w:numId w:val="0"/>
        </w:numPr>
        <w:ind w:left="2127" w:hanging="851"/>
        <w:rPr>
          <w:szCs w:val="22"/>
        </w:rPr>
      </w:pPr>
      <w:r w:rsidRPr="00300FAC">
        <w:rPr>
          <w:szCs w:val="22"/>
        </w:rPr>
        <w:t>24.7</w:t>
      </w:r>
      <w:r w:rsidR="00455827" w:rsidRPr="00300FAC">
        <w:rPr>
          <w:szCs w:val="22"/>
        </w:rPr>
        <w:t>.5</w:t>
      </w:r>
      <w:r w:rsidR="00455827" w:rsidRPr="00300FAC">
        <w:rPr>
          <w:szCs w:val="22"/>
        </w:rPr>
        <w:tab/>
      </w:r>
      <w:r w:rsidR="003C647A" w:rsidRPr="00300FAC">
        <w:rPr>
          <w:szCs w:val="22"/>
        </w:rPr>
        <w:t>the Council</w:t>
      </w:r>
      <w:r w:rsidR="00EF1EDA" w:rsidRPr="00300FAC">
        <w:rPr>
          <w:szCs w:val="22"/>
        </w:rPr>
        <w:t xml:space="preserve"> comply</w:t>
      </w:r>
      <w:r w:rsidR="004C27B7" w:rsidRPr="00300FAC">
        <w:rPr>
          <w:szCs w:val="22"/>
        </w:rPr>
        <w:t>ing</w:t>
      </w:r>
      <w:r w:rsidR="00EF1EDA" w:rsidRPr="00300FAC">
        <w:rPr>
          <w:szCs w:val="22"/>
        </w:rPr>
        <w:t xml:space="preserve"> with its legal responsibilities to allow the re-use of public sector information under the Re-Use of Public Sect</w:t>
      </w:r>
      <w:r w:rsidR="003C647A" w:rsidRPr="00300FAC">
        <w:rPr>
          <w:szCs w:val="22"/>
        </w:rPr>
        <w:t>or Information Regulations 2005; and</w:t>
      </w:r>
    </w:p>
    <w:p w14:paraId="5373EC30" w14:textId="77777777" w:rsidR="00CB6B4D" w:rsidRPr="00300FAC" w:rsidRDefault="00D801B6" w:rsidP="00A4313A">
      <w:pPr>
        <w:pStyle w:val="H4"/>
        <w:numPr>
          <w:ilvl w:val="0"/>
          <w:numId w:val="0"/>
        </w:numPr>
        <w:ind w:left="2127" w:hanging="851"/>
        <w:rPr>
          <w:szCs w:val="22"/>
        </w:rPr>
      </w:pPr>
      <w:r w:rsidRPr="00300FAC">
        <w:rPr>
          <w:szCs w:val="22"/>
        </w:rPr>
        <w:t>24.7</w:t>
      </w:r>
      <w:r w:rsidR="00455827" w:rsidRPr="00300FAC">
        <w:rPr>
          <w:szCs w:val="22"/>
        </w:rPr>
        <w:t>.6</w:t>
      </w:r>
      <w:r w:rsidR="00455827" w:rsidRPr="00300FAC">
        <w:rPr>
          <w:szCs w:val="22"/>
        </w:rPr>
        <w:tab/>
      </w:r>
      <w:r w:rsidR="00CB6B4D" w:rsidRPr="00300FAC">
        <w:rPr>
          <w:szCs w:val="22"/>
        </w:rPr>
        <w:t xml:space="preserve">any person engaged in providing any services to the Council for any purpose relating to or ancillary to this Contract provided that in disclosing information the Council discloses only the information which is necessary for the purpose </w:t>
      </w:r>
      <w:r w:rsidR="00CB6B4D" w:rsidRPr="00300FAC">
        <w:rPr>
          <w:szCs w:val="22"/>
        </w:rPr>
        <w:lastRenderedPageBreak/>
        <w:t>concerned and requires that the information is treated in confidence and that a confidentiality undertaking is given where appropriate.</w:t>
      </w:r>
    </w:p>
    <w:p w14:paraId="5373EC31" w14:textId="77777777" w:rsidR="00CB6B4D" w:rsidRPr="00300FAC" w:rsidRDefault="00CB6B4D" w:rsidP="00087761">
      <w:pPr>
        <w:ind w:left="900" w:hanging="900"/>
        <w:jc w:val="both"/>
        <w:rPr>
          <w:rFonts w:ascii="Arial" w:hAnsi="Arial" w:cs="Arial"/>
          <w:sz w:val="22"/>
          <w:szCs w:val="22"/>
        </w:rPr>
      </w:pPr>
    </w:p>
    <w:p w14:paraId="5373EC32" w14:textId="051F7FF0" w:rsidR="00D23FE9" w:rsidRPr="00300FAC" w:rsidRDefault="00D23FE9" w:rsidP="00087761">
      <w:pPr>
        <w:pStyle w:val="H2"/>
        <w:jc w:val="both"/>
      </w:pPr>
      <w:r w:rsidRPr="00300FAC">
        <w:t xml:space="preserve">The </w:t>
      </w:r>
      <w:r w:rsidR="005F35E8">
        <w:t>Provider</w:t>
      </w:r>
      <w:r w:rsidRPr="00300FAC">
        <w:t xml:space="preserve"> shall take all necessary steps to enable the Council to comply with its obligations under the Re-Use of Public Sector Information Regulations 2005</w:t>
      </w:r>
      <w:r w:rsidR="0024559E" w:rsidRPr="00300FAC">
        <w:t xml:space="preserve"> and at the </w:t>
      </w:r>
      <w:r w:rsidR="005F35E8">
        <w:t>Provider</w:t>
      </w:r>
      <w:r w:rsidR="0024559E" w:rsidRPr="00300FAC">
        <w:t>’s own expense</w:t>
      </w:r>
      <w:r w:rsidRPr="00300FAC">
        <w:t>.</w:t>
      </w:r>
    </w:p>
    <w:p w14:paraId="79B1E934" w14:textId="77777777" w:rsidR="0017048B" w:rsidRDefault="0017048B" w:rsidP="00087761">
      <w:pPr>
        <w:pStyle w:val="H2"/>
        <w:numPr>
          <w:ilvl w:val="0"/>
          <w:numId w:val="0"/>
        </w:numPr>
        <w:ind w:left="851"/>
        <w:jc w:val="both"/>
      </w:pPr>
    </w:p>
    <w:p w14:paraId="394C7B2F" w14:textId="77777777" w:rsidR="0017048B" w:rsidRPr="00300FAC" w:rsidRDefault="0017048B" w:rsidP="00087761">
      <w:pPr>
        <w:pStyle w:val="H2"/>
        <w:numPr>
          <w:ilvl w:val="0"/>
          <w:numId w:val="0"/>
        </w:numPr>
        <w:ind w:left="851"/>
        <w:jc w:val="both"/>
      </w:pPr>
    </w:p>
    <w:p w14:paraId="4B4E1012" w14:textId="77777777" w:rsidR="00927B0C" w:rsidRDefault="00927B0C" w:rsidP="00927B0C">
      <w:pPr>
        <w:pStyle w:val="H1"/>
        <w:numPr>
          <w:ilvl w:val="0"/>
          <w:numId w:val="122"/>
        </w:numPr>
        <w:ind w:left="851" w:hanging="851"/>
        <w:jc w:val="both"/>
        <w:rPr>
          <w:rFonts w:ascii="Arial" w:hAnsi="Arial" w:cs="Arial"/>
        </w:rPr>
      </w:pPr>
      <w:bookmarkStart w:id="94" w:name="_Toc492887132"/>
      <w:r w:rsidRPr="00B73DA9">
        <w:rPr>
          <w:rFonts w:ascii="Arial" w:hAnsi="Arial" w:cs="Arial"/>
        </w:rPr>
        <w:t>DATA PROTECTION</w:t>
      </w:r>
      <w:bookmarkEnd w:id="94"/>
    </w:p>
    <w:p w14:paraId="0CCB4CB9" w14:textId="77777777" w:rsidR="00927B0C" w:rsidRPr="00E33122" w:rsidRDefault="00927B0C" w:rsidP="00927B0C">
      <w:pPr>
        <w:pStyle w:val="H1"/>
        <w:numPr>
          <w:ilvl w:val="0"/>
          <w:numId w:val="0"/>
        </w:numPr>
        <w:ind w:left="1560" w:hanging="709"/>
        <w:jc w:val="both"/>
        <w:rPr>
          <w:rFonts w:ascii="Arial" w:hAnsi="Arial" w:cs="Arial"/>
          <w:b w:val="0"/>
        </w:rPr>
      </w:pPr>
    </w:p>
    <w:p w14:paraId="6E4B01F0" w14:textId="608C8CBA" w:rsidR="00927B0C" w:rsidRPr="00E33122" w:rsidRDefault="00927B0C" w:rsidP="00927B0C">
      <w:pPr>
        <w:pStyle w:val="Part"/>
        <w:tabs>
          <w:tab w:val="clear" w:pos="851"/>
          <w:tab w:val="clear" w:pos="900"/>
          <w:tab w:val="clear" w:pos="2880"/>
          <w:tab w:val="clear" w:pos="8640"/>
          <w:tab w:val="left" w:pos="-5245"/>
          <w:tab w:val="left" w:pos="-5103"/>
        </w:tabs>
        <w:ind w:left="851" w:hanging="851"/>
        <w:jc w:val="both"/>
        <w:rPr>
          <w:b w:val="0"/>
        </w:rPr>
      </w:pPr>
      <w:bookmarkStart w:id="95" w:name="_Toc492562942"/>
      <w:bookmarkStart w:id="96" w:name="_Toc492887133"/>
      <w:r>
        <w:rPr>
          <w:b w:val="0"/>
        </w:rPr>
        <w:t>25.</w:t>
      </w:r>
      <w:r w:rsidRPr="00E33122">
        <w:rPr>
          <w:b w:val="0"/>
        </w:rPr>
        <w:t>1</w:t>
      </w:r>
      <w:r w:rsidRPr="00E33122">
        <w:rPr>
          <w:b w:val="0"/>
        </w:rPr>
        <w:tab/>
        <w:t>The Parties shall comply with their obli</w:t>
      </w:r>
      <w:r>
        <w:rPr>
          <w:b w:val="0"/>
        </w:rPr>
        <w:t xml:space="preserve">gations under Data Protection </w:t>
      </w:r>
      <w:r w:rsidRPr="00E33122">
        <w:rPr>
          <w:b w:val="0"/>
        </w:rPr>
        <w:t xml:space="preserve">Legislation at all times and </w:t>
      </w:r>
      <w:r w:rsidRPr="00AE6D9F">
        <w:rPr>
          <w:b w:val="0"/>
        </w:rPr>
        <w:t xml:space="preserve">having due regard </w:t>
      </w:r>
      <w:r w:rsidRPr="009F1CF8">
        <w:rPr>
          <w:b w:val="0"/>
        </w:rPr>
        <w:t xml:space="preserve">to </w:t>
      </w:r>
      <w:r w:rsidRPr="00717187">
        <w:rPr>
          <w:b w:val="0"/>
        </w:rPr>
        <w:t>Schedule 14</w:t>
      </w:r>
      <w:r w:rsidR="00714EA4" w:rsidRPr="00717187">
        <w:rPr>
          <w:b w:val="0"/>
        </w:rPr>
        <w:t xml:space="preserve"> (Data Protection – Data Sharing Agreement)</w:t>
      </w:r>
      <w:r w:rsidRPr="00717187">
        <w:rPr>
          <w:b w:val="0"/>
        </w:rPr>
        <w:t>.</w:t>
      </w:r>
      <w:r w:rsidRPr="00AE6D9F">
        <w:rPr>
          <w:b w:val="0"/>
        </w:rPr>
        <w:t xml:space="preserve">  </w:t>
      </w:r>
      <w:bookmarkEnd w:id="95"/>
      <w:bookmarkEnd w:id="96"/>
      <w:r w:rsidRPr="00E33122">
        <w:rPr>
          <w:b w:val="0"/>
        </w:rPr>
        <w:t xml:space="preserve">  </w:t>
      </w:r>
    </w:p>
    <w:p w14:paraId="4E963EE3" w14:textId="77777777" w:rsidR="00927B0C" w:rsidRDefault="00927B0C" w:rsidP="00927B0C">
      <w:pPr>
        <w:pStyle w:val="Part"/>
        <w:ind w:left="1560" w:hanging="709"/>
        <w:jc w:val="both"/>
        <w:rPr>
          <w:b w:val="0"/>
        </w:rPr>
      </w:pPr>
    </w:p>
    <w:p w14:paraId="40A03A01" w14:textId="7A37C09C" w:rsidR="00793E03" w:rsidRDefault="008A3534" w:rsidP="00C344FC">
      <w:pPr>
        <w:tabs>
          <w:tab w:val="left" w:pos="-5245"/>
          <w:tab w:val="left" w:pos="-5103"/>
        </w:tabs>
        <w:ind w:left="426" w:hanging="852"/>
        <w:jc w:val="both"/>
      </w:pPr>
      <w:r>
        <w:rPr>
          <w:rFonts w:ascii="Arial" w:hAnsi="Arial" w:cs="Arial"/>
          <w:b/>
          <w:bCs/>
          <w:sz w:val="22"/>
          <w:szCs w:val="22"/>
        </w:rPr>
        <w:tab/>
      </w:r>
      <w:r>
        <w:rPr>
          <w:rFonts w:ascii="Arial" w:hAnsi="Arial" w:cs="Arial"/>
          <w:b/>
          <w:bCs/>
          <w:sz w:val="22"/>
          <w:szCs w:val="22"/>
        </w:rPr>
        <w:tab/>
      </w:r>
    </w:p>
    <w:p w14:paraId="18FC1C39" w14:textId="77777777" w:rsidR="00927B0C" w:rsidRPr="00300FAC" w:rsidRDefault="00927B0C" w:rsidP="00296EE3">
      <w:pPr>
        <w:pStyle w:val="Part"/>
        <w:ind w:left="851" w:hanging="709"/>
        <w:jc w:val="both"/>
      </w:pPr>
    </w:p>
    <w:p w14:paraId="5373EC7D" w14:textId="77777777" w:rsidR="00C8686B" w:rsidRPr="00300FAC" w:rsidRDefault="00C8686B" w:rsidP="00CE4C2E">
      <w:pPr>
        <w:pStyle w:val="Part"/>
        <w:ind w:left="142" w:hanging="142"/>
        <w:jc w:val="both"/>
      </w:pPr>
      <w:bookmarkStart w:id="97" w:name="_Toc442437267"/>
      <w:bookmarkStart w:id="98" w:name="_Toc500319910"/>
      <w:r w:rsidRPr="00300FAC">
        <w:t xml:space="preserve">F. </w:t>
      </w:r>
      <w:r w:rsidRPr="00300FAC">
        <w:tab/>
      </w:r>
      <w:r w:rsidR="00A426E5" w:rsidRPr="00300FAC">
        <w:rPr>
          <w:u w:val="single"/>
        </w:rPr>
        <w:t xml:space="preserve">ADDITIONAL </w:t>
      </w:r>
      <w:r w:rsidRPr="00300FAC">
        <w:rPr>
          <w:u w:val="single"/>
        </w:rPr>
        <w:t>STATUTORY OBLIGATIONS AND REGULATIONS</w:t>
      </w:r>
      <w:bookmarkEnd w:id="97"/>
      <w:bookmarkEnd w:id="98"/>
    </w:p>
    <w:p w14:paraId="5373EC7E" w14:textId="77777777" w:rsidR="00C8686B" w:rsidRPr="00300FAC" w:rsidRDefault="00C8686B" w:rsidP="00087761">
      <w:pPr>
        <w:ind w:left="851" w:hanging="851"/>
        <w:jc w:val="both"/>
        <w:rPr>
          <w:rFonts w:ascii="Arial" w:hAnsi="Arial" w:cs="Arial"/>
          <w:b/>
          <w:sz w:val="22"/>
          <w:szCs w:val="22"/>
        </w:rPr>
      </w:pPr>
    </w:p>
    <w:p w14:paraId="5373EC7F" w14:textId="77777777" w:rsidR="009068A6" w:rsidRPr="006370D0" w:rsidRDefault="009068A6" w:rsidP="00CE4C2E">
      <w:pPr>
        <w:pStyle w:val="H1"/>
        <w:numPr>
          <w:ilvl w:val="0"/>
          <w:numId w:val="124"/>
        </w:numPr>
        <w:ind w:hanging="993"/>
        <w:jc w:val="both"/>
        <w:rPr>
          <w:rFonts w:ascii="Arial" w:hAnsi="Arial" w:cs="Arial"/>
        </w:rPr>
      </w:pPr>
      <w:bookmarkStart w:id="99" w:name="_Toc442437268"/>
      <w:bookmarkStart w:id="100" w:name="_Toc500319911"/>
      <w:r w:rsidRPr="006370D0">
        <w:rPr>
          <w:rFonts w:ascii="Arial" w:hAnsi="Arial" w:cs="Arial"/>
        </w:rPr>
        <w:t>BRIBERY</w:t>
      </w:r>
      <w:r w:rsidR="0036652E" w:rsidRPr="006370D0">
        <w:rPr>
          <w:rFonts w:ascii="Arial" w:hAnsi="Arial" w:cs="Arial"/>
        </w:rPr>
        <w:t>,</w:t>
      </w:r>
      <w:r w:rsidRPr="006370D0">
        <w:rPr>
          <w:rFonts w:ascii="Arial" w:hAnsi="Arial" w:cs="Arial"/>
        </w:rPr>
        <w:t xml:space="preserve"> CORRUPTION AND FRAUD</w:t>
      </w:r>
      <w:bookmarkEnd w:id="99"/>
      <w:bookmarkEnd w:id="100"/>
    </w:p>
    <w:p w14:paraId="5373EC80" w14:textId="77777777" w:rsidR="009068A6" w:rsidRPr="00300FAC" w:rsidRDefault="009068A6" w:rsidP="00087761">
      <w:pPr>
        <w:ind w:left="851"/>
        <w:jc w:val="both"/>
        <w:rPr>
          <w:rFonts w:ascii="Arial" w:hAnsi="Arial" w:cs="Arial"/>
          <w:sz w:val="22"/>
          <w:szCs w:val="22"/>
        </w:rPr>
      </w:pPr>
    </w:p>
    <w:p w14:paraId="5373EC81" w14:textId="60238EB8" w:rsidR="009068A6" w:rsidRPr="00300FAC" w:rsidRDefault="006370D0" w:rsidP="006370D0">
      <w:pPr>
        <w:pStyle w:val="H2"/>
        <w:numPr>
          <w:ilvl w:val="0"/>
          <w:numId w:val="0"/>
        </w:numPr>
        <w:ind w:left="851" w:hanging="851"/>
        <w:jc w:val="both"/>
      </w:pPr>
      <w:r>
        <w:t>26.1</w:t>
      </w:r>
      <w:r>
        <w:tab/>
      </w:r>
      <w:r w:rsidR="009068A6" w:rsidRPr="00300FAC">
        <w:t xml:space="preserve">The </w:t>
      </w:r>
      <w:r w:rsidR="005F35E8">
        <w:t>Provider</w:t>
      </w:r>
      <w:r w:rsidR="009068A6" w:rsidRPr="00300FAC">
        <w:t xml:space="preserve"> shall not offer or give, or agree to give, to any employee, agent, servant or representative of the Council any gift or consideration of any kind as an inducement or reward for doing, refraining from doing, or for having done or refrained from doing, any act in relation to the obtaining or execution of the Contract or any other contract with the Council, or for showing or refraining from showing favour or disfavour to any person in relation to the Contract or any such contract.  </w:t>
      </w:r>
    </w:p>
    <w:p w14:paraId="5373EC82" w14:textId="77777777" w:rsidR="009068A6" w:rsidRPr="00300FAC" w:rsidRDefault="009068A6" w:rsidP="00087761">
      <w:pPr>
        <w:pStyle w:val="H2"/>
        <w:numPr>
          <w:ilvl w:val="0"/>
          <w:numId w:val="0"/>
        </w:numPr>
        <w:ind w:left="851"/>
        <w:jc w:val="both"/>
      </w:pPr>
    </w:p>
    <w:p w14:paraId="5373EC83" w14:textId="657EAA5E" w:rsidR="009068A6" w:rsidRPr="00300FAC" w:rsidRDefault="009068A6" w:rsidP="00087761">
      <w:pPr>
        <w:pStyle w:val="H2"/>
        <w:jc w:val="both"/>
      </w:pPr>
      <w:r w:rsidRPr="00300FAC">
        <w:t xml:space="preserve">The </w:t>
      </w:r>
      <w:r w:rsidR="005F35E8">
        <w:t>Provider</w:t>
      </w:r>
      <w:r w:rsidRPr="00300FAC">
        <w:t xml:space="preserve"> shall take all reasonable steps to prevent any fraudulent activity (including but not limited to the submission of inaccurate, incomplete, misleading or falsified management information) by the Staff, the </w:t>
      </w:r>
      <w:r w:rsidR="005F35E8">
        <w:t>Provider</w:t>
      </w:r>
      <w:r w:rsidRPr="00300FAC">
        <w:t xml:space="preserve"> (including its shareholders, members and directors) and/or any of the </w:t>
      </w:r>
      <w:r w:rsidR="005F35E8">
        <w:t>Provider</w:t>
      </w:r>
      <w:r w:rsidRPr="00300FAC">
        <w:t xml:space="preserve">’s </w:t>
      </w:r>
      <w:r w:rsidR="00807164" w:rsidRPr="00300FAC">
        <w:t xml:space="preserve">Sub-Contractors or </w:t>
      </w:r>
      <w:r w:rsidRPr="00300FAC">
        <w:t xml:space="preserve">suppliers, </w:t>
      </w:r>
      <w:r w:rsidR="002B472E" w:rsidRPr="00300FAC">
        <w:t xml:space="preserve">and including </w:t>
      </w:r>
      <w:r w:rsidRPr="00300FAC">
        <w:t xml:space="preserve">in connection with the receipt of monies from the Council. </w:t>
      </w:r>
    </w:p>
    <w:p w14:paraId="5373EC84" w14:textId="77777777" w:rsidR="000E2C48" w:rsidRPr="00300FAC" w:rsidRDefault="000E2C48" w:rsidP="00087761">
      <w:pPr>
        <w:pStyle w:val="H2"/>
        <w:numPr>
          <w:ilvl w:val="0"/>
          <w:numId w:val="0"/>
        </w:numPr>
        <w:ind w:left="851"/>
        <w:jc w:val="both"/>
      </w:pPr>
    </w:p>
    <w:p w14:paraId="5373EC85" w14:textId="0213F2EA" w:rsidR="005D6094" w:rsidRPr="00300FAC" w:rsidRDefault="00A5289A" w:rsidP="00087761">
      <w:pPr>
        <w:pStyle w:val="H2"/>
        <w:jc w:val="both"/>
      </w:pPr>
      <w:bookmarkStart w:id="101" w:name="a771580"/>
      <w:bookmarkEnd w:id="101"/>
      <w:r w:rsidRPr="00300FAC">
        <w:t xml:space="preserve">The </w:t>
      </w:r>
      <w:r w:rsidR="005F35E8">
        <w:t>Provider</w:t>
      </w:r>
      <w:r w:rsidRPr="00300FAC">
        <w:t xml:space="preserve"> shall not, and shall procure that its Staff shall not, in connection with this Contract commit a Prohibited Act as defined in </w:t>
      </w:r>
      <w:r w:rsidR="00447364" w:rsidRPr="00300FAC">
        <w:t>C</w:t>
      </w:r>
      <w:r w:rsidRPr="00300FAC">
        <w:t>lause 2</w:t>
      </w:r>
      <w:r w:rsidR="00CD402C" w:rsidRPr="00300FAC">
        <w:t>6</w:t>
      </w:r>
      <w:r w:rsidRPr="00300FAC">
        <w:t>.4 below.</w:t>
      </w:r>
    </w:p>
    <w:p w14:paraId="5373EC86" w14:textId="77777777" w:rsidR="00A5289A" w:rsidRPr="00300FAC" w:rsidRDefault="00A5289A" w:rsidP="00087761">
      <w:pPr>
        <w:pStyle w:val="ListParagraph"/>
        <w:jc w:val="both"/>
        <w:rPr>
          <w:rFonts w:ascii="Arial" w:hAnsi="Arial" w:cs="Arial"/>
          <w:sz w:val="22"/>
          <w:szCs w:val="22"/>
        </w:rPr>
      </w:pPr>
    </w:p>
    <w:p w14:paraId="5373EC87" w14:textId="77777777" w:rsidR="00A5289A" w:rsidRPr="00300FAC" w:rsidRDefault="00A5289A" w:rsidP="00087761">
      <w:pPr>
        <w:pStyle w:val="H2"/>
        <w:jc w:val="both"/>
      </w:pPr>
      <w:r w:rsidRPr="00300FAC">
        <w:t>The following constitute a Prohibited Act:</w:t>
      </w:r>
    </w:p>
    <w:p w14:paraId="5373EC88" w14:textId="77777777" w:rsidR="005D6094" w:rsidRPr="00300FAC" w:rsidRDefault="005D6094" w:rsidP="00087761">
      <w:pPr>
        <w:tabs>
          <w:tab w:val="left" w:pos="720"/>
        </w:tabs>
        <w:ind w:left="720" w:hanging="720"/>
        <w:jc w:val="both"/>
        <w:rPr>
          <w:rFonts w:ascii="Arial" w:hAnsi="Arial" w:cs="Arial"/>
          <w:sz w:val="22"/>
          <w:szCs w:val="22"/>
        </w:rPr>
      </w:pPr>
    </w:p>
    <w:p w14:paraId="5373EC89" w14:textId="77777777" w:rsidR="007E1A7F" w:rsidRPr="00300FAC" w:rsidRDefault="00D34230" w:rsidP="006A6C8A">
      <w:pPr>
        <w:ind w:left="2127" w:hanging="851"/>
        <w:jc w:val="both"/>
        <w:rPr>
          <w:rFonts w:ascii="Arial" w:hAnsi="Arial" w:cs="Arial"/>
          <w:sz w:val="22"/>
          <w:szCs w:val="22"/>
        </w:rPr>
      </w:pPr>
      <w:r w:rsidRPr="00300FAC">
        <w:rPr>
          <w:rFonts w:ascii="Arial" w:hAnsi="Arial" w:cs="Arial"/>
          <w:sz w:val="22"/>
          <w:szCs w:val="22"/>
        </w:rPr>
        <w:t>26.4.1</w:t>
      </w:r>
      <w:r w:rsidRPr="00300FAC">
        <w:rPr>
          <w:rFonts w:ascii="Arial" w:hAnsi="Arial" w:cs="Arial"/>
          <w:sz w:val="22"/>
          <w:szCs w:val="22"/>
        </w:rPr>
        <w:tab/>
      </w:r>
      <w:r w:rsidR="007E1A7F" w:rsidRPr="00300FAC">
        <w:rPr>
          <w:rFonts w:ascii="Arial" w:hAnsi="Arial" w:cs="Arial"/>
          <w:sz w:val="22"/>
          <w:szCs w:val="22"/>
        </w:rPr>
        <w:t xml:space="preserve">directly or indirectly </w:t>
      </w:r>
      <w:r w:rsidR="00A5289A" w:rsidRPr="00300FAC">
        <w:rPr>
          <w:rFonts w:ascii="Arial" w:hAnsi="Arial" w:cs="Arial"/>
          <w:sz w:val="22"/>
          <w:szCs w:val="22"/>
        </w:rPr>
        <w:t xml:space="preserve">to </w:t>
      </w:r>
      <w:r w:rsidR="007E1A7F" w:rsidRPr="00300FAC">
        <w:rPr>
          <w:rFonts w:ascii="Arial" w:hAnsi="Arial" w:cs="Arial"/>
          <w:sz w:val="22"/>
          <w:szCs w:val="22"/>
        </w:rPr>
        <w:t>offer, promise or give any person</w:t>
      </w:r>
      <w:r w:rsidR="008155B9" w:rsidRPr="00300FAC">
        <w:rPr>
          <w:rFonts w:ascii="Arial" w:hAnsi="Arial" w:cs="Arial"/>
          <w:sz w:val="22"/>
          <w:szCs w:val="22"/>
        </w:rPr>
        <w:t>:</w:t>
      </w:r>
      <w:r w:rsidR="007E1A7F" w:rsidRPr="00300FAC">
        <w:rPr>
          <w:rFonts w:ascii="Arial" w:hAnsi="Arial" w:cs="Arial"/>
          <w:sz w:val="22"/>
          <w:szCs w:val="22"/>
        </w:rPr>
        <w:t xml:space="preserve"> </w:t>
      </w:r>
    </w:p>
    <w:p w14:paraId="5373EC8A" w14:textId="77777777" w:rsidR="00371313" w:rsidRPr="00300FAC" w:rsidRDefault="00371313" w:rsidP="00087761">
      <w:pPr>
        <w:ind w:left="1985"/>
        <w:jc w:val="both"/>
        <w:rPr>
          <w:rFonts w:ascii="Arial" w:hAnsi="Arial" w:cs="Arial"/>
          <w:sz w:val="22"/>
          <w:szCs w:val="22"/>
        </w:rPr>
      </w:pPr>
    </w:p>
    <w:p w14:paraId="5373EC8B" w14:textId="77777777" w:rsidR="007E1A7F" w:rsidRPr="00300FAC" w:rsidRDefault="00D34230" w:rsidP="006A6C8A">
      <w:pPr>
        <w:pStyle w:val="ListParagraph"/>
        <w:ind w:left="2694" w:hanging="1134"/>
        <w:jc w:val="both"/>
        <w:rPr>
          <w:rFonts w:ascii="Arial" w:hAnsi="Arial" w:cs="Arial"/>
          <w:sz w:val="22"/>
          <w:szCs w:val="22"/>
        </w:rPr>
      </w:pPr>
      <w:r w:rsidRPr="00300FAC">
        <w:rPr>
          <w:rFonts w:ascii="Arial" w:hAnsi="Arial" w:cs="Arial"/>
          <w:sz w:val="22"/>
          <w:szCs w:val="22"/>
        </w:rPr>
        <w:t>26.4.1.1</w:t>
      </w:r>
      <w:r w:rsidRPr="00300FAC">
        <w:rPr>
          <w:rFonts w:ascii="Arial" w:hAnsi="Arial" w:cs="Arial"/>
          <w:sz w:val="22"/>
          <w:szCs w:val="22"/>
        </w:rPr>
        <w:tab/>
      </w:r>
      <w:r w:rsidR="007E1A7F" w:rsidRPr="00300FAC">
        <w:rPr>
          <w:rFonts w:ascii="Arial" w:hAnsi="Arial" w:cs="Arial"/>
          <w:sz w:val="22"/>
          <w:szCs w:val="22"/>
        </w:rPr>
        <w:t>working for or engaged by the Council a financial or other advantage</w:t>
      </w:r>
      <w:r w:rsidR="0085456B" w:rsidRPr="00300FAC">
        <w:rPr>
          <w:rFonts w:ascii="Arial" w:hAnsi="Arial" w:cs="Arial"/>
          <w:sz w:val="22"/>
          <w:szCs w:val="22"/>
        </w:rPr>
        <w:t>;</w:t>
      </w:r>
    </w:p>
    <w:p w14:paraId="5373EC8C" w14:textId="77777777" w:rsidR="008155B9" w:rsidRPr="00300FAC" w:rsidRDefault="008155B9" w:rsidP="00784D60">
      <w:pPr>
        <w:pStyle w:val="ListParagraph"/>
        <w:ind w:left="2694" w:hanging="1134"/>
        <w:jc w:val="both"/>
        <w:rPr>
          <w:rFonts w:ascii="Arial" w:hAnsi="Arial" w:cs="Arial"/>
          <w:sz w:val="22"/>
          <w:szCs w:val="22"/>
        </w:rPr>
      </w:pPr>
    </w:p>
    <w:p w14:paraId="5373EC8D" w14:textId="77777777" w:rsidR="007E1A7F" w:rsidRPr="00300FAC" w:rsidRDefault="009507D2" w:rsidP="006A6C8A">
      <w:pPr>
        <w:pStyle w:val="ListParagraph"/>
        <w:ind w:left="2694" w:hanging="1134"/>
        <w:jc w:val="both"/>
        <w:rPr>
          <w:rFonts w:ascii="Arial" w:hAnsi="Arial" w:cs="Arial"/>
          <w:sz w:val="22"/>
          <w:szCs w:val="22"/>
        </w:rPr>
      </w:pPr>
      <w:r w:rsidRPr="00300FAC">
        <w:rPr>
          <w:rFonts w:ascii="Arial" w:hAnsi="Arial" w:cs="Arial"/>
          <w:sz w:val="22"/>
          <w:szCs w:val="22"/>
        </w:rPr>
        <w:t>26.4.1.2</w:t>
      </w:r>
      <w:r w:rsidRPr="00300FAC">
        <w:rPr>
          <w:rFonts w:ascii="Arial" w:hAnsi="Arial" w:cs="Arial"/>
          <w:sz w:val="22"/>
          <w:szCs w:val="22"/>
        </w:rPr>
        <w:tab/>
      </w:r>
      <w:r w:rsidR="007E1A7F" w:rsidRPr="00300FAC">
        <w:rPr>
          <w:rFonts w:ascii="Arial" w:hAnsi="Arial" w:cs="Arial"/>
          <w:sz w:val="22"/>
          <w:szCs w:val="22"/>
        </w:rPr>
        <w:t>induce that person to perform improperly a relevant function or activity; or</w:t>
      </w:r>
    </w:p>
    <w:p w14:paraId="5373EC8E" w14:textId="77777777" w:rsidR="008155B9" w:rsidRPr="00300FAC" w:rsidRDefault="008155B9" w:rsidP="00784D60">
      <w:pPr>
        <w:pStyle w:val="ListParagraph"/>
        <w:ind w:left="2694" w:hanging="1134"/>
        <w:jc w:val="both"/>
        <w:rPr>
          <w:rFonts w:ascii="Arial" w:hAnsi="Arial" w:cs="Arial"/>
          <w:sz w:val="22"/>
          <w:szCs w:val="22"/>
        </w:rPr>
      </w:pPr>
    </w:p>
    <w:p w14:paraId="5373EC8F" w14:textId="77777777" w:rsidR="007E1A7F" w:rsidRPr="00300FAC" w:rsidRDefault="009507D2" w:rsidP="006A6C8A">
      <w:pPr>
        <w:pStyle w:val="ListParagraph"/>
        <w:ind w:left="2694" w:hanging="1134"/>
        <w:jc w:val="both"/>
        <w:rPr>
          <w:rFonts w:ascii="Arial" w:hAnsi="Arial" w:cs="Arial"/>
          <w:sz w:val="22"/>
          <w:szCs w:val="22"/>
        </w:rPr>
      </w:pPr>
      <w:r w:rsidRPr="00300FAC">
        <w:rPr>
          <w:rFonts w:ascii="Arial" w:hAnsi="Arial" w:cs="Arial"/>
          <w:sz w:val="22"/>
          <w:szCs w:val="22"/>
        </w:rPr>
        <w:t>26.4.1.3</w:t>
      </w:r>
      <w:r w:rsidRPr="00300FAC">
        <w:rPr>
          <w:rFonts w:ascii="Arial" w:hAnsi="Arial" w:cs="Arial"/>
          <w:sz w:val="22"/>
          <w:szCs w:val="22"/>
        </w:rPr>
        <w:tab/>
      </w:r>
      <w:r w:rsidR="007E1A7F" w:rsidRPr="00300FAC">
        <w:rPr>
          <w:rFonts w:ascii="Arial" w:hAnsi="Arial" w:cs="Arial"/>
          <w:sz w:val="22"/>
          <w:szCs w:val="22"/>
        </w:rPr>
        <w:t>reward that perso</w:t>
      </w:r>
      <w:r w:rsidR="00371313" w:rsidRPr="00300FAC">
        <w:rPr>
          <w:rFonts w:ascii="Arial" w:hAnsi="Arial" w:cs="Arial"/>
          <w:sz w:val="22"/>
          <w:szCs w:val="22"/>
        </w:rPr>
        <w:t xml:space="preserve">n for improper performance of a </w:t>
      </w:r>
      <w:r w:rsidR="007E1A7F" w:rsidRPr="00300FAC">
        <w:rPr>
          <w:rFonts w:ascii="Arial" w:hAnsi="Arial" w:cs="Arial"/>
          <w:sz w:val="22"/>
          <w:szCs w:val="22"/>
        </w:rPr>
        <w:t>relevant function or activity;</w:t>
      </w:r>
    </w:p>
    <w:p w14:paraId="5373EC90" w14:textId="77777777" w:rsidR="00371313" w:rsidRPr="00300FAC" w:rsidRDefault="00371313" w:rsidP="00087761">
      <w:pPr>
        <w:pStyle w:val="ListParagraph"/>
        <w:ind w:left="2977"/>
        <w:jc w:val="both"/>
        <w:rPr>
          <w:rFonts w:ascii="Arial" w:hAnsi="Arial" w:cs="Arial"/>
          <w:sz w:val="22"/>
          <w:szCs w:val="22"/>
        </w:rPr>
      </w:pPr>
    </w:p>
    <w:p w14:paraId="5373EC91" w14:textId="77777777" w:rsidR="007E1A7F" w:rsidRPr="00300FAC" w:rsidRDefault="008155B9" w:rsidP="006A6C8A">
      <w:pPr>
        <w:ind w:left="2127" w:hanging="851"/>
        <w:jc w:val="both"/>
        <w:rPr>
          <w:rFonts w:ascii="Arial" w:hAnsi="Arial" w:cs="Arial"/>
          <w:sz w:val="22"/>
          <w:szCs w:val="22"/>
        </w:rPr>
      </w:pPr>
      <w:r w:rsidRPr="00300FAC">
        <w:rPr>
          <w:rFonts w:ascii="Arial" w:hAnsi="Arial" w:cs="Arial"/>
          <w:sz w:val="22"/>
          <w:szCs w:val="22"/>
        </w:rPr>
        <w:t>26.4.2</w:t>
      </w:r>
      <w:r w:rsidRPr="00300FAC">
        <w:rPr>
          <w:rFonts w:ascii="Arial" w:hAnsi="Arial" w:cs="Arial"/>
          <w:sz w:val="22"/>
          <w:szCs w:val="22"/>
        </w:rPr>
        <w:tab/>
      </w:r>
      <w:r w:rsidR="007E1A7F" w:rsidRPr="00300FAC">
        <w:rPr>
          <w:rFonts w:ascii="Arial" w:hAnsi="Arial" w:cs="Arial"/>
          <w:sz w:val="22"/>
          <w:szCs w:val="22"/>
        </w:rPr>
        <w:t xml:space="preserve">directly or indirectly </w:t>
      </w:r>
      <w:r w:rsidR="00A5289A" w:rsidRPr="00300FAC">
        <w:rPr>
          <w:rFonts w:ascii="Arial" w:hAnsi="Arial" w:cs="Arial"/>
          <w:sz w:val="22"/>
          <w:szCs w:val="22"/>
        </w:rPr>
        <w:t xml:space="preserve">to </w:t>
      </w:r>
      <w:r w:rsidR="007E1A7F" w:rsidRPr="00300FAC">
        <w:rPr>
          <w:rFonts w:ascii="Arial" w:hAnsi="Arial" w:cs="Arial"/>
          <w:sz w:val="22"/>
          <w:szCs w:val="22"/>
        </w:rPr>
        <w:t>request, agree to receive or accept any financial or other advantage as an inducement or a reward for improper performance of a relevant function or activity in connection with this Contract;</w:t>
      </w:r>
    </w:p>
    <w:p w14:paraId="5373EC92" w14:textId="77777777" w:rsidR="00371313" w:rsidRPr="00300FAC" w:rsidRDefault="00371313" w:rsidP="00087761">
      <w:pPr>
        <w:ind w:left="2410"/>
        <w:jc w:val="both"/>
        <w:rPr>
          <w:rFonts w:ascii="Arial" w:hAnsi="Arial" w:cs="Arial"/>
          <w:sz w:val="22"/>
          <w:szCs w:val="22"/>
        </w:rPr>
      </w:pPr>
    </w:p>
    <w:p w14:paraId="5373EC93" w14:textId="77777777" w:rsidR="007E1A7F" w:rsidRPr="00300FAC" w:rsidRDefault="008155B9" w:rsidP="006A6C8A">
      <w:pPr>
        <w:ind w:left="2127" w:hanging="851"/>
        <w:jc w:val="both"/>
        <w:rPr>
          <w:rFonts w:ascii="Arial" w:hAnsi="Arial" w:cs="Arial"/>
          <w:sz w:val="22"/>
          <w:szCs w:val="22"/>
        </w:rPr>
      </w:pPr>
      <w:r w:rsidRPr="00300FAC">
        <w:rPr>
          <w:rFonts w:ascii="Arial" w:hAnsi="Arial" w:cs="Arial"/>
          <w:sz w:val="22"/>
          <w:szCs w:val="22"/>
        </w:rPr>
        <w:t>26.4.3</w:t>
      </w:r>
      <w:r w:rsidRPr="00300FAC">
        <w:rPr>
          <w:rFonts w:ascii="Arial" w:hAnsi="Arial" w:cs="Arial"/>
          <w:sz w:val="22"/>
          <w:szCs w:val="22"/>
        </w:rPr>
        <w:tab/>
      </w:r>
      <w:r w:rsidR="007E1A7F" w:rsidRPr="00300FAC">
        <w:rPr>
          <w:rFonts w:ascii="Arial" w:hAnsi="Arial" w:cs="Arial"/>
          <w:sz w:val="22"/>
          <w:szCs w:val="22"/>
        </w:rPr>
        <w:t>committing any offence:</w:t>
      </w:r>
    </w:p>
    <w:p w14:paraId="5373EC94" w14:textId="77777777" w:rsidR="00563927" w:rsidRPr="00300FAC" w:rsidRDefault="00563927" w:rsidP="00087761">
      <w:pPr>
        <w:jc w:val="both"/>
        <w:rPr>
          <w:rFonts w:ascii="Arial" w:hAnsi="Arial" w:cs="Arial"/>
          <w:sz w:val="22"/>
          <w:szCs w:val="22"/>
        </w:rPr>
      </w:pPr>
    </w:p>
    <w:p w14:paraId="5373EC95" w14:textId="77777777" w:rsidR="007E1A7F" w:rsidRPr="00300FAC" w:rsidRDefault="008155B9" w:rsidP="006A6C8A">
      <w:pPr>
        <w:pStyle w:val="ListParagraph"/>
        <w:ind w:left="2694" w:hanging="1134"/>
        <w:jc w:val="both"/>
        <w:rPr>
          <w:rFonts w:ascii="Arial" w:hAnsi="Arial" w:cs="Arial"/>
          <w:sz w:val="22"/>
          <w:szCs w:val="22"/>
        </w:rPr>
      </w:pPr>
      <w:r w:rsidRPr="00300FAC">
        <w:rPr>
          <w:rFonts w:ascii="Arial" w:hAnsi="Arial" w:cs="Arial"/>
          <w:sz w:val="22"/>
          <w:szCs w:val="22"/>
        </w:rPr>
        <w:t>26.4.3.1</w:t>
      </w:r>
      <w:r w:rsidRPr="00300FAC">
        <w:rPr>
          <w:rFonts w:ascii="Arial" w:hAnsi="Arial" w:cs="Arial"/>
          <w:sz w:val="22"/>
          <w:szCs w:val="22"/>
        </w:rPr>
        <w:tab/>
      </w:r>
      <w:r w:rsidR="007E1A7F" w:rsidRPr="00300FAC">
        <w:rPr>
          <w:rFonts w:ascii="Arial" w:hAnsi="Arial" w:cs="Arial"/>
          <w:sz w:val="22"/>
          <w:szCs w:val="22"/>
        </w:rPr>
        <w:t>under the Bribery Act;</w:t>
      </w:r>
    </w:p>
    <w:p w14:paraId="5373EC96" w14:textId="77777777" w:rsidR="008155B9" w:rsidRPr="00300FAC" w:rsidRDefault="008155B9" w:rsidP="00784D60">
      <w:pPr>
        <w:pStyle w:val="ListParagraph"/>
        <w:ind w:left="2694" w:hanging="1134"/>
        <w:jc w:val="both"/>
        <w:rPr>
          <w:rFonts w:ascii="Arial" w:hAnsi="Arial" w:cs="Arial"/>
          <w:sz w:val="22"/>
          <w:szCs w:val="22"/>
        </w:rPr>
      </w:pPr>
    </w:p>
    <w:p w14:paraId="5373EC97" w14:textId="77777777" w:rsidR="007E1A7F" w:rsidRPr="00300FAC" w:rsidRDefault="008155B9" w:rsidP="006A6C8A">
      <w:pPr>
        <w:pStyle w:val="ListParagraph"/>
        <w:ind w:left="2694" w:hanging="1134"/>
        <w:jc w:val="both"/>
        <w:rPr>
          <w:rFonts w:ascii="Arial" w:hAnsi="Arial" w:cs="Arial"/>
          <w:sz w:val="22"/>
          <w:szCs w:val="22"/>
        </w:rPr>
      </w:pPr>
      <w:r w:rsidRPr="00300FAC">
        <w:rPr>
          <w:rFonts w:ascii="Arial" w:hAnsi="Arial" w:cs="Arial"/>
          <w:sz w:val="22"/>
          <w:szCs w:val="22"/>
        </w:rPr>
        <w:t>26.4.3.2</w:t>
      </w:r>
      <w:r w:rsidRPr="00300FAC">
        <w:rPr>
          <w:rFonts w:ascii="Arial" w:hAnsi="Arial" w:cs="Arial"/>
          <w:sz w:val="22"/>
          <w:szCs w:val="22"/>
        </w:rPr>
        <w:tab/>
      </w:r>
      <w:r w:rsidR="007E1A7F" w:rsidRPr="00300FAC">
        <w:rPr>
          <w:rFonts w:ascii="Arial" w:hAnsi="Arial" w:cs="Arial"/>
          <w:sz w:val="22"/>
          <w:szCs w:val="22"/>
        </w:rPr>
        <w:t>under legislation creating offences concerning fraudulent acts;</w:t>
      </w:r>
    </w:p>
    <w:p w14:paraId="5373EC98" w14:textId="77777777" w:rsidR="008155B9" w:rsidRPr="00300FAC" w:rsidRDefault="008155B9" w:rsidP="00784D60">
      <w:pPr>
        <w:pStyle w:val="ListParagraph"/>
        <w:ind w:left="2694" w:hanging="1134"/>
        <w:jc w:val="both"/>
        <w:rPr>
          <w:rFonts w:ascii="Arial" w:hAnsi="Arial" w:cs="Arial"/>
          <w:sz w:val="22"/>
          <w:szCs w:val="22"/>
        </w:rPr>
      </w:pPr>
    </w:p>
    <w:p w14:paraId="5373EC99" w14:textId="77777777" w:rsidR="007E1A7F" w:rsidRPr="00300FAC" w:rsidRDefault="008155B9" w:rsidP="006A6C8A">
      <w:pPr>
        <w:pStyle w:val="ListParagraph"/>
        <w:ind w:left="2694" w:hanging="1134"/>
        <w:jc w:val="both"/>
        <w:rPr>
          <w:rFonts w:ascii="Arial" w:hAnsi="Arial" w:cs="Arial"/>
          <w:sz w:val="22"/>
          <w:szCs w:val="22"/>
        </w:rPr>
      </w:pPr>
      <w:r w:rsidRPr="00300FAC">
        <w:rPr>
          <w:rFonts w:ascii="Arial" w:hAnsi="Arial" w:cs="Arial"/>
          <w:sz w:val="22"/>
          <w:szCs w:val="22"/>
        </w:rPr>
        <w:lastRenderedPageBreak/>
        <w:t>26.4.3.3</w:t>
      </w:r>
      <w:r w:rsidRPr="00300FAC">
        <w:rPr>
          <w:rFonts w:ascii="Arial" w:hAnsi="Arial" w:cs="Arial"/>
          <w:sz w:val="22"/>
          <w:szCs w:val="22"/>
        </w:rPr>
        <w:tab/>
      </w:r>
      <w:r w:rsidR="007E1A7F" w:rsidRPr="00300FAC">
        <w:rPr>
          <w:rFonts w:ascii="Arial" w:hAnsi="Arial" w:cs="Arial"/>
          <w:sz w:val="22"/>
          <w:szCs w:val="22"/>
        </w:rPr>
        <w:t>at common law concerning fraudulent acts relating to this Contract or any other contract with the Council; or</w:t>
      </w:r>
    </w:p>
    <w:p w14:paraId="5373EC9A" w14:textId="77777777" w:rsidR="008155B9" w:rsidRPr="00300FAC" w:rsidRDefault="008155B9" w:rsidP="00784D60">
      <w:pPr>
        <w:pStyle w:val="ListParagraph"/>
        <w:ind w:left="2694" w:hanging="1134"/>
        <w:jc w:val="both"/>
        <w:rPr>
          <w:rFonts w:ascii="Arial" w:hAnsi="Arial" w:cs="Arial"/>
          <w:sz w:val="22"/>
          <w:szCs w:val="22"/>
        </w:rPr>
      </w:pPr>
    </w:p>
    <w:p w14:paraId="5373EC9B" w14:textId="77777777" w:rsidR="007E1A7F" w:rsidRPr="00300FAC" w:rsidRDefault="008155B9" w:rsidP="006A6C8A">
      <w:pPr>
        <w:pStyle w:val="ListParagraph"/>
        <w:ind w:left="2694" w:hanging="1134"/>
        <w:jc w:val="both"/>
        <w:rPr>
          <w:rFonts w:ascii="Arial" w:hAnsi="Arial" w:cs="Arial"/>
          <w:sz w:val="22"/>
          <w:szCs w:val="22"/>
        </w:rPr>
      </w:pPr>
      <w:r w:rsidRPr="00300FAC">
        <w:rPr>
          <w:rFonts w:ascii="Arial" w:hAnsi="Arial" w:cs="Arial"/>
          <w:sz w:val="22"/>
          <w:szCs w:val="22"/>
        </w:rPr>
        <w:t>26.4.3.4</w:t>
      </w:r>
      <w:r w:rsidRPr="00300FAC">
        <w:rPr>
          <w:rFonts w:ascii="Arial" w:hAnsi="Arial" w:cs="Arial"/>
          <w:sz w:val="22"/>
          <w:szCs w:val="22"/>
        </w:rPr>
        <w:tab/>
      </w:r>
      <w:r w:rsidR="007E1A7F" w:rsidRPr="00300FAC">
        <w:rPr>
          <w:rFonts w:ascii="Arial" w:hAnsi="Arial" w:cs="Arial"/>
          <w:sz w:val="22"/>
          <w:szCs w:val="22"/>
        </w:rPr>
        <w:t>defrauding, attempti</w:t>
      </w:r>
      <w:r w:rsidR="00563927" w:rsidRPr="00300FAC">
        <w:rPr>
          <w:rFonts w:ascii="Arial" w:hAnsi="Arial" w:cs="Arial"/>
          <w:sz w:val="22"/>
          <w:szCs w:val="22"/>
        </w:rPr>
        <w:t xml:space="preserve">ng to defraud or conspiring to </w:t>
      </w:r>
      <w:r w:rsidR="00A5289A" w:rsidRPr="00300FAC">
        <w:rPr>
          <w:rFonts w:ascii="Arial" w:hAnsi="Arial" w:cs="Arial"/>
          <w:sz w:val="22"/>
          <w:szCs w:val="22"/>
        </w:rPr>
        <w:t>defraud the Council.</w:t>
      </w:r>
    </w:p>
    <w:p w14:paraId="5373EC9C" w14:textId="77777777" w:rsidR="00FF231B" w:rsidRPr="00300FAC" w:rsidRDefault="00FF231B" w:rsidP="00087761">
      <w:pPr>
        <w:pStyle w:val="H3"/>
        <w:numPr>
          <w:ilvl w:val="0"/>
          <w:numId w:val="0"/>
        </w:numPr>
        <w:tabs>
          <w:tab w:val="left" w:pos="720"/>
        </w:tabs>
      </w:pPr>
      <w:bookmarkStart w:id="102" w:name="d2135e134"/>
      <w:bookmarkStart w:id="103" w:name="a688721"/>
      <w:bookmarkEnd w:id="102"/>
      <w:bookmarkEnd w:id="103"/>
    </w:p>
    <w:p w14:paraId="5373EC9D" w14:textId="7E3D61B0" w:rsidR="005D6094" w:rsidRPr="00300FAC" w:rsidRDefault="005D6094" w:rsidP="00087761">
      <w:pPr>
        <w:pStyle w:val="H2"/>
        <w:jc w:val="both"/>
      </w:pPr>
      <w:bookmarkStart w:id="104" w:name="a797188"/>
      <w:bookmarkEnd w:id="104"/>
      <w:r w:rsidRPr="00300FAC">
        <w:t xml:space="preserve">The </w:t>
      </w:r>
      <w:r w:rsidR="005F35E8">
        <w:t>Provider</w:t>
      </w:r>
      <w:r w:rsidRPr="00300FAC">
        <w:t xml:space="preserve"> shall</w:t>
      </w:r>
      <w:bookmarkStart w:id="105" w:name="a424610"/>
      <w:bookmarkEnd w:id="105"/>
      <w:r w:rsidRPr="00300FAC">
        <w:t xml:space="preserve"> if requested, provide the Council with any reasonable assistance, at the Council's reasonable cost, to enable the Council to perform any activity required by any relevant government or agency for the purpose of compliance with the Bribery Act.</w:t>
      </w:r>
    </w:p>
    <w:p w14:paraId="5373EC9E" w14:textId="77777777" w:rsidR="005D6094" w:rsidRPr="00300FAC" w:rsidRDefault="005D6094" w:rsidP="00087761">
      <w:pPr>
        <w:pStyle w:val="H2"/>
        <w:numPr>
          <w:ilvl w:val="0"/>
          <w:numId w:val="0"/>
        </w:numPr>
        <w:ind w:left="851"/>
        <w:jc w:val="both"/>
      </w:pPr>
      <w:bookmarkStart w:id="106" w:name="a247073"/>
      <w:bookmarkStart w:id="107" w:name="a57863"/>
      <w:bookmarkEnd w:id="106"/>
      <w:bookmarkEnd w:id="107"/>
    </w:p>
    <w:p w14:paraId="5373EC9F" w14:textId="1F3776C6" w:rsidR="005D6094" w:rsidRPr="00300FAC" w:rsidRDefault="005D6094" w:rsidP="00087761">
      <w:pPr>
        <w:pStyle w:val="H2"/>
        <w:jc w:val="both"/>
      </w:pPr>
      <w:r w:rsidRPr="00300FAC">
        <w:t xml:space="preserve">The </w:t>
      </w:r>
      <w:r w:rsidR="005F35E8">
        <w:t>Provider</w:t>
      </w:r>
      <w:r w:rsidRPr="00300FAC">
        <w:t xml:space="preserve"> shall have an anti-bribery policy.</w:t>
      </w:r>
    </w:p>
    <w:p w14:paraId="5373ECA0" w14:textId="77777777" w:rsidR="000E2C48" w:rsidRPr="00300FAC" w:rsidRDefault="000E2C48" w:rsidP="00087761">
      <w:pPr>
        <w:tabs>
          <w:tab w:val="num" w:pos="720"/>
        </w:tabs>
        <w:ind w:left="851" w:hanging="851"/>
        <w:jc w:val="both"/>
        <w:rPr>
          <w:rFonts w:ascii="Arial" w:hAnsi="Arial" w:cs="Arial"/>
          <w:sz w:val="22"/>
          <w:szCs w:val="22"/>
        </w:rPr>
      </w:pPr>
      <w:bookmarkStart w:id="108" w:name="d2135e160"/>
      <w:bookmarkStart w:id="109" w:name="a836145"/>
      <w:bookmarkEnd w:id="108"/>
      <w:bookmarkEnd w:id="109"/>
    </w:p>
    <w:p w14:paraId="5373ECA1" w14:textId="2BA22991" w:rsidR="005D6094" w:rsidRPr="00300FAC" w:rsidRDefault="005D6094" w:rsidP="00087761">
      <w:pPr>
        <w:pStyle w:val="H2"/>
        <w:jc w:val="both"/>
      </w:pPr>
      <w:r w:rsidRPr="00300FAC">
        <w:t xml:space="preserve">If any </w:t>
      </w:r>
      <w:r w:rsidR="00046AF6">
        <w:t>B</w:t>
      </w:r>
      <w:r w:rsidRPr="00300FAC">
        <w:t xml:space="preserve">reach of this </w:t>
      </w:r>
      <w:hyperlink r:id="rId16" w:anchor="a754740#a754740" w:history="1">
        <w:r w:rsidRPr="00300FAC">
          <w:t>C</w:t>
        </w:r>
        <w:r w:rsidR="008A4ACB" w:rsidRPr="00300FAC">
          <w:t>lause</w:t>
        </w:r>
        <w:r w:rsidRPr="00300FAC">
          <w:t xml:space="preserve"> </w:t>
        </w:r>
      </w:hyperlink>
      <w:r w:rsidRPr="00300FAC">
        <w:t>2</w:t>
      </w:r>
      <w:r w:rsidR="00B46B07" w:rsidRPr="00300FAC">
        <w:t>6</w:t>
      </w:r>
      <w:r w:rsidRPr="00300FAC">
        <w:t xml:space="preserve"> </w:t>
      </w:r>
      <w:r w:rsidR="008A4ACB" w:rsidRPr="00300FAC">
        <w:t xml:space="preserve">is suspected or known, the </w:t>
      </w:r>
      <w:r w:rsidR="005F35E8">
        <w:t>Provider</w:t>
      </w:r>
      <w:r w:rsidRPr="00300FAC">
        <w:t xml:space="preserve"> must notify the Council immediately.</w:t>
      </w:r>
    </w:p>
    <w:p w14:paraId="5373ECA2" w14:textId="77777777" w:rsidR="007934D7" w:rsidRPr="00300FAC" w:rsidRDefault="007934D7" w:rsidP="00087761">
      <w:pPr>
        <w:pStyle w:val="BodyTextIndent"/>
        <w:ind w:left="0" w:firstLine="0"/>
        <w:jc w:val="both"/>
        <w:rPr>
          <w:rFonts w:ascii="Arial" w:hAnsi="Arial" w:cs="Arial"/>
          <w:sz w:val="22"/>
          <w:szCs w:val="22"/>
        </w:rPr>
      </w:pPr>
      <w:bookmarkStart w:id="110" w:name="a1017728"/>
      <w:bookmarkEnd w:id="110"/>
    </w:p>
    <w:p w14:paraId="5373ECA3" w14:textId="227A025E" w:rsidR="00236C55" w:rsidRPr="00300FAC" w:rsidRDefault="00236C55" w:rsidP="00CE4C2E">
      <w:pPr>
        <w:pStyle w:val="H1"/>
        <w:ind w:hanging="993"/>
        <w:jc w:val="both"/>
        <w:rPr>
          <w:rFonts w:ascii="Arial" w:hAnsi="Arial" w:cs="Arial"/>
        </w:rPr>
      </w:pPr>
      <w:bookmarkStart w:id="111" w:name="_Toc442437269"/>
      <w:bookmarkStart w:id="112" w:name="_Toc500319912"/>
      <w:r w:rsidRPr="00300FAC">
        <w:rPr>
          <w:rFonts w:ascii="Arial" w:hAnsi="Arial" w:cs="Arial"/>
        </w:rPr>
        <w:t>EQUAL</w:t>
      </w:r>
      <w:r w:rsidR="00A43013">
        <w:rPr>
          <w:rFonts w:ascii="Arial" w:hAnsi="Arial" w:cs="Arial"/>
        </w:rPr>
        <w:t>IT</w:t>
      </w:r>
      <w:bookmarkEnd w:id="111"/>
      <w:r w:rsidR="00A43013">
        <w:rPr>
          <w:rFonts w:ascii="Arial" w:hAnsi="Arial" w:cs="Arial"/>
        </w:rPr>
        <w:t>Y</w:t>
      </w:r>
      <w:bookmarkEnd w:id="112"/>
    </w:p>
    <w:p w14:paraId="5373ECA4" w14:textId="77777777" w:rsidR="00236C55" w:rsidRPr="00300FAC" w:rsidRDefault="00236C55" w:rsidP="00087761">
      <w:pPr>
        <w:ind w:left="720" w:hanging="720"/>
        <w:jc w:val="both"/>
        <w:rPr>
          <w:rFonts w:ascii="Arial" w:hAnsi="Arial" w:cs="Arial"/>
          <w:b/>
          <w:sz w:val="22"/>
          <w:szCs w:val="22"/>
        </w:rPr>
      </w:pPr>
      <w:r w:rsidRPr="00300FAC">
        <w:rPr>
          <w:rFonts w:ascii="Arial" w:hAnsi="Arial" w:cs="Arial"/>
          <w:b/>
          <w:sz w:val="22"/>
          <w:szCs w:val="22"/>
        </w:rPr>
        <w:tab/>
      </w:r>
    </w:p>
    <w:p w14:paraId="5373ECA5" w14:textId="52480227" w:rsidR="0045495E" w:rsidRPr="00300FAC" w:rsidRDefault="0045495E" w:rsidP="00087761">
      <w:pPr>
        <w:pStyle w:val="H2"/>
        <w:jc w:val="both"/>
      </w:pPr>
      <w:r w:rsidRPr="00300FAC">
        <w:t xml:space="preserve">The </w:t>
      </w:r>
      <w:r w:rsidR="005F35E8">
        <w:t>Provider</w:t>
      </w:r>
      <w:r w:rsidRPr="00300FAC">
        <w:t xml:space="preserve"> shall comply with Equalities Legislation in its performance of the Services.</w:t>
      </w:r>
    </w:p>
    <w:p w14:paraId="5373ECA6" w14:textId="77777777" w:rsidR="0045495E" w:rsidRPr="00300FAC" w:rsidRDefault="0045495E" w:rsidP="00087761">
      <w:pPr>
        <w:pStyle w:val="H2"/>
        <w:numPr>
          <w:ilvl w:val="0"/>
          <w:numId w:val="0"/>
        </w:numPr>
        <w:ind w:left="851"/>
        <w:jc w:val="both"/>
      </w:pPr>
    </w:p>
    <w:p w14:paraId="5373ECA7" w14:textId="79A63621" w:rsidR="008E667E" w:rsidRPr="00300FAC" w:rsidRDefault="0045495E" w:rsidP="00087761">
      <w:pPr>
        <w:pStyle w:val="H2"/>
        <w:jc w:val="both"/>
      </w:pPr>
      <w:r w:rsidRPr="00300FAC">
        <w:t>T</w:t>
      </w:r>
      <w:r w:rsidR="008E667E" w:rsidRPr="00300FAC">
        <w:t xml:space="preserve">he </w:t>
      </w:r>
      <w:r w:rsidR="005F35E8">
        <w:t>Provider</w:t>
      </w:r>
      <w:r w:rsidR="008E667E" w:rsidRPr="00300FAC">
        <w:t xml:space="preserve"> shall:</w:t>
      </w:r>
    </w:p>
    <w:p w14:paraId="5373ECA8" w14:textId="77777777" w:rsidR="008E667E" w:rsidRPr="00300FAC" w:rsidRDefault="008E667E" w:rsidP="00087761">
      <w:pPr>
        <w:pStyle w:val="ListParagraph"/>
        <w:jc w:val="both"/>
        <w:rPr>
          <w:rFonts w:ascii="Arial" w:hAnsi="Arial" w:cs="Arial"/>
          <w:sz w:val="22"/>
          <w:szCs w:val="22"/>
        </w:rPr>
      </w:pPr>
    </w:p>
    <w:p w14:paraId="5373ECA9" w14:textId="77777777" w:rsidR="00986430" w:rsidRPr="00300FAC" w:rsidRDefault="00236C55" w:rsidP="00087761">
      <w:pPr>
        <w:pStyle w:val="H3"/>
      </w:pPr>
      <w:r w:rsidRPr="00300FAC">
        <w:t xml:space="preserve">not discriminate </w:t>
      </w:r>
      <w:r w:rsidR="0045495E" w:rsidRPr="00300FAC">
        <w:t xml:space="preserve">against any person or for any reason </w:t>
      </w:r>
      <w:r w:rsidRPr="00300FAC">
        <w:t xml:space="preserve">within the meaning and scope of </w:t>
      </w:r>
      <w:r w:rsidR="0045495E" w:rsidRPr="00300FAC">
        <w:t>Equalities Legislation</w:t>
      </w:r>
      <w:r w:rsidR="008E667E" w:rsidRPr="00300FAC">
        <w:t>;</w:t>
      </w:r>
    </w:p>
    <w:p w14:paraId="5373ECAA" w14:textId="77777777" w:rsidR="008E667E" w:rsidRPr="00300FAC" w:rsidRDefault="008E667E" w:rsidP="00087761">
      <w:pPr>
        <w:pStyle w:val="H3"/>
        <w:numPr>
          <w:ilvl w:val="0"/>
          <w:numId w:val="0"/>
        </w:numPr>
        <w:ind w:left="1701"/>
      </w:pPr>
      <w:r w:rsidRPr="00300FAC">
        <w:t xml:space="preserve">  </w:t>
      </w:r>
    </w:p>
    <w:p w14:paraId="5373ECAB" w14:textId="149CAD6F" w:rsidR="008E667E" w:rsidRPr="00300FAC" w:rsidRDefault="00C344FC" w:rsidP="00087761">
      <w:pPr>
        <w:pStyle w:val="H3"/>
      </w:pPr>
      <w:r>
        <w:t xml:space="preserve">promote equality, diversity and inclusion and </w:t>
      </w:r>
      <w:r w:rsidR="008E667E" w:rsidRPr="00300FAC">
        <w:t>comply with any official guidance and codes of practice in relation to promoting equality in employment</w:t>
      </w:r>
      <w:r w:rsidR="00A70D5E" w:rsidRPr="00300FAC">
        <w:t xml:space="preserve"> and the provision of services</w:t>
      </w:r>
      <w:r w:rsidR="008E667E" w:rsidRPr="00300FAC">
        <w:t>;</w:t>
      </w:r>
    </w:p>
    <w:p w14:paraId="5373ECAC" w14:textId="77777777" w:rsidR="008E667E" w:rsidRPr="00300FAC" w:rsidRDefault="008E667E" w:rsidP="00087761">
      <w:pPr>
        <w:pStyle w:val="ListParagraph"/>
        <w:jc w:val="both"/>
        <w:rPr>
          <w:rFonts w:ascii="Arial" w:hAnsi="Arial" w:cs="Arial"/>
          <w:sz w:val="22"/>
          <w:szCs w:val="22"/>
        </w:rPr>
      </w:pPr>
    </w:p>
    <w:p w14:paraId="5373ECAD" w14:textId="0B14D06B" w:rsidR="008E667E" w:rsidRPr="00300FAC" w:rsidRDefault="008E667E" w:rsidP="0024559E">
      <w:pPr>
        <w:pStyle w:val="H3"/>
      </w:pPr>
      <w:r w:rsidRPr="00300FAC">
        <w:t xml:space="preserve">have an equal opportunities policy </w:t>
      </w:r>
      <w:r w:rsidR="00C344FC">
        <w:t xml:space="preserve">that covers employment and the services provided under this Contract </w:t>
      </w:r>
      <w:r w:rsidRPr="00300FAC">
        <w:t xml:space="preserve">approved by the Council or shall have adopted the Council’s own equal opportunities policy and procedures which is available on </w:t>
      </w:r>
      <w:hyperlink r:id="rId17" w:history="1">
        <w:r w:rsidR="009F1CF8" w:rsidRPr="009F1CF8">
          <w:rPr>
            <w:rFonts w:ascii="Times New Roman" w:hAnsi="Times New Roman" w:cs="Times New Roman"/>
            <w:color w:val="0000FF"/>
            <w:sz w:val="24"/>
            <w:szCs w:val="24"/>
            <w:u w:val="single"/>
          </w:rPr>
          <w:t>Equality, diversity and inclusion - Norfolk County Council</w:t>
        </w:r>
      </w:hyperlink>
      <w:r w:rsidR="009F1CF8" w:rsidRPr="00204604" w:rsidDel="009F1CF8">
        <w:rPr>
          <w:lang w:val="en"/>
        </w:rPr>
        <w:t xml:space="preserve"> </w:t>
      </w:r>
      <w:r w:rsidRPr="00300FAC">
        <w:t xml:space="preserve">as may be amended from time to time and notified to the </w:t>
      </w:r>
      <w:r w:rsidR="005F35E8">
        <w:t>Provider</w:t>
      </w:r>
      <w:r w:rsidRPr="00300FAC">
        <w:t>;</w:t>
      </w:r>
    </w:p>
    <w:p w14:paraId="5373ECAE" w14:textId="77777777" w:rsidR="008E667E" w:rsidRPr="00300FAC" w:rsidRDefault="008E667E" w:rsidP="00087761">
      <w:pPr>
        <w:pStyle w:val="ListParagraph"/>
        <w:jc w:val="both"/>
        <w:rPr>
          <w:rFonts w:ascii="Arial" w:hAnsi="Arial" w:cs="Arial"/>
          <w:sz w:val="22"/>
          <w:szCs w:val="22"/>
        </w:rPr>
      </w:pPr>
    </w:p>
    <w:p w14:paraId="5373ECAF" w14:textId="77777777" w:rsidR="008E667E" w:rsidRPr="00300FAC" w:rsidRDefault="008E667E" w:rsidP="00087761">
      <w:pPr>
        <w:pStyle w:val="H3"/>
      </w:pPr>
      <w:r w:rsidRPr="00300FAC">
        <w:t>take all reasonable steps to secure the observance of this Clause 2</w:t>
      </w:r>
      <w:r w:rsidR="00B46B07" w:rsidRPr="00300FAC">
        <w:t>7</w:t>
      </w:r>
      <w:r w:rsidRPr="00300FAC">
        <w:rPr>
          <w:b/>
        </w:rPr>
        <w:t xml:space="preserve"> </w:t>
      </w:r>
      <w:r w:rsidRPr="00300FAC">
        <w:t>by its Staff employed in connection with the Contract;</w:t>
      </w:r>
      <w:r w:rsidR="0085456B" w:rsidRPr="00300FAC">
        <w:t xml:space="preserve"> and</w:t>
      </w:r>
    </w:p>
    <w:p w14:paraId="5373ECB0" w14:textId="77777777" w:rsidR="008E667E" w:rsidRPr="00300FAC" w:rsidRDefault="008E667E" w:rsidP="00087761">
      <w:pPr>
        <w:pStyle w:val="ListParagraph"/>
        <w:jc w:val="both"/>
        <w:rPr>
          <w:rFonts w:ascii="Arial" w:hAnsi="Arial" w:cs="Arial"/>
          <w:sz w:val="22"/>
          <w:szCs w:val="22"/>
        </w:rPr>
      </w:pPr>
    </w:p>
    <w:p w14:paraId="5373ECB1" w14:textId="1199EAA4" w:rsidR="008E667E" w:rsidRPr="00300FAC" w:rsidRDefault="008E667E" w:rsidP="00087761">
      <w:pPr>
        <w:pStyle w:val="H3"/>
      </w:pPr>
      <w:r w:rsidRPr="00300FAC">
        <w:t xml:space="preserve">provide such information as the Council may reasonably require for the purpose of assessing the </w:t>
      </w:r>
      <w:r w:rsidR="005F35E8">
        <w:t>Provider</w:t>
      </w:r>
      <w:r w:rsidRPr="00300FAC">
        <w:t>’s continued compliance with this</w:t>
      </w:r>
      <w:r w:rsidRPr="00300FAC">
        <w:rPr>
          <w:b/>
        </w:rPr>
        <w:t xml:space="preserve"> </w:t>
      </w:r>
      <w:r w:rsidRPr="00300FAC">
        <w:t>Clause 2</w:t>
      </w:r>
      <w:r w:rsidR="00B46B07" w:rsidRPr="00300FAC">
        <w:t>7</w:t>
      </w:r>
      <w:r w:rsidRPr="00300FAC">
        <w:t xml:space="preserve"> and to assist in the Council’s reporting obligations in respect of equal opportunities.</w:t>
      </w:r>
    </w:p>
    <w:p w14:paraId="5373ECB2" w14:textId="77777777" w:rsidR="00236C55" w:rsidRPr="00300FAC" w:rsidRDefault="00236C55" w:rsidP="00087761">
      <w:pPr>
        <w:ind w:left="1800" w:hanging="900"/>
        <w:jc w:val="both"/>
        <w:rPr>
          <w:rFonts w:ascii="Arial" w:hAnsi="Arial" w:cs="Arial"/>
          <w:sz w:val="22"/>
          <w:szCs w:val="22"/>
        </w:rPr>
      </w:pPr>
    </w:p>
    <w:p w14:paraId="5373ECB3" w14:textId="4AB0E03F" w:rsidR="008E667E" w:rsidRPr="00300FAC" w:rsidRDefault="008E667E" w:rsidP="00087761">
      <w:pPr>
        <w:pStyle w:val="H2"/>
        <w:jc w:val="both"/>
      </w:pPr>
      <w:r w:rsidRPr="00300FAC">
        <w:t xml:space="preserve">If a Court, tribunal or the Equality and Human Rights Commission (or any other Commission promoting equal opportunity) shall make a serious finding of unlawful discrimination against the </w:t>
      </w:r>
      <w:r w:rsidR="005F35E8">
        <w:t>Provider</w:t>
      </w:r>
      <w:r w:rsidRPr="00300FAC">
        <w:t xml:space="preserve"> in connection with similar services to the Services performed in the United Kingdom such that the Council would acting </w:t>
      </w:r>
      <w:r w:rsidR="0085456B" w:rsidRPr="00300FAC">
        <w:t>reasonably find</w:t>
      </w:r>
      <w:r w:rsidRPr="00300FAC">
        <w:t xml:space="preserve"> it </w:t>
      </w:r>
      <w:r w:rsidR="00807164" w:rsidRPr="00300FAC">
        <w:t>difficult</w:t>
      </w:r>
      <w:r w:rsidRPr="00300FAC">
        <w:t xml:space="preserve"> to continue in contract with the </w:t>
      </w:r>
      <w:r w:rsidR="005F35E8">
        <w:t>Provider</w:t>
      </w:r>
      <w:r w:rsidRPr="00300FAC">
        <w:t xml:space="preserve"> without a real and significant risk to its</w:t>
      </w:r>
      <w:r w:rsidR="00807164" w:rsidRPr="00300FAC">
        <w:t xml:space="preserve"> reputation, the Council shall:</w:t>
      </w:r>
      <w:r w:rsidRPr="00300FAC">
        <w:t xml:space="preserve"> </w:t>
      </w:r>
    </w:p>
    <w:p w14:paraId="5373ECB4" w14:textId="77777777" w:rsidR="008E667E" w:rsidRPr="00300FAC" w:rsidRDefault="008E667E" w:rsidP="00087761">
      <w:pPr>
        <w:pStyle w:val="H2"/>
        <w:numPr>
          <w:ilvl w:val="0"/>
          <w:numId w:val="0"/>
        </w:numPr>
        <w:ind w:left="851"/>
        <w:jc w:val="both"/>
      </w:pPr>
    </w:p>
    <w:p w14:paraId="5373ECB5" w14:textId="689C59CD" w:rsidR="008E667E" w:rsidRPr="00300FAC" w:rsidRDefault="008E667E" w:rsidP="00087761">
      <w:pPr>
        <w:pStyle w:val="H3"/>
      </w:pPr>
      <w:r w:rsidRPr="00300FAC">
        <w:t>have a right to terminate the Contract pur</w:t>
      </w:r>
      <w:r w:rsidR="00B46B07" w:rsidRPr="00300FAC">
        <w:t>suant to C</w:t>
      </w:r>
      <w:r w:rsidRPr="00300FAC">
        <w:t xml:space="preserve">lause </w:t>
      </w:r>
      <w:r w:rsidR="00B46B07" w:rsidRPr="00300FAC">
        <w:t>3</w:t>
      </w:r>
      <w:r w:rsidR="00054089">
        <w:t>6</w:t>
      </w:r>
      <w:r w:rsidR="00807164" w:rsidRPr="00300FAC">
        <w:t>;</w:t>
      </w:r>
      <w:r w:rsidRPr="00300FAC">
        <w:t xml:space="preserve"> or </w:t>
      </w:r>
    </w:p>
    <w:p w14:paraId="5373ECB6" w14:textId="77777777" w:rsidR="008E667E" w:rsidRPr="00300FAC" w:rsidRDefault="008E667E" w:rsidP="00087761">
      <w:pPr>
        <w:pStyle w:val="H3"/>
        <w:numPr>
          <w:ilvl w:val="0"/>
          <w:numId w:val="0"/>
        </w:numPr>
        <w:ind w:left="1701"/>
      </w:pPr>
    </w:p>
    <w:p w14:paraId="5373ECB7" w14:textId="1D54DE09" w:rsidR="008E667E" w:rsidRPr="00300FAC" w:rsidRDefault="008E667E" w:rsidP="00087761">
      <w:pPr>
        <w:pStyle w:val="H3"/>
      </w:pPr>
      <w:r w:rsidRPr="00300FAC">
        <w:t xml:space="preserve">shall be entitled to require all reasonable steps from the </w:t>
      </w:r>
      <w:r w:rsidR="005F35E8">
        <w:t>Provider</w:t>
      </w:r>
      <w:r w:rsidRPr="00300FAC">
        <w:t xml:space="preserve"> to mitigate such risks and ensure that any repetition of the circumstances leading to the finding </w:t>
      </w:r>
      <w:r w:rsidR="00807164" w:rsidRPr="00300FAC">
        <w:t>does not occur</w:t>
      </w:r>
      <w:r w:rsidRPr="00300FAC">
        <w:t xml:space="preserve">.  </w:t>
      </w:r>
    </w:p>
    <w:p w14:paraId="5373ECB8" w14:textId="77777777" w:rsidR="00E92268" w:rsidRDefault="00E92268" w:rsidP="00087761">
      <w:pPr>
        <w:jc w:val="both"/>
        <w:rPr>
          <w:rFonts w:ascii="Arial" w:hAnsi="Arial" w:cs="Arial"/>
          <w:sz w:val="22"/>
          <w:szCs w:val="22"/>
        </w:rPr>
      </w:pPr>
    </w:p>
    <w:p w14:paraId="5373ECB9" w14:textId="77777777" w:rsidR="00236C55" w:rsidRPr="00300FAC" w:rsidRDefault="00236C55" w:rsidP="00CE4C2E">
      <w:pPr>
        <w:pStyle w:val="H1"/>
        <w:ind w:hanging="993"/>
        <w:jc w:val="both"/>
        <w:rPr>
          <w:rFonts w:ascii="Arial" w:hAnsi="Arial" w:cs="Arial"/>
        </w:rPr>
      </w:pPr>
      <w:bookmarkStart w:id="113" w:name="_Toc442437270"/>
      <w:bookmarkStart w:id="114" w:name="_Toc500319913"/>
      <w:r w:rsidRPr="00300FAC">
        <w:rPr>
          <w:rFonts w:ascii="Arial" w:hAnsi="Arial" w:cs="Arial"/>
        </w:rPr>
        <w:t>HEALTH AND SAFETY</w:t>
      </w:r>
      <w:bookmarkEnd w:id="113"/>
      <w:bookmarkEnd w:id="114"/>
      <w:r w:rsidRPr="00300FAC">
        <w:rPr>
          <w:rFonts w:ascii="Arial" w:hAnsi="Arial" w:cs="Arial"/>
        </w:rPr>
        <w:t xml:space="preserve"> </w:t>
      </w:r>
    </w:p>
    <w:p w14:paraId="5373ECBA" w14:textId="77777777" w:rsidR="00236C55" w:rsidRPr="00300FAC" w:rsidRDefault="00236C55" w:rsidP="00087761">
      <w:pPr>
        <w:ind w:left="851" w:hanging="851"/>
        <w:jc w:val="both"/>
        <w:rPr>
          <w:rFonts w:ascii="Arial" w:hAnsi="Arial" w:cs="Arial"/>
          <w:b/>
          <w:sz w:val="22"/>
          <w:szCs w:val="22"/>
        </w:rPr>
      </w:pPr>
    </w:p>
    <w:p w14:paraId="5373ECBB" w14:textId="171477DC" w:rsidR="00236C55" w:rsidRPr="00300FAC" w:rsidRDefault="00192BF1" w:rsidP="00087761">
      <w:pPr>
        <w:pStyle w:val="H2"/>
        <w:jc w:val="both"/>
      </w:pPr>
      <w:r w:rsidRPr="00300FAC">
        <w:lastRenderedPageBreak/>
        <w:t>T</w:t>
      </w:r>
      <w:r w:rsidR="00236C55" w:rsidRPr="00300FAC">
        <w:t xml:space="preserve">he </w:t>
      </w:r>
      <w:r w:rsidR="005F35E8">
        <w:t>Provider</w:t>
      </w:r>
      <w:r w:rsidR="00236C55" w:rsidRPr="00300FAC">
        <w:t xml:space="preserve"> shall at all times comply with </w:t>
      </w:r>
      <w:r w:rsidR="00C51BC4" w:rsidRPr="00300FAC">
        <w:t xml:space="preserve">the Health and Safety at Work etc Act 1974 and </w:t>
      </w:r>
      <w:r w:rsidR="00422BD7" w:rsidRPr="00300FAC">
        <w:t xml:space="preserve">all </w:t>
      </w:r>
      <w:r w:rsidR="00C51BC4" w:rsidRPr="00300FAC">
        <w:t xml:space="preserve">other </w:t>
      </w:r>
      <w:r w:rsidR="00B46B07" w:rsidRPr="00300FAC">
        <w:t>Law</w:t>
      </w:r>
      <w:r w:rsidR="00422BD7" w:rsidRPr="00300FAC">
        <w:t xml:space="preserve"> relating to </w:t>
      </w:r>
      <w:r w:rsidR="00236C55" w:rsidRPr="00300FAC">
        <w:t xml:space="preserve">the health and safety of </w:t>
      </w:r>
      <w:r w:rsidR="00807164" w:rsidRPr="00300FAC">
        <w:t>Staff</w:t>
      </w:r>
      <w:r w:rsidR="00236C55" w:rsidRPr="00300FAC">
        <w:t xml:space="preserve"> and others who may be affected by the </w:t>
      </w:r>
      <w:r w:rsidR="005F35E8">
        <w:t>Provider</w:t>
      </w:r>
      <w:r w:rsidR="00236C55" w:rsidRPr="00300FAC">
        <w:t>’s acts or omissions in providing the Services under this Contract.</w:t>
      </w:r>
    </w:p>
    <w:p w14:paraId="5373ECBC" w14:textId="77777777" w:rsidR="00236C55" w:rsidRPr="00300FAC" w:rsidRDefault="00236C55" w:rsidP="00087761">
      <w:pPr>
        <w:ind w:left="851" w:hanging="851"/>
        <w:jc w:val="both"/>
        <w:rPr>
          <w:rFonts w:ascii="Arial" w:hAnsi="Arial" w:cs="Arial"/>
          <w:sz w:val="22"/>
          <w:szCs w:val="22"/>
        </w:rPr>
      </w:pPr>
    </w:p>
    <w:p w14:paraId="5373ECBD" w14:textId="1C630DA6" w:rsidR="00236C55" w:rsidRPr="00300FAC" w:rsidRDefault="00236C55" w:rsidP="00087761">
      <w:pPr>
        <w:pStyle w:val="H2"/>
        <w:jc w:val="both"/>
        <w:rPr>
          <w:b/>
        </w:rPr>
      </w:pPr>
      <w:r w:rsidRPr="00300FAC">
        <w:t xml:space="preserve">The Council reserves the right to suspend the provision of the Services in whole or in part without paying compensation if and whenever the </w:t>
      </w:r>
      <w:r w:rsidR="005F35E8">
        <w:t>Provider</w:t>
      </w:r>
      <w:r w:rsidRPr="00300FAC">
        <w:t xml:space="preserve"> is, in the reasonable opinion of the Council, in contravention of the Health and Safety at Work </w:t>
      </w:r>
      <w:r w:rsidR="00316184" w:rsidRPr="00300FAC">
        <w:t>etc.</w:t>
      </w:r>
      <w:r w:rsidR="00C51BC4" w:rsidRPr="00300FAC">
        <w:t xml:space="preserve"> </w:t>
      </w:r>
      <w:r w:rsidRPr="00300FAC">
        <w:t xml:space="preserve">Act 1974 </w:t>
      </w:r>
      <w:r w:rsidR="00C51BC4" w:rsidRPr="00300FAC">
        <w:t xml:space="preserve">and all relevant Law relating to health and safety </w:t>
      </w:r>
      <w:r w:rsidRPr="00300FAC">
        <w:t xml:space="preserve">and provisions within this </w:t>
      </w:r>
      <w:r w:rsidR="00322E40" w:rsidRPr="00300FAC">
        <w:t>Clause 2</w:t>
      </w:r>
      <w:r w:rsidR="00B46B07" w:rsidRPr="00300FAC">
        <w:t>8</w:t>
      </w:r>
      <w:r w:rsidRPr="00300FAC">
        <w:t>.</w:t>
      </w:r>
    </w:p>
    <w:p w14:paraId="5373ECBE" w14:textId="77777777" w:rsidR="00236C55" w:rsidRPr="00300FAC" w:rsidRDefault="00236C55" w:rsidP="00087761">
      <w:pPr>
        <w:pStyle w:val="BodyTextIndent"/>
        <w:ind w:left="0" w:firstLine="0"/>
        <w:jc w:val="both"/>
        <w:rPr>
          <w:rFonts w:ascii="Arial" w:hAnsi="Arial" w:cs="Arial"/>
          <w:sz w:val="22"/>
          <w:szCs w:val="22"/>
        </w:rPr>
      </w:pPr>
    </w:p>
    <w:p w14:paraId="5373ECBF" w14:textId="43AE7EEF" w:rsidR="004D35A1" w:rsidRPr="00717187" w:rsidRDefault="004D35A1" w:rsidP="004D35A1">
      <w:pPr>
        <w:pStyle w:val="H2"/>
        <w:jc w:val="both"/>
      </w:pPr>
      <w:r w:rsidRPr="00717187">
        <w:t xml:space="preserve">The </w:t>
      </w:r>
      <w:r w:rsidR="005F35E8" w:rsidRPr="00717187">
        <w:t>Provider</w:t>
      </w:r>
      <w:r w:rsidRPr="00717187">
        <w:t xml:space="preserve"> shall notify the Council in writing if any method or practice set out in any method statement within Schedule 5 (Tender Response Document) shall be or shall become an unsafe method of practice and shall propose and implement such steps as are necessary to improve or rectify such unsafe methods</w:t>
      </w:r>
      <w:r w:rsidR="00784872" w:rsidRPr="00717187">
        <w:t xml:space="preserve"> of practice as soon as possible</w:t>
      </w:r>
      <w:r w:rsidRPr="00717187">
        <w:t>.</w:t>
      </w:r>
    </w:p>
    <w:p w14:paraId="5373ECC0" w14:textId="77777777" w:rsidR="004D35A1" w:rsidRDefault="004D35A1" w:rsidP="00A4313A">
      <w:pPr>
        <w:pStyle w:val="BodyTextIndent"/>
        <w:ind w:left="0" w:firstLine="0"/>
        <w:jc w:val="both"/>
        <w:rPr>
          <w:rFonts w:ascii="Arial" w:hAnsi="Arial" w:cs="Arial"/>
          <w:sz w:val="22"/>
          <w:szCs w:val="22"/>
        </w:rPr>
      </w:pPr>
    </w:p>
    <w:p w14:paraId="5373ECC1" w14:textId="77777777" w:rsidR="004D35A1" w:rsidRPr="00300FAC" w:rsidRDefault="004D35A1" w:rsidP="00087761">
      <w:pPr>
        <w:pStyle w:val="BodyTextIndent"/>
        <w:ind w:left="0" w:firstLine="0"/>
        <w:jc w:val="both"/>
        <w:rPr>
          <w:rFonts w:ascii="Arial" w:hAnsi="Arial" w:cs="Arial"/>
          <w:sz w:val="22"/>
          <w:szCs w:val="22"/>
        </w:rPr>
      </w:pPr>
    </w:p>
    <w:p w14:paraId="5373ECC2" w14:textId="77777777" w:rsidR="007234F7" w:rsidRPr="00300FAC" w:rsidRDefault="00236C55" w:rsidP="00CE4C2E">
      <w:pPr>
        <w:pStyle w:val="H1"/>
        <w:ind w:hanging="993"/>
        <w:jc w:val="both"/>
        <w:rPr>
          <w:rFonts w:ascii="Arial" w:hAnsi="Arial" w:cs="Arial"/>
        </w:rPr>
      </w:pPr>
      <w:bookmarkStart w:id="115" w:name="_Toc442437271"/>
      <w:bookmarkStart w:id="116" w:name="_Toc500319914"/>
      <w:r w:rsidRPr="00300FAC">
        <w:rPr>
          <w:rFonts w:ascii="Arial" w:hAnsi="Arial" w:cs="Arial"/>
        </w:rPr>
        <w:t>WHISTLEBLOWING</w:t>
      </w:r>
      <w:bookmarkEnd w:id="115"/>
      <w:bookmarkEnd w:id="116"/>
      <w:r w:rsidR="007234F7" w:rsidRPr="00300FAC">
        <w:rPr>
          <w:rFonts w:ascii="Arial" w:hAnsi="Arial" w:cs="Arial"/>
        </w:rPr>
        <w:t xml:space="preserve">  </w:t>
      </w:r>
    </w:p>
    <w:p w14:paraId="5373ECC3" w14:textId="77777777" w:rsidR="00236C55" w:rsidRPr="00300FAC" w:rsidRDefault="00236C55" w:rsidP="00087761">
      <w:pPr>
        <w:ind w:left="851" w:hanging="851"/>
        <w:jc w:val="both"/>
        <w:rPr>
          <w:rFonts w:ascii="Arial" w:hAnsi="Arial" w:cs="Arial"/>
          <w:b/>
          <w:sz w:val="22"/>
          <w:szCs w:val="22"/>
        </w:rPr>
      </w:pPr>
    </w:p>
    <w:p w14:paraId="5373ECC4" w14:textId="778FAB11" w:rsidR="00236C55" w:rsidRPr="00300FAC" w:rsidRDefault="00236C55" w:rsidP="00087761">
      <w:pPr>
        <w:pStyle w:val="H2"/>
        <w:jc w:val="both"/>
      </w:pPr>
      <w:r w:rsidRPr="00300FAC">
        <w:t xml:space="preserve">The </w:t>
      </w:r>
      <w:r w:rsidR="005F35E8">
        <w:t>Provider</w:t>
      </w:r>
      <w:r w:rsidR="00A40EC3" w:rsidRPr="00300FAC">
        <w:t xml:space="preserve"> confirms that the </w:t>
      </w:r>
      <w:r w:rsidR="005F35E8">
        <w:t>Provider</w:t>
      </w:r>
      <w:r w:rsidR="0026582D" w:rsidRPr="00300FAC">
        <w:t>’ Authorised Representative</w:t>
      </w:r>
      <w:r w:rsidRPr="00300FAC">
        <w:t xml:space="preserve"> is authorised as a </w:t>
      </w:r>
      <w:r w:rsidR="00CC4C81" w:rsidRPr="00300FAC">
        <w:t xml:space="preserve">person to whom the </w:t>
      </w:r>
      <w:r w:rsidRPr="00300FAC">
        <w:t xml:space="preserve">Staff may make a qualifying disclosure under the Public Interest Disclosure Act 1998 </w:t>
      </w:r>
      <w:r w:rsidR="00623462" w:rsidRPr="00300FAC">
        <w:t xml:space="preserve">(“PID Act”) </w:t>
      </w:r>
      <w:r w:rsidRPr="00300FAC">
        <w:t xml:space="preserve">and declares that any of its Staff making a protected disclosure (as defined by </w:t>
      </w:r>
      <w:r w:rsidR="00623462" w:rsidRPr="00300FAC">
        <w:t>PID Act</w:t>
      </w:r>
      <w:r w:rsidRPr="00300FAC">
        <w:t>) shall not be su</w:t>
      </w:r>
      <w:r w:rsidR="00CC4C81" w:rsidRPr="00300FAC">
        <w:t>bjected to any detriment and the</w:t>
      </w:r>
      <w:r w:rsidRPr="00300FAC">
        <w:t xml:space="preserve"> Staff will be made aware of this provision.  The </w:t>
      </w:r>
      <w:r w:rsidR="005F35E8">
        <w:t>Provider</w:t>
      </w:r>
      <w:r w:rsidRPr="00300FAC">
        <w:t xml:space="preserve"> further declares that any provision in any contract purporti</w:t>
      </w:r>
      <w:r w:rsidR="00623462" w:rsidRPr="00300FAC">
        <w:t>ng to preclude a member of its S</w:t>
      </w:r>
      <w:r w:rsidRPr="00300FAC">
        <w:t>taff from making a protected disclosure is void.</w:t>
      </w:r>
    </w:p>
    <w:p w14:paraId="5373ECC5" w14:textId="77777777" w:rsidR="00236C55" w:rsidRPr="00300FAC" w:rsidRDefault="00236C55" w:rsidP="00087761">
      <w:pPr>
        <w:ind w:left="851" w:hanging="851"/>
        <w:jc w:val="both"/>
        <w:rPr>
          <w:rFonts w:ascii="Arial" w:hAnsi="Arial" w:cs="Arial"/>
          <w:sz w:val="22"/>
          <w:szCs w:val="22"/>
        </w:rPr>
      </w:pPr>
    </w:p>
    <w:p w14:paraId="5373ECC6" w14:textId="34D45AD5" w:rsidR="00236C55" w:rsidRPr="00300FAC" w:rsidRDefault="00236C55" w:rsidP="00A4313A">
      <w:pPr>
        <w:pStyle w:val="H2"/>
      </w:pPr>
      <w:r w:rsidRPr="00300FAC">
        <w:t xml:space="preserve">The </w:t>
      </w:r>
      <w:r w:rsidR="005F35E8">
        <w:t>Provider</w:t>
      </w:r>
      <w:r w:rsidR="00807164" w:rsidRPr="00300FAC">
        <w:t xml:space="preserve"> shall review its w</w:t>
      </w:r>
      <w:r w:rsidRPr="00300FAC">
        <w:t>histleblowing policy and procedure</w:t>
      </w:r>
      <w:r w:rsidR="00623462" w:rsidRPr="00300FAC">
        <w:t xml:space="preserve"> on an annual basis </w:t>
      </w:r>
      <w:r w:rsidR="00C51BC4" w:rsidRPr="00300FAC">
        <w:t xml:space="preserve">and discuss and review with the Contract Manager </w:t>
      </w:r>
      <w:r w:rsidR="00603133">
        <w:t xml:space="preserve">on request </w:t>
      </w:r>
      <w:r w:rsidR="00623462" w:rsidRPr="00300FAC">
        <w:t>and shall reflect</w:t>
      </w:r>
      <w:r w:rsidRPr="00300FAC">
        <w:t xml:space="preserve"> </w:t>
      </w:r>
      <w:r w:rsidR="00204604" w:rsidRPr="00300FAC">
        <w:t xml:space="preserve">in its own policy </w:t>
      </w:r>
      <w:r w:rsidRPr="00300FAC">
        <w:t>the Co</w:t>
      </w:r>
      <w:r w:rsidR="00623462" w:rsidRPr="00300FAC">
        <w:t>uncil’s Whistleblowing Procedure</w:t>
      </w:r>
      <w:r w:rsidRPr="00300FAC">
        <w:t xml:space="preserve"> </w:t>
      </w:r>
      <w:r w:rsidR="007978EC" w:rsidRPr="00300FAC">
        <w:t xml:space="preserve">and Guidance </w:t>
      </w:r>
      <w:r w:rsidRPr="00300FAC">
        <w:t xml:space="preserve">which can be found </w:t>
      </w:r>
      <w:hyperlink r:id="rId18" w:history="1">
        <w:r w:rsidR="009F1CF8" w:rsidRPr="009F1CF8">
          <w:rPr>
            <w:rFonts w:ascii="Times New Roman" w:hAnsi="Times New Roman" w:cs="Times New Roman"/>
            <w:color w:val="0000FF"/>
            <w:sz w:val="24"/>
            <w:szCs w:val="24"/>
            <w:u w:val="single"/>
          </w:rPr>
          <w:t>Whistleblowing policy - Norfolk County Council</w:t>
        </w:r>
      </w:hyperlink>
    </w:p>
    <w:p w14:paraId="5373ECC7" w14:textId="77777777" w:rsidR="00236C55" w:rsidRPr="00300FAC" w:rsidRDefault="00236C55" w:rsidP="00087761">
      <w:pPr>
        <w:pStyle w:val="BodyTextIndent"/>
        <w:ind w:left="0" w:firstLine="0"/>
        <w:jc w:val="both"/>
        <w:rPr>
          <w:rFonts w:ascii="Arial" w:hAnsi="Arial" w:cs="Arial"/>
          <w:sz w:val="22"/>
          <w:szCs w:val="22"/>
        </w:rPr>
      </w:pPr>
    </w:p>
    <w:p w14:paraId="5373ECC8" w14:textId="57501DB0" w:rsidR="00236C55" w:rsidRPr="00300FAC" w:rsidRDefault="00D81065" w:rsidP="00CE4C2E">
      <w:pPr>
        <w:pStyle w:val="H1"/>
        <w:ind w:hanging="993"/>
        <w:jc w:val="both"/>
        <w:rPr>
          <w:rFonts w:ascii="Arial" w:hAnsi="Arial" w:cs="Arial"/>
        </w:rPr>
      </w:pPr>
      <w:bookmarkStart w:id="117" w:name="_Toc442437272"/>
      <w:bookmarkStart w:id="118" w:name="_Toc500319915"/>
      <w:r>
        <w:rPr>
          <w:rFonts w:ascii="Arial" w:hAnsi="Arial" w:cs="Arial"/>
        </w:rPr>
        <w:t>ADDITIONAL SPECIFIC STATUTORY OBLIGATIONS</w:t>
      </w:r>
      <w:bookmarkEnd w:id="117"/>
      <w:bookmarkEnd w:id="118"/>
    </w:p>
    <w:p w14:paraId="5373ECC9" w14:textId="77777777" w:rsidR="00236C55" w:rsidRPr="00300FAC" w:rsidRDefault="00236C55" w:rsidP="00087761">
      <w:pPr>
        <w:ind w:left="900" w:hanging="900"/>
        <w:jc w:val="both"/>
        <w:rPr>
          <w:rFonts w:ascii="Arial" w:hAnsi="Arial" w:cs="Arial"/>
          <w:sz w:val="22"/>
          <w:szCs w:val="22"/>
        </w:rPr>
      </w:pPr>
      <w:r w:rsidRPr="00300FAC">
        <w:rPr>
          <w:rFonts w:ascii="Arial" w:hAnsi="Arial" w:cs="Arial"/>
          <w:sz w:val="22"/>
          <w:szCs w:val="22"/>
        </w:rPr>
        <w:tab/>
      </w:r>
    </w:p>
    <w:p w14:paraId="678FA0AC" w14:textId="77777777" w:rsidR="00D81065" w:rsidRPr="00D81065" w:rsidRDefault="00D81065" w:rsidP="00D81065">
      <w:pPr>
        <w:pStyle w:val="H2"/>
        <w:numPr>
          <w:ilvl w:val="0"/>
          <w:numId w:val="0"/>
        </w:numPr>
        <w:ind w:left="851"/>
        <w:jc w:val="both"/>
        <w:rPr>
          <w:b/>
        </w:rPr>
      </w:pPr>
      <w:r w:rsidRPr="00D81065">
        <w:rPr>
          <w:b/>
        </w:rPr>
        <w:t>Human Rights Act 1998</w:t>
      </w:r>
    </w:p>
    <w:p w14:paraId="7212C4C8" w14:textId="77777777" w:rsidR="00D81065" w:rsidRDefault="00D81065" w:rsidP="00D81065">
      <w:pPr>
        <w:pStyle w:val="H2"/>
        <w:numPr>
          <w:ilvl w:val="0"/>
          <w:numId w:val="0"/>
        </w:numPr>
        <w:ind w:left="851"/>
        <w:jc w:val="both"/>
      </w:pPr>
    </w:p>
    <w:p w14:paraId="5373ECCA" w14:textId="0C13E3B1" w:rsidR="00236C55" w:rsidRPr="00300FAC" w:rsidRDefault="00236C55" w:rsidP="00087761">
      <w:pPr>
        <w:pStyle w:val="H2"/>
        <w:jc w:val="both"/>
      </w:pPr>
      <w:r w:rsidRPr="00300FAC">
        <w:t xml:space="preserve">In the performance of the Services the </w:t>
      </w:r>
      <w:r w:rsidR="005F35E8">
        <w:t>Provider</w:t>
      </w:r>
      <w:r w:rsidRPr="00300FAC">
        <w:t xml:space="preserve"> shall comply with the Human </w:t>
      </w:r>
      <w:r w:rsidR="00314BD8" w:rsidRPr="00300FAC">
        <w:t>Rights Act 1998 as if it was a “</w:t>
      </w:r>
      <w:r w:rsidRPr="00300FAC">
        <w:t>Public Authority</w:t>
      </w:r>
      <w:r w:rsidR="00314BD8" w:rsidRPr="00300FAC">
        <w:t>”</w:t>
      </w:r>
      <w:r w:rsidRPr="00300FAC">
        <w:t xml:space="preserve"> within the meaning of the Human Rights Act 1998</w:t>
      </w:r>
      <w:r w:rsidR="009855FB" w:rsidRPr="00300FAC">
        <w:t xml:space="preserve"> and where necessary</w:t>
      </w:r>
      <w:r w:rsidR="001622AB" w:rsidRPr="00300FAC">
        <w:t>,</w:t>
      </w:r>
      <w:r w:rsidR="009855FB" w:rsidRPr="00300FAC">
        <w:t xml:space="preserve"> comply with any modifications to this Contract to enable the Parties to comply with such obligations</w:t>
      </w:r>
      <w:r w:rsidRPr="00300FAC">
        <w:t>.</w:t>
      </w:r>
    </w:p>
    <w:p w14:paraId="5373ECCB" w14:textId="77777777" w:rsidR="00B0362A" w:rsidRPr="00300FAC" w:rsidRDefault="00B0362A" w:rsidP="00087761">
      <w:pPr>
        <w:pStyle w:val="H2"/>
        <w:numPr>
          <w:ilvl w:val="0"/>
          <w:numId w:val="0"/>
        </w:numPr>
        <w:ind w:left="851"/>
        <w:jc w:val="both"/>
      </w:pPr>
    </w:p>
    <w:p w14:paraId="378FBC7C" w14:textId="1EDFA74E" w:rsidR="00D81065" w:rsidRPr="00D81065" w:rsidRDefault="00D81065" w:rsidP="00D81065">
      <w:pPr>
        <w:pStyle w:val="H2"/>
        <w:numPr>
          <w:ilvl w:val="0"/>
          <w:numId w:val="0"/>
        </w:numPr>
        <w:ind w:left="851"/>
        <w:jc w:val="both"/>
        <w:rPr>
          <w:b/>
        </w:rPr>
      </w:pPr>
      <w:r w:rsidRPr="00D81065">
        <w:rPr>
          <w:b/>
        </w:rPr>
        <w:t>Modern Slavery Act 2015</w:t>
      </w:r>
    </w:p>
    <w:p w14:paraId="203EA8D5" w14:textId="77777777" w:rsidR="00D81065" w:rsidRDefault="00D81065" w:rsidP="00D81065">
      <w:pPr>
        <w:pStyle w:val="H2"/>
        <w:numPr>
          <w:ilvl w:val="0"/>
          <w:numId w:val="0"/>
        </w:numPr>
        <w:ind w:left="851"/>
        <w:jc w:val="both"/>
      </w:pPr>
    </w:p>
    <w:p w14:paraId="5373ECCC" w14:textId="5B24484F" w:rsidR="00B0362A" w:rsidRPr="00300FAC" w:rsidRDefault="00B0362A" w:rsidP="00087761">
      <w:pPr>
        <w:pStyle w:val="H2"/>
        <w:jc w:val="both"/>
      </w:pPr>
      <w:r w:rsidRPr="00300FAC">
        <w:t xml:space="preserve">The </w:t>
      </w:r>
      <w:r w:rsidR="005F35E8">
        <w:t>Provider</w:t>
      </w:r>
      <w:r w:rsidRPr="00300FAC">
        <w:t xml:space="preserve"> undertakes, warrants and represents that:</w:t>
      </w:r>
    </w:p>
    <w:p w14:paraId="5373ECCD" w14:textId="77777777" w:rsidR="004C53F4" w:rsidRPr="00300FAC" w:rsidRDefault="004C53F4" w:rsidP="00087761">
      <w:pPr>
        <w:pStyle w:val="H2"/>
        <w:numPr>
          <w:ilvl w:val="0"/>
          <w:numId w:val="0"/>
        </w:numPr>
        <w:ind w:left="851"/>
        <w:jc w:val="both"/>
      </w:pPr>
    </w:p>
    <w:p w14:paraId="5373ECCE" w14:textId="746D2514" w:rsidR="00B0362A" w:rsidRPr="00300FAC" w:rsidRDefault="002508F4" w:rsidP="00A43013">
      <w:pPr>
        <w:pStyle w:val="H2"/>
        <w:numPr>
          <w:ilvl w:val="0"/>
          <w:numId w:val="0"/>
        </w:numPr>
        <w:ind w:left="1701" w:hanging="850"/>
        <w:jc w:val="both"/>
      </w:pPr>
      <w:r>
        <w:t>30</w:t>
      </w:r>
      <w:r w:rsidR="008155B9" w:rsidRPr="00300FAC">
        <w:t>.2.1</w:t>
      </w:r>
      <w:r w:rsidR="00B0362A" w:rsidRPr="00300FAC">
        <w:t xml:space="preserve"> </w:t>
      </w:r>
      <w:r w:rsidR="004C53F4" w:rsidRPr="00300FAC">
        <w:tab/>
      </w:r>
      <w:r w:rsidR="00B0362A" w:rsidRPr="00300FAC">
        <w:t xml:space="preserve">neither the </w:t>
      </w:r>
      <w:r w:rsidR="005F35E8">
        <w:t>Provider</w:t>
      </w:r>
      <w:r w:rsidR="00B0362A" w:rsidRPr="00300FAC">
        <w:t xml:space="preserve"> nor any of its </w:t>
      </w:r>
      <w:r w:rsidR="00807164" w:rsidRPr="00300FAC">
        <w:t>Staff, agents or S</w:t>
      </w:r>
      <w:r w:rsidR="00B0362A" w:rsidRPr="00300FAC">
        <w:t>ub</w:t>
      </w:r>
      <w:r w:rsidR="00CA6F2F" w:rsidRPr="00300FAC">
        <w:t>-</w:t>
      </w:r>
      <w:r w:rsidR="00807164" w:rsidRPr="00300FAC">
        <w:t>C</w:t>
      </w:r>
      <w:r w:rsidR="00B0189A" w:rsidRPr="00300FAC">
        <w:t xml:space="preserve">ontractors </w:t>
      </w:r>
      <w:r w:rsidR="00B0362A" w:rsidRPr="00300FAC">
        <w:t>has:</w:t>
      </w:r>
    </w:p>
    <w:p w14:paraId="5373ECCF" w14:textId="77777777" w:rsidR="004C53F4" w:rsidRPr="00300FAC" w:rsidRDefault="004C53F4" w:rsidP="00087761">
      <w:pPr>
        <w:pStyle w:val="H2"/>
        <w:numPr>
          <w:ilvl w:val="0"/>
          <w:numId w:val="0"/>
        </w:numPr>
        <w:ind w:left="851"/>
        <w:jc w:val="both"/>
      </w:pPr>
    </w:p>
    <w:p w14:paraId="5373ECD0" w14:textId="1A345DD0" w:rsidR="00B0362A" w:rsidRPr="00300FAC" w:rsidRDefault="002508F4" w:rsidP="00A43013">
      <w:pPr>
        <w:pStyle w:val="ListParagraph"/>
        <w:ind w:left="2552" w:hanging="851"/>
        <w:jc w:val="both"/>
        <w:rPr>
          <w:rFonts w:ascii="Arial" w:hAnsi="Arial" w:cs="Arial"/>
          <w:sz w:val="22"/>
          <w:szCs w:val="22"/>
        </w:rPr>
      </w:pPr>
      <w:r>
        <w:rPr>
          <w:rFonts w:ascii="Arial" w:hAnsi="Arial" w:cs="Arial"/>
          <w:sz w:val="22"/>
          <w:szCs w:val="22"/>
        </w:rPr>
        <w:t>30</w:t>
      </w:r>
      <w:r w:rsidR="008155B9" w:rsidRPr="00300FAC">
        <w:rPr>
          <w:rFonts w:ascii="Arial" w:hAnsi="Arial" w:cs="Arial"/>
          <w:sz w:val="22"/>
          <w:szCs w:val="22"/>
        </w:rPr>
        <w:t>.2.1.1</w:t>
      </w:r>
      <w:r w:rsidR="00B0362A" w:rsidRPr="00300FAC">
        <w:rPr>
          <w:rFonts w:ascii="Arial" w:hAnsi="Arial" w:cs="Arial"/>
          <w:sz w:val="22"/>
          <w:szCs w:val="22"/>
        </w:rPr>
        <w:t xml:space="preserve"> committed an offence under the Modern Slavery Act 2015 (</w:t>
      </w:r>
      <w:proofErr w:type="gramStart"/>
      <w:r w:rsidR="00B0362A" w:rsidRPr="00300FAC">
        <w:rPr>
          <w:rFonts w:ascii="Arial" w:hAnsi="Arial" w:cs="Arial"/>
          <w:sz w:val="22"/>
          <w:szCs w:val="22"/>
        </w:rPr>
        <w:t>a</w:t>
      </w:r>
      <w:proofErr w:type="gramEnd"/>
      <w:r w:rsidR="00B0362A" w:rsidRPr="00300FAC">
        <w:rPr>
          <w:rFonts w:ascii="Arial" w:hAnsi="Arial" w:cs="Arial"/>
          <w:sz w:val="22"/>
          <w:szCs w:val="22"/>
        </w:rPr>
        <w:t xml:space="preserve"> "MSA</w:t>
      </w:r>
      <w:r w:rsidR="004C53F4" w:rsidRPr="00300FAC">
        <w:rPr>
          <w:rFonts w:ascii="Arial" w:hAnsi="Arial" w:cs="Arial"/>
          <w:sz w:val="22"/>
          <w:szCs w:val="22"/>
        </w:rPr>
        <w:t xml:space="preserve"> </w:t>
      </w:r>
      <w:r w:rsidR="00B0362A" w:rsidRPr="00300FAC">
        <w:rPr>
          <w:rFonts w:ascii="Arial" w:hAnsi="Arial" w:cs="Arial"/>
          <w:sz w:val="22"/>
          <w:szCs w:val="22"/>
        </w:rPr>
        <w:t xml:space="preserve">Offence"); </w:t>
      </w:r>
    </w:p>
    <w:p w14:paraId="5373ECD1" w14:textId="77777777" w:rsidR="004C53F4" w:rsidRPr="00300FAC" w:rsidRDefault="004C53F4" w:rsidP="00A43013">
      <w:pPr>
        <w:pStyle w:val="ListParagraph"/>
        <w:ind w:left="2552" w:hanging="851"/>
        <w:jc w:val="both"/>
        <w:rPr>
          <w:rFonts w:ascii="Arial" w:hAnsi="Arial" w:cs="Arial"/>
          <w:sz w:val="22"/>
          <w:szCs w:val="22"/>
        </w:rPr>
      </w:pPr>
    </w:p>
    <w:p w14:paraId="5373ECD2" w14:textId="65FFBD9E" w:rsidR="00B0362A" w:rsidRPr="00300FAC" w:rsidRDefault="002508F4" w:rsidP="00A43013">
      <w:pPr>
        <w:pStyle w:val="ListParagraph"/>
        <w:ind w:left="2552" w:hanging="851"/>
        <w:jc w:val="both"/>
        <w:rPr>
          <w:rFonts w:ascii="Arial" w:hAnsi="Arial" w:cs="Arial"/>
          <w:sz w:val="22"/>
          <w:szCs w:val="22"/>
        </w:rPr>
      </w:pPr>
      <w:r>
        <w:rPr>
          <w:rFonts w:ascii="Arial" w:hAnsi="Arial" w:cs="Arial"/>
          <w:sz w:val="22"/>
          <w:szCs w:val="22"/>
        </w:rPr>
        <w:t>30</w:t>
      </w:r>
      <w:r w:rsidR="008155B9" w:rsidRPr="00300FAC">
        <w:rPr>
          <w:rFonts w:ascii="Arial" w:hAnsi="Arial" w:cs="Arial"/>
          <w:sz w:val="22"/>
          <w:szCs w:val="22"/>
        </w:rPr>
        <w:t>.2.1.2</w:t>
      </w:r>
      <w:r w:rsidR="00B0362A" w:rsidRPr="00300FAC">
        <w:rPr>
          <w:rFonts w:ascii="Arial" w:hAnsi="Arial" w:cs="Arial"/>
          <w:sz w:val="22"/>
          <w:szCs w:val="22"/>
        </w:rPr>
        <w:t xml:space="preserve"> been notified that it is subject to an investigation relating to an alleged MSA</w:t>
      </w:r>
      <w:r w:rsidR="004C53F4" w:rsidRPr="00300FAC">
        <w:rPr>
          <w:rFonts w:ascii="Arial" w:hAnsi="Arial" w:cs="Arial"/>
          <w:sz w:val="22"/>
          <w:szCs w:val="22"/>
        </w:rPr>
        <w:t xml:space="preserve"> </w:t>
      </w:r>
      <w:r w:rsidR="00B0362A" w:rsidRPr="00300FAC">
        <w:rPr>
          <w:rFonts w:ascii="Arial" w:hAnsi="Arial" w:cs="Arial"/>
          <w:sz w:val="22"/>
          <w:szCs w:val="22"/>
        </w:rPr>
        <w:t>Offence or prosecution under the Modern Slavery Act 2015; or</w:t>
      </w:r>
    </w:p>
    <w:p w14:paraId="5373ECD3" w14:textId="77777777" w:rsidR="004C53F4" w:rsidRPr="00300FAC" w:rsidRDefault="004C53F4" w:rsidP="00A43013">
      <w:pPr>
        <w:pStyle w:val="ListParagraph"/>
        <w:ind w:left="2552" w:hanging="851"/>
        <w:jc w:val="both"/>
        <w:rPr>
          <w:rFonts w:ascii="Arial" w:hAnsi="Arial" w:cs="Arial"/>
          <w:sz w:val="22"/>
          <w:szCs w:val="22"/>
        </w:rPr>
      </w:pPr>
    </w:p>
    <w:p w14:paraId="5373ECD4" w14:textId="1F1A3410" w:rsidR="00B0362A" w:rsidRPr="00300FAC" w:rsidRDefault="002508F4" w:rsidP="00A43013">
      <w:pPr>
        <w:pStyle w:val="ListParagraph"/>
        <w:ind w:left="2552" w:hanging="851"/>
        <w:jc w:val="both"/>
        <w:rPr>
          <w:rFonts w:ascii="Arial" w:hAnsi="Arial" w:cs="Arial"/>
          <w:sz w:val="22"/>
          <w:szCs w:val="22"/>
        </w:rPr>
      </w:pPr>
      <w:r>
        <w:rPr>
          <w:rFonts w:ascii="Arial" w:hAnsi="Arial" w:cs="Arial"/>
          <w:sz w:val="22"/>
          <w:szCs w:val="22"/>
        </w:rPr>
        <w:t>30</w:t>
      </w:r>
      <w:r w:rsidR="008155B9" w:rsidRPr="00300FAC">
        <w:rPr>
          <w:rFonts w:ascii="Arial" w:hAnsi="Arial" w:cs="Arial"/>
          <w:sz w:val="22"/>
          <w:szCs w:val="22"/>
        </w:rPr>
        <w:t>.2.1.3</w:t>
      </w:r>
      <w:r w:rsidR="004C53F4" w:rsidRPr="00300FAC">
        <w:rPr>
          <w:rFonts w:ascii="Arial" w:hAnsi="Arial" w:cs="Arial"/>
          <w:sz w:val="22"/>
          <w:szCs w:val="22"/>
        </w:rPr>
        <w:tab/>
      </w:r>
      <w:r w:rsidR="00B0362A" w:rsidRPr="00300FAC">
        <w:rPr>
          <w:rFonts w:ascii="Arial" w:hAnsi="Arial" w:cs="Arial"/>
          <w:sz w:val="22"/>
          <w:szCs w:val="22"/>
        </w:rPr>
        <w:t>is aware if any circumstances within its supply chain that could give rise to an</w:t>
      </w:r>
      <w:r w:rsidR="004C53F4" w:rsidRPr="00300FAC">
        <w:rPr>
          <w:rFonts w:ascii="Arial" w:hAnsi="Arial" w:cs="Arial"/>
          <w:sz w:val="22"/>
          <w:szCs w:val="22"/>
        </w:rPr>
        <w:t xml:space="preserve"> </w:t>
      </w:r>
      <w:r w:rsidR="00B0362A" w:rsidRPr="00300FAC">
        <w:rPr>
          <w:rFonts w:ascii="Arial" w:hAnsi="Arial" w:cs="Arial"/>
          <w:sz w:val="22"/>
          <w:szCs w:val="22"/>
        </w:rPr>
        <w:t>investigation relating to an alleged MSA Offence or prosecution under the</w:t>
      </w:r>
      <w:r w:rsidR="004C53F4" w:rsidRPr="00300FAC">
        <w:rPr>
          <w:rFonts w:ascii="Arial" w:hAnsi="Arial" w:cs="Arial"/>
          <w:sz w:val="22"/>
          <w:szCs w:val="22"/>
        </w:rPr>
        <w:t xml:space="preserve"> </w:t>
      </w:r>
      <w:r w:rsidR="00B0362A" w:rsidRPr="00300FAC">
        <w:rPr>
          <w:rFonts w:ascii="Arial" w:hAnsi="Arial" w:cs="Arial"/>
          <w:sz w:val="22"/>
          <w:szCs w:val="22"/>
        </w:rPr>
        <w:t>Modern Slavery Act 2015;</w:t>
      </w:r>
    </w:p>
    <w:p w14:paraId="5373ECD5" w14:textId="77777777" w:rsidR="004C53F4" w:rsidRPr="00300FAC" w:rsidRDefault="004C53F4" w:rsidP="00087761">
      <w:pPr>
        <w:pStyle w:val="H2"/>
        <w:numPr>
          <w:ilvl w:val="0"/>
          <w:numId w:val="0"/>
        </w:numPr>
        <w:ind w:left="851"/>
        <w:jc w:val="both"/>
      </w:pPr>
    </w:p>
    <w:p w14:paraId="5373ECD6" w14:textId="4B4BFF3C" w:rsidR="00B0362A" w:rsidRPr="00300FAC" w:rsidRDefault="002508F4" w:rsidP="00A43013">
      <w:pPr>
        <w:pStyle w:val="H2"/>
        <w:numPr>
          <w:ilvl w:val="0"/>
          <w:numId w:val="0"/>
        </w:numPr>
        <w:ind w:left="1701" w:hanging="850"/>
        <w:jc w:val="both"/>
      </w:pPr>
      <w:r>
        <w:t>30</w:t>
      </w:r>
      <w:r w:rsidR="008155B9" w:rsidRPr="00300FAC">
        <w:t>.2.2</w:t>
      </w:r>
      <w:r w:rsidR="00B0362A" w:rsidRPr="00300FAC">
        <w:t xml:space="preserve"> </w:t>
      </w:r>
      <w:r w:rsidR="004C53F4" w:rsidRPr="00300FAC">
        <w:tab/>
      </w:r>
      <w:r w:rsidR="00B0362A" w:rsidRPr="00300FAC">
        <w:t>it shall comply with the Modern Slavery Act 2015</w:t>
      </w:r>
      <w:r w:rsidR="00807164" w:rsidRPr="00300FAC">
        <w:t xml:space="preserve"> </w:t>
      </w:r>
      <w:r>
        <w:t xml:space="preserve">and any relevant legislation, regulations and codes of practice relating to slavery and trafficking </w:t>
      </w:r>
      <w:r w:rsidR="00807164" w:rsidRPr="00300FAC">
        <w:t>at all times</w:t>
      </w:r>
      <w:r w:rsidR="004C53F4" w:rsidRPr="00300FAC">
        <w:t>;</w:t>
      </w:r>
    </w:p>
    <w:p w14:paraId="5373ECD7" w14:textId="77777777" w:rsidR="004C53F4" w:rsidRPr="00300FAC" w:rsidRDefault="004C53F4" w:rsidP="00A43013">
      <w:pPr>
        <w:pStyle w:val="H2"/>
        <w:numPr>
          <w:ilvl w:val="0"/>
          <w:numId w:val="0"/>
        </w:numPr>
        <w:ind w:left="1701" w:hanging="850"/>
        <w:jc w:val="both"/>
      </w:pPr>
    </w:p>
    <w:p w14:paraId="28D6613B" w14:textId="3E492351" w:rsidR="002508F4" w:rsidRDefault="002508F4" w:rsidP="00A43013">
      <w:pPr>
        <w:pStyle w:val="H2"/>
        <w:numPr>
          <w:ilvl w:val="0"/>
          <w:numId w:val="0"/>
        </w:numPr>
        <w:ind w:left="1701" w:hanging="850"/>
        <w:jc w:val="both"/>
      </w:pPr>
      <w:r>
        <w:t>30</w:t>
      </w:r>
      <w:r w:rsidR="008155B9" w:rsidRPr="00300FAC">
        <w:t>.2.3</w:t>
      </w:r>
      <w:r w:rsidR="004C53F4" w:rsidRPr="00300FAC">
        <w:tab/>
      </w:r>
      <w:r w:rsidR="00B0362A" w:rsidRPr="00300FAC">
        <w:t xml:space="preserve">its responses to </w:t>
      </w:r>
      <w:r w:rsidR="00B7727E" w:rsidRPr="00300FAC">
        <w:t xml:space="preserve">any </w:t>
      </w:r>
      <w:r w:rsidR="00B0362A" w:rsidRPr="00300FAC">
        <w:t xml:space="preserve">Council modern slavery and human trafficking due diligence questionnaire are complete and accurate; </w:t>
      </w:r>
    </w:p>
    <w:p w14:paraId="506CA5D1" w14:textId="77777777" w:rsidR="002508F4" w:rsidRDefault="002508F4" w:rsidP="00A43013">
      <w:pPr>
        <w:pStyle w:val="H2"/>
        <w:numPr>
          <w:ilvl w:val="0"/>
          <w:numId w:val="0"/>
        </w:numPr>
        <w:ind w:left="1701" w:hanging="850"/>
        <w:jc w:val="both"/>
      </w:pPr>
    </w:p>
    <w:p w14:paraId="5373ECD8" w14:textId="2ADA4E5F" w:rsidR="00B0362A" w:rsidRPr="00300FAC" w:rsidRDefault="002508F4" w:rsidP="00A43013">
      <w:pPr>
        <w:pStyle w:val="H2"/>
        <w:numPr>
          <w:ilvl w:val="0"/>
          <w:numId w:val="0"/>
        </w:numPr>
        <w:ind w:left="1701" w:hanging="850"/>
        <w:jc w:val="both"/>
      </w:pPr>
      <w:r>
        <w:t>30.2.4</w:t>
      </w:r>
      <w:r>
        <w:tab/>
        <w:t xml:space="preserve">it shall maintain a complete and accurate set of records to trace the supply chain of Services provided under this Contract; </w:t>
      </w:r>
      <w:r w:rsidR="00B0362A" w:rsidRPr="00300FAC">
        <w:t>and</w:t>
      </w:r>
    </w:p>
    <w:p w14:paraId="5373ECD9" w14:textId="77777777" w:rsidR="004C53F4" w:rsidRPr="00300FAC" w:rsidRDefault="004C53F4" w:rsidP="00A43013">
      <w:pPr>
        <w:pStyle w:val="H2"/>
        <w:numPr>
          <w:ilvl w:val="0"/>
          <w:numId w:val="0"/>
        </w:numPr>
        <w:ind w:left="1701" w:hanging="850"/>
        <w:jc w:val="both"/>
      </w:pPr>
    </w:p>
    <w:p w14:paraId="5373ECDA" w14:textId="500A3137" w:rsidR="00B0362A" w:rsidRPr="00300FAC" w:rsidRDefault="002508F4" w:rsidP="00A43013">
      <w:pPr>
        <w:pStyle w:val="H2"/>
        <w:numPr>
          <w:ilvl w:val="0"/>
          <w:numId w:val="0"/>
        </w:numPr>
        <w:ind w:left="1701" w:hanging="850"/>
        <w:jc w:val="both"/>
      </w:pPr>
      <w:r>
        <w:t>30</w:t>
      </w:r>
      <w:r w:rsidR="008155B9" w:rsidRPr="00300FAC">
        <w:t>.2.4</w:t>
      </w:r>
      <w:r w:rsidR="00B0362A" w:rsidRPr="00300FAC">
        <w:t xml:space="preserve"> </w:t>
      </w:r>
      <w:r w:rsidR="004C53F4" w:rsidRPr="00300FAC">
        <w:tab/>
      </w:r>
      <w:r w:rsidR="00B0362A" w:rsidRPr="00300FAC">
        <w:t>it shall notify the Council immediately in writing if it becomes aware o</w:t>
      </w:r>
      <w:r w:rsidR="00807164" w:rsidRPr="00300FAC">
        <w:t>r has reason to believe that it</w:t>
      </w:r>
      <w:r w:rsidR="00B0362A" w:rsidRPr="00300FAC">
        <w:t xml:space="preserve"> or any of its </w:t>
      </w:r>
      <w:r w:rsidR="00807164" w:rsidRPr="00300FAC">
        <w:t>Staff</w:t>
      </w:r>
      <w:r w:rsidR="00B0362A" w:rsidRPr="00300FAC">
        <w:t>, age</w:t>
      </w:r>
      <w:r w:rsidR="00807164" w:rsidRPr="00300FAC">
        <w:t>nts or S</w:t>
      </w:r>
      <w:r w:rsidR="00B0362A" w:rsidRPr="00300FAC">
        <w:t>ub</w:t>
      </w:r>
      <w:r w:rsidR="00CA6F2F" w:rsidRPr="00300FAC">
        <w:t>-</w:t>
      </w:r>
      <w:r w:rsidR="00C72936" w:rsidRPr="00300FAC">
        <w:t>Contractor</w:t>
      </w:r>
      <w:r w:rsidR="00807164" w:rsidRPr="00300FAC">
        <w:t>s have</w:t>
      </w:r>
      <w:r w:rsidR="00F97218">
        <w:t xml:space="preserve"> committed a Breach or </w:t>
      </w:r>
      <w:r w:rsidR="00B0362A" w:rsidRPr="00300FAC">
        <w:t xml:space="preserve">potentially </w:t>
      </w:r>
      <w:r w:rsidR="00F97218">
        <w:t>committed a B</w:t>
      </w:r>
      <w:r w:rsidR="00B0362A" w:rsidRPr="00300FAC">
        <w:t>reach</w:t>
      </w:r>
      <w:r w:rsidR="00F97218">
        <w:t xml:space="preserve"> of</w:t>
      </w:r>
      <w:r w:rsidR="00B0362A" w:rsidRPr="00300FAC">
        <w:t xml:space="preserve"> any of </w:t>
      </w:r>
      <w:r w:rsidR="00F97218">
        <w:t xml:space="preserve">the </w:t>
      </w:r>
      <w:r w:rsidR="005F35E8">
        <w:t>Provider</w:t>
      </w:r>
      <w:r w:rsidR="00B0362A" w:rsidRPr="00300FAC">
        <w:t>’s obligations under this Clause</w:t>
      </w:r>
      <w:r>
        <w:t xml:space="preserve"> including being the subject of any investigation, inquiry or enforcement proceedings by any governmental, administrative or regulatory body regarding any offence regarding slavery and trafficking. </w:t>
      </w:r>
      <w:r w:rsidR="00B0362A" w:rsidRPr="00300FAC">
        <w:t xml:space="preserve">Such notice to set out full details of the circumstances concerning the </w:t>
      </w:r>
      <w:r w:rsidR="00D150EF">
        <w:t>B</w:t>
      </w:r>
      <w:r w:rsidR="00B0362A" w:rsidRPr="00300FAC">
        <w:t xml:space="preserve">reach or potential </w:t>
      </w:r>
      <w:r w:rsidR="00D150EF">
        <w:t>B</w:t>
      </w:r>
      <w:r w:rsidR="00B0362A" w:rsidRPr="00300FAC">
        <w:t xml:space="preserve">reach of </w:t>
      </w:r>
      <w:r w:rsidR="005F35E8">
        <w:t>Provider</w:t>
      </w:r>
      <w:r w:rsidR="00B0362A" w:rsidRPr="00300FAC">
        <w:t>’s obligations.</w:t>
      </w:r>
    </w:p>
    <w:p w14:paraId="5373ECDB" w14:textId="77777777" w:rsidR="004C53F4" w:rsidRPr="00300FAC" w:rsidRDefault="004C53F4" w:rsidP="00087761">
      <w:pPr>
        <w:pStyle w:val="H2"/>
        <w:numPr>
          <w:ilvl w:val="0"/>
          <w:numId w:val="0"/>
        </w:numPr>
        <w:ind w:left="851"/>
        <w:jc w:val="both"/>
      </w:pPr>
    </w:p>
    <w:p w14:paraId="5373ECDC" w14:textId="1B4E3D0A" w:rsidR="004C53F4" w:rsidRDefault="004C53F4" w:rsidP="00A4313A">
      <w:pPr>
        <w:pStyle w:val="H2"/>
        <w:tabs>
          <w:tab w:val="num" w:pos="1702"/>
        </w:tabs>
        <w:jc w:val="both"/>
      </w:pPr>
      <w:r w:rsidRPr="00300FAC">
        <w:t xml:space="preserve">Any </w:t>
      </w:r>
      <w:r w:rsidR="00D150EF">
        <w:t>B</w:t>
      </w:r>
      <w:r w:rsidRPr="00300FAC">
        <w:t xml:space="preserve">reach of clause 30.2 by the </w:t>
      </w:r>
      <w:r w:rsidR="005F35E8">
        <w:t>Provider</w:t>
      </w:r>
      <w:r w:rsidRPr="00300FAC">
        <w:t xml:space="preserve"> shall be deemed a </w:t>
      </w:r>
      <w:r w:rsidR="00D150EF">
        <w:t>M</w:t>
      </w:r>
      <w:r w:rsidRPr="00300FAC">
        <w:t xml:space="preserve">aterial </w:t>
      </w:r>
      <w:r w:rsidR="00D150EF">
        <w:t>B</w:t>
      </w:r>
      <w:r w:rsidRPr="00300FAC">
        <w:t xml:space="preserve">reach of the </w:t>
      </w:r>
      <w:r w:rsidR="00807164" w:rsidRPr="00300FAC">
        <w:t>Contract</w:t>
      </w:r>
      <w:r w:rsidRPr="00300FAC">
        <w:t xml:space="preserve"> and shall entitle the Council to terminate the </w:t>
      </w:r>
      <w:r w:rsidR="00807164" w:rsidRPr="00300FAC">
        <w:t>Contract</w:t>
      </w:r>
      <w:r w:rsidRPr="00300FAC">
        <w:t xml:space="preserve"> in accordance with Clause </w:t>
      </w:r>
      <w:r w:rsidR="00CC6219" w:rsidRPr="00300FAC">
        <w:t>3</w:t>
      </w:r>
      <w:r w:rsidR="00CE505F">
        <w:t>6</w:t>
      </w:r>
      <w:r w:rsidRPr="00300FAC">
        <w:t>.</w:t>
      </w:r>
    </w:p>
    <w:p w14:paraId="23A7D465" w14:textId="77777777" w:rsidR="00D81065" w:rsidRPr="00300FAC" w:rsidRDefault="00D81065" w:rsidP="00D81065">
      <w:pPr>
        <w:pStyle w:val="H2"/>
        <w:numPr>
          <w:ilvl w:val="0"/>
          <w:numId w:val="0"/>
        </w:numPr>
        <w:tabs>
          <w:tab w:val="num" w:pos="1702"/>
        </w:tabs>
        <w:ind w:left="851"/>
        <w:jc w:val="both"/>
      </w:pPr>
    </w:p>
    <w:p w14:paraId="020DC22B" w14:textId="77777777" w:rsidR="00D81065" w:rsidRPr="00D81065" w:rsidRDefault="00D81065" w:rsidP="00D81065">
      <w:pPr>
        <w:autoSpaceDE w:val="0"/>
        <w:autoSpaceDN w:val="0"/>
        <w:adjustRightInd w:val="0"/>
        <w:jc w:val="both"/>
        <w:rPr>
          <w:rFonts w:ascii="Arial" w:hAnsi="Arial" w:cs="Arial"/>
          <w:b/>
          <w:sz w:val="22"/>
          <w:szCs w:val="22"/>
        </w:rPr>
      </w:pPr>
      <w:r w:rsidRPr="00D81065">
        <w:rPr>
          <w:rFonts w:ascii="Arial" w:hAnsi="Arial" w:cs="Arial"/>
          <w:sz w:val="22"/>
          <w:szCs w:val="22"/>
        </w:rPr>
        <w:tab/>
      </w:r>
      <w:r w:rsidRPr="00D81065">
        <w:rPr>
          <w:rFonts w:ascii="Arial" w:hAnsi="Arial" w:cs="Arial"/>
          <w:b/>
          <w:sz w:val="22"/>
          <w:szCs w:val="22"/>
        </w:rPr>
        <w:t>Mental Capacity Act and Deprivation of Liberty Safeguards</w:t>
      </w:r>
    </w:p>
    <w:p w14:paraId="64DE944E" w14:textId="77777777" w:rsidR="00D81065" w:rsidRPr="00D81065" w:rsidRDefault="00D81065" w:rsidP="00D81065">
      <w:pPr>
        <w:autoSpaceDE w:val="0"/>
        <w:autoSpaceDN w:val="0"/>
        <w:adjustRightInd w:val="0"/>
        <w:jc w:val="both"/>
        <w:rPr>
          <w:rFonts w:ascii="Arial" w:hAnsi="Arial" w:cs="Arial"/>
          <w:sz w:val="22"/>
          <w:szCs w:val="22"/>
        </w:rPr>
      </w:pPr>
    </w:p>
    <w:p w14:paraId="49EC6661" w14:textId="43CD8585" w:rsidR="00D81065" w:rsidRPr="00D81065" w:rsidRDefault="006370D0" w:rsidP="00D81065">
      <w:pPr>
        <w:autoSpaceDE w:val="0"/>
        <w:autoSpaceDN w:val="0"/>
        <w:adjustRightInd w:val="0"/>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 xml:space="preserve">.4 </w:t>
      </w:r>
      <w:r w:rsidR="00D81065" w:rsidRPr="00D81065">
        <w:rPr>
          <w:rFonts w:ascii="Arial" w:hAnsi="Arial" w:cs="Arial"/>
          <w:sz w:val="22"/>
          <w:szCs w:val="22"/>
        </w:rPr>
        <w:tab/>
        <w:t>In relation to the Mental Capacity Act 2005 (as amended) (“MCA”):</w:t>
      </w:r>
    </w:p>
    <w:p w14:paraId="0D207341" w14:textId="77777777" w:rsidR="00D81065" w:rsidRPr="00D81065" w:rsidRDefault="00D81065" w:rsidP="00D81065">
      <w:pPr>
        <w:autoSpaceDE w:val="0"/>
        <w:autoSpaceDN w:val="0"/>
        <w:adjustRightInd w:val="0"/>
        <w:jc w:val="both"/>
        <w:rPr>
          <w:rFonts w:ascii="Arial" w:hAnsi="Arial" w:cs="Arial"/>
          <w:sz w:val="22"/>
          <w:szCs w:val="22"/>
        </w:rPr>
      </w:pPr>
    </w:p>
    <w:p w14:paraId="57AF1868" w14:textId="1C5C86BB" w:rsidR="00D81065" w:rsidRPr="00D81065" w:rsidRDefault="006370D0" w:rsidP="00A43013">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A43013">
        <w:rPr>
          <w:rFonts w:ascii="Arial" w:hAnsi="Arial" w:cs="Arial"/>
          <w:sz w:val="22"/>
          <w:szCs w:val="22"/>
        </w:rPr>
        <w:t>.4.1</w:t>
      </w:r>
      <w:r w:rsidR="00A43013">
        <w:rPr>
          <w:rFonts w:ascii="Arial" w:hAnsi="Arial" w:cs="Arial"/>
          <w:sz w:val="22"/>
          <w:szCs w:val="22"/>
        </w:rPr>
        <w:tab/>
        <w:t xml:space="preserve">the </w:t>
      </w:r>
      <w:r w:rsidR="00D81065" w:rsidRPr="00D81065">
        <w:rPr>
          <w:rFonts w:ascii="Arial" w:hAnsi="Arial" w:cs="Arial"/>
          <w:sz w:val="22"/>
          <w:szCs w:val="22"/>
        </w:rPr>
        <w:t xml:space="preserve">Provider, including </w:t>
      </w:r>
      <w:r w:rsidR="00A43013">
        <w:rPr>
          <w:rFonts w:ascii="Arial" w:hAnsi="Arial" w:cs="Arial"/>
          <w:sz w:val="22"/>
          <w:szCs w:val="22"/>
        </w:rPr>
        <w:t>all</w:t>
      </w:r>
      <w:r w:rsidR="00D81065" w:rsidRPr="00D81065">
        <w:rPr>
          <w:rFonts w:ascii="Arial" w:hAnsi="Arial" w:cs="Arial"/>
          <w:sz w:val="22"/>
          <w:szCs w:val="22"/>
        </w:rPr>
        <w:t xml:space="preserve"> Staff</w:t>
      </w:r>
      <w:r w:rsidR="00A43013">
        <w:rPr>
          <w:rFonts w:ascii="Arial" w:hAnsi="Arial" w:cs="Arial"/>
          <w:sz w:val="22"/>
          <w:szCs w:val="22"/>
        </w:rPr>
        <w:t>,</w:t>
      </w:r>
      <w:r w:rsidR="00D81065" w:rsidRPr="00D81065">
        <w:rPr>
          <w:rFonts w:ascii="Arial" w:hAnsi="Arial" w:cs="Arial"/>
          <w:sz w:val="22"/>
          <w:szCs w:val="22"/>
        </w:rPr>
        <w:t xml:space="preserve"> shall comply with the provisions set out in the </w:t>
      </w:r>
      <w:r w:rsidR="00D81065" w:rsidRPr="00D81065">
        <w:rPr>
          <w:rFonts w:ascii="Arial" w:hAnsi="Arial" w:cs="Arial"/>
          <w:sz w:val="22"/>
          <w:szCs w:val="22"/>
        </w:rPr>
        <w:tab/>
        <w:t>MCA when delivering Se</w:t>
      </w:r>
      <w:r w:rsidR="00A43013">
        <w:rPr>
          <w:rFonts w:ascii="Arial" w:hAnsi="Arial" w:cs="Arial"/>
          <w:sz w:val="22"/>
          <w:szCs w:val="22"/>
        </w:rPr>
        <w:t>rvices;</w:t>
      </w:r>
    </w:p>
    <w:p w14:paraId="734826DE" w14:textId="77777777" w:rsidR="00D81065" w:rsidRPr="00D81065" w:rsidRDefault="00D81065" w:rsidP="00A43013">
      <w:pPr>
        <w:autoSpaceDE w:val="0"/>
        <w:autoSpaceDN w:val="0"/>
        <w:adjustRightInd w:val="0"/>
        <w:ind w:left="1701" w:hanging="850"/>
        <w:jc w:val="both"/>
        <w:rPr>
          <w:rFonts w:ascii="Arial" w:hAnsi="Arial" w:cs="Arial"/>
          <w:sz w:val="22"/>
          <w:szCs w:val="22"/>
        </w:rPr>
      </w:pPr>
    </w:p>
    <w:p w14:paraId="320811BA" w14:textId="646E0725" w:rsidR="00D81065" w:rsidRPr="00D81065" w:rsidRDefault="006370D0" w:rsidP="00A43013">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A43013">
        <w:rPr>
          <w:rFonts w:ascii="Arial" w:hAnsi="Arial" w:cs="Arial"/>
          <w:sz w:val="22"/>
          <w:szCs w:val="22"/>
        </w:rPr>
        <w:t>.</w:t>
      </w:r>
      <w:r w:rsidR="00A43013" w:rsidRPr="007644B5">
        <w:rPr>
          <w:rFonts w:ascii="Arial" w:hAnsi="Arial" w:cs="Arial"/>
          <w:sz w:val="22"/>
          <w:szCs w:val="22"/>
        </w:rPr>
        <w:t>4.2</w:t>
      </w:r>
      <w:r w:rsidR="00A43013" w:rsidRPr="007644B5">
        <w:rPr>
          <w:rFonts w:ascii="Arial" w:hAnsi="Arial" w:cs="Arial"/>
          <w:sz w:val="22"/>
          <w:szCs w:val="22"/>
        </w:rPr>
        <w:tab/>
      </w:r>
      <w:bookmarkStart w:id="119" w:name="_Hlk31791748"/>
      <w:r w:rsidR="00A43013" w:rsidRPr="007644B5">
        <w:rPr>
          <w:rFonts w:ascii="Arial" w:hAnsi="Arial" w:cs="Arial"/>
          <w:sz w:val="22"/>
          <w:szCs w:val="22"/>
        </w:rPr>
        <w:t xml:space="preserve">the </w:t>
      </w:r>
      <w:r w:rsidR="00D81065" w:rsidRPr="007644B5">
        <w:rPr>
          <w:rFonts w:ascii="Arial" w:hAnsi="Arial" w:cs="Arial"/>
          <w:sz w:val="22"/>
          <w:szCs w:val="22"/>
        </w:rPr>
        <w:t>Provider shall have a clear written policy approved by the Council on its approach to the MCA.</w:t>
      </w:r>
      <w:bookmarkEnd w:id="119"/>
      <w:r w:rsidR="00D81065" w:rsidRPr="00D81065">
        <w:rPr>
          <w:rFonts w:ascii="Arial" w:hAnsi="Arial" w:cs="Arial"/>
          <w:sz w:val="22"/>
          <w:szCs w:val="22"/>
        </w:rPr>
        <w:t xml:space="preserve">  The policy may be reviewed by the Council from time to time and shall ensure that any reasonable amendments requested by the Council are incorporated into its </w:t>
      </w:r>
      <w:r w:rsidR="00A43013">
        <w:rPr>
          <w:rFonts w:ascii="Arial" w:hAnsi="Arial" w:cs="Arial"/>
          <w:sz w:val="22"/>
          <w:szCs w:val="22"/>
        </w:rPr>
        <w:t xml:space="preserve">equality/ </w:t>
      </w:r>
      <w:r w:rsidR="00D81065" w:rsidRPr="00D81065">
        <w:rPr>
          <w:rFonts w:ascii="Arial" w:hAnsi="Arial" w:cs="Arial"/>
          <w:sz w:val="22"/>
          <w:szCs w:val="22"/>
        </w:rPr>
        <w:t xml:space="preserve">diversity policy within </w:t>
      </w:r>
      <w:r w:rsidR="00FD3C0A" w:rsidRPr="00D81065">
        <w:rPr>
          <w:rFonts w:ascii="Arial" w:hAnsi="Arial" w:cs="Arial"/>
          <w:sz w:val="22"/>
          <w:szCs w:val="22"/>
        </w:rPr>
        <w:t>twenty-one</w:t>
      </w:r>
      <w:r w:rsidR="00D81065" w:rsidRPr="00D81065">
        <w:rPr>
          <w:rFonts w:ascii="Arial" w:hAnsi="Arial" w:cs="Arial"/>
          <w:sz w:val="22"/>
          <w:szCs w:val="22"/>
        </w:rPr>
        <w:t xml:space="preserve"> (21) </w:t>
      </w:r>
      <w:r w:rsidR="00A43013">
        <w:rPr>
          <w:rFonts w:ascii="Arial" w:hAnsi="Arial" w:cs="Arial"/>
          <w:sz w:val="22"/>
          <w:szCs w:val="22"/>
        </w:rPr>
        <w:t>days of request by the Council;</w:t>
      </w:r>
    </w:p>
    <w:p w14:paraId="7A9CE8CE" w14:textId="77777777" w:rsidR="00D81065" w:rsidRPr="00D81065" w:rsidRDefault="00D81065" w:rsidP="00A43013">
      <w:pPr>
        <w:autoSpaceDE w:val="0"/>
        <w:autoSpaceDN w:val="0"/>
        <w:adjustRightInd w:val="0"/>
        <w:ind w:left="1701" w:hanging="850"/>
        <w:jc w:val="both"/>
        <w:rPr>
          <w:rFonts w:ascii="Arial" w:hAnsi="Arial" w:cs="Arial"/>
          <w:sz w:val="22"/>
          <w:szCs w:val="22"/>
        </w:rPr>
      </w:pPr>
      <w:r w:rsidRPr="00D81065">
        <w:rPr>
          <w:rFonts w:ascii="Arial" w:hAnsi="Arial" w:cs="Arial"/>
          <w:sz w:val="22"/>
          <w:szCs w:val="22"/>
        </w:rPr>
        <w:t xml:space="preserve"> </w:t>
      </w:r>
    </w:p>
    <w:p w14:paraId="709C17AD" w14:textId="4ACC91A0" w:rsidR="00D81065" w:rsidRPr="00D81065" w:rsidRDefault="006370D0" w:rsidP="00A43013">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 xml:space="preserve">.4.3  </w:t>
      </w:r>
      <w:r w:rsidR="00D81065" w:rsidRPr="00D81065">
        <w:rPr>
          <w:rFonts w:ascii="Arial" w:hAnsi="Arial" w:cs="Arial"/>
          <w:sz w:val="22"/>
          <w:szCs w:val="22"/>
        </w:rPr>
        <w:tab/>
      </w:r>
      <w:r w:rsidR="00A43013">
        <w:rPr>
          <w:rFonts w:ascii="Arial" w:hAnsi="Arial" w:cs="Arial"/>
          <w:sz w:val="22"/>
          <w:szCs w:val="22"/>
        </w:rPr>
        <w:t>a</w:t>
      </w:r>
      <w:r w:rsidR="00D81065" w:rsidRPr="00D81065">
        <w:rPr>
          <w:rFonts w:ascii="Arial" w:hAnsi="Arial" w:cs="Arial"/>
          <w:sz w:val="22"/>
          <w:szCs w:val="22"/>
        </w:rPr>
        <w:t>ll Staff must be trained at induction to follow the reporting procedures specified in the policy and that training should be updated a</w:t>
      </w:r>
      <w:r w:rsidR="00A43013">
        <w:rPr>
          <w:rFonts w:ascii="Arial" w:hAnsi="Arial" w:cs="Arial"/>
          <w:sz w:val="22"/>
          <w:szCs w:val="22"/>
        </w:rPr>
        <w:t>t least annually; and</w:t>
      </w:r>
    </w:p>
    <w:p w14:paraId="2F4536D1" w14:textId="77777777" w:rsidR="00D81065" w:rsidRPr="00D81065" w:rsidRDefault="00D81065" w:rsidP="00A43013">
      <w:pPr>
        <w:autoSpaceDE w:val="0"/>
        <w:autoSpaceDN w:val="0"/>
        <w:adjustRightInd w:val="0"/>
        <w:ind w:left="1701" w:hanging="850"/>
        <w:jc w:val="both"/>
        <w:rPr>
          <w:rFonts w:ascii="Arial" w:hAnsi="Arial" w:cs="Arial"/>
          <w:sz w:val="22"/>
          <w:szCs w:val="22"/>
        </w:rPr>
      </w:pPr>
    </w:p>
    <w:p w14:paraId="0D54CA38" w14:textId="110A6DB5" w:rsidR="00D81065" w:rsidRPr="00D81065" w:rsidRDefault="006370D0" w:rsidP="00A43013">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A43013">
        <w:rPr>
          <w:rFonts w:ascii="Arial" w:hAnsi="Arial" w:cs="Arial"/>
          <w:sz w:val="22"/>
          <w:szCs w:val="22"/>
        </w:rPr>
        <w:t>.4.4</w:t>
      </w:r>
      <w:r w:rsidR="00A43013">
        <w:rPr>
          <w:rFonts w:ascii="Arial" w:hAnsi="Arial" w:cs="Arial"/>
          <w:sz w:val="22"/>
          <w:szCs w:val="22"/>
        </w:rPr>
        <w:tab/>
        <w:t xml:space="preserve">the </w:t>
      </w:r>
      <w:r w:rsidR="00D81065" w:rsidRPr="00D81065">
        <w:rPr>
          <w:rFonts w:ascii="Arial" w:hAnsi="Arial" w:cs="Arial"/>
          <w:sz w:val="22"/>
          <w:szCs w:val="22"/>
        </w:rPr>
        <w:t xml:space="preserve">Provider shall notify the Council immediately where a Service User may lack capacity and a Significant Decision is to be made. </w:t>
      </w:r>
    </w:p>
    <w:p w14:paraId="08DE751A" w14:textId="77777777" w:rsidR="00D81065" w:rsidRPr="00D81065" w:rsidRDefault="00D81065" w:rsidP="00A43013">
      <w:pPr>
        <w:autoSpaceDE w:val="0"/>
        <w:autoSpaceDN w:val="0"/>
        <w:adjustRightInd w:val="0"/>
        <w:ind w:left="1701" w:hanging="850"/>
        <w:jc w:val="both"/>
        <w:rPr>
          <w:rFonts w:ascii="Arial" w:hAnsi="Arial" w:cs="Arial"/>
          <w:sz w:val="22"/>
          <w:szCs w:val="22"/>
        </w:rPr>
      </w:pPr>
    </w:p>
    <w:p w14:paraId="593F271B" w14:textId="4AF065F4" w:rsidR="00D81065" w:rsidRPr="00D81065" w:rsidRDefault="006370D0" w:rsidP="00D81065">
      <w:pPr>
        <w:autoSpaceDE w:val="0"/>
        <w:autoSpaceDN w:val="0"/>
        <w:adjustRightInd w:val="0"/>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 xml:space="preserve">.5  </w:t>
      </w:r>
      <w:r w:rsidR="00D81065" w:rsidRPr="00D81065">
        <w:rPr>
          <w:rFonts w:ascii="Arial" w:hAnsi="Arial" w:cs="Arial"/>
          <w:sz w:val="22"/>
          <w:szCs w:val="22"/>
        </w:rPr>
        <w:tab/>
        <w:t>In relation to the Deprivation of Liberty Safeguards:</w:t>
      </w:r>
    </w:p>
    <w:p w14:paraId="66CC2DA5" w14:textId="77777777" w:rsidR="00D81065" w:rsidRPr="00D81065" w:rsidRDefault="00D81065" w:rsidP="00D81065">
      <w:pPr>
        <w:autoSpaceDE w:val="0"/>
        <w:autoSpaceDN w:val="0"/>
        <w:adjustRightInd w:val="0"/>
        <w:jc w:val="both"/>
        <w:rPr>
          <w:rFonts w:ascii="Arial" w:hAnsi="Arial" w:cs="Arial"/>
          <w:sz w:val="22"/>
          <w:szCs w:val="22"/>
        </w:rPr>
      </w:pPr>
    </w:p>
    <w:p w14:paraId="12A440E6" w14:textId="6C4E9DB7" w:rsidR="00D81065" w:rsidRPr="00D81065" w:rsidRDefault="006370D0" w:rsidP="00A43013">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 xml:space="preserve">.5.1  </w:t>
      </w:r>
      <w:r w:rsidR="00D81065" w:rsidRPr="00D81065">
        <w:rPr>
          <w:rFonts w:ascii="Arial" w:hAnsi="Arial" w:cs="Arial"/>
          <w:sz w:val="22"/>
          <w:szCs w:val="22"/>
        </w:rPr>
        <w:tab/>
      </w:r>
      <w:r w:rsidR="00A43013">
        <w:rPr>
          <w:rFonts w:ascii="Arial" w:hAnsi="Arial" w:cs="Arial"/>
          <w:sz w:val="22"/>
          <w:szCs w:val="22"/>
        </w:rPr>
        <w:t>th</w:t>
      </w:r>
      <w:r w:rsidR="00D81065" w:rsidRPr="00D81065">
        <w:rPr>
          <w:rFonts w:ascii="Arial" w:hAnsi="Arial" w:cs="Arial"/>
          <w:sz w:val="22"/>
          <w:szCs w:val="22"/>
        </w:rPr>
        <w:t>e Provider shall have regard to the MCA Code of Pract</w:t>
      </w:r>
      <w:r w:rsidR="004E5924">
        <w:rPr>
          <w:rFonts w:ascii="Arial" w:hAnsi="Arial" w:cs="Arial"/>
          <w:sz w:val="22"/>
          <w:szCs w:val="22"/>
        </w:rPr>
        <w:t xml:space="preserve">ice including the supplementary </w:t>
      </w:r>
      <w:r w:rsidR="00A43013">
        <w:rPr>
          <w:rFonts w:ascii="Arial" w:hAnsi="Arial" w:cs="Arial"/>
          <w:sz w:val="22"/>
          <w:szCs w:val="22"/>
        </w:rPr>
        <w:t>D</w:t>
      </w:r>
      <w:r w:rsidR="00D81065" w:rsidRPr="00D81065">
        <w:rPr>
          <w:rFonts w:ascii="Arial" w:hAnsi="Arial" w:cs="Arial"/>
          <w:sz w:val="22"/>
          <w:szCs w:val="22"/>
        </w:rPr>
        <w:t>oL</w:t>
      </w:r>
      <w:r w:rsidR="00A84B22">
        <w:rPr>
          <w:rFonts w:ascii="Arial" w:hAnsi="Arial" w:cs="Arial"/>
          <w:sz w:val="22"/>
          <w:szCs w:val="22"/>
        </w:rPr>
        <w:t xml:space="preserve"> </w:t>
      </w:r>
      <w:r w:rsidR="00D81065" w:rsidRPr="00D81065">
        <w:rPr>
          <w:rFonts w:ascii="Arial" w:hAnsi="Arial" w:cs="Arial"/>
          <w:sz w:val="22"/>
          <w:szCs w:val="22"/>
        </w:rPr>
        <w:t>Safeguards Code of Practice in i</w:t>
      </w:r>
      <w:r w:rsidR="00A43013">
        <w:rPr>
          <w:rFonts w:ascii="Arial" w:hAnsi="Arial" w:cs="Arial"/>
          <w:sz w:val="22"/>
          <w:szCs w:val="22"/>
        </w:rPr>
        <w:t>ts role as a Managing Authority;</w:t>
      </w:r>
      <w:r w:rsidR="00D81065" w:rsidRPr="00D81065">
        <w:rPr>
          <w:rFonts w:ascii="Arial" w:hAnsi="Arial" w:cs="Arial"/>
          <w:sz w:val="22"/>
          <w:szCs w:val="22"/>
        </w:rPr>
        <w:t xml:space="preserve"> </w:t>
      </w:r>
    </w:p>
    <w:p w14:paraId="425A7D50" w14:textId="77777777" w:rsidR="00D81065" w:rsidRPr="00D81065" w:rsidRDefault="00D81065" w:rsidP="00A43013">
      <w:pPr>
        <w:autoSpaceDE w:val="0"/>
        <w:autoSpaceDN w:val="0"/>
        <w:adjustRightInd w:val="0"/>
        <w:ind w:left="1701" w:hanging="850"/>
        <w:jc w:val="both"/>
        <w:rPr>
          <w:rFonts w:ascii="Arial" w:hAnsi="Arial" w:cs="Arial"/>
          <w:sz w:val="22"/>
          <w:szCs w:val="22"/>
        </w:rPr>
      </w:pPr>
    </w:p>
    <w:p w14:paraId="01E4043C" w14:textId="4C7A88C6" w:rsidR="00D81065" w:rsidRPr="00D81065" w:rsidRDefault="006370D0" w:rsidP="00A43013">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 xml:space="preserve">.5.2 </w:t>
      </w:r>
      <w:r w:rsidR="00D81065" w:rsidRPr="00D81065">
        <w:rPr>
          <w:rFonts w:ascii="Arial" w:hAnsi="Arial" w:cs="Arial"/>
          <w:sz w:val="22"/>
          <w:szCs w:val="22"/>
        </w:rPr>
        <w:tab/>
      </w:r>
      <w:r w:rsidR="00A43013" w:rsidRPr="007644B5">
        <w:rPr>
          <w:rFonts w:ascii="Arial" w:hAnsi="Arial" w:cs="Arial"/>
          <w:sz w:val="22"/>
          <w:szCs w:val="22"/>
        </w:rPr>
        <w:t>t</w:t>
      </w:r>
      <w:r w:rsidR="00D81065" w:rsidRPr="007644B5">
        <w:rPr>
          <w:rFonts w:ascii="Arial" w:hAnsi="Arial" w:cs="Arial"/>
          <w:sz w:val="22"/>
          <w:szCs w:val="22"/>
        </w:rPr>
        <w:t xml:space="preserve">he Provider shall have a clear written policy approved by the Council and reviewed from time to time on its approach to the DoL, </w:t>
      </w:r>
      <w:bookmarkStart w:id="120" w:name="_Hlk31791900"/>
      <w:r w:rsidR="00D81065" w:rsidRPr="007644B5">
        <w:rPr>
          <w:rFonts w:ascii="Arial" w:hAnsi="Arial" w:cs="Arial"/>
          <w:sz w:val="22"/>
          <w:szCs w:val="22"/>
        </w:rPr>
        <w:t xml:space="preserve">which </w:t>
      </w:r>
      <w:r w:rsidR="007644B5" w:rsidRPr="007644B5">
        <w:rPr>
          <w:rFonts w:ascii="Arial" w:hAnsi="Arial" w:cs="Arial"/>
          <w:sz w:val="22"/>
          <w:szCs w:val="22"/>
        </w:rPr>
        <w:t xml:space="preserve">shall follow national guidelines and </w:t>
      </w:r>
      <w:r w:rsidR="00D81065" w:rsidRPr="007644B5">
        <w:rPr>
          <w:rFonts w:ascii="Arial" w:hAnsi="Arial" w:cs="Arial"/>
          <w:sz w:val="22"/>
          <w:szCs w:val="22"/>
        </w:rPr>
        <w:t>includes but is not</w:t>
      </w:r>
      <w:r w:rsidR="00A43013" w:rsidRPr="007644B5">
        <w:rPr>
          <w:rFonts w:ascii="Arial" w:hAnsi="Arial" w:cs="Arial"/>
          <w:sz w:val="22"/>
          <w:szCs w:val="22"/>
        </w:rPr>
        <w:t xml:space="preserve"> </w:t>
      </w:r>
      <w:r w:rsidR="00D81065" w:rsidRPr="007644B5">
        <w:rPr>
          <w:rFonts w:ascii="Arial" w:hAnsi="Arial" w:cs="Arial"/>
          <w:sz w:val="22"/>
          <w:szCs w:val="22"/>
        </w:rPr>
        <w:t>limited to the following</w:t>
      </w:r>
      <w:bookmarkEnd w:id="120"/>
      <w:r w:rsidR="00D81065" w:rsidRPr="007644B5">
        <w:rPr>
          <w:rFonts w:ascii="Arial" w:hAnsi="Arial" w:cs="Arial"/>
          <w:sz w:val="22"/>
          <w:szCs w:val="22"/>
        </w:rPr>
        <w:t>:</w:t>
      </w:r>
      <w:r w:rsidR="00D81065" w:rsidRPr="00D81065">
        <w:rPr>
          <w:rFonts w:ascii="Arial" w:hAnsi="Arial" w:cs="Arial"/>
          <w:sz w:val="22"/>
          <w:szCs w:val="22"/>
        </w:rPr>
        <w:t xml:space="preserve"> </w:t>
      </w:r>
    </w:p>
    <w:p w14:paraId="23832E44" w14:textId="77777777" w:rsidR="00D81065" w:rsidRPr="00D81065" w:rsidRDefault="00D81065" w:rsidP="00D81065">
      <w:pPr>
        <w:autoSpaceDE w:val="0"/>
        <w:autoSpaceDN w:val="0"/>
        <w:adjustRightInd w:val="0"/>
        <w:jc w:val="both"/>
        <w:rPr>
          <w:rFonts w:ascii="Arial" w:hAnsi="Arial" w:cs="Arial"/>
          <w:sz w:val="22"/>
          <w:szCs w:val="22"/>
        </w:rPr>
      </w:pPr>
    </w:p>
    <w:p w14:paraId="7A92B095" w14:textId="40A9BFA9" w:rsidR="00D81065" w:rsidRPr="00D81065" w:rsidRDefault="00316184" w:rsidP="00A43013">
      <w:pPr>
        <w:autoSpaceDE w:val="0"/>
        <w:autoSpaceDN w:val="0"/>
        <w:adjustRightInd w:val="0"/>
        <w:ind w:left="2552" w:hanging="851"/>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.5.2.1 a clear procedure for the recording of information;</w:t>
      </w:r>
    </w:p>
    <w:p w14:paraId="688D38B7" w14:textId="77777777" w:rsidR="00D81065" w:rsidRPr="00D81065" w:rsidRDefault="00D81065" w:rsidP="00A43013">
      <w:pPr>
        <w:autoSpaceDE w:val="0"/>
        <w:autoSpaceDN w:val="0"/>
        <w:adjustRightInd w:val="0"/>
        <w:ind w:left="2552" w:hanging="851"/>
        <w:jc w:val="both"/>
        <w:rPr>
          <w:rFonts w:ascii="Arial" w:hAnsi="Arial" w:cs="Arial"/>
          <w:sz w:val="22"/>
          <w:szCs w:val="22"/>
        </w:rPr>
      </w:pPr>
    </w:p>
    <w:p w14:paraId="0CC5B69A" w14:textId="38D85765" w:rsidR="00D81065" w:rsidRPr="00D81065" w:rsidRDefault="00316184" w:rsidP="00A43013">
      <w:pPr>
        <w:autoSpaceDE w:val="0"/>
        <w:autoSpaceDN w:val="0"/>
        <w:adjustRightInd w:val="0"/>
        <w:ind w:left="2552" w:hanging="851"/>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.5.2.2 the process for applying for an Authorisation to the Council;</w:t>
      </w:r>
      <w:r w:rsidR="008810EE">
        <w:rPr>
          <w:rFonts w:ascii="Arial" w:hAnsi="Arial" w:cs="Arial"/>
          <w:sz w:val="22"/>
          <w:szCs w:val="22"/>
        </w:rPr>
        <w:t xml:space="preserve"> </w:t>
      </w:r>
    </w:p>
    <w:p w14:paraId="17FAD790" w14:textId="77777777" w:rsidR="00D81065" w:rsidRPr="00D81065" w:rsidRDefault="00D81065" w:rsidP="00A43013">
      <w:pPr>
        <w:autoSpaceDE w:val="0"/>
        <w:autoSpaceDN w:val="0"/>
        <w:adjustRightInd w:val="0"/>
        <w:ind w:left="2552" w:hanging="851"/>
        <w:jc w:val="both"/>
        <w:rPr>
          <w:rFonts w:ascii="Arial" w:hAnsi="Arial" w:cs="Arial"/>
          <w:sz w:val="22"/>
          <w:szCs w:val="22"/>
        </w:rPr>
      </w:pPr>
    </w:p>
    <w:p w14:paraId="0D2C69D6" w14:textId="27B4F61F" w:rsidR="00D81065" w:rsidRDefault="00316184" w:rsidP="00A43013">
      <w:pPr>
        <w:autoSpaceDE w:val="0"/>
        <w:autoSpaceDN w:val="0"/>
        <w:adjustRightInd w:val="0"/>
        <w:ind w:left="2552" w:hanging="851"/>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.5.2.3 the process once a</w:t>
      </w:r>
      <w:r w:rsidR="003913B4">
        <w:rPr>
          <w:rFonts w:ascii="Arial" w:hAnsi="Arial" w:cs="Arial"/>
          <w:sz w:val="22"/>
          <w:szCs w:val="22"/>
        </w:rPr>
        <w:t>n</w:t>
      </w:r>
      <w:r w:rsidR="00D81065" w:rsidRPr="00D81065">
        <w:rPr>
          <w:rFonts w:ascii="Arial" w:hAnsi="Arial" w:cs="Arial"/>
          <w:sz w:val="22"/>
          <w:szCs w:val="22"/>
        </w:rPr>
        <w:t xml:space="preserve"> Auth</w:t>
      </w:r>
      <w:r w:rsidR="00A43013">
        <w:rPr>
          <w:rFonts w:ascii="Arial" w:hAnsi="Arial" w:cs="Arial"/>
          <w:sz w:val="22"/>
          <w:szCs w:val="22"/>
        </w:rPr>
        <w:t>orisation request has been made</w:t>
      </w:r>
      <w:r w:rsidR="008810EE">
        <w:rPr>
          <w:rFonts w:ascii="Arial" w:hAnsi="Arial" w:cs="Arial"/>
          <w:sz w:val="22"/>
          <w:szCs w:val="22"/>
        </w:rPr>
        <w:t>;</w:t>
      </w:r>
      <w:r w:rsidR="00736C31">
        <w:rPr>
          <w:rFonts w:ascii="Arial" w:hAnsi="Arial" w:cs="Arial"/>
          <w:sz w:val="22"/>
          <w:szCs w:val="22"/>
        </w:rPr>
        <w:t xml:space="preserve"> and</w:t>
      </w:r>
    </w:p>
    <w:p w14:paraId="355154F9" w14:textId="77777777" w:rsidR="00736C31" w:rsidRDefault="00736C31" w:rsidP="00A43013">
      <w:pPr>
        <w:autoSpaceDE w:val="0"/>
        <w:autoSpaceDN w:val="0"/>
        <w:adjustRightInd w:val="0"/>
        <w:ind w:left="2552" w:hanging="851"/>
        <w:jc w:val="both"/>
        <w:rPr>
          <w:rFonts w:ascii="Arial" w:hAnsi="Arial" w:cs="Arial"/>
          <w:sz w:val="22"/>
          <w:szCs w:val="22"/>
        </w:rPr>
      </w:pPr>
    </w:p>
    <w:p w14:paraId="0207CFD0" w14:textId="5DFEF742" w:rsidR="00736C31" w:rsidRPr="00D81065" w:rsidRDefault="00316184" w:rsidP="00A43013">
      <w:pPr>
        <w:autoSpaceDE w:val="0"/>
        <w:autoSpaceDN w:val="0"/>
        <w:adjustRightInd w:val="0"/>
        <w:ind w:left="2552" w:hanging="851"/>
        <w:jc w:val="both"/>
        <w:rPr>
          <w:rFonts w:ascii="Arial" w:hAnsi="Arial" w:cs="Arial"/>
          <w:sz w:val="22"/>
          <w:szCs w:val="22"/>
        </w:rPr>
      </w:pPr>
      <w:r>
        <w:rPr>
          <w:rFonts w:ascii="Arial" w:hAnsi="Arial" w:cs="Arial"/>
          <w:sz w:val="22"/>
          <w:szCs w:val="22"/>
        </w:rPr>
        <w:t>30</w:t>
      </w:r>
      <w:r w:rsidR="00736C31">
        <w:rPr>
          <w:rFonts w:ascii="Arial" w:hAnsi="Arial" w:cs="Arial"/>
          <w:sz w:val="22"/>
          <w:szCs w:val="22"/>
        </w:rPr>
        <w:t>.5.2.4</w:t>
      </w:r>
      <w:r>
        <w:rPr>
          <w:rFonts w:ascii="Arial" w:hAnsi="Arial" w:cs="Arial"/>
          <w:sz w:val="22"/>
          <w:szCs w:val="22"/>
        </w:rPr>
        <w:t xml:space="preserve"> </w:t>
      </w:r>
      <w:r w:rsidR="00736C31">
        <w:rPr>
          <w:rFonts w:ascii="Arial" w:hAnsi="Arial" w:cs="Arial"/>
          <w:sz w:val="22"/>
          <w:szCs w:val="22"/>
        </w:rPr>
        <w:t>the process once an Authorisation has been granted for review and ensuring compliance with any condition attached to the Authorisation.</w:t>
      </w:r>
    </w:p>
    <w:p w14:paraId="297CA1FB" w14:textId="77777777" w:rsidR="008810EE" w:rsidRDefault="008810EE" w:rsidP="00D81065">
      <w:pPr>
        <w:autoSpaceDE w:val="0"/>
        <w:autoSpaceDN w:val="0"/>
        <w:adjustRightInd w:val="0"/>
        <w:jc w:val="both"/>
        <w:rPr>
          <w:rFonts w:ascii="Arial" w:hAnsi="Arial" w:cs="Arial"/>
          <w:sz w:val="22"/>
          <w:szCs w:val="22"/>
        </w:rPr>
      </w:pPr>
    </w:p>
    <w:p w14:paraId="0549ACB3" w14:textId="443C6D22" w:rsidR="00D81065" w:rsidRPr="00D81065" w:rsidRDefault="006370D0" w:rsidP="008810EE">
      <w:pPr>
        <w:autoSpaceDE w:val="0"/>
        <w:autoSpaceDN w:val="0"/>
        <w:adjustRightInd w:val="0"/>
        <w:ind w:left="1701" w:hanging="850"/>
        <w:jc w:val="both"/>
        <w:rPr>
          <w:rFonts w:ascii="Arial" w:hAnsi="Arial" w:cs="Arial"/>
          <w:sz w:val="22"/>
          <w:szCs w:val="22"/>
        </w:rPr>
      </w:pPr>
      <w:r>
        <w:rPr>
          <w:rFonts w:ascii="Arial" w:hAnsi="Arial" w:cs="Arial"/>
          <w:sz w:val="22"/>
          <w:szCs w:val="22"/>
        </w:rPr>
        <w:lastRenderedPageBreak/>
        <w:t>30</w:t>
      </w:r>
      <w:r w:rsidR="008810EE">
        <w:rPr>
          <w:rFonts w:ascii="Arial" w:hAnsi="Arial" w:cs="Arial"/>
          <w:sz w:val="22"/>
          <w:szCs w:val="22"/>
        </w:rPr>
        <w:t>.5.3</w:t>
      </w:r>
      <w:r w:rsidR="008810EE">
        <w:rPr>
          <w:rFonts w:ascii="Arial" w:hAnsi="Arial" w:cs="Arial"/>
          <w:sz w:val="22"/>
          <w:szCs w:val="22"/>
        </w:rPr>
        <w:tab/>
        <w:t>t</w:t>
      </w:r>
      <w:r w:rsidR="00D81065" w:rsidRPr="00D81065">
        <w:rPr>
          <w:rFonts w:ascii="Arial" w:hAnsi="Arial" w:cs="Arial"/>
          <w:sz w:val="22"/>
          <w:szCs w:val="22"/>
        </w:rPr>
        <w:t>he Provider shall appoint a lead contact to act on behalf of the Provider for all purposes connected wit</w:t>
      </w:r>
      <w:r w:rsidR="00A43013">
        <w:rPr>
          <w:rFonts w:ascii="Arial" w:hAnsi="Arial" w:cs="Arial"/>
          <w:sz w:val="22"/>
          <w:szCs w:val="22"/>
        </w:rPr>
        <w:t xml:space="preserve">h the MCA and DoL. The </w:t>
      </w:r>
      <w:r w:rsidR="00D81065" w:rsidRPr="00D81065">
        <w:rPr>
          <w:rFonts w:ascii="Arial" w:hAnsi="Arial" w:cs="Arial"/>
          <w:sz w:val="22"/>
          <w:szCs w:val="22"/>
        </w:rPr>
        <w:t xml:space="preserve">Provider shall notify the Council of the lead contact details prior to the Commencement </w:t>
      </w:r>
      <w:r w:rsidR="008810EE">
        <w:rPr>
          <w:rFonts w:ascii="Arial" w:hAnsi="Arial" w:cs="Arial"/>
          <w:sz w:val="22"/>
          <w:szCs w:val="22"/>
        </w:rPr>
        <w:t>Date;</w:t>
      </w:r>
    </w:p>
    <w:p w14:paraId="7672F41D" w14:textId="77777777" w:rsidR="00D81065" w:rsidRPr="00D81065" w:rsidRDefault="00D81065" w:rsidP="008810EE">
      <w:pPr>
        <w:autoSpaceDE w:val="0"/>
        <w:autoSpaceDN w:val="0"/>
        <w:adjustRightInd w:val="0"/>
        <w:ind w:left="1701" w:hanging="850"/>
        <w:jc w:val="both"/>
        <w:rPr>
          <w:rFonts w:ascii="Arial" w:hAnsi="Arial" w:cs="Arial"/>
          <w:sz w:val="22"/>
          <w:szCs w:val="22"/>
        </w:rPr>
      </w:pPr>
    </w:p>
    <w:p w14:paraId="4D321C75" w14:textId="1FCB4D51" w:rsidR="008810EE" w:rsidRDefault="006370D0" w:rsidP="008810EE">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8810EE">
        <w:rPr>
          <w:rFonts w:ascii="Arial" w:hAnsi="Arial" w:cs="Arial"/>
          <w:sz w:val="22"/>
          <w:szCs w:val="22"/>
        </w:rPr>
        <w:t>.5.4</w:t>
      </w:r>
      <w:r w:rsidR="008810EE">
        <w:rPr>
          <w:rFonts w:ascii="Arial" w:hAnsi="Arial" w:cs="Arial"/>
          <w:sz w:val="22"/>
          <w:szCs w:val="22"/>
        </w:rPr>
        <w:tab/>
        <w:t>t</w:t>
      </w:r>
      <w:r w:rsidR="00D81065" w:rsidRPr="00D81065">
        <w:rPr>
          <w:rFonts w:ascii="Arial" w:hAnsi="Arial" w:cs="Arial"/>
          <w:sz w:val="22"/>
          <w:szCs w:val="22"/>
        </w:rPr>
        <w:t>he Provider shall forthwith give notice in writing to the Council of any change in the identity</w:t>
      </w:r>
      <w:r w:rsidR="008810EE">
        <w:rPr>
          <w:rFonts w:ascii="Arial" w:hAnsi="Arial" w:cs="Arial"/>
          <w:sz w:val="22"/>
          <w:szCs w:val="22"/>
        </w:rPr>
        <w:t xml:space="preserve"> or contact details</w:t>
      </w:r>
      <w:r w:rsidR="00D81065" w:rsidRPr="00D81065">
        <w:rPr>
          <w:rFonts w:ascii="Arial" w:hAnsi="Arial" w:cs="Arial"/>
          <w:sz w:val="22"/>
          <w:szCs w:val="22"/>
        </w:rPr>
        <w:t xml:space="preserve"> of the person appointed as lead contact</w:t>
      </w:r>
      <w:r w:rsidR="008810EE">
        <w:rPr>
          <w:rFonts w:ascii="Arial" w:hAnsi="Arial" w:cs="Arial"/>
          <w:sz w:val="22"/>
          <w:szCs w:val="22"/>
        </w:rPr>
        <w:t>; and</w:t>
      </w:r>
    </w:p>
    <w:p w14:paraId="74D66D1B" w14:textId="77777777" w:rsidR="008810EE" w:rsidRDefault="008810EE" w:rsidP="008810EE">
      <w:pPr>
        <w:autoSpaceDE w:val="0"/>
        <w:autoSpaceDN w:val="0"/>
        <w:adjustRightInd w:val="0"/>
        <w:ind w:left="1701" w:hanging="850"/>
        <w:jc w:val="both"/>
        <w:rPr>
          <w:rFonts w:ascii="Arial" w:hAnsi="Arial" w:cs="Arial"/>
          <w:sz w:val="22"/>
          <w:szCs w:val="22"/>
        </w:rPr>
      </w:pPr>
    </w:p>
    <w:p w14:paraId="5373ECDD" w14:textId="6B3A0482" w:rsidR="0073618F" w:rsidRDefault="006370D0" w:rsidP="008810EE">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8810EE">
        <w:rPr>
          <w:rFonts w:ascii="Arial" w:hAnsi="Arial" w:cs="Arial"/>
          <w:sz w:val="22"/>
          <w:szCs w:val="22"/>
        </w:rPr>
        <w:t>.5.5</w:t>
      </w:r>
      <w:r w:rsidR="008810EE">
        <w:rPr>
          <w:rFonts w:ascii="Arial" w:hAnsi="Arial" w:cs="Arial"/>
          <w:sz w:val="22"/>
          <w:szCs w:val="22"/>
        </w:rPr>
        <w:tab/>
        <w:t>t</w:t>
      </w:r>
      <w:r w:rsidR="00D81065" w:rsidRPr="00D81065">
        <w:rPr>
          <w:rFonts w:ascii="Arial" w:hAnsi="Arial" w:cs="Arial"/>
          <w:sz w:val="22"/>
          <w:szCs w:val="22"/>
        </w:rPr>
        <w:t>he Provider shall give maximum possible notice to the Council before changing its lead contact.</w:t>
      </w:r>
    </w:p>
    <w:p w14:paraId="2BCBE6D0" w14:textId="6D0A9009" w:rsidR="005B2B40" w:rsidRDefault="005B2B40" w:rsidP="008810EE">
      <w:pPr>
        <w:autoSpaceDE w:val="0"/>
        <w:autoSpaceDN w:val="0"/>
        <w:adjustRightInd w:val="0"/>
        <w:ind w:left="1701" w:hanging="850"/>
        <w:jc w:val="both"/>
        <w:rPr>
          <w:rFonts w:ascii="Arial" w:hAnsi="Arial" w:cs="Arial"/>
          <w:sz w:val="22"/>
          <w:szCs w:val="22"/>
        </w:rPr>
      </w:pPr>
    </w:p>
    <w:p w14:paraId="49449BD6" w14:textId="77777777" w:rsidR="005B2B40" w:rsidRDefault="005B2B40" w:rsidP="008810EE">
      <w:pPr>
        <w:autoSpaceDE w:val="0"/>
        <w:autoSpaceDN w:val="0"/>
        <w:adjustRightInd w:val="0"/>
        <w:ind w:left="1701" w:hanging="850"/>
        <w:jc w:val="both"/>
        <w:rPr>
          <w:rFonts w:ascii="Arial" w:hAnsi="Arial" w:cs="Arial"/>
          <w:sz w:val="22"/>
          <w:szCs w:val="22"/>
        </w:rPr>
      </w:pPr>
    </w:p>
    <w:p w14:paraId="1461F190" w14:textId="77777777" w:rsidR="008810EE" w:rsidRPr="00300FAC" w:rsidRDefault="008810EE" w:rsidP="00D81065">
      <w:pPr>
        <w:autoSpaceDE w:val="0"/>
        <w:autoSpaceDN w:val="0"/>
        <w:adjustRightInd w:val="0"/>
        <w:jc w:val="both"/>
        <w:rPr>
          <w:rFonts w:ascii="Arial" w:hAnsi="Arial" w:cs="Arial"/>
          <w:sz w:val="22"/>
          <w:szCs w:val="22"/>
        </w:rPr>
      </w:pPr>
    </w:p>
    <w:p w14:paraId="5373ECDE" w14:textId="77777777" w:rsidR="00236C55" w:rsidRPr="00300FAC" w:rsidRDefault="00FB3D83" w:rsidP="00CE4C2E">
      <w:pPr>
        <w:pStyle w:val="Part"/>
        <w:ind w:left="142" w:hanging="142"/>
        <w:jc w:val="both"/>
      </w:pPr>
      <w:bookmarkStart w:id="121" w:name="_Toc442437273"/>
      <w:bookmarkStart w:id="122" w:name="_Toc500319916"/>
      <w:r w:rsidRPr="00300FAC">
        <w:t xml:space="preserve">G. </w:t>
      </w:r>
      <w:r w:rsidRPr="00300FAC">
        <w:tab/>
      </w:r>
      <w:r w:rsidR="00236C55" w:rsidRPr="00300FAC">
        <w:rPr>
          <w:u w:val="single"/>
        </w:rPr>
        <w:t>INSURANCE AND INDEMNITY</w:t>
      </w:r>
      <w:bookmarkEnd w:id="121"/>
      <w:bookmarkEnd w:id="122"/>
    </w:p>
    <w:p w14:paraId="5373ECDF" w14:textId="77777777" w:rsidR="00236C55" w:rsidRPr="00300FAC" w:rsidRDefault="00236C55" w:rsidP="00087761">
      <w:pPr>
        <w:pStyle w:val="BodyTextIndent"/>
        <w:ind w:left="0" w:firstLine="0"/>
        <w:jc w:val="both"/>
        <w:rPr>
          <w:rFonts w:ascii="Arial" w:hAnsi="Arial" w:cs="Arial"/>
          <w:sz w:val="22"/>
          <w:szCs w:val="22"/>
        </w:rPr>
      </w:pPr>
    </w:p>
    <w:p w14:paraId="5373ECE0" w14:textId="77777777" w:rsidR="00236C55" w:rsidRPr="00300FAC" w:rsidRDefault="00236C55" w:rsidP="00CE4C2E">
      <w:pPr>
        <w:pStyle w:val="H1"/>
        <w:tabs>
          <w:tab w:val="num" w:pos="1560"/>
        </w:tabs>
        <w:ind w:hanging="993"/>
        <w:jc w:val="both"/>
        <w:rPr>
          <w:rFonts w:ascii="Arial" w:hAnsi="Arial" w:cs="Arial"/>
          <w:b w:val="0"/>
        </w:rPr>
      </w:pPr>
      <w:bookmarkStart w:id="123" w:name="_Toc442437274"/>
      <w:bookmarkStart w:id="124" w:name="_Toc500319917"/>
      <w:bookmarkStart w:id="125" w:name="_Hlk129775657"/>
      <w:r w:rsidRPr="00300FAC">
        <w:rPr>
          <w:rFonts w:ascii="Arial" w:hAnsi="Arial" w:cs="Arial"/>
        </w:rPr>
        <w:t>INSURANCE</w:t>
      </w:r>
      <w:bookmarkEnd w:id="123"/>
      <w:bookmarkEnd w:id="124"/>
    </w:p>
    <w:p w14:paraId="5373ECE1" w14:textId="77777777" w:rsidR="00236C55" w:rsidRPr="00300FAC" w:rsidRDefault="00236C55" w:rsidP="00087761">
      <w:pPr>
        <w:ind w:left="851" w:hanging="851"/>
        <w:jc w:val="both"/>
        <w:rPr>
          <w:rFonts w:ascii="Arial" w:hAnsi="Arial" w:cs="Arial"/>
          <w:b/>
          <w:sz w:val="22"/>
          <w:szCs w:val="22"/>
        </w:rPr>
      </w:pPr>
    </w:p>
    <w:p w14:paraId="5373ECE2" w14:textId="2A36E139" w:rsidR="00236C55" w:rsidRPr="00300FAC" w:rsidRDefault="00056999" w:rsidP="00A4313A">
      <w:pPr>
        <w:pStyle w:val="H2"/>
        <w:tabs>
          <w:tab w:val="num" w:pos="1702"/>
        </w:tabs>
        <w:jc w:val="both"/>
      </w:pPr>
      <w:r w:rsidRPr="00300FAC">
        <w:t xml:space="preserve">Without prejudice to the general indemnity given at Clause </w:t>
      </w:r>
      <w:r w:rsidR="00D267EA" w:rsidRPr="00300FAC">
        <w:t>32</w:t>
      </w:r>
      <w:r w:rsidRPr="00300FAC">
        <w:t xml:space="preserve"> and w</w:t>
      </w:r>
      <w:r w:rsidR="00236C55" w:rsidRPr="00300FAC">
        <w:t xml:space="preserve">ithout thereby limiting its responsibilities under this </w:t>
      </w:r>
      <w:r w:rsidR="00FA21F7" w:rsidRPr="00300FAC">
        <w:t>Clause 3</w:t>
      </w:r>
      <w:r w:rsidR="00D267EA" w:rsidRPr="00300FAC">
        <w:t>1</w:t>
      </w:r>
      <w:r w:rsidR="00807164" w:rsidRPr="00300FAC">
        <w:rPr>
          <w:b/>
        </w:rPr>
        <w:t xml:space="preserve"> </w:t>
      </w:r>
      <w:r w:rsidR="00236C55" w:rsidRPr="00300FAC">
        <w:t xml:space="preserve">the </w:t>
      </w:r>
      <w:r w:rsidR="005F35E8">
        <w:t>Provider</w:t>
      </w:r>
      <w:r w:rsidR="00236C55" w:rsidRPr="00300FAC">
        <w:t xml:space="preserve"> shall</w:t>
      </w:r>
      <w:r w:rsidR="00A1720C" w:rsidRPr="00300FAC">
        <w:t xml:space="preserve"> take out and maintain </w:t>
      </w:r>
      <w:r w:rsidR="00E22DBC" w:rsidRPr="00300FAC">
        <w:t xml:space="preserve">throughout the Contract Period </w:t>
      </w:r>
      <w:r w:rsidR="00D267EA" w:rsidRPr="00300FAC">
        <w:t xml:space="preserve">as a minimum </w:t>
      </w:r>
      <w:r w:rsidR="00A1720C" w:rsidRPr="00300FAC">
        <w:t xml:space="preserve">the following insurance cover </w:t>
      </w:r>
      <w:r w:rsidR="00236C55" w:rsidRPr="00300FAC">
        <w:t>with a reputable insurance company</w:t>
      </w:r>
      <w:r w:rsidR="00E22DBC" w:rsidRPr="00300FAC">
        <w:t>:</w:t>
      </w:r>
      <w:r w:rsidR="00A1720C" w:rsidRPr="00300FAC">
        <w:t xml:space="preserve"> </w:t>
      </w:r>
    </w:p>
    <w:p w14:paraId="5373ECE3" w14:textId="77777777" w:rsidR="00330F58" w:rsidRPr="00300FAC" w:rsidRDefault="00330F58" w:rsidP="00087761">
      <w:pPr>
        <w:ind w:left="1702" w:hanging="851"/>
        <w:jc w:val="both"/>
        <w:rPr>
          <w:rFonts w:ascii="Arial" w:hAnsi="Arial" w:cs="Arial"/>
          <w:sz w:val="22"/>
          <w:szCs w:val="22"/>
        </w:rPr>
      </w:pPr>
    </w:p>
    <w:p w14:paraId="5373ECE4" w14:textId="77777777" w:rsidR="00056999" w:rsidRPr="00300FAC" w:rsidRDefault="00E769B0" w:rsidP="00087761">
      <w:pPr>
        <w:ind w:firstLine="851"/>
        <w:jc w:val="both"/>
        <w:rPr>
          <w:rFonts w:ascii="Arial" w:hAnsi="Arial" w:cs="Arial"/>
          <w:b/>
          <w:sz w:val="22"/>
          <w:szCs w:val="22"/>
        </w:rPr>
      </w:pPr>
      <w:r w:rsidRPr="00300FAC">
        <w:rPr>
          <w:rFonts w:ascii="Arial" w:hAnsi="Arial" w:cs="Arial"/>
          <w:b/>
          <w:sz w:val="22"/>
          <w:szCs w:val="22"/>
        </w:rPr>
        <w:t>P</w:t>
      </w:r>
      <w:r w:rsidR="00056999" w:rsidRPr="00300FAC">
        <w:rPr>
          <w:rFonts w:ascii="Arial" w:hAnsi="Arial" w:cs="Arial"/>
          <w:b/>
          <w:sz w:val="22"/>
          <w:szCs w:val="22"/>
        </w:rPr>
        <w:t>ublic Liability Insurance</w:t>
      </w:r>
    </w:p>
    <w:p w14:paraId="5373ECE5" w14:textId="77777777" w:rsidR="00056999" w:rsidRPr="00300FAC" w:rsidRDefault="00056999" w:rsidP="00087761">
      <w:pPr>
        <w:ind w:left="1702" w:hanging="851"/>
        <w:jc w:val="both"/>
        <w:rPr>
          <w:rFonts w:ascii="Arial" w:hAnsi="Arial" w:cs="Arial"/>
          <w:sz w:val="22"/>
          <w:szCs w:val="22"/>
        </w:rPr>
      </w:pPr>
    </w:p>
    <w:p w14:paraId="5373ECE6" w14:textId="7A5E130B" w:rsidR="00236C55" w:rsidRPr="00300FAC" w:rsidRDefault="00051E19" w:rsidP="00A4313A">
      <w:pPr>
        <w:pStyle w:val="H3"/>
        <w:tabs>
          <w:tab w:val="num" w:pos="4254"/>
        </w:tabs>
      </w:pPr>
      <w:r w:rsidRPr="00300FAC">
        <w:t>P</w:t>
      </w:r>
      <w:r w:rsidR="00FA21F7" w:rsidRPr="00300FAC">
        <w:t xml:space="preserve">ublic liability insurance of a minimum </w:t>
      </w:r>
      <w:r w:rsidR="00236C55" w:rsidRPr="00300FAC">
        <w:t>of</w:t>
      </w:r>
      <w:r w:rsidR="00F00515">
        <w:t xml:space="preserve"> </w:t>
      </w:r>
      <w:r w:rsidR="00FE3B76">
        <w:t xml:space="preserve">ten </w:t>
      </w:r>
      <w:r w:rsidR="00F00515">
        <w:t xml:space="preserve">million </w:t>
      </w:r>
      <w:r w:rsidR="00F00515" w:rsidRPr="00782C9E">
        <w:t xml:space="preserve">pounds </w:t>
      </w:r>
      <w:r w:rsidR="00A60EDE" w:rsidRPr="00782C9E">
        <w:t xml:space="preserve"> </w:t>
      </w:r>
      <w:r w:rsidR="00F00515" w:rsidRPr="00782C9E">
        <w:t>£</w:t>
      </w:r>
      <w:r w:rsidR="00FE3B76">
        <w:t>10</w:t>
      </w:r>
      <w:r w:rsidR="00F00515">
        <w:t>,000,000</w:t>
      </w:r>
      <w:r w:rsidR="00A60EDE" w:rsidRPr="00300FAC">
        <w:t xml:space="preserve"> </w:t>
      </w:r>
      <w:r w:rsidR="00A1720C" w:rsidRPr="00300FAC">
        <w:t xml:space="preserve">in respect of </w:t>
      </w:r>
      <w:r w:rsidR="00D267EA" w:rsidRPr="00300FAC">
        <w:t>each and every claim</w:t>
      </w:r>
      <w:r w:rsidR="0096404D" w:rsidRPr="0096404D">
        <w:t xml:space="preserve"> no annual or total cap</w:t>
      </w:r>
      <w:r w:rsidR="00D267EA" w:rsidRPr="00300FAC">
        <w:t>;</w:t>
      </w:r>
      <w:r w:rsidR="00E22DBC" w:rsidRPr="00300FAC">
        <w:t xml:space="preserve"> and</w:t>
      </w:r>
    </w:p>
    <w:p w14:paraId="5373ECE7" w14:textId="77777777" w:rsidR="00FA21F7" w:rsidRPr="00300FAC" w:rsidRDefault="00FA21F7" w:rsidP="00087761">
      <w:pPr>
        <w:jc w:val="both"/>
        <w:rPr>
          <w:rFonts w:ascii="Arial" w:hAnsi="Arial" w:cs="Arial"/>
          <w:sz w:val="22"/>
          <w:szCs w:val="22"/>
        </w:rPr>
      </w:pPr>
    </w:p>
    <w:p w14:paraId="5373ECE8" w14:textId="77777777" w:rsidR="00236C55" w:rsidRPr="00300FAC" w:rsidRDefault="00236C55" w:rsidP="00087761">
      <w:pPr>
        <w:ind w:left="851"/>
        <w:jc w:val="both"/>
        <w:rPr>
          <w:rFonts w:ascii="Arial" w:hAnsi="Arial" w:cs="Arial"/>
          <w:b/>
          <w:sz w:val="22"/>
          <w:szCs w:val="22"/>
        </w:rPr>
      </w:pPr>
      <w:r w:rsidRPr="00300FAC">
        <w:rPr>
          <w:rFonts w:ascii="Arial" w:hAnsi="Arial" w:cs="Arial"/>
          <w:b/>
          <w:sz w:val="22"/>
          <w:szCs w:val="22"/>
        </w:rPr>
        <w:t>Employers Liability Insurance</w:t>
      </w:r>
    </w:p>
    <w:p w14:paraId="5373ECE9" w14:textId="77777777" w:rsidR="00FA21F7" w:rsidRPr="00300FAC" w:rsidRDefault="00FA21F7" w:rsidP="00087761">
      <w:pPr>
        <w:ind w:left="851" w:hanging="851"/>
        <w:jc w:val="both"/>
        <w:rPr>
          <w:rFonts w:ascii="Arial" w:hAnsi="Arial" w:cs="Arial"/>
          <w:sz w:val="22"/>
          <w:szCs w:val="22"/>
        </w:rPr>
      </w:pPr>
    </w:p>
    <w:p w14:paraId="5373ECEA" w14:textId="7CD5F0E3" w:rsidR="00236C55" w:rsidRPr="00300FAC" w:rsidRDefault="00236C55" w:rsidP="00A4313A">
      <w:pPr>
        <w:pStyle w:val="H3"/>
        <w:tabs>
          <w:tab w:val="num" w:pos="4254"/>
        </w:tabs>
      </w:pPr>
      <w:r w:rsidRPr="00300FAC">
        <w:t>Employe</w:t>
      </w:r>
      <w:r w:rsidR="00FA21F7" w:rsidRPr="00300FAC">
        <w:t>rs</w:t>
      </w:r>
      <w:r w:rsidR="00A1720C" w:rsidRPr="00300FAC">
        <w:t>’</w:t>
      </w:r>
      <w:r w:rsidR="00FA21F7" w:rsidRPr="00300FAC">
        <w:t xml:space="preserve"> </w:t>
      </w:r>
      <w:r w:rsidR="00A1720C" w:rsidRPr="00300FAC">
        <w:t>l</w:t>
      </w:r>
      <w:r w:rsidR="00FA21F7" w:rsidRPr="00300FAC">
        <w:t xml:space="preserve">iability </w:t>
      </w:r>
      <w:r w:rsidR="00A1720C" w:rsidRPr="00300FAC">
        <w:t>i</w:t>
      </w:r>
      <w:r w:rsidR="00FA21F7" w:rsidRPr="00300FAC">
        <w:t xml:space="preserve">nsurance </w:t>
      </w:r>
      <w:r w:rsidR="00724DD9" w:rsidRPr="00724DD9">
        <w:t>to at least to the level required by law</w:t>
      </w:r>
      <w:r w:rsidRPr="00300FAC">
        <w:t xml:space="preserve"> </w:t>
      </w:r>
      <w:r w:rsidR="00A1720C" w:rsidRPr="00300FAC">
        <w:t xml:space="preserve">in respect of </w:t>
      </w:r>
      <w:r w:rsidR="00D267EA" w:rsidRPr="00300FAC">
        <w:t>each and every claim</w:t>
      </w:r>
      <w:r w:rsidR="00A1720C" w:rsidRPr="00300FAC">
        <w:t xml:space="preserve"> or such greater </w:t>
      </w:r>
      <w:r w:rsidR="009434B2" w:rsidRPr="00300FAC">
        <w:t>sum as at any time during the Contrac</w:t>
      </w:r>
      <w:r w:rsidR="004D16DA" w:rsidRPr="00300FAC">
        <w:t>t Period is required by statute</w:t>
      </w:r>
      <w:r w:rsidR="0084575F">
        <w:t>; and</w:t>
      </w:r>
    </w:p>
    <w:p w14:paraId="3E927E24" w14:textId="77777777" w:rsidR="00074AF8" w:rsidRDefault="00074AF8" w:rsidP="00074AF8">
      <w:pPr>
        <w:ind w:left="1702" w:hanging="851"/>
        <w:jc w:val="both"/>
        <w:rPr>
          <w:rFonts w:ascii="Arial" w:hAnsi="Arial" w:cs="Arial"/>
          <w:sz w:val="22"/>
          <w:szCs w:val="22"/>
        </w:rPr>
      </w:pPr>
    </w:p>
    <w:p w14:paraId="1DC7BB16" w14:textId="77777777" w:rsidR="00074AF8" w:rsidRPr="009A745E" w:rsidRDefault="00074AF8" w:rsidP="00074AF8">
      <w:pPr>
        <w:ind w:left="1702" w:hanging="851"/>
        <w:jc w:val="both"/>
        <w:rPr>
          <w:rFonts w:ascii="Arial" w:hAnsi="Arial" w:cs="Arial"/>
          <w:b/>
          <w:sz w:val="22"/>
          <w:szCs w:val="22"/>
        </w:rPr>
      </w:pPr>
      <w:r w:rsidRPr="009A745E">
        <w:rPr>
          <w:rFonts w:ascii="Arial" w:hAnsi="Arial" w:cs="Arial"/>
          <w:b/>
          <w:sz w:val="22"/>
          <w:szCs w:val="22"/>
        </w:rPr>
        <w:t>Professional Indemnity Insurance</w:t>
      </w:r>
    </w:p>
    <w:p w14:paraId="126103E7" w14:textId="77777777" w:rsidR="00074AF8" w:rsidRPr="009A745E" w:rsidRDefault="00074AF8" w:rsidP="00074AF8">
      <w:pPr>
        <w:ind w:left="2127" w:hanging="851"/>
        <w:jc w:val="both"/>
        <w:rPr>
          <w:rFonts w:ascii="Arial" w:hAnsi="Arial" w:cs="Arial"/>
          <w:sz w:val="22"/>
          <w:szCs w:val="22"/>
        </w:rPr>
      </w:pPr>
    </w:p>
    <w:p w14:paraId="2EDF5E48" w14:textId="482A24DF" w:rsidR="00074AF8" w:rsidRPr="009A745E" w:rsidRDefault="00074AF8" w:rsidP="00074AF8">
      <w:pPr>
        <w:ind w:left="2127" w:hanging="851"/>
        <w:jc w:val="both"/>
        <w:rPr>
          <w:rFonts w:ascii="Arial" w:hAnsi="Arial" w:cs="Arial"/>
          <w:sz w:val="22"/>
          <w:szCs w:val="22"/>
        </w:rPr>
      </w:pPr>
      <w:r w:rsidRPr="009A745E">
        <w:rPr>
          <w:rFonts w:ascii="Arial" w:hAnsi="Arial" w:cs="Arial"/>
          <w:sz w:val="22"/>
          <w:szCs w:val="22"/>
        </w:rPr>
        <w:t>31.1.3.</w:t>
      </w:r>
      <w:r w:rsidRPr="009A745E">
        <w:rPr>
          <w:rFonts w:ascii="Arial" w:hAnsi="Arial" w:cs="Arial"/>
          <w:sz w:val="22"/>
          <w:szCs w:val="22"/>
        </w:rPr>
        <w:tab/>
      </w:r>
      <w:r w:rsidR="009F1CF8" w:rsidRPr="009A745E">
        <w:rPr>
          <w:rFonts w:ascii="Arial" w:hAnsi="Arial" w:cs="Arial"/>
          <w:sz w:val="22"/>
          <w:szCs w:val="22"/>
        </w:rPr>
        <w:t>Not used</w:t>
      </w:r>
    </w:p>
    <w:p w14:paraId="4A30ADD2" w14:textId="77777777" w:rsidR="00074AF8" w:rsidRPr="009A745E" w:rsidRDefault="00074AF8" w:rsidP="00074AF8">
      <w:pPr>
        <w:ind w:left="1702" w:hanging="851"/>
        <w:jc w:val="both"/>
        <w:rPr>
          <w:rFonts w:ascii="Arial" w:hAnsi="Arial" w:cs="Arial"/>
          <w:sz w:val="22"/>
          <w:szCs w:val="22"/>
        </w:rPr>
      </w:pPr>
    </w:p>
    <w:p w14:paraId="48893DEF" w14:textId="77777777" w:rsidR="00074AF8" w:rsidRPr="009A745E" w:rsidRDefault="00074AF8" w:rsidP="00074AF8">
      <w:pPr>
        <w:ind w:left="1702" w:hanging="851"/>
        <w:jc w:val="both"/>
        <w:rPr>
          <w:rFonts w:ascii="Arial" w:hAnsi="Arial" w:cs="Arial"/>
          <w:b/>
          <w:sz w:val="22"/>
          <w:szCs w:val="22"/>
        </w:rPr>
      </w:pPr>
      <w:r w:rsidRPr="009A745E">
        <w:rPr>
          <w:rFonts w:ascii="Arial" w:hAnsi="Arial" w:cs="Arial"/>
          <w:b/>
          <w:sz w:val="22"/>
          <w:szCs w:val="22"/>
        </w:rPr>
        <w:t>Medical Malpractice Insurance</w:t>
      </w:r>
    </w:p>
    <w:p w14:paraId="5419E233" w14:textId="77777777" w:rsidR="00074AF8" w:rsidRPr="009A745E" w:rsidRDefault="00074AF8" w:rsidP="00074AF8">
      <w:pPr>
        <w:ind w:left="1702" w:hanging="851"/>
        <w:jc w:val="both"/>
        <w:rPr>
          <w:rFonts w:ascii="Arial" w:hAnsi="Arial" w:cs="Arial"/>
          <w:sz w:val="22"/>
          <w:szCs w:val="22"/>
        </w:rPr>
      </w:pPr>
    </w:p>
    <w:p w14:paraId="5373ECEB" w14:textId="3A325DEC" w:rsidR="00236C55" w:rsidRPr="009A745E" w:rsidRDefault="00074AF8" w:rsidP="00074AF8">
      <w:pPr>
        <w:ind w:left="2127" w:hanging="851"/>
        <w:jc w:val="both"/>
        <w:rPr>
          <w:rFonts w:ascii="Arial" w:hAnsi="Arial" w:cs="Arial"/>
          <w:sz w:val="22"/>
          <w:szCs w:val="22"/>
        </w:rPr>
      </w:pPr>
      <w:r w:rsidRPr="009A745E">
        <w:rPr>
          <w:rFonts w:ascii="Arial" w:hAnsi="Arial" w:cs="Arial"/>
          <w:sz w:val="22"/>
          <w:szCs w:val="22"/>
        </w:rPr>
        <w:t>31.1.4.</w:t>
      </w:r>
      <w:r w:rsidRPr="009A745E">
        <w:rPr>
          <w:rFonts w:ascii="Arial" w:hAnsi="Arial" w:cs="Arial"/>
          <w:sz w:val="22"/>
          <w:szCs w:val="22"/>
        </w:rPr>
        <w:tab/>
      </w:r>
      <w:r w:rsidR="009F1CF8" w:rsidRPr="009A745E">
        <w:rPr>
          <w:rFonts w:ascii="Arial" w:hAnsi="Arial" w:cs="Arial"/>
          <w:sz w:val="22"/>
          <w:szCs w:val="22"/>
        </w:rPr>
        <w:t xml:space="preserve">Not used </w:t>
      </w:r>
    </w:p>
    <w:p w14:paraId="11021D53" w14:textId="5EDE69D7" w:rsidR="0085244B" w:rsidRDefault="0085244B" w:rsidP="00074AF8">
      <w:pPr>
        <w:ind w:left="2127" w:hanging="851"/>
        <w:jc w:val="both"/>
        <w:rPr>
          <w:rFonts w:ascii="Arial" w:hAnsi="Arial" w:cs="Arial"/>
          <w:sz w:val="22"/>
          <w:szCs w:val="22"/>
          <w:highlight w:val="green"/>
        </w:rPr>
      </w:pPr>
    </w:p>
    <w:p w14:paraId="158F4EED" w14:textId="6A83346B" w:rsidR="0085244B" w:rsidRPr="00F014EF" w:rsidRDefault="0085244B" w:rsidP="00BB00DB">
      <w:pPr>
        <w:ind w:firstLine="851"/>
        <w:jc w:val="both"/>
        <w:rPr>
          <w:rFonts w:ascii="Arial" w:hAnsi="Arial" w:cs="Arial"/>
          <w:b/>
          <w:bCs/>
          <w:sz w:val="22"/>
          <w:szCs w:val="22"/>
        </w:rPr>
      </w:pPr>
      <w:r w:rsidRPr="00F014EF">
        <w:rPr>
          <w:rFonts w:ascii="Arial" w:hAnsi="Arial" w:cs="Arial"/>
          <w:b/>
          <w:bCs/>
          <w:sz w:val="22"/>
          <w:szCs w:val="22"/>
        </w:rPr>
        <w:t>Sexual Abuse and Molestation Insurance</w:t>
      </w:r>
    </w:p>
    <w:p w14:paraId="467EDACA" w14:textId="4992D2C2" w:rsidR="0085244B" w:rsidRDefault="0085244B" w:rsidP="00BB00DB">
      <w:pPr>
        <w:ind w:firstLine="851"/>
        <w:jc w:val="both"/>
        <w:rPr>
          <w:rFonts w:ascii="Arial" w:hAnsi="Arial" w:cs="Arial"/>
          <w:b/>
          <w:bCs/>
          <w:sz w:val="22"/>
          <w:szCs w:val="22"/>
          <w:highlight w:val="green"/>
        </w:rPr>
      </w:pPr>
    </w:p>
    <w:p w14:paraId="20AC42E8" w14:textId="283708D4" w:rsidR="0085244B" w:rsidRPr="001D200E" w:rsidRDefault="0085244B" w:rsidP="00C344FC">
      <w:pPr>
        <w:ind w:left="1701" w:hanging="850"/>
        <w:jc w:val="both"/>
        <w:rPr>
          <w:rFonts w:ascii="Arial" w:hAnsi="Arial" w:cs="Arial"/>
          <w:sz w:val="22"/>
          <w:szCs w:val="22"/>
        </w:rPr>
      </w:pPr>
      <w:r w:rsidRPr="001D200E">
        <w:rPr>
          <w:rFonts w:ascii="Arial" w:hAnsi="Arial" w:cs="Arial"/>
          <w:sz w:val="22"/>
          <w:szCs w:val="22"/>
        </w:rPr>
        <w:t>31.1.5</w:t>
      </w:r>
      <w:r w:rsidRPr="001D200E">
        <w:rPr>
          <w:rFonts w:ascii="Arial" w:hAnsi="Arial" w:cs="Arial"/>
          <w:sz w:val="22"/>
          <w:szCs w:val="22"/>
        </w:rPr>
        <w:tab/>
      </w:r>
      <w:r w:rsidR="0084575F" w:rsidRPr="001D200E">
        <w:rPr>
          <w:rFonts w:ascii="Arial" w:hAnsi="Arial" w:cs="Arial"/>
          <w:sz w:val="22"/>
          <w:szCs w:val="22"/>
        </w:rPr>
        <w:t xml:space="preserve">Sexual abuse and molestation insurance cover of a minimum of </w:t>
      </w:r>
      <w:r w:rsidR="00CE61FF" w:rsidRPr="001D200E">
        <w:rPr>
          <w:rFonts w:ascii="Arial" w:hAnsi="Arial" w:cs="Arial"/>
          <w:sz w:val="22"/>
          <w:szCs w:val="22"/>
        </w:rPr>
        <w:t>two million</w:t>
      </w:r>
      <w:r w:rsidR="0084575F" w:rsidRPr="001D200E">
        <w:rPr>
          <w:rFonts w:ascii="Arial" w:hAnsi="Arial" w:cs="Arial"/>
          <w:sz w:val="22"/>
          <w:szCs w:val="22"/>
        </w:rPr>
        <w:t xml:space="preserve"> </w:t>
      </w:r>
      <w:r w:rsidR="00CE61FF" w:rsidRPr="001D200E">
        <w:rPr>
          <w:rFonts w:ascii="Arial" w:hAnsi="Arial" w:cs="Arial"/>
          <w:sz w:val="22"/>
          <w:szCs w:val="22"/>
        </w:rPr>
        <w:t xml:space="preserve">£2,000000 </w:t>
      </w:r>
      <w:r w:rsidR="0084575F" w:rsidRPr="001D200E">
        <w:rPr>
          <w:rFonts w:ascii="Arial" w:hAnsi="Arial" w:cs="Arial"/>
          <w:sz w:val="22"/>
          <w:szCs w:val="22"/>
        </w:rPr>
        <w:t xml:space="preserve">in respect of any one claim. </w:t>
      </w:r>
    </w:p>
    <w:p w14:paraId="14FDF543" w14:textId="781B4F56" w:rsidR="00074AF8" w:rsidRDefault="00074AF8" w:rsidP="00074AF8">
      <w:pPr>
        <w:ind w:left="1702" w:hanging="851"/>
        <w:jc w:val="both"/>
        <w:rPr>
          <w:rFonts w:ascii="Arial" w:hAnsi="Arial" w:cs="Arial"/>
          <w:sz w:val="22"/>
          <w:szCs w:val="22"/>
        </w:rPr>
      </w:pPr>
    </w:p>
    <w:p w14:paraId="16772BDA" w14:textId="77777777" w:rsidR="000741A4" w:rsidRDefault="000741A4" w:rsidP="00C344FC">
      <w:pPr>
        <w:ind w:left="851"/>
        <w:jc w:val="both"/>
        <w:rPr>
          <w:rFonts w:ascii="Arial" w:hAnsi="Arial" w:cs="Arial"/>
          <w:sz w:val="22"/>
          <w:szCs w:val="22"/>
        </w:rPr>
      </w:pPr>
      <w:r w:rsidRPr="00F014EF">
        <w:rPr>
          <w:rFonts w:ascii="Arial" w:hAnsi="Arial" w:cs="Arial"/>
          <w:sz w:val="22"/>
          <w:szCs w:val="22"/>
        </w:rPr>
        <w:t>Professional indemnity insurance, medical malpractice insurance and/or sexual abuse and molestation insurance may be covered by the Providers’ public liability insurance policy and evidence of such will need to be provided to the Council. Where these insurances are not covered by the public liability insurance or are not covered to a sufficient level, the Provider will ensure that separate insurance is taken out to meet the requirements of this Clause 31.</w:t>
      </w:r>
      <w:r>
        <w:rPr>
          <w:rFonts w:ascii="Arial" w:hAnsi="Arial" w:cs="Arial"/>
          <w:sz w:val="22"/>
          <w:szCs w:val="22"/>
        </w:rPr>
        <w:t xml:space="preserve"> </w:t>
      </w:r>
    </w:p>
    <w:bookmarkEnd w:id="125"/>
    <w:p w14:paraId="17E950D7" w14:textId="77777777" w:rsidR="000741A4" w:rsidRPr="0084575F" w:rsidRDefault="000741A4" w:rsidP="00074AF8">
      <w:pPr>
        <w:ind w:left="1702" w:hanging="851"/>
        <w:jc w:val="both"/>
        <w:rPr>
          <w:rFonts w:ascii="Arial" w:hAnsi="Arial" w:cs="Arial"/>
          <w:sz w:val="22"/>
          <w:szCs w:val="22"/>
        </w:rPr>
      </w:pPr>
    </w:p>
    <w:p w14:paraId="5373ECEC" w14:textId="5867EDAF" w:rsidR="00236C55" w:rsidRPr="00300FAC" w:rsidRDefault="009434B2" w:rsidP="00A4313A">
      <w:pPr>
        <w:pStyle w:val="H2"/>
        <w:tabs>
          <w:tab w:val="num" w:pos="4538"/>
        </w:tabs>
        <w:jc w:val="both"/>
      </w:pPr>
      <w:r w:rsidRPr="00300FAC">
        <w:t xml:space="preserve">In the event that such insurance cover required by this </w:t>
      </w:r>
      <w:r w:rsidR="00447364" w:rsidRPr="00300FAC">
        <w:t>C</w:t>
      </w:r>
      <w:r w:rsidRPr="00300FAC">
        <w:t>lause 3</w:t>
      </w:r>
      <w:r w:rsidR="00A71D27" w:rsidRPr="00300FAC">
        <w:t>1</w:t>
      </w:r>
      <w:r w:rsidRPr="00300FAC">
        <w:t xml:space="preserve"> ceases to be available to the </w:t>
      </w:r>
      <w:r w:rsidR="005F35E8">
        <w:t>Provider</w:t>
      </w:r>
      <w:r w:rsidRPr="00300FAC">
        <w:t xml:space="preserve"> at all or on commercially reasonable rates, the </w:t>
      </w:r>
      <w:r w:rsidR="005F35E8">
        <w:t>Provider</w:t>
      </w:r>
      <w:r w:rsidRPr="00300FAC">
        <w:t xml:space="preserve"> shall notify t</w:t>
      </w:r>
      <w:r w:rsidR="00807164" w:rsidRPr="00300FAC">
        <w:t>he Council immediately and the P</w:t>
      </w:r>
      <w:r w:rsidRPr="00300FAC">
        <w:t>arties shall acting reasonably cons</w:t>
      </w:r>
      <w:r w:rsidR="00807164" w:rsidRPr="00300FAC">
        <w:t xml:space="preserve">ider alternative arrangements. </w:t>
      </w:r>
      <w:r w:rsidRPr="00300FAC">
        <w:t xml:space="preserve">In the event that there are no alternative arrangements that are acceptable to the Council, the Council shall be entitled to terminate the Contract under </w:t>
      </w:r>
      <w:r w:rsidR="00447364" w:rsidRPr="00300FAC">
        <w:t>C</w:t>
      </w:r>
      <w:r w:rsidRPr="00300FAC">
        <w:t xml:space="preserve">lause </w:t>
      </w:r>
      <w:r w:rsidR="001622AB" w:rsidRPr="00300FAC">
        <w:t>3</w:t>
      </w:r>
      <w:r w:rsidR="00CE505F">
        <w:t>6</w:t>
      </w:r>
      <w:r w:rsidR="00D54912" w:rsidRPr="00300FAC">
        <w:t>.</w:t>
      </w:r>
      <w:r w:rsidRPr="00300FAC">
        <w:t xml:space="preserve"> </w:t>
      </w:r>
    </w:p>
    <w:p w14:paraId="5373ECED" w14:textId="77777777" w:rsidR="00236C55" w:rsidRPr="00300FAC" w:rsidRDefault="00236C55" w:rsidP="00087761">
      <w:pPr>
        <w:ind w:left="1702" w:hanging="851"/>
        <w:jc w:val="both"/>
        <w:rPr>
          <w:rFonts w:ascii="Arial" w:hAnsi="Arial" w:cs="Arial"/>
          <w:sz w:val="22"/>
          <w:szCs w:val="22"/>
          <w:highlight w:val="yellow"/>
        </w:rPr>
      </w:pPr>
    </w:p>
    <w:p w14:paraId="5373ECEE" w14:textId="64A9474C" w:rsidR="00056999" w:rsidRPr="00300FAC" w:rsidRDefault="00056999" w:rsidP="00A4313A">
      <w:pPr>
        <w:pStyle w:val="H2"/>
        <w:tabs>
          <w:tab w:val="num" w:pos="4538"/>
        </w:tabs>
        <w:jc w:val="both"/>
      </w:pPr>
      <w:r w:rsidRPr="00300FAC">
        <w:lastRenderedPageBreak/>
        <w:t xml:space="preserve">The </w:t>
      </w:r>
      <w:r w:rsidR="005F35E8">
        <w:t>Provider</w:t>
      </w:r>
      <w:r w:rsidRPr="00300FAC">
        <w:t xml:space="preserve"> shal</w:t>
      </w:r>
      <w:r w:rsidR="00807164" w:rsidRPr="00300FAC">
        <w:t>l supply to the Council at the C</w:t>
      </w:r>
      <w:r w:rsidRPr="00300FAC">
        <w:t>ommencement</w:t>
      </w:r>
      <w:r w:rsidR="00807164" w:rsidRPr="00300FAC">
        <w:t xml:space="preserve"> Date</w:t>
      </w:r>
      <w:r w:rsidRPr="00300FAC">
        <w:t xml:space="preserve"> forthwith and upon each renewal date of any relevant policy a certificate from its insurers or brokers confirming that the </w:t>
      </w:r>
      <w:r w:rsidR="005F35E8">
        <w:t>Provider</w:t>
      </w:r>
      <w:r w:rsidRPr="00300FAC">
        <w:t xml:space="preserve">’s insurance policies comply with </w:t>
      </w:r>
      <w:r w:rsidR="00EA0E4D" w:rsidRPr="00300FAC">
        <w:t>each of the insurance re</w:t>
      </w:r>
      <w:r w:rsidR="000969D6" w:rsidRPr="00300FAC">
        <w:t xml:space="preserve">quirements set out in </w:t>
      </w:r>
      <w:r w:rsidRPr="00300FAC">
        <w:t>Clause</w:t>
      </w:r>
      <w:r w:rsidR="00FA21F7" w:rsidRPr="00300FAC">
        <w:t>s 3</w:t>
      </w:r>
      <w:r w:rsidR="00D54912" w:rsidRPr="00300FAC">
        <w:t>1</w:t>
      </w:r>
      <w:r w:rsidR="00FA21F7" w:rsidRPr="00300FAC">
        <w:t>.1.</w:t>
      </w:r>
    </w:p>
    <w:p w14:paraId="5373ECEF" w14:textId="77777777" w:rsidR="009434B2" w:rsidRPr="00300FAC" w:rsidRDefault="009434B2" w:rsidP="00087761">
      <w:pPr>
        <w:pStyle w:val="ListParagraph"/>
        <w:jc w:val="both"/>
        <w:rPr>
          <w:rFonts w:ascii="Arial" w:hAnsi="Arial" w:cs="Arial"/>
          <w:sz w:val="22"/>
          <w:szCs w:val="22"/>
        </w:rPr>
      </w:pPr>
    </w:p>
    <w:p w14:paraId="5373ECF0" w14:textId="77777777" w:rsidR="009434B2" w:rsidRPr="00300FAC" w:rsidRDefault="009434B2" w:rsidP="00A4313A">
      <w:pPr>
        <w:pStyle w:val="H2"/>
        <w:tabs>
          <w:tab w:val="num" w:pos="4396"/>
        </w:tabs>
        <w:jc w:val="both"/>
      </w:pPr>
      <w:r w:rsidRPr="00300FAC">
        <w:t>Where this is possible for the type of insurance cover, the insurance policies shall contain an indemnity to principal clause in favour o</w:t>
      </w:r>
      <w:r w:rsidR="00132995" w:rsidRPr="00300FAC">
        <w:t>f</w:t>
      </w:r>
      <w:r w:rsidRPr="00300FAC">
        <w:t xml:space="preserve"> the Council.</w:t>
      </w:r>
    </w:p>
    <w:p w14:paraId="5373ECF1" w14:textId="77777777" w:rsidR="009434B2" w:rsidRPr="00300FAC" w:rsidRDefault="009434B2" w:rsidP="00087761">
      <w:pPr>
        <w:pStyle w:val="ListParagraph"/>
        <w:jc w:val="both"/>
        <w:rPr>
          <w:rFonts w:ascii="Arial" w:hAnsi="Arial" w:cs="Arial"/>
          <w:sz w:val="22"/>
          <w:szCs w:val="22"/>
        </w:rPr>
      </w:pPr>
    </w:p>
    <w:p w14:paraId="5373ECF2" w14:textId="717BE82C" w:rsidR="009434B2" w:rsidRPr="00300FAC" w:rsidRDefault="00135D1C" w:rsidP="00A4313A">
      <w:pPr>
        <w:pStyle w:val="H2"/>
        <w:tabs>
          <w:tab w:val="num" w:pos="5247"/>
        </w:tabs>
        <w:jc w:val="both"/>
      </w:pPr>
      <w:r w:rsidRPr="00300FAC">
        <w:t xml:space="preserve">If the </w:t>
      </w:r>
      <w:r w:rsidR="005F35E8">
        <w:t>Provider</w:t>
      </w:r>
      <w:r w:rsidRPr="00300FAC">
        <w:t xml:space="preserve"> fails to comply with the requirements of this </w:t>
      </w:r>
      <w:r w:rsidR="00447364" w:rsidRPr="00300FAC">
        <w:t>C</w:t>
      </w:r>
      <w:r w:rsidRPr="00300FAC">
        <w:t>lause 3</w:t>
      </w:r>
      <w:r w:rsidR="00D54912" w:rsidRPr="00300FAC">
        <w:t>1</w:t>
      </w:r>
      <w:r w:rsidRPr="00300FAC">
        <w:t xml:space="preserve">, then without prejudice to the Council’s other rights under this Contract in respect of such </w:t>
      </w:r>
      <w:r w:rsidR="00D150EF">
        <w:t>B</w:t>
      </w:r>
      <w:r w:rsidRPr="00300FAC">
        <w:t xml:space="preserve">reach, the Council shall be entitled to obtain equivalent insurance cover for the Services on behalf of the </w:t>
      </w:r>
      <w:r w:rsidR="005F35E8">
        <w:t>Provider</w:t>
      </w:r>
      <w:r w:rsidRPr="00300FAC">
        <w:t xml:space="preserve"> and shall be entitled to recover from the </w:t>
      </w:r>
      <w:r w:rsidR="005F35E8">
        <w:t>Provider</w:t>
      </w:r>
      <w:r w:rsidRPr="00300FAC">
        <w:t xml:space="preserve"> as a debt those reasonable costs of obtaining and maintaining such cover.</w:t>
      </w:r>
    </w:p>
    <w:p w14:paraId="5373ECF3" w14:textId="77777777" w:rsidR="00056999" w:rsidRDefault="00056999" w:rsidP="00087761">
      <w:pPr>
        <w:ind w:left="1702" w:hanging="851"/>
        <w:jc w:val="both"/>
        <w:rPr>
          <w:rFonts w:ascii="Arial" w:hAnsi="Arial" w:cs="Arial"/>
          <w:sz w:val="22"/>
          <w:szCs w:val="22"/>
          <w:highlight w:val="yellow"/>
        </w:rPr>
      </w:pPr>
    </w:p>
    <w:p w14:paraId="5CB66AD4" w14:textId="31D3ACC1" w:rsidR="00784872" w:rsidRPr="00784872" w:rsidRDefault="00DC21A0" w:rsidP="009A745E">
      <w:pPr>
        <w:pStyle w:val="H2"/>
        <w:numPr>
          <w:ilvl w:val="0"/>
          <w:numId w:val="0"/>
        </w:numPr>
        <w:jc w:val="both"/>
        <w:rPr>
          <w:highlight w:val="green"/>
        </w:rPr>
      </w:pPr>
      <w:r>
        <w:t xml:space="preserve">31.6 </w:t>
      </w:r>
      <w:r>
        <w:tab/>
      </w:r>
      <w:r w:rsidR="009F1CF8" w:rsidRPr="009A745E">
        <w:t xml:space="preserve">Not used </w:t>
      </w:r>
    </w:p>
    <w:p w14:paraId="2040457C" w14:textId="77777777" w:rsidR="00784872" w:rsidRPr="00300FAC" w:rsidRDefault="00784872" w:rsidP="00087761">
      <w:pPr>
        <w:ind w:left="1702" w:hanging="851"/>
        <w:jc w:val="both"/>
        <w:rPr>
          <w:rFonts w:ascii="Arial" w:hAnsi="Arial" w:cs="Arial"/>
          <w:sz w:val="22"/>
          <w:szCs w:val="22"/>
          <w:highlight w:val="yellow"/>
        </w:rPr>
      </w:pPr>
    </w:p>
    <w:p w14:paraId="5373ECF4" w14:textId="77777777" w:rsidR="00236C55" w:rsidRPr="00300FAC" w:rsidRDefault="00B70AB0" w:rsidP="00A4313A">
      <w:pPr>
        <w:pStyle w:val="H1"/>
        <w:tabs>
          <w:tab w:val="num" w:pos="5105"/>
        </w:tabs>
        <w:jc w:val="both"/>
        <w:rPr>
          <w:rFonts w:ascii="Arial" w:hAnsi="Arial" w:cs="Arial"/>
        </w:rPr>
      </w:pPr>
      <w:bookmarkStart w:id="126" w:name="_Toc442437275"/>
      <w:bookmarkStart w:id="127" w:name="_Toc500319918"/>
      <w:r w:rsidRPr="00300FAC">
        <w:rPr>
          <w:rFonts w:ascii="Arial" w:hAnsi="Arial" w:cs="Arial"/>
        </w:rPr>
        <w:t xml:space="preserve">LIABILITY AND </w:t>
      </w:r>
      <w:r w:rsidR="00236C55" w:rsidRPr="00300FAC">
        <w:rPr>
          <w:rFonts w:ascii="Arial" w:hAnsi="Arial" w:cs="Arial"/>
        </w:rPr>
        <w:t>INDEMNITY</w:t>
      </w:r>
      <w:bookmarkEnd w:id="126"/>
      <w:bookmarkEnd w:id="127"/>
    </w:p>
    <w:p w14:paraId="5373ECF5" w14:textId="77777777" w:rsidR="00236C55" w:rsidRPr="00300FAC" w:rsidRDefault="00236C55" w:rsidP="00087761">
      <w:pPr>
        <w:ind w:left="851" w:hanging="851"/>
        <w:jc w:val="both"/>
        <w:rPr>
          <w:rFonts w:ascii="Arial" w:hAnsi="Arial" w:cs="Arial"/>
          <w:b/>
          <w:sz w:val="22"/>
          <w:szCs w:val="22"/>
        </w:rPr>
      </w:pPr>
    </w:p>
    <w:p w14:paraId="5373ECF6" w14:textId="516A3FF2" w:rsidR="00236C55" w:rsidRPr="00300FAC" w:rsidRDefault="00807164" w:rsidP="00A4313A">
      <w:pPr>
        <w:pStyle w:val="H2"/>
        <w:tabs>
          <w:tab w:val="num" w:pos="5247"/>
        </w:tabs>
        <w:jc w:val="both"/>
      </w:pPr>
      <w:r w:rsidRPr="00300FAC">
        <w:t>Neither P</w:t>
      </w:r>
      <w:r w:rsidR="009855FB" w:rsidRPr="00300FAC">
        <w:t>arty</w:t>
      </w:r>
      <w:r w:rsidR="00236C55" w:rsidRPr="00300FAC">
        <w:t xml:space="preserve"> shall exclude or limit its own liability for:-</w:t>
      </w:r>
    </w:p>
    <w:p w14:paraId="5373ECF7" w14:textId="77777777" w:rsidR="00D236DD" w:rsidRPr="00300FAC" w:rsidRDefault="00D236DD" w:rsidP="00087761">
      <w:pPr>
        <w:pStyle w:val="H2"/>
        <w:numPr>
          <w:ilvl w:val="0"/>
          <w:numId w:val="0"/>
        </w:numPr>
        <w:ind w:left="851"/>
        <w:jc w:val="both"/>
      </w:pPr>
    </w:p>
    <w:p w14:paraId="5373ECF8" w14:textId="74240C4A" w:rsidR="007D6C8C" w:rsidRPr="00300FAC" w:rsidRDefault="00236C55" w:rsidP="00A4313A">
      <w:pPr>
        <w:pStyle w:val="H3"/>
        <w:tabs>
          <w:tab w:val="num" w:pos="6381"/>
        </w:tabs>
      </w:pPr>
      <w:r w:rsidRPr="00300FAC">
        <w:t xml:space="preserve">death or personal injury caused by its negligence, or that of its own personnel </w:t>
      </w:r>
      <w:r w:rsidR="006E74FB" w:rsidRPr="00300FAC">
        <w:t xml:space="preserve">or staff </w:t>
      </w:r>
      <w:r w:rsidRPr="00300FAC">
        <w:t>(including</w:t>
      </w:r>
      <w:r w:rsidR="006E74FB" w:rsidRPr="00300FAC">
        <w:t xml:space="preserve"> its employees, servants, suppliers, agents, volunteers and </w:t>
      </w:r>
      <w:r w:rsidR="008530C5" w:rsidRPr="00300FAC">
        <w:t>sub-</w:t>
      </w:r>
      <w:r w:rsidR="00B0189A" w:rsidRPr="00300FAC">
        <w:t>contractors</w:t>
      </w:r>
      <w:r w:rsidRPr="00300FAC">
        <w:t>);</w:t>
      </w:r>
      <w:r w:rsidR="00807164" w:rsidRPr="00300FAC">
        <w:t xml:space="preserve"> </w:t>
      </w:r>
    </w:p>
    <w:p w14:paraId="5373ECF9" w14:textId="77777777" w:rsidR="00D236DD" w:rsidRPr="00300FAC" w:rsidRDefault="00D236DD" w:rsidP="00087761">
      <w:pPr>
        <w:pStyle w:val="H3"/>
        <w:numPr>
          <w:ilvl w:val="0"/>
          <w:numId w:val="0"/>
        </w:numPr>
        <w:ind w:left="1701"/>
      </w:pPr>
    </w:p>
    <w:p w14:paraId="5373ECFA" w14:textId="25F869DF" w:rsidR="00FA21F7" w:rsidRPr="00300FAC" w:rsidRDefault="00236C55" w:rsidP="00A4313A">
      <w:pPr>
        <w:pStyle w:val="H3"/>
        <w:tabs>
          <w:tab w:val="num" w:pos="6381"/>
        </w:tabs>
      </w:pPr>
      <w:r w:rsidRPr="00300FAC">
        <w:t xml:space="preserve">acts of fraud or fraudulent misrepresentation by it or its personnel </w:t>
      </w:r>
      <w:r w:rsidR="006E74FB" w:rsidRPr="00300FAC">
        <w:t xml:space="preserve">or staff (including its employees, servants, suppliers, agents, volunteers and </w:t>
      </w:r>
      <w:r w:rsidR="008530C5" w:rsidRPr="00300FAC">
        <w:t>sub-</w:t>
      </w:r>
      <w:r w:rsidR="00B0189A" w:rsidRPr="00300FAC">
        <w:t xml:space="preserve"> contractors</w:t>
      </w:r>
      <w:r w:rsidR="006E74FB" w:rsidRPr="00300FAC">
        <w:t>)</w:t>
      </w:r>
      <w:r w:rsidR="00807164" w:rsidRPr="00300FAC">
        <w:t>;</w:t>
      </w:r>
    </w:p>
    <w:p w14:paraId="5373ECFB" w14:textId="77777777" w:rsidR="00D236DD" w:rsidRPr="00300FAC" w:rsidRDefault="00D236DD" w:rsidP="00087761">
      <w:pPr>
        <w:pStyle w:val="H3"/>
        <w:numPr>
          <w:ilvl w:val="0"/>
          <w:numId w:val="0"/>
        </w:numPr>
      </w:pPr>
    </w:p>
    <w:p w14:paraId="5373ECFC" w14:textId="77777777" w:rsidR="00B70AB0" w:rsidRPr="00300FAC" w:rsidRDefault="00236C55" w:rsidP="00A4313A">
      <w:pPr>
        <w:pStyle w:val="H3"/>
        <w:tabs>
          <w:tab w:val="num" w:pos="6381"/>
        </w:tabs>
      </w:pPr>
      <w:r w:rsidRPr="00300FAC">
        <w:t>breach of any obligations as to title implied by Section 12 of the Sale of Goods Act 1979 or section 2 of the Supply of Goods and Services Act 1982</w:t>
      </w:r>
      <w:r w:rsidR="007A358E" w:rsidRPr="00300FAC">
        <w:t>; or</w:t>
      </w:r>
    </w:p>
    <w:p w14:paraId="5373ECFD" w14:textId="77777777" w:rsidR="00B70AB0" w:rsidRPr="00300FAC" w:rsidRDefault="00B70AB0" w:rsidP="00087761">
      <w:pPr>
        <w:pStyle w:val="ListParagraph"/>
        <w:jc w:val="both"/>
        <w:rPr>
          <w:rFonts w:ascii="Arial" w:hAnsi="Arial" w:cs="Arial"/>
          <w:sz w:val="22"/>
          <w:szCs w:val="22"/>
        </w:rPr>
      </w:pPr>
    </w:p>
    <w:p w14:paraId="5373ECFE" w14:textId="77777777" w:rsidR="00236C55" w:rsidRPr="00300FAC" w:rsidRDefault="00B70AB0" w:rsidP="00A4313A">
      <w:pPr>
        <w:pStyle w:val="H3"/>
        <w:tabs>
          <w:tab w:val="num" w:pos="6381"/>
        </w:tabs>
      </w:pPr>
      <w:r w:rsidRPr="00300FAC">
        <w:t>any other matter where such limit or exclusion is not permitted under Legislation</w:t>
      </w:r>
      <w:r w:rsidR="00236C55" w:rsidRPr="00300FAC">
        <w:t>.</w:t>
      </w:r>
    </w:p>
    <w:p w14:paraId="5373ECFF" w14:textId="77777777" w:rsidR="00D236DD" w:rsidRPr="00300FAC" w:rsidRDefault="00D236DD" w:rsidP="00087761">
      <w:pPr>
        <w:pStyle w:val="H3"/>
        <w:numPr>
          <w:ilvl w:val="0"/>
          <w:numId w:val="0"/>
        </w:numPr>
      </w:pPr>
    </w:p>
    <w:p w14:paraId="5373ED00" w14:textId="6400A6EC" w:rsidR="00236C55" w:rsidRPr="00300FAC" w:rsidRDefault="00236C55" w:rsidP="00A4313A">
      <w:pPr>
        <w:pStyle w:val="H2"/>
        <w:tabs>
          <w:tab w:val="num" w:pos="5247"/>
        </w:tabs>
        <w:jc w:val="both"/>
      </w:pPr>
      <w:r w:rsidRPr="00300FAC">
        <w:t xml:space="preserve">The </w:t>
      </w:r>
      <w:r w:rsidR="005F35E8">
        <w:t>Provider</w:t>
      </w:r>
      <w:r w:rsidRPr="00300FAC">
        <w:t xml:space="preserve"> shall be liable for and shall fully and promptly indemnify and keep</w:t>
      </w:r>
      <w:r w:rsidR="00EF221E" w:rsidRPr="00300FAC">
        <w:t xml:space="preserve"> </w:t>
      </w:r>
      <w:r w:rsidRPr="00300FAC">
        <w:t>indemnified the Council, its employees and agents</w:t>
      </w:r>
      <w:r w:rsidR="009855FB" w:rsidRPr="00300FAC">
        <w:t xml:space="preserve"> </w:t>
      </w:r>
      <w:r w:rsidRPr="00300FAC">
        <w:t>against all liabilities, demands, proceedings, actions, damages, costs (including legal costs), losses,</w:t>
      </w:r>
      <w:r w:rsidR="00831417" w:rsidRPr="00300FAC">
        <w:t xml:space="preserve"> fines, monetary penalty notices,</w:t>
      </w:r>
      <w:r w:rsidRPr="00300FAC">
        <w:t xml:space="preserve"> claims, charges, expenses</w:t>
      </w:r>
      <w:r w:rsidR="001622AB" w:rsidRPr="00300FAC">
        <w:t xml:space="preserve"> and</w:t>
      </w:r>
      <w:r w:rsidRPr="00300FAC">
        <w:t xml:space="preserve"> any other liabilities whatsoever in any way arising out of or in connection with</w:t>
      </w:r>
      <w:r w:rsidR="00E769B0" w:rsidRPr="00300FAC">
        <w:t xml:space="preserve"> the Services and/or this Contract</w:t>
      </w:r>
      <w:r w:rsidRPr="00300FAC">
        <w:t xml:space="preserve"> and including but not limited to:</w:t>
      </w:r>
    </w:p>
    <w:p w14:paraId="5373ED01" w14:textId="77777777" w:rsidR="00236C55" w:rsidRPr="00300FAC" w:rsidRDefault="00236C55" w:rsidP="00087761">
      <w:pPr>
        <w:widowControl w:val="0"/>
        <w:ind w:left="420"/>
        <w:jc w:val="both"/>
        <w:rPr>
          <w:rFonts w:ascii="Arial" w:hAnsi="Arial" w:cs="Arial"/>
          <w:sz w:val="22"/>
          <w:szCs w:val="22"/>
        </w:rPr>
      </w:pPr>
    </w:p>
    <w:p w14:paraId="5373ED02" w14:textId="543B8D85" w:rsidR="00236C55" w:rsidRPr="00300FAC" w:rsidRDefault="00236C55" w:rsidP="00A4313A">
      <w:pPr>
        <w:pStyle w:val="H3"/>
        <w:tabs>
          <w:tab w:val="num" w:pos="6381"/>
        </w:tabs>
      </w:pPr>
      <w:r w:rsidRPr="00300FAC">
        <w:t xml:space="preserve">any death or personal injury, loss of or damage to property, financial loss arising from any advice given or omitted to be given by the </w:t>
      </w:r>
      <w:r w:rsidR="005F35E8">
        <w:t>Provider</w:t>
      </w:r>
      <w:r w:rsidRPr="00300FAC">
        <w:t>, or any other loss which is caused directly or indirectly by any ac</w:t>
      </w:r>
      <w:r w:rsidR="007D6C8C" w:rsidRPr="00300FAC">
        <w:t xml:space="preserve">t or omission of the </w:t>
      </w:r>
      <w:r w:rsidR="005F35E8">
        <w:t>Provider</w:t>
      </w:r>
      <w:r w:rsidR="007D6C8C" w:rsidRPr="00300FAC">
        <w:t>;</w:t>
      </w:r>
    </w:p>
    <w:p w14:paraId="5373ED03" w14:textId="77777777" w:rsidR="00D236DD" w:rsidRPr="00300FAC" w:rsidRDefault="00D236DD" w:rsidP="00087761">
      <w:pPr>
        <w:pStyle w:val="H3"/>
        <w:numPr>
          <w:ilvl w:val="0"/>
          <w:numId w:val="0"/>
        </w:numPr>
        <w:ind w:left="1701"/>
      </w:pPr>
    </w:p>
    <w:p w14:paraId="5373ED04" w14:textId="200D72A3" w:rsidR="00236C55" w:rsidRPr="00300FAC" w:rsidRDefault="00236C55" w:rsidP="00A4313A">
      <w:pPr>
        <w:pStyle w:val="H3"/>
        <w:tabs>
          <w:tab w:val="num" w:pos="6381"/>
        </w:tabs>
      </w:pPr>
      <w:bookmarkStart w:id="128" w:name="_Ref164840936"/>
      <w:r w:rsidRPr="00300FAC">
        <w:t xml:space="preserve">the </w:t>
      </w:r>
      <w:r w:rsidR="005F35E8">
        <w:t>Provider</w:t>
      </w:r>
      <w:r w:rsidRPr="00300FAC">
        <w:t>'s failure to provide all or any part of the Service</w:t>
      </w:r>
      <w:r w:rsidR="00B70AB0" w:rsidRPr="00300FAC">
        <w:t>s</w:t>
      </w:r>
      <w:r w:rsidRPr="00300FAC">
        <w:t xml:space="preserve"> in accordance with the Contract or at all;</w:t>
      </w:r>
      <w:bookmarkEnd w:id="128"/>
    </w:p>
    <w:p w14:paraId="5373ED05" w14:textId="77777777" w:rsidR="00D236DD" w:rsidRPr="00300FAC" w:rsidRDefault="00D236DD" w:rsidP="00087761">
      <w:pPr>
        <w:pStyle w:val="H3"/>
        <w:numPr>
          <w:ilvl w:val="0"/>
          <w:numId w:val="0"/>
        </w:numPr>
      </w:pPr>
    </w:p>
    <w:p w14:paraId="5373ED06" w14:textId="67707ADE" w:rsidR="00236C55" w:rsidRPr="00300FAC" w:rsidRDefault="00236C55" w:rsidP="00A4313A">
      <w:pPr>
        <w:pStyle w:val="H3"/>
        <w:tabs>
          <w:tab w:val="num" w:pos="6381"/>
        </w:tabs>
      </w:pPr>
      <w:r w:rsidRPr="00300FAC">
        <w:t xml:space="preserve">any </w:t>
      </w:r>
      <w:r w:rsidR="008F1E3D">
        <w:t>B</w:t>
      </w:r>
      <w:r w:rsidRPr="00300FAC">
        <w:t xml:space="preserve">reach by the </w:t>
      </w:r>
      <w:r w:rsidR="005F35E8">
        <w:t>Provider</w:t>
      </w:r>
      <w:r w:rsidRPr="00300FAC">
        <w:t xml:space="preserve"> of any of the provisions of the Contract;</w:t>
      </w:r>
    </w:p>
    <w:p w14:paraId="5373ED07" w14:textId="77777777" w:rsidR="00D236DD" w:rsidRPr="00300FAC" w:rsidRDefault="00D236DD" w:rsidP="00087761">
      <w:pPr>
        <w:pStyle w:val="H3"/>
        <w:numPr>
          <w:ilvl w:val="0"/>
          <w:numId w:val="0"/>
        </w:numPr>
      </w:pPr>
    </w:p>
    <w:p w14:paraId="5373ED08" w14:textId="3D7C6CF7" w:rsidR="00236C55" w:rsidRPr="00300FAC" w:rsidRDefault="007D6C8C" w:rsidP="00A4313A">
      <w:pPr>
        <w:pStyle w:val="H3"/>
        <w:tabs>
          <w:tab w:val="num" w:pos="6381"/>
        </w:tabs>
      </w:pPr>
      <w:r w:rsidRPr="00300FAC">
        <w:t>t</w:t>
      </w:r>
      <w:r w:rsidR="00236C55" w:rsidRPr="00300FAC">
        <w:t xml:space="preserve">he use or occupation by the </w:t>
      </w:r>
      <w:r w:rsidR="005F35E8">
        <w:t>Provider</w:t>
      </w:r>
      <w:r w:rsidRPr="00300FAC">
        <w:t xml:space="preserve"> of any of the Council’s P</w:t>
      </w:r>
      <w:r w:rsidR="00236C55" w:rsidRPr="00300FAC">
        <w:t>remises;</w:t>
      </w:r>
    </w:p>
    <w:p w14:paraId="5373ED09" w14:textId="77777777" w:rsidR="00D236DD" w:rsidRPr="00300FAC" w:rsidRDefault="00D236DD" w:rsidP="00087761">
      <w:pPr>
        <w:pStyle w:val="H3"/>
        <w:numPr>
          <w:ilvl w:val="0"/>
          <w:numId w:val="0"/>
        </w:numPr>
      </w:pPr>
    </w:p>
    <w:p w14:paraId="5373ED0A" w14:textId="1A3E3EEB" w:rsidR="00236C55" w:rsidRPr="00300FAC" w:rsidRDefault="00236C55" w:rsidP="00A4313A">
      <w:pPr>
        <w:pStyle w:val="H3"/>
        <w:tabs>
          <w:tab w:val="num" w:pos="6381"/>
        </w:tabs>
      </w:pPr>
      <w:r w:rsidRPr="00300FAC">
        <w:t>t</w:t>
      </w:r>
      <w:r w:rsidR="007D6C8C" w:rsidRPr="00300FAC">
        <w:t xml:space="preserve">he use by the </w:t>
      </w:r>
      <w:r w:rsidR="005F35E8">
        <w:t>Provider</w:t>
      </w:r>
      <w:r w:rsidR="007D6C8C" w:rsidRPr="00300FAC">
        <w:t xml:space="preserve"> of the </w:t>
      </w:r>
      <w:r w:rsidRPr="00300FAC">
        <w:t>Council</w:t>
      </w:r>
      <w:r w:rsidR="007D6C8C" w:rsidRPr="00300FAC">
        <w:t>’s Equipment</w:t>
      </w:r>
      <w:r w:rsidRPr="00300FAC">
        <w:t>;</w:t>
      </w:r>
      <w:r w:rsidR="00D365A6" w:rsidRPr="00300FAC">
        <w:t xml:space="preserve"> and</w:t>
      </w:r>
    </w:p>
    <w:p w14:paraId="5373ED0B" w14:textId="77777777" w:rsidR="00D236DD" w:rsidRPr="00300FAC" w:rsidRDefault="00D236DD" w:rsidP="00087761">
      <w:pPr>
        <w:pStyle w:val="H3"/>
        <w:numPr>
          <w:ilvl w:val="0"/>
          <w:numId w:val="0"/>
        </w:numPr>
      </w:pPr>
    </w:p>
    <w:p w14:paraId="5373ED0C" w14:textId="6CE4193D" w:rsidR="00236C55" w:rsidRPr="00300FAC" w:rsidRDefault="00236C55" w:rsidP="00A4313A">
      <w:pPr>
        <w:pStyle w:val="H3"/>
        <w:tabs>
          <w:tab w:val="num" w:pos="6381"/>
        </w:tabs>
      </w:pPr>
      <w:r w:rsidRPr="00300FAC">
        <w:t xml:space="preserve">any negligent, other tortious or fraudulent act or omission of, or breach of statutory duty by the </w:t>
      </w:r>
      <w:r w:rsidR="005F35E8">
        <w:t>Provider</w:t>
      </w:r>
      <w:r w:rsidRPr="00300FAC">
        <w:t>.</w:t>
      </w:r>
    </w:p>
    <w:p w14:paraId="5373ED0D" w14:textId="77777777" w:rsidR="00D236DD" w:rsidRPr="00300FAC" w:rsidRDefault="00D236DD" w:rsidP="00087761">
      <w:pPr>
        <w:pStyle w:val="H3"/>
        <w:numPr>
          <w:ilvl w:val="0"/>
          <w:numId w:val="0"/>
        </w:numPr>
      </w:pPr>
    </w:p>
    <w:p w14:paraId="5373ED0E" w14:textId="44899EE2" w:rsidR="00236C55" w:rsidRPr="00300FAC" w:rsidRDefault="00236C55" w:rsidP="00A4313A">
      <w:pPr>
        <w:pStyle w:val="H2"/>
        <w:tabs>
          <w:tab w:val="num" w:pos="5247"/>
        </w:tabs>
        <w:jc w:val="both"/>
      </w:pPr>
      <w:r w:rsidRPr="00300FAC">
        <w:t xml:space="preserve">The liability set out in </w:t>
      </w:r>
      <w:r w:rsidR="006E74FB" w:rsidRPr="00300FAC">
        <w:t>Clause</w:t>
      </w:r>
      <w:r w:rsidRPr="00300FAC">
        <w:t xml:space="preserve"> </w:t>
      </w:r>
      <w:r w:rsidR="006E74FB" w:rsidRPr="00300FAC">
        <w:t>3</w:t>
      </w:r>
      <w:r w:rsidR="00D54912" w:rsidRPr="00300FAC">
        <w:t>2</w:t>
      </w:r>
      <w:r w:rsidR="006E74FB" w:rsidRPr="00300FAC">
        <w:t>.2</w:t>
      </w:r>
      <w:r w:rsidRPr="00300FAC">
        <w:t xml:space="preserve"> shall, for the avoidance of doubt, include liability for third parties employed in connection with the Service</w:t>
      </w:r>
      <w:r w:rsidR="007D6C8C" w:rsidRPr="00300FAC">
        <w:t>s</w:t>
      </w:r>
      <w:r w:rsidRPr="00300FAC">
        <w:t xml:space="preserve"> so far as the management of, or instructions issued to, such third parties is the responsibility of the </w:t>
      </w:r>
      <w:r w:rsidR="005F35E8">
        <w:t>Provider</w:t>
      </w:r>
      <w:r w:rsidRPr="00300FAC">
        <w:t>.</w:t>
      </w:r>
    </w:p>
    <w:p w14:paraId="5373ED0F" w14:textId="77777777" w:rsidR="00E82212" w:rsidRPr="00300FAC" w:rsidRDefault="00E82212" w:rsidP="007426E5">
      <w:pPr>
        <w:pStyle w:val="H2"/>
        <w:numPr>
          <w:ilvl w:val="0"/>
          <w:numId w:val="0"/>
        </w:numPr>
        <w:jc w:val="both"/>
      </w:pPr>
    </w:p>
    <w:p w14:paraId="5373ED10" w14:textId="5FD86440" w:rsidR="00B70AB0" w:rsidRDefault="008417C5" w:rsidP="00A4313A">
      <w:pPr>
        <w:pStyle w:val="H2"/>
        <w:tabs>
          <w:tab w:val="num" w:pos="5247"/>
        </w:tabs>
        <w:jc w:val="both"/>
      </w:pPr>
      <w:r w:rsidRPr="00300FAC">
        <w:t xml:space="preserve">Subject to </w:t>
      </w:r>
      <w:r w:rsidR="00447364" w:rsidRPr="00300FAC">
        <w:t>C</w:t>
      </w:r>
      <w:r w:rsidRPr="00300FAC">
        <w:t>lause 3</w:t>
      </w:r>
      <w:r w:rsidR="00D54912" w:rsidRPr="00300FAC">
        <w:t>2</w:t>
      </w:r>
      <w:r w:rsidR="00B70AB0" w:rsidRPr="00300FAC">
        <w:t>.1, the Council’s liability under this Contract shall be limited to</w:t>
      </w:r>
      <w:r w:rsidR="00B92125">
        <w:t xml:space="preserve"> £100,000.00.</w:t>
      </w:r>
      <w:r w:rsidR="009855FB" w:rsidRPr="00300FAC">
        <w:t xml:space="preserve">The Council’s liability for any indirect or consequential losses shall, subject to </w:t>
      </w:r>
      <w:r w:rsidR="005E0A7F" w:rsidRPr="00300FAC">
        <w:t>C</w:t>
      </w:r>
      <w:r w:rsidR="009855FB" w:rsidRPr="00300FAC">
        <w:t>lause 3</w:t>
      </w:r>
      <w:r w:rsidR="00D54912" w:rsidRPr="00300FAC">
        <w:t>2</w:t>
      </w:r>
      <w:r w:rsidR="009855FB" w:rsidRPr="00300FAC">
        <w:t>.1</w:t>
      </w:r>
      <w:r w:rsidR="007B5DFA" w:rsidRPr="00300FAC">
        <w:t>,</w:t>
      </w:r>
      <w:r w:rsidR="009855FB" w:rsidRPr="00300FAC">
        <w:t xml:space="preserve"> be excluded.</w:t>
      </w:r>
    </w:p>
    <w:p w14:paraId="7D9A09E7" w14:textId="77777777" w:rsidR="009D4CE3" w:rsidRDefault="009D4CE3" w:rsidP="009A745E">
      <w:pPr>
        <w:pStyle w:val="ListParagraph"/>
      </w:pPr>
    </w:p>
    <w:p w14:paraId="7691F99B" w14:textId="77777777" w:rsidR="009D4CE3" w:rsidRDefault="009D4CE3" w:rsidP="009D4CE3">
      <w:pPr>
        <w:pStyle w:val="ListParagraph"/>
      </w:pPr>
    </w:p>
    <w:p w14:paraId="59219BA7" w14:textId="1803E6AE" w:rsidR="009D4CE3" w:rsidRPr="009A745E" w:rsidRDefault="000A53D9" w:rsidP="009D4CE3">
      <w:pPr>
        <w:pStyle w:val="H2"/>
        <w:tabs>
          <w:tab w:val="num" w:pos="5247"/>
        </w:tabs>
        <w:jc w:val="both"/>
      </w:pPr>
      <w:r>
        <w:t xml:space="preserve">Subject to </w:t>
      </w:r>
      <w:r w:rsidR="009D4CE3" w:rsidRPr="009A745E">
        <w:t>Clause 32.1, the Provider’s liability shall be limited to:</w:t>
      </w:r>
    </w:p>
    <w:p w14:paraId="795D48AE" w14:textId="77777777" w:rsidR="009D4CE3" w:rsidRPr="009A745E" w:rsidRDefault="009D4CE3" w:rsidP="009D4CE3">
      <w:pPr>
        <w:pStyle w:val="ListParagraph"/>
      </w:pPr>
    </w:p>
    <w:p w14:paraId="0ABA3473" w14:textId="3852857A" w:rsidR="009D4CE3" w:rsidRPr="009A745E" w:rsidRDefault="009D4CE3" w:rsidP="009D4CE3">
      <w:pPr>
        <w:pStyle w:val="H3"/>
      </w:pPr>
      <w:bookmarkStart w:id="129" w:name="_Hlk142481062"/>
      <w:r>
        <w:t xml:space="preserve">The aggregate sum of </w:t>
      </w:r>
      <w:r w:rsidR="5755BE28">
        <w:t xml:space="preserve">five </w:t>
      </w:r>
      <w:r>
        <w:t xml:space="preserve"> million pounds </w:t>
      </w:r>
      <w:bookmarkEnd w:id="129"/>
      <w:r>
        <w:t>(£</w:t>
      </w:r>
      <w:r w:rsidR="4B630265">
        <w:t>5</w:t>
      </w:r>
      <w:r>
        <w:t xml:space="preserve">,000,000.00) in relation to any </w:t>
      </w:r>
      <w:r w:rsidR="007E643D">
        <w:t>B</w:t>
      </w:r>
      <w:r>
        <w:t>reach by the Provider of Clause 25</w:t>
      </w:r>
      <w:r w:rsidR="00B92125">
        <w:t xml:space="preserve"> and/or Schedule 14</w:t>
      </w:r>
      <w:r>
        <w:t>; and</w:t>
      </w:r>
    </w:p>
    <w:p w14:paraId="247ACF5C" w14:textId="77777777" w:rsidR="009D4CE3" w:rsidRPr="009A745E" w:rsidRDefault="009D4CE3" w:rsidP="009D4CE3">
      <w:pPr>
        <w:pStyle w:val="H3"/>
      </w:pPr>
      <w:r w:rsidRPr="009A745E">
        <w:t>The aggregate sum of two million pounds (£2,000,000.00) in relation to loss of or damage to the Council’s property.</w:t>
      </w:r>
    </w:p>
    <w:p w14:paraId="1671BD03" w14:textId="77777777" w:rsidR="009D4CE3" w:rsidRPr="009A745E" w:rsidRDefault="009D4CE3" w:rsidP="009D4CE3">
      <w:pPr>
        <w:pStyle w:val="H3"/>
        <w:numPr>
          <w:ilvl w:val="0"/>
          <w:numId w:val="0"/>
        </w:numPr>
        <w:ind w:left="2552"/>
      </w:pPr>
    </w:p>
    <w:p w14:paraId="246CE599" w14:textId="4C04ED47" w:rsidR="009D4CE3" w:rsidRPr="009A745E" w:rsidRDefault="533CFE29" w:rsidP="009D4CE3">
      <w:pPr>
        <w:pStyle w:val="H2"/>
      </w:pPr>
      <w:r>
        <w:t xml:space="preserve">Subject to </w:t>
      </w:r>
      <w:r w:rsidR="7D146CB1">
        <w:t>clause 32.1</w:t>
      </w:r>
      <w:r w:rsidR="4C3282F9">
        <w:t xml:space="preserve"> and 32.5</w:t>
      </w:r>
      <w:r w:rsidR="7D146CB1">
        <w:t>, the Provider’s liability under this Contract shall be limited to</w:t>
      </w:r>
      <w:r w:rsidR="20EFE9F3">
        <w:t xml:space="preserve"> </w:t>
      </w:r>
      <w:r w:rsidR="383098C7">
        <w:t>£</w:t>
      </w:r>
      <w:r w:rsidR="326BA5D3">
        <w:t>1</w:t>
      </w:r>
      <w:r w:rsidR="20EFE9F3">
        <w:t xml:space="preserve">,000,000.00 in each and every contract year </w:t>
      </w:r>
      <w:r w:rsidR="7D146CB1">
        <w:t xml:space="preserve">excluding any liability arising out of the Provider’s </w:t>
      </w:r>
      <w:r w:rsidR="25E5FC9F">
        <w:t>B</w:t>
      </w:r>
      <w:r w:rsidR="7D146CB1">
        <w:t>reach of Clause 18.</w:t>
      </w:r>
    </w:p>
    <w:p w14:paraId="5560CCB4" w14:textId="77777777" w:rsidR="009D4CE3" w:rsidRPr="00300FAC" w:rsidRDefault="009D4CE3" w:rsidP="00971BAB">
      <w:pPr>
        <w:pStyle w:val="H2"/>
        <w:numPr>
          <w:ilvl w:val="0"/>
          <w:numId w:val="0"/>
        </w:numPr>
        <w:tabs>
          <w:tab w:val="num" w:pos="5247"/>
        </w:tabs>
        <w:ind w:left="851"/>
        <w:jc w:val="both"/>
      </w:pPr>
    </w:p>
    <w:p w14:paraId="5373ED11" w14:textId="77777777" w:rsidR="00236C55" w:rsidRPr="00300FAC" w:rsidRDefault="00236C55" w:rsidP="00087761">
      <w:pPr>
        <w:ind w:left="851" w:hanging="851"/>
        <w:jc w:val="both"/>
        <w:rPr>
          <w:rFonts w:ascii="Arial" w:hAnsi="Arial" w:cs="Arial"/>
          <w:sz w:val="22"/>
          <w:szCs w:val="22"/>
        </w:rPr>
      </w:pPr>
    </w:p>
    <w:p w14:paraId="5373ED12" w14:textId="77777777" w:rsidR="00236C55" w:rsidRPr="00300FAC" w:rsidRDefault="00FB3D83" w:rsidP="00CE4C2E">
      <w:pPr>
        <w:pStyle w:val="Part"/>
        <w:ind w:left="142" w:hanging="142"/>
        <w:jc w:val="both"/>
        <w:rPr>
          <w:b w:val="0"/>
          <w:u w:val="single"/>
        </w:rPr>
      </w:pPr>
      <w:bookmarkStart w:id="130" w:name="_Toc442437276"/>
      <w:bookmarkStart w:id="131" w:name="_Toc500319919"/>
      <w:r w:rsidRPr="00300FAC">
        <w:t xml:space="preserve">H. </w:t>
      </w:r>
      <w:r w:rsidRPr="00300FAC">
        <w:tab/>
      </w:r>
      <w:r w:rsidR="00236C55" w:rsidRPr="00300FAC">
        <w:rPr>
          <w:u w:val="single"/>
        </w:rPr>
        <w:t>REMEDIES FOR POOR PERFORMANCE AND TERMINATION</w:t>
      </w:r>
      <w:bookmarkEnd w:id="130"/>
      <w:bookmarkEnd w:id="131"/>
    </w:p>
    <w:p w14:paraId="5373ED13" w14:textId="77777777" w:rsidR="0073618F" w:rsidRPr="00300FAC" w:rsidRDefault="0073618F" w:rsidP="00087761">
      <w:pPr>
        <w:pStyle w:val="BodyTextIndent"/>
        <w:ind w:left="0" w:firstLine="0"/>
        <w:jc w:val="both"/>
        <w:rPr>
          <w:rFonts w:ascii="Arial" w:hAnsi="Arial" w:cs="Arial"/>
          <w:sz w:val="22"/>
          <w:szCs w:val="22"/>
        </w:rPr>
      </w:pPr>
    </w:p>
    <w:p w14:paraId="5373ED14" w14:textId="77777777" w:rsidR="00826A0C" w:rsidRPr="00300FAC" w:rsidRDefault="00826A0C" w:rsidP="00CE4C2E">
      <w:pPr>
        <w:pStyle w:val="H1"/>
        <w:tabs>
          <w:tab w:val="num" w:pos="5105"/>
        </w:tabs>
        <w:ind w:hanging="993"/>
        <w:jc w:val="both"/>
        <w:rPr>
          <w:rFonts w:ascii="Arial" w:hAnsi="Arial" w:cs="Arial"/>
        </w:rPr>
      </w:pPr>
      <w:bookmarkStart w:id="132" w:name="_Toc442437277"/>
      <w:bookmarkStart w:id="133" w:name="_Toc500319920"/>
      <w:r w:rsidRPr="00300FAC">
        <w:rPr>
          <w:rFonts w:ascii="Arial" w:hAnsi="Arial" w:cs="Arial"/>
        </w:rPr>
        <w:t>FORCE MAJEURE</w:t>
      </w:r>
      <w:bookmarkEnd w:id="132"/>
      <w:bookmarkEnd w:id="133"/>
    </w:p>
    <w:p w14:paraId="5373ED15" w14:textId="77777777" w:rsidR="00826A0C" w:rsidRPr="00300FAC" w:rsidRDefault="00826A0C" w:rsidP="00087761">
      <w:pPr>
        <w:tabs>
          <w:tab w:val="left" w:pos="900"/>
        </w:tabs>
        <w:ind w:left="851" w:hanging="900"/>
        <w:jc w:val="both"/>
        <w:rPr>
          <w:rFonts w:ascii="Arial" w:hAnsi="Arial" w:cs="Arial"/>
          <w:b/>
          <w:sz w:val="22"/>
          <w:szCs w:val="22"/>
        </w:rPr>
      </w:pPr>
    </w:p>
    <w:p w14:paraId="5373ED16" w14:textId="7B645A6D" w:rsidR="00826A0C" w:rsidRPr="00300FAC" w:rsidRDefault="00826A0C" w:rsidP="00A4313A">
      <w:pPr>
        <w:pStyle w:val="H2"/>
        <w:tabs>
          <w:tab w:val="num" w:pos="5247"/>
        </w:tabs>
        <w:jc w:val="both"/>
      </w:pPr>
      <w:r w:rsidRPr="00300FAC">
        <w:t xml:space="preserve">No Party shall be entitled to bring a claim for a </w:t>
      </w:r>
      <w:r w:rsidR="007E643D">
        <w:t>B</w:t>
      </w:r>
      <w:r w:rsidRPr="00300FAC">
        <w:t>reach of obligations under this Contract by the other Party</w:t>
      </w:r>
      <w:r w:rsidR="005B2B40">
        <w:t xml:space="preserve"> </w:t>
      </w:r>
      <w:r w:rsidRPr="00300FAC">
        <w:t xml:space="preserve">or incur any liability to the other Party for any losses or damages incurred by that other Party to the extent that a Force Majeure Event occurs and </w:t>
      </w:r>
      <w:r w:rsidR="00471630" w:rsidRPr="00300FAC">
        <w:t xml:space="preserve">for that reason </w:t>
      </w:r>
      <w:r w:rsidRPr="00300FAC">
        <w:t>it is prevented from carrying out all or a material part of its obligations under this Contract by that Force Majeure Event.</w:t>
      </w:r>
    </w:p>
    <w:p w14:paraId="5373ED17" w14:textId="77777777" w:rsidR="00826A0C" w:rsidRPr="00300FAC" w:rsidRDefault="00826A0C" w:rsidP="00087761">
      <w:pPr>
        <w:ind w:left="851" w:hanging="900"/>
        <w:jc w:val="both"/>
        <w:rPr>
          <w:rFonts w:ascii="Arial" w:hAnsi="Arial" w:cs="Arial"/>
          <w:sz w:val="22"/>
          <w:szCs w:val="22"/>
        </w:rPr>
      </w:pPr>
    </w:p>
    <w:p w14:paraId="5373ED18" w14:textId="77777777" w:rsidR="00826A0C" w:rsidRPr="00300FAC" w:rsidRDefault="00826A0C" w:rsidP="00A4313A">
      <w:pPr>
        <w:pStyle w:val="H2"/>
        <w:tabs>
          <w:tab w:val="num" w:pos="5247"/>
        </w:tabs>
        <w:jc w:val="both"/>
      </w:pPr>
      <w:r w:rsidRPr="00300FAC">
        <w:t xml:space="preserve">On the occurrence of a Force Majeure Event, the Party </w:t>
      </w:r>
      <w:r w:rsidR="00183E80" w:rsidRPr="00300FAC">
        <w:t>affected</w:t>
      </w:r>
      <w:r w:rsidR="006A21C1" w:rsidRPr="00300FAC">
        <w:rPr>
          <w:b/>
        </w:rPr>
        <w:t xml:space="preserve"> </w:t>
      </w:r>
      <w:r w:rsidRPr="00300FAC">
        <w:t xml:space="preserve">shall notify the other Party </w:t>
      </w:r>
      <w:r w:rsidR="00183E80" w:rsidRPr="00300FAC">
        <w:t>within</w:t>
      </w:r>
      <w:r w:rsidRPr="00300FAC">
        <w:t xml:space="preserve"> twenty-four (24) hours.  Such notification shall include details of the Force Majeure Event, including evidence of its effect on the obligations of the Affected Party and any action proposed to mitigate its effect. </w:t>
      </w:r>
    </w:p>
    <w:p w14:paraId="5373ED19" w14:textId="77777777" w:rsidR="00826A0C" w:rsidRPr="00300FAC" w:rsidRDefault="00826A0C" w:rsidP="00087761">
      <w:pPr>
        <w:ind w:left="851" w:hanging="900"/>
        <w:jc w:val="both"/>
        <w:rPr>
          <w:rFonts w:ascii="Arial" w:hAnsi="Arial" w:cs="Arial"/>
          <w:sz w:val="22"/>
          <w:szCs w:val="22"/>
        </w:rPr>
      </w:pPr>
    </w:p>
    <w:p w14:paraId="5373ED1A" w14:textId="77777777" w:rsidR="00C243B6" w:rsidRPr="00300FAC" w:rsidRDefault="00826A0C" w:rsidP="00A4313A">
      <w:pPr>
        <w:pStyle w:val="H2"/>
        <w:tabs>
          <w:tab w:val="num" w:pos="5247"/>
        </w:tabs>
        <w:ind w:hanging="900"/>
        <w:jc w:val="both"/>
      </w:pPr>
      <w:r w:rsidRPr="00300FAC">
        <w:t>Within forty-eight (48) hours</w:t>
      </w:r>
      <w:r w:rsidR="00807164" w:rsidRPr="00300FAC">
        <w:t xml:space="preserve"> of the Force Majeure Event</w:t>
      </w:r>
      <w:r w:rsidRPr="00300FAC">
        <w:t xml:space="preserve">, the Parties shall consult with each other in good faith and use all reasonable endeavours to agree appropriate terms to mitigate the effects of the Force Majeure Event and facilitate the continued performance of this Contract. </w:t>
      </w:r>
    </w:p>
    <w:p w14:paraId="5373ED1B" w14:textId="77777777" w:rsidR="00C243B6" w:rsidRPr="00300FAC" w:rsidRDefault="00C243B6" w:rsidP="00087761">
      <w:pPr>
        <w:pStyle w:val="ListParagraph"/>
        <w:jc w:val="both"/>
        <w:rPr>
          <w:rFonts w:ascii="Arial" w:hAnsi="Arial" w:cs="Arial"/>
          <w:sz w:val="22"/>
          <w:szCs w:val="22"/>
        </w:rPr>
      </w:pPr>
    </w:p>
    <w:p w14:paraId="5373ED1C" w14:textId="6556D250" w:rsidR="00EF221E" w:rsidRPr="00300FAC" w:rsidRDefault="00E769B0" w:rsidP="00A4313A">
      <w:pPr>
        <w:pStyle w:val="H2"/>
        <w:tabs>
          <w:tab w:val="num" w:pos="5247"/>
        </w:tabs>
        <w:ind w:hanging="900"/>
        <w:jc w:val="both"/>
      </w:pPr>
      <w:r w:rsidRPr="00300FAC">
        <w:t xml:space="preserve">If the Force Majeure continues for more than </w:t>
      </w:r>
      <w:r w:rsidR="0090061B" w:rsidRPr="00300FAC">
        <w:t>twenty-one</w:t>
      </w:r>
      <w:r w:rsidR="00784872">
        <w:t xml:space="preserve"> </w:t>
      </w:r>
      <w:r w:rsidR="00807164" w:rsidRPr="00300FAC">
        <w:t>(2</w:t>
      </w:r>
      <w:r w:rsidR="00784872">
        <w:t>1</w:t>
      </w:r>
      <w:r w:rsidRPr="00300FAC">
        <w:t xml:space="preserve">) </w:t>
      </w:r>
      <w:r w:rsidR="00784872">
        <w:t>d</w:t>
      </w:r>
      <w:r w:rsidRPr="00300FAC">
        <w:t xml:space="preserve">ays the Council </w:t>
      </w:r>
      <w:r w:rsidR="00183E80" w:rsidRPr="00300FAC">
        <w:t>shall be entitled to terminate this Contract under Clause</w:t>
      </w:r>
      <w:r w:rsidR="006B020E" w:rsidRPr="00300FAC">
        <w:t xml:space="preserve"> 3</w:t>
      </w:r>
      <w:r w:rsidR="00054089">
        <w:t>6</w:t>
      </w:r>
      <w:r w:rsidR="00183E80" w:rsidRPr="00300FAC">
        <w:t xml:space="preserve">. </w:t>
      </w:r>
    </w:p>
    <w:p w14:paraId="5373ED1D" w14:textId="77777777" w:rsidR="00C243B6" w:rsidRPr="00300FAC" w:rsidRDefault="00C243B6" w:rsidP="00087761">
      <w:pPr>
        <w:pStyle w:val="H2"/>
        <w:numPr>
          <w:ilvl w:val="0"/>
          <w:numId w:val="0"/>
        </w:numPr>
        <w:jc w:val="both"/>
      </w:pPr>
    </w:p>
    <w:p w14:paraId="5373ED1E" w14:textId="5588B4A5" w:rsidR="00826A0C" w:rsidRPr="00300FAC" w:rsidRDefault="00826A0C" w:rsidP="00A4313A">
      <w:pPr>
        <w:pStyle w:val="H2"/>
        <w:tabs>
          <w:tab w:val="num" w:pos="5247"/>
        </w:tabs>
        <w:jc w:val="both"/>
        <w:rPr>
          <w:color w:val="0000FF"/>
          <w:u w:val="double"/>
        </w:rPr>
      </w:pPr>
      <w:bookmarkStart w:id="134" w:name="_BPDC_LN_INS_1097"/>
      <w:bookmarkEnd w:id="134"/>
      <w:r w:rsidRPr="00300FAC">
        <w:t>This Clause 3</w:t>
      </w:r>
      <w:r w:rsidR="00183E80" w:rsidRPr="00300FAC">
        <w:t>3</w:t>
      </w:r>
      <w:r w:rsidRPr="00300FAC">
        <w:t xml:space="preserve"> does not affect the Council's </w:t>
      </w:r>
      <w:r w:rsidR="001F1B3B" w:rsidRPr="00300FAC">
        <w:t xml:space="preserve">other </w:t>
      </w:r>
      <w:r w:rsidRPr="00300FAC">
        <w:t xml:space="preserve">rights to terminate this Contract </w:t>
      </w:r>
      <w:r w:rsidR="00183E80" w:rsidRPr="00300FAC">
        <w:t>set out in</w:t>
      </w:r>
      <w:r w:rsidRPr="00300FAC">
        <w:t xml:space="preserve"> Clause</w:t>
      </w:r>
      <w:r w:rsidRPr="00300FAC">
        <w:rPr>
          <w:b/>
        </w:rPr>
        <w:t xml:space="preserve"> </w:t>
      </w:r>
      <w:r w:rsidR="00E42762" w:rsidRPr="00300FAC">
        <w:t>3</w:t>
      </w:r>
      <w:r w:rsidR="00CE505F">
        <w:t>6</w:t>
      </w:r>
      <w:r w:rsidR="00183E80" w:rsidRPr="00300FAC">
        <w:t>.</w:t>
      </w:r>
      <w:r w:rsidRPr="00300FAC">
        <w:t xml:space="preserve"> </w:t>
      </w:r>
    </w:p>
    <w:p w14:paraId="5373ED1F" w14:textId="77777777" w:rsidR="00C22D9C" w:rsidRPr="00300FAC" w:rsidRDefault="00C22D9C" w:rsidP="00087761">
      <w:pPr>
        <w:ind w:left="851" w:hanging="900"/>
        <w:jc w:val="both"/>
        <w:rPr>
          <w:rFonts w:ascii="Arial" w:hAnsi="Arial" w:cs="Arial"/>
          <w:sz w:val="22"/>
          <w:szCs w:val="22"/>
        </w:rPr>
      </w:pPr>
    </w:p>
    <w:p w14:paraId="5373ED20" w14:textId="77777777" w:rsidR="00826A0C" w:rsidRPr="00300FAC" w:rsidRDefault="00826A0C" w:rsidP="00CE4C2E">
      <w:pPr>
        <w:pStyle w:val="H1"/>
        <w:tabs>
          <w:tab w:val="num" w:pos="5105"/>
        </w:tabs>
        <w:ind w:hanging="993"/>
        <w:jc w:val="both"/>
        <w:rPr>
          <w:rFonts w:ascii="Arial" w:hAnsi="Arial" w:cs="Arial"/>
        </w:rPr>
      </w:pPr>
      <w:bookmarkStart w:id="135" w:name="_Toc442437278"/>
      <w:bookmarkStart w:id="136" w:name="_Toc500319921"/>
      <w:r w:rsidRPr="00300FAC">
        <w:rPr>
          <w:rFonts w:ascii="Arial" w:hAnsi="Arial" w:cs="Arial"/>
        </w:rPr>
        <w:t>BUSINESS CONTINUITY</w:t>
      </w:r>
      <w:bookmarkEnd w:id="135"/>
      <w:bookmarkEnd w:id="136"/>
    </w:p>
    <w:p w14:paraId="5373ED21" w14:textId="77777777" w:rsidR="00826A0C" w:rsidRPr="00300FAC" w:rsidRDefault="00826A0C" w:rsidP="00087761">
      <w:pPr>
        <w:tabs>
          <w:tab w:val="left" w:pos="900"/>
        </w:tabs>
        <w:ind w:left="851" w:hanging="851"/>
        <w:jc w:val="both"/>
        <w:rPr>
          <w:rFonts w:ascii="Arial" w:hAnsi="Arial" w:cs="Arial"/>
          <w:b/>
          <w:sz w:val="22"/>
          <w:szCs w:val="22"/>
        </w:rPr>
      </w:pPr>
    </w:p>
    <w:p w14:paraId="5373ED22" w14:textId="455E8888" w:rsidR="00826A0C" w:rsidRPr="00300FAC" w:rsidRDefault="009D2591" w:rsidP="00A4313A">
      <w:pPr>
        <w:pStyle w:val="H2"/>
        <w:tabs>
          <w:tab w:val="num" w:pos="5247"/>
        </w:tabs>
        <w:jc w:val="both"/>
      </w:pPr>
      <w:r w:rsidRPr="00300FAC">
        <w:t xml:space="preserve">The </w:t>
      </w:r>
      <w:r w:rsidR="005F35E8">
        <w:t>Provider</w:t>
      </w:r>
      <w:r w:rsidRPr="00300FAC">
        <w:t xml:space="preserve"> shall provide </w:t>
      </w:r>
      <w:r w:rsidR="00826A0C" w:rsidRPr="00300FAC">
        <w:t xml:space="preserve">no later than sixty (60) Working Days after the Commencement Date a Business Continuity Plan </w:t>
      </w:r>
      <w:r w:rsidR="000048E0" w:rsidRPr="00300FAC">
        <w:t xml:space="preserve">capable of acceptance by the Council </w:t>
      </w:r>
      <w:r w:rsidR="00826A0C" w:rsidRPr="00300FAC">
        <w:t>whic</w:t>
      </w:r>
      <w:r w:rsidR="00780CF4" w:rsidRPr="00300FAC">
        <w:t>h shall ensure</w:t>
      </w:r>
      <w:r w:rsidR="00826A0C" w:rsidRPr="00300FAC">
        <w:t xml:space="preserve"> that the </w:t>
      </w:r>
      <w:r w:rsidR="005F35E8">
        <w:t>Provider</w:t>
      </w:r>
      <w:r w:rsidR="00826A0C" w:rsidRPr="00300FAC">
        <w:t xml:space="preserve"> can restore or regenerate full business activity </w:t>
      </w:r>
      <w:r w:rsidR="00780CF4" w:rsidRPr="00300FAC">
        <w:t xml:space="preserve">in the event of an internal or external threat </w:t>
      </w:r>
      <w:r w:rsidR="00826A0C" w:rsidRPr="00300FAC">
        <w:t>within a reasonable period of time</w:t>
      </w:r>
      <w:r w:rsidR="00C40CB5" w:rsidRPr="00300FAC">
        <w:t xml:space="preserve"> as specified by the Council</w:t>
      </w:r>
      <w:r w:rsidR="00826A0C" w:rsidRPr="00300FAC">
        <w:t xml:space="preserve">.  </w:t>
      </w:r>
    </w:p>
    <w:p w14:paraId="5373ED23" w14:textId="77777777" w:rsidR="00826A0C" w:rsidRPr="00300FAC" w:rsidRDefault="00826A0C" w:rsidP="00087761">
      <w:pPr>
        <w:pStyle w:val="H2"/>
        <w:numPr>
          <w:ilvl w:val="0"/>
          <w:numId w:val="0"/>
        </w:numPr>
        <w:ind w:left="851"/>
        <w:jc w:val="both"/>
      </w:pPr>
    </w:p>
    <w:p w14:paraId="5373ED24" w14:textId="05CC6DE5" w:rsidR="00826A0C" w:rsidRPr="00300FAC" w:rsidRDefault="00826A0C" w:rsidP="00A4313A">
      <w:pPr>
        <w:pStyle w:val="H2"/>
        <w:tabs>
          <w:tab w:val="num" w:pos="5247"/>
        </w:tabs>
        <w:jc w:val="both"/>
      </w:pPr>
      <w:r w:rsidRPr="00300FAC">
        <w:t xml:space="preserve">The Business Continuity Plan shall contain but shall not be limited to timescales and methods for ensuring business continuity in respect of a major failure of the Services or any </w:t>
      </w:r>
      <w:r w:rsidRPr="00300FAC">
        <w:lastRenderedPageBreak/>
        <w:t>part thereof</w:t>
      </w:r>
      <w:r w:rsidR="00C40CB5" w:rsidRPr="00300FAC">
        <w:t xml:space="preserve">, </w:t>
      </w:r>
      <w:r w:rsidR="00C21497">
        <w:t xml:space="preserve">such content shall be agreed and / or </w:t>
      </w:r>
      <w:r w:rsidR="00C40CB5" w:rsidRPr="00300FAC">
        <w:t>determined by the Contract Manager</w:t>
      </w:r>
      <w:r w:rsidR="00C21497">
        <w:t xml:space="preserve"> as appropriate</w:t>
      </w:r>
      <w:r w:rsidRPr="00300FAC">
        <w:t xml:space="preserve">.  </w:t>
      </w:r>
    </w:p>
    <w:p w14:paraId="5373ED25" w14:textId="77777777" w:rsidR="00826A0C" w:rsidRPr="00300FAC" w:rsidRDefault="00826A0C" w:rsidP="00087761">
      <w:pPr>
        <w:pStyle w:val="H2"/>
        <w:numPr>
          <w:ilvl w:val="0"/>
          <w:numId w:val="0"/>
        </w:numPr>
        <w:ind w:left="851"/>
        <w:jc w:val="both"/>
      </w:pPr>
    </w:p>
    <w:p w14:paraId="5373ED26" w14:textId="6B3C098F" w:rsidR="00826A0C" w:rsidRPr="00300FAC" w:rsidRDefault="00C40CB5" w:rsidP="001F5333">
      <w:pPr>
        <w:pStyle w:val="H2"/>
        <w:tabs>
          <w:tab w:val="num" w:pos="5247"/>
        </w:tabs>
        <w:spacing w:before="240"/>
        <w:jc w:val="both"/>
      </w:pPr>
      <w:r w:rsidRPr="00300FAC">
        <w:t xml:space="preserve">The </w:t>
      </w:r>
      <w:r w:rsidR="005F35E8">
        <w:t>Provider</w:t>
      </w:r>
      <w:r w:rsidRPr="00300FAC">
        <w:t xml:space="preserve"> shall review</w:t>
      </w:r>
      <w:r w:rsidR="00826A0C" w:rsidRPr="00300FAC">
        <w:t xml:space="preserve"> </w:t>
      </w:r>
      <w:r w:rsidRPr="00300FAC">
        <w:t xml:space="preserve">and assess </w:t>
      </w:r>
      <w:r w:rsidR="00826A0C" w:rsidRPr="00300FAC">
        <w:t>the Business Con</w:t>
      </w:r>
      <w:r w:rsidR="009D2591" w:rsidRPr="00300FAC">
        <w:t>tinuity Plan</w:t>
      </w:r>
      <w:r w:rsidR="0019040F">
        <w:t xml:space="preserve">, which shall include the identification and testing of the critical elements of </w:t>
      </w:r>
      <w:r w:rsidR="0019040F" w:rsidRPr="00300FAC">
        <w:t>the Business Continuity Plan</w:t>
      </w:r>
      <w:r w:rsidR="0019040F">
        <w:t>,</w:t>
      </w:r>
      <w:r w:rsidR="009D2591" w:rsidRPr="00300FAC">
        <w:t xml:space="preserve"> every twelve (12) m</w:t>
      </w:r>
      <w:r w:rsidR="00826A0C" w:rsidRPr="00300FAC">
        <w:t xml:space="preserve">onths and produce a report to the Council </w:t>
      </w:r>
      <w:r w:rsidR="001F1B3B" w:rsidRPr="00300FAC">
        <w:t xml:space="preserve">within ten (10) Working Days </w:t>
      </w:r>
      <w:r w:rsidR="00826A0C" w:rsidRPr="00300FAC">
        <w:t>of the success or failure</w:t>
      </w:r>
      <w:r w:rsidR="0019040F">
        <w:t xml:space="preserve"> thereof.  </w:t>
      </w:r>
      <w:r w:rsidR="00826A0C" w:rsidRPr="00300FAC">
        <w:t>I</w:t>
      </w:r>
      <w:r w:rsidRPr="00300FAC">
        <w:t xml:space="preserve">f the Council is not </w:t>
      </w:r>
      <w:r w:rsidR="000048E0" w:rsidRPr="00300FAC">
        <w:t xml:space="preserve">at that time </w:t>
      </w:r>
      <w:r w:rsidRPr="00300FAC">
        <w:t xml:space="preserve">satisfied with the Business Continuity Plan provided by the </w:t>
      </w:r>
      <w:r w:rsidR="005F35E8">
        <w:t>Provider</w:t>
      </w:r>
      <w:r w:rsidRPr="00300FAC">
        <w:t>, t</w:t>
      </w:r>
      <w:r w:rsidR="00826A0C" w:rsidRPr="00300FAC">
        <w:t xml:space="preserve">he </w:t>
      </w:r>
      <w:r w:rsidR="005F35E8">
        <w:t>Provider</w:t>
      </w:r>
      <w:r w:rsidR="000048E0" w:rsidRPr="00300FAC">
        <w:t xml:space="preserve"> shall be required to take all reasonable steps to improve the Business Continuity Plan to the Council’s satisfaction.  </w:t>
      </w:r>
      <w:r w:rsidR="00826A0C" w:rsidRPr="00300FAC">
        <w:t xml:space="preserve">  </w:t>
      </w:r>
    </w:p>
    <w:p w14:paraId="5373ED27" w14:textId="77777777" w:rsidR="00826A0C" w:rsidRPr="00300FAC" w:rsidRDefault="00826A0C" w:rsidP="00087761">
      <w:pPr>
        <w:pStyle w:val="H2"/>
        <w:numPr>
          <w:ilvl w:val="0"/>
          <w:numId w:val="0"/>
        </w:numPr>
        <w:ind w:left="851"/>
        <w:jc w:val="both"/>
      </w:pPr>
    </w:p>
    <w:p w14:paraId="5373ED28" w14:textId="74336294" w:rsidR="00061F2E" w:rsidRPr="00300FAC" w:rsidRDefault="00826A0C" w:rsidP="00A4313A">
      <w:pPr>
        <w:pStyle w:val="H2"/>
        <w:tabs>
          <w:tab w:val="num" w:pos="5247"/>
        </w:tabs>
        <w:jc w:val="both"/>
      </w:pPr>
      <w:r w:rsidRPr="00300FAC">
        <w:t xml:space="preserve">Any costs incurred in the preparation and implementation of the </w:t>
      </w:r>
      <w:r w:rsidR="00C40CB5" w:rsidRPr="00300FAC">
        <w:t xml:space="preserve">Business Continuity </w:t>
      </w:r>
      <w:r w:rsidRPr="00300FAC">
        <w:t xml:space="preserve">Plan shall be the responsibility of the </w:t>
      </w:r>
      <w:r w:rsidR="005F35E8">
        <w:t>Provider</w:t>
      </w:r>
      <w:r w:rsidRPr="00300FAC">
        <w:t>.</w:t>
      </w:r>
    </w:p>
    <w:p w14:paraId="5373ED29" w14:textId="77777777" w:rsidR="00826A0C" w:rsidRPr="00300FAC" w:rsidRDefault="00826A0C" w:rsidP="00087761">
      <w:pPr>
        <w:pStyle w:val="BodyTextIndent"/>
        <w:ind w:left="0" w:hanging="851"/>
        <w:jc w:val="both"/>
        <w:rPr>
          <w:rFonts w:ascii="Arial" w:hAnsi="Arial" w:cs="Arial"/>
          <w:sz w:val="22"/>
          <w:szCs w:val="22"/>
        </w:rPr>
      </w:pPr>
    </w:p>
    <w:p w14:paraId="5373ED2A" w14:textId="77777777" w:rsidR="002D46CF" w:rsidRPr="00300FAC" w:rsidRDefault="002D46CF" w:rsidP="00A4313A">
      <w:pPr>
        <w:pStyle w:val="H1"/>
        <w:tabs>
          <w:tab w:val="num" w:pos="5105"/>
        </w:tabs>
        <w:jc w:val="both"/>
        <w:rPr>
          <w:rFonts w:ascii="Arial" w:hAnsi="Arial" w:cs="Arial"/>
        </w:rPr>
      </w:pPr>
      <w:bookmarkStart w:id="137" w:name="_Toc442437279"/>
      <w:bookmarkStart w:id="138" w:name="_Toc500319922"/>
      <w:r w:rsidRPr="00300FAC">
        <w:rPr>
          <w:rFonts w:ascii="Arial" w:hAnsi="Arial" w:cs="Arial"/>
        </w:rPr>
        <w:t>COMPLAINTS</w:t>
      </w:r>
      <w:bookmarkEnd w:id="137"/>
      <w:bookmarkEnd w:id="138"/>
    </w:p>
    <w:p w14:paraId="5373ED2B" w14:textId="77777777" w:rsidR="002D46CF" w:rsidRPr="00300FAC" w:rsidRDefault="002D46CF" w:rsidP="00087761">
      <w:pPr>
        <w:ind w:left="851" w:hanging="851"/>
        <w:jc w:val="both"/>
        <w:rPr>
          <w:rFonts w:ascii="Arial" w:hAnsi="Arial" w:cs="Arial"/>
          <w:b/>
          <w:sz w:val="22"/>
          <w:szCs w:val="22"/>
        </w:rPr>
      </w:pPr>
    </w:p>
    <w:p w14:paraId="5373ED2C" w14:textId="750248B6" w:rsidR="002D46CF" w:rsidRPr="00300FAC" w:rsidRDefault="002D46CF" w:rsidP="00A4313A">
      <w:pPr>
        <w:pStyle w:val="H2"/>
        <w:tabs>
          <w:tab w:val="num" w:pos="5247"/>
        </w:tabs>
        <w:jc w:val="both"/>
      </w:pPr>
      <w:r w:rsidRPr="00300FAC">
        <w:t xml:space="preserve">The </w:t>
      </w:r>
      <w:r w:rsidR="005F35E8">
        <w:t>Provider</w:t>
      </w:r>
      <w:r w:rsidRPr="00300FAC">
        <w:t xml:space="preserve"> shall ensure that it has a complaints procedure</w:t>
      </w:r>
      <w:r w:rsidR="0097226B" w:rsidRPr="00300FAC">
        <w:t xml:space="preserve"> in place from the Commencement Date</w:t>
      </w:r>
      <w:r w:rsidRPr="00300FAC">
        <w:t xml:space="preserve"> in respect of complaints about the Services, which</w:t>
      </w:r>
      <w:r w:rsidR="007968AB" w:rsidRPr="00300FAC">
        <w:t xml:space="preserve"> is in accordance with the Ombudsman guidance on a complaint</w:t>
      </w:r>
      <w:r w:rsidR="00D1703A" w:rsidRPr="00300FAC">
        <w:t>s</w:t>
      </w:r>
      <w:r w:rsidR="007968AB" w:rsidRPr="00300FAC">
        <w:t xml:space="preserve"> system, which</w:t>
      </w:r>
      <w:r w:rsidRPr="00300FAC">
        <w:t xml:space="preserve"> shall be approved by the Council from time to time. </w:t>
      </w:r>
    </w:p>
    <w:p w14:paraId="5373ED2D" w14:textId="77777777" w:rsidR="002D46CF" w:rsidRPr="00300FAC" w:rsidRDefault="002D46CF" w:rsidP="00087761">
      <w:pPr>
        <w:pStyle w:val="H2"/>
        <w:numPr>
          <w:ilvl w:val="0"/>
          <w:numId w:val="0"/>
        </w:numPr>
        <w:ind w:left="851"/>
        <w:jc w:val="both"/>
      </w:pPr>
    </w:p>
    <w:p w14:paraId="5373ED2E" w14:textId="2BC5608A" w:rsidR="00B470FC" w:rsidRPr="00300FAC" w:rsidRDefault="00B470FC" w:rsidP="00A4313A">
      <w:pPr>
        <w:pStyle w:val="H2"/>
        <w:tabs>
          <w:tab w:val="num" w:pos="5247"/>
        </w:tabs>
        <w:jc w:val="both"/>
      </w:pPr>
      <w:r w:rsidRPr="00300FAC">
        <w:t xml:space="preserve">The </w:t>
      </w:r>
      <w:r w:rsidR="005F35E8">
        <w:t>Provider</w:t>
      </w:r>
      <w:r w:rsidRPr="00300FAC">
        <w:t xml:space="preserve"> shall notify the Contract Manager within </w:t>
      </w:r>
      <w:r w:rsidR="009D2591" w:rsidRPr="00300FAC">
        <w:t xml:space="preserve">ten (10) </w:t>
      </w:r>
      <w:r w:rsidRPr="00300FAC">
        <w:t>Working Day</w:t>
      </w:r>
      <w:r w:rsidR="009D2591" w:rsidRPr="00300FAC">
        <w:t>s</w:t>
      </w:r>
      <w:r w:rsidRPr="00300FAC">
        <w:t xml:space="preserve"> </w:t>
      </w:r>
      <w:r w:rsidR="009D2591" w:rsidRPr="00300FAC">
        <w:t xml:space="preserve">(or sooner if the urgency or significance of the complaint justifies it) </w:t>
      </w:r>
      <w:r w:rsidRPr="00300FAC">
        <w:t xml:space="preserve">if it receives any complaints in relation to the Services with details of how the </w:t>
      </w:r>
      <w:r w:rsidR="005F35E8">
        <w:t>Provider</w:t>
      </w:r>
      <w:r w:rsidRPr="00300FAC">
        <w:t xml:space="preserve"> proposes to resolve the complaint. If the compl</w:t>
      </w:r>
      <w:r w:rsidR="001B0C5F" w:rsidRPr="00300FAC">
        <w:t>ai</w:t>
      </w:r>
      <w:r w:rsidRPr="00300FAC">
        <w:t>nt is not resolved to the satisfaction of the Contract Manager within the time specified by the Contract Manager, the Contract Manager may take action in accordance with Clause 3</w:t>
      </w:r>
      <w:r w:rsidR="00E42762" w:rsidRPr="00300FAC">
        <w:t>6.</w:t>
      </w:r>
      <w:r w:rsidRPr="00300FAC">
        <w:t xml:space="preserve"> </w:t>
      </w:r>
    </w:p>
    <w:p w14:paraId="5373ED2F" w14:textId="77777777" w:rsidR="006D4283" w:rsidRPr="00300FAC" w:rsidRDefault="006D4283" w:rsidP="00087761">
      <w:pPr>
        <w:tabs>
          <w:tab w:val="left" w:pos="900"/>
        </w:tabs>
        <w:ind w:left="1702" w:hanging="851"/>
        <w:jc w:val="both"/>
        <w:rPr>
          <w:rFonts w:ascii="Arial" w:hAnsi="Arial" w:cs="Arial"/>
          <w:b/>
          <w:sz w:val="22"/>
          <w:szCs w:val="22"/>
        </w:rPr>
      </w:pPr>
    </w:p>
    <w:p w14:paraId="5373ED30" w14:textId="77777777" w:rsidR="00826A0C" w:rsidRPr="00300FAC" w:rsidRDefault="002F4945" w:rsidP="00CE4C2E">
      <w:pPr>
        <w:pStyle w:val="H1"/>
        <w:tabs>
          <w:tab w:val="num" w:pos="5105"/>
        </w:tabs>
        <w:jc w:val="both"/>
        <w:rPr>
          <w:rFonts w:ascii="Arial" w:hAnsi="Arial" w:cs="Arial"/>
        </w:rPr>
      </w:pPr>
      <w:bookmarkStart w:id="139" w:name="_Toc442437280"/>
      <w:bookmarkStart w:id="140" w:name="_Toc500319923"/>
      <w:r w:rsidRPr="00300FAC">
        <w:rPr>
          <w:rFonts w:ascii="Arial" w:hAnsi="Arial" w:cs="Arial"/>
        </w:rPr>
        <w:t>DEFAULTS</w:t>
      </w:r>
      <w:r w:rsidR="00F66A9A" w:rsidRPr="00300FAC">
        <w:rPr>
          <w:rFonts w:ascii="Arial" w:hAnsi="Arial" w:cs="Arial"/>
        </w:rPr>
        <w:t xml:space="preserve"> AND REMEDIES</w:t>
      </w:r>
      <w:bookmarkEnd w:id="139"/>
      <w:bookmarkEnd w:id="140"/>
    </w:p>
    <w:p w14:paraId="5373ED31" w14:textId="70DF0109" w:rsidR="00F66A9A" w:rsidRPr="00300FAC" w:rsidRDefault="00F66A9A" w:rsidP="00A4313A">
      <w:pPr>
        <w:pStyle w:val="H1"/>
        <w:numPr>
          <w:ilvl w:val="0"/>
          <w:numId w:val="0"/>
        </w:numPr>
        <w:ind w:left="993"/>
        <w:jc w:val="both"/>
        <w:rPr>
          <w:rFonts w:ascii="Arial" w:hAnsi="Arial" w:cs="Arial"/>
        </w:rPr>
      </w:pPr>
    </w:p>
    <w:p w14:paraId="5373ED32" w14:textId="25A19FE0" w:rsidR="00F66A9A" w:rsidRPr="00300FAC" w:rsidDel="00AA1EDA" w:rsidRDefault="00F66A9A" w:rsidP="00087761">
      <w:pPr>
        <w:pStyle w:val="H2"/>
        <w:numPr>
          <w:ilvl w:val="0"/>
          <w:numId w:val="0"/>
        </w:numPr>
        <w:ind w:left="851"/>
        <w:jc w:val="both"/>
      </w:pPr>
      <w:r w:rsidRPr="00300FAC" w:rsidDel="00AA1EDA">
        <w:rPr>
          <w:b/>
        </w:rPr>
        <w:t xml:space="preserve">Remedies Available to the </w:t>
      </w:r>
      <w:r w:rsidR="005F35E8">
        <w:rPr>
          <w:b/>
        </w:rPr>
        <w:t>Provider</w:t>
      </w:r>
      <w:r w:rsidR="00D801B6" w:rsidRPr="00300FAC">
        <w:rPr>
          <w:b/>
        </w:rPr>
        <w:t>:</w:t>
      </w:r>
    </w:p>
    <w:p w14:paraId="5373ED33" w14:textId="77777777" w:rsidR="00F66A9A" w:rsidRPr="00300FAC" w:rsidRDefault="00F66A9A" w:rsidP="00087761">
      <w:pPr>
        <w:pStyle w:val="H2"/>
        <w:numPr>
          <w:ilvl w:val="0"/>
          <w:numId w:val="0"/>
        </w:numPr>
        <w:ind w:left="851"/>
        <w:jc w:val="both"/>
      </w:pPr>
      <w:r w:rsidRPr="00300FAC" w:rsidDel="00AA1EDA">
        <w:rPr>
          <w:b/>
        </w:rPr>
        <w:t xml:space="preserve"> </w:t>
      </w:r>
    </w:p>
    <w:p w14:paraId="5373ED34" w14:textId="77777777" w:rsidR="00F66A9A" w:rsidRPr="00300FAC" w:rsidRDefault="00F66A9A" w:rsidP="00A4313A">
      <w:pPr>
        <w:pStyle w:val="H2"/>
        <w:numPr>
          <w:ilvl w:val="0"/>
          <w:numId w:val="0"/>
        </w:numPr>
        <w:ind w:left="851"/>
        <w:jc w:val="both"/>
        <w:rPr>
          <w:b/>
        </w:rPr>
      </w:pPr>
      <w:r w:rsidRPr="00300FAC">
        <w:rPr>
          <w:b/>
        </w:rPr>
        <w:t xml:space="preserve">Interest </w:t>
      </w:r>
    </w:p>
    <w:p w14:paraId="5373ED35" w14:textId="77777777" w:rsidR="00F66A9A" w:rsidRPr="00300FAC" w:rsidRDefault="00F66A9A" w:rsidP="00831417">
      <w:pPr>
        <w:pStyle w:val="H2"/>
        <w:numPr>
          <w:ilvl w:val="0"/>
          <w:numId w:val="0"/>
        </w:numPr>
        <w:ind w:left="851"/>
        <w:jc w:val="both"/>
      </w:pPr>
      <w:r w:rsidRPr="00300FAC">
        <w:t xml:space="preserve"> </w:t>
      </w:r>
    </w:p>
    <w:p w14:paraId="5373ED36" w14:textId="3FFE114D" w:rsidR="00F66A9A" w:rsidRPr="00300FAC" w:rsidRDefault="00F66A9A" w:rsidP="00831417">
      <w:pPr>
        <w:pStyle w:val="H2"/>
        <w:jc w:val="both"/>
      </w:pPr>
      <w:r w:rsidRPr="00300FAC">
        <w:t xml:space="preserve">In the event that any undisputed invoice correctly rendered by the </w:t>
      </w:r>
      <w:r w:rsidR="005F35E8">
        <w:t>Provider</w:t>
      </w:r>
      <w:r w:rsidRPr="00300FAC">
        <w:t xml:space="preserve"> remains unpaid by the Council</w:t>
      </w:r>
      <w:r w:rsidRPr="00300FAC">
        <w:rPr>
          <w:b/>
        </w:rPr>
        <w:t xml:space="preserve"> </w:t>
      </w:r>
      <w:r w:rsidRPr="00300FAC">
        <w:t>after thirty</w:t>
      </w:r>
      <w:r w:rsidR="00D4205B" w:rsidRPr="00300FAC">
        <w:t xml:space="preserve"> (30</w:t>
      </w:r>
      <w:r w:rsidRPr="00300FAC">
        <w:t xml:space="preserve">) days the </w:t>
      </w:r>
      <w:r w:rsidR="005F35E8">
        <w:t>Provider</w:t>
      </w:r>
      <w:r w:rsidRPr="00300FAC">
        <w:t xml:space="preserve"> shall notify the Council</w:t>
      </w:r>
      <w:r w:rsidRPr="00300FAC">
        <w:rPr>
          <w:b/>
        </w:rPr>
        <w:t xml:space="preserve"> </w:t>
      </w:r>
      <w:r w:rsidRPr="00300FAC">
        <w:t>in writing giving the Council</w:t>
      </w:r>
      <w:r w:rsidRPr="00300FAC">
        <w:rPr>
          <w:b/>
        </w:rPr>
        <w:t xml:space="preserve"> </w:t>
      </w:r>
      <w:r w:rsidRPr="00300FAC">
        <w:t>fifteen</w:t>
      </w:r>
      <w:r w:rsidR="00D4205B" w:rsidRPr="00300FAC">
        <w:t xml:space="preserve"> (15</w:t>
      </w:r>
      <w:r w:rsidRPr="00300FAC">
        <w:t xml:space="preserve">) further calendar days to pay such an invoice. If the invoice remains unpaid, the </w:t>
      </w:r>
      <w:r w:rsidR="005F35E8">
        <w:t>Provider</w:t>
      </w:r>
      <w:r w:rsidRPr="00300FAC">
        <w:t xml:space="preserve"> shall be entitled to charge intere</w:t>
      </w:r>
      <w:r w:rsidR="00605955" w:rsidRPr="00300FAC">
        <w:t>st from the date on which the fifteen (15)</w:t>
      </w:r>
      <w:r w:rsidRPr="00300FAC">
        <w:t xml:space="preserve"> day period expired at a rate of </w:t>
      </w:r>
      <w:r w:rsidR="00D4205B" w:rsidRPr="00300FAC">
        <w:t>two per cent (</w:t>
      </w:r>
      <w:r w:rsidRPr="00300FAC">
        <w:t>2%</w:t>
      </w:r>
      <w:r w:rsidR="00D4205B" w:rsidRPr="00300FAC">
        <w:t>)</w:t>
      </w:r>
      <w:r w:rsidRPr="00300FAC">
        <w:t xml:space="preserve"> above the base lending rate published by the Bank of England. The Parties agree that this Clause constitutes a substantial remedy for the purposes of the Late Payments of Commercial Debts (Interest) Act 1998.</w:t>
      </w:r>
    </w:p>
    <w:p w14:paraId="5373ED37" w14:textId="77777777" w:rsidR="00F66A9A" w:rsidRPr="00300FAC" w:rsidRDefault="00F66A9A" w:rsidP="00831417">
      <w:pPr>
        <w:pStyle w:val="ListParagraph"/>
        <w:jc w:val="both"/>
        <w:rPr>
          <w:rFonts w:ascii="Arial" w:hAnsi="Arial" w:cs="Arial"/>
          <w:sz w:val="22"/>
          <w:szCs w:val="22"/>
        </w:rPr>
      </w:pPr>
    </w:p>
    <w:p w14:paraId="5373ED38" w14:textId="77777777" w:rsidR="00F66A9A" w:rsidRPr="00300FAC" w:rsidRDefault="00F66A9A" w:rsidP="00A4313A">
      <w:pPr>
        <w:pStyle w:val="H2"/>
        <w:numPr>
          <w:ilvl w:val="0"/>
          <w:numId w:val="0"/>
        </w:numPr>
        <w:ind w:left="851"/>
        <w:jc w:val="both"/>
        <w:rPr>
          <w:b/>
        </w:rPr>
      </w:pPr>
      <w:r w:rsidRPr="00300FAC">
        <w:rPr>
          <w:b/>
        </w:rPr>
        <w:t>Relief from Liability</w:t>
      </w:r>
    </w:p>
    <w:p w14:paraId="5373ED39" w14:textId="77777777" w:rsidR="00F66A9A" w:rsidRPr="00300FAC" w:rsidRDefault="00F66A9A" w:rsidP="00831417">
      <w:pPr>
        <w:pStyle w:val="ListParagraph"/>
        <w:jc w:val="both"/>
        <w:rPr>
          <w:rFonts w:ascii="Arial" w:hAnsi="Arial" w:cs="Arial"/>
          <w:sz w:val="22"/>
          <w:szCs w:val="22"/>
        </w:rPr>
      </w:pPr>
    </w:p>
    <w:p w14:paraId="5373ED3A" w14:textId="052C41B9" w:rsidR="00F66A9A" w:rsidRPr="00300FAC" w:rsidRDefault="00F66A9A" w:rsidP="00831417">
      <w:pPr>
        <w:pStyle w:val="H2"/>
        <w:jc w:val="both"/>
      </w:pPr>
      <w:r w:rsidRPr="00300FAC">
        <w:t xml:space="preserve">The </w:t>
      </w:r>
      <w:r w:rsidR="005F35E8">
        <w:t>Provider</w:t>
      </w:r>
      <w:r w:rsidRPr="00300FAC">
        <w:t xml:space="preserve"> shall not be liable to the Council</w:t>
      </w:r>
      <w:r w:rsidRPr="00300FAC">
        <w:rPr>
          <w:b/>
        </w:rPr>
        <w:t xml:space="preserve"> </w:t>
      </w:r>
      <w:r w:rsidRPr="00300FAC">
        <w:t xml:space="preserve">to the extent that it is directly caused by a </w:t>
      </w:r>
      <w:r w:rsidR="009D4B36">
        <w:t>B</w:t>
      </w:r>
      <w:r w:rsidRPr="00300FAC">
        <w:t>reach of contract by the Council</w:t>
      </w:r>
      <w:r w:rsidRPr="00300FAC">
        <w:rPr>
          <w:b/>
        </w:rPr>
        <w:t xml:space="preserve"> </w:t>
      </w:r>
      <w:r w:rsidRPr="00300FAC">
        <w:t xml:space="preserve">or Fellow </w:t>
      </w:r>
      <w:r w:rsidR="00BC6140">
        <w:t>Provider</w:t>
      </w:r>
      <w:r w:rsidR="00BC6140" w:rsidRPr="00300FAC">
        <w:t xml:space="preserve"> </w:t>
      </w:r>
      <w:r w:rsidRPr="00300FAC">
        <w:t xml:space="preserve">provided that the </w:t>
      </w:r>
      <w:r w:rsidR="005F35E8">
        <w:t>Provider</w:t>
      </w:r>
      <w:r w:rsidRPr="00300FAC">
        <w:t xml:space="preserve"> has notified the </w:t>
      </w:r>
      <w:r w:rsidR="00DE5409" w:rsidRPr="00300FAC">
        <w:t>Council</w:t>
      </w:r>
      <w:r w:rsidRPr="00300FAC">
        <w:rPr>
          <w:b/>
        </w:rPr>
        <w:t xml:space="preserve"> </w:t>
      </w:r>
      <w:r w:rsidRPr="00300FAC">
        <w:t xml:space="preserve">in writing as soon as it has come to the </w:t>
      </w:r>
      <w:r w:rsidR="005F35E8">
        <w:t>Provider</w:t>
      </w:r>
      <w:r w:rsidRPr="00300FAC">
        <w:t xml:space="preserve">'s attention that </w:t>
      </w:r>
      <w:r w:rsidR="00B67329" w:rsidRPr="00300FAC">
        <w:t>such an event</w:t>
      </w:r>
      <w:r w:rsidRPr="00300FAC">
        <w:t xml:space="preserve"> has or will occur.</w:t>
      </w:r>
    </w:p>
    <w:p w14:paraId="5373ED3B" w14:textId="77777777" w:rsidR="00F66A9A" w:rsidRPr="00300FAC" w:rsidRDefault="00F66A9A" w:rsidP="00831417">
      <w:pPr>
        <w:pStyle w:val="H2"/>
        <w:numPr>
          <w:ilvl w:val="0"/>
          <w:numId w:val="0"/>
        </w:numPr>
        <w:ind w:left="851"/>
        <w:jc w:val="both"/>
      </w:pPr>
    </w:p>
    <w:p w14:paraId="5373ED3C" w14:textId="0F36E851" w:rsidR="00DE5409" w:rsidRPr="00300FAC" w:rsidRDefault="00DE5409" w:rsidP="00A4313A">
      <w:pPr>
        <w:pStyle w:val="H2"/>
        <w:numPr>
          <w:ilvl w:val="0"/>
          <w:numId w:val="0"/>
        </w:numPr>
        <w:ind w:left="851"/>
        <w:jc w:val="both"/>
        <w:rPr>
          <w:b/>
        </w:rPr>
      </w:pPr>
      <w:r w:rsidRPr="00300FAC">
        <w:rPr>
          <w:b/>
        </w:rPr>
        <w:t xml:space="preserve">Termination by </w:t>
      </w:r>
      <w:r w:rsidR="005F35E8">
        <w:rPr>
          <w:b/>
        </w:rPr>
        <w:t>Provider</w:t>
      </w:r>
    </w:p>
    <w:p w14:paraId="5373ED3D" w14:textId="77777777" w:rsidR="00DE5409" w:rsidRPr="00300FAC" w:rsidRDefault="00DE5409" w:rsidP="00831417">
      <w:pPr>
        <w:pStyle w:val="ListParagraph"/>
        <w:jc w:val="both"/>
        <w:rPr>
          <w:rFonts w:ascii="Arial" w:hAnsi="Arial" w:cs="Arial"/>
          <w:sz w:val="22"/>
          <w:szCs w:val="22"/>
        </w:rPr>
      </w:pPr>
    </w:p>
    <w:p w14:paraId="5373ED3E" w14:textId="19A6C90F" w:rsidR="00DE5409" w:rsidRPr="00300FAC" w:rsidRDefault="00DE5409" w:rsidP="00831417">
      <w:pPr>
        <w:pStyle w:val="H2"/>
        <w:jc w:val="both"/>
      </w:pPr>
      <w:r w:rsidRPr="00300FAC">
        <w:t xml:space="preserve">Without prejudice to the </w:t>
      </w:r>
      <w:r w:rsidR="005F35E8">
        <w:t>Provider</w:t>
      </w:r>
      <w:r w:rsidRPr="00300FAC">
        <w:t xml:space="preserve">'s rights pursuant to </w:t>
      </w:r>
      <w:r w:rsidR="005A6A43" w:rsidRPr="00300FAC">
        <w:t xml:space="preserve">this </w:t>
      </w:r>
      <w:r w:rsidRPr="00300FAC">
        <w:t xml:space="preserve">Clause </w:t>
      </w:r>
      <w:r w:rsidR="00E42762" w:rsidRPr="00300FAC">
        <w:t>3</w:t>
      </w:r>
      <w:r w:rsidR="005A6A43" w:rsidRPr="00300FAC">
        <w:t>6</w:t>
      </w:r>
      <w:r w:rsidRPr="00300FAC">
        <w:t>, if the Council</w:t>
      </w:r>
      <w:r w:rsidRPr="00300FAC">
        <w:rPr>
          <w:b/>
        </w:rPr>
        <w:t xml:space="preserve"> </w:t>
      </w:r>
      <w:r w:rsidRPr="00300FAC">
        <w:t xml:space="preserve">commits a repudiatory </w:t>
      </w:r>
      <w:r w:rsidR="009D4B36">
        <w:t>B</w:t>
      </w:r>
      <w:r w:rsidRPr="00300FAC">
        <w:t xml:space="preserve">reach of contract, the </w:t>
      </w:r>
      <w:r w:rsidR="005F35E8">
        <w:t>Provider</w:t>
      </w:r>
      <w:r w:rsidRPr="00300FAC">
        <w:t xml:space="preserve"> shall be entitled to terminate the Contract by notice in writing provided it first notifies the Council</w:t>
      </w:r>
      <w:r w:rsidRPr="00300FAC">
        <w:rPr>
          <w:b/>
        </w:rPr>
        <w:t xml:space="preserve"> </w:t>
      </w:r>
      <w:r w:rsidRPr="00300FAC">
        <w:t xml:space="preserve">in writing of the </w:t>
      </w:r>
      <w:r w:rsidR="009D4B36">
        <w:t>B</w:t>
      </w:r>
      <w:r w:rsidRPr="00300FAC">
        <w:t>reach of contract, stating its intention to issue a termination notice and giving the Council</w:t>
      </w:r>
      <w:r w:rsidRPr="00300FAC">
        <w:rPr>
          <w:b/>
        </w:rPr>
        <w:t xml:space="preserve"> </w:t>
      </w:r>
      <w:r w:rsidRPr="00300FAC">
        <w:t xml:space="preserve">a period to remedy the breach, such period being reasonable in the circumstances and, in any event not less than </w:t>
      </w:r>
      <w:r w:rsidR="00605955" w:rsidRPr="00300FAC">
        <w:t>twenty</w:t>
      </w:r>
      <w:r w:rsidRPr="00300FAC">
        <w:rPr>
          <w:b/>
        </w:rPr>
        <w:t xml:space="preserve"> </w:t>
      </w:r>
      <w:r w:rsidR="00784872">
        <w:rPr>
          <w:b/>
        </w:rPr>
        <w:t>(</w:t>
      </w:r>
      <w:r w:rsidRPr="00300FAC">
        <w:t>20</w:t>
      </w:r>
      <w:r w:rsidR="00784872">
        <w:t>)</w:t>
      </w:r>
      <w:r w:rsidRPr="00300FAC">
        <w:t xml:space="preserve"> Working Days</w:t>
      </w:r>
      <w:r w:rsidR="00B67329" w:rsidRPr="00300FAC">
        <w:t xml:space="preserve"> </w:t>
      </w:r>
      <w:r w:rsidRPr="00300FAC">
        <w:t>or such other longer period a</w:t>
      </w:r>
      <w:r w:rsidR="007968AB" w:rsidRPr="00300FAC">
        <w:t>s</w:t>
      </w:r>
      <w:r w:rsidRPr="00300FAC">
        <w:t xml:space="preserve"> may be reasonable in the </w:t>
      </w:r>
      <w:r w:rsidRPr="00300FAC">
        <w:lastRenderedPageBreak/>
        <w:t xml:space="preserve">circumstances having regard to the nature and effect of the </w:t>
      </w:r>
      <w:r w:rsidR="009D4B36">
        <w:t>B</w:t>
      </w:r>
      <w:r w:rsidRPr="00300FAC">
        <w:t>reach.  If the Council</w:t>
      </w:r>
      <w:r w:rsidRPr="00300FAC">
        <w:rPr>
          <w:b/>
        </w:rPr>
        <w:t xml:space="preserve"> </w:t>
      </w:r>
      <w:r w:rsidRPr="00300FAC">
        <w:t xml:space="preserve">remedies the </w:t>
      </w:r>
      <w:r w:rsidR="009D4B36">
        <w:t>B</w:t>
      </w:r>
      <w:r w:rsidRPr="00300FAC">
        <w:t xml:space="preserve">reach within such period the </w:t>
      </w:r>
      <w:r w:rsidR="005F35E8">
        <w:t>Provider</w:t>
      </w:r>
      <w:r w:rsidRPr="00300FAC">
        <w:t xml:space="preserve"> shall not be entitled to accept the repudiation and/or terminate the Contract.</w:t>
      </w:r>
    </w:p>
    <w:p w14:paraId="5373ED3F" w14:textId="77777777" w:rsidR="00F66A9A" w:rsidRPr="00300FAC" w:rsidRDefault="00F66A9A" w:rsidP="00087761">
      <w:pPr>
        <w:pStyle w:val="H2"/>
        <w:numPr>
          <w:ilvl w:val="0"/>
          <w:numId w:val="0"/>
        </w:numPr>
        <w:ind w:left="851"/>
        <w:jc w:val="both"/>
      </w:pPr>
    </w:p>
    <w:p w14:paraId="5373ED40" w14:textId="5E427872" w:rsidR="00DE5409" w:rsidRPr="00300FAC" w:rsidRDefault="00DE5409" w:rsidP="00904366">
      <w:pPr>
        <w:pStyle w:val="H1"/>
        <w:numPr>
          <w:ilvl w:val="0"/>
          <w:numId w:val="0"/>
        </w:numPr>
        <w:tabs>
          <w:tab w:val="left" w:pos="4687"/>
        </w:tabs>
        <w:ind w:left="851"/>
        <w:jc w:val="both"/>
        <w:rPr>
          <w:rFonts w:ascii="Arial" w:hAnsi="Arial" w:cs="Arial"/>
        </w:rPr>
      </w:pPr>
      <w:bookmarkStart w:id="141" w:name="_Toc442437281"/>
      <w:bookmarkStart w:id="142" w:name="_Toc500161004"/>
      <w:bookmarkStart w:id="143" w:name="_Toc500319924"/>
      <w:r w:rsidRPr="00300FAC">
        <w:rPr>
          <w:rFonts w:ascii="Arial" w:hAnsi="Arial" w:cs="Arial"/>
        </w:rPr>
        <w:t>Rem</w:t>
      </w:r>
      <w:r w:rsidR="004368F1" w:rsidRPr="00300FAC">
        <w:rPr>
          <w:rFonts w:ascii="Arial" w:hAnsi="Arial" w:cs="Arial"/>
        </w:rPr>
        <w:t>edies available to the Council</w:t>
      </w:r>
      <w:bookmarkEnd w:id="141"/>
      <w:r w:rsidR="00D801B6" w:rsidRPr="00300FAC">
        <w:rPr>
          <w:rFonts w:ascii="Arial" w:hAnsi="Arial" w:cs="Arial"/>
        </w:rPr>
        <w:t>:</w:t>
      </w:r>
      <w:bookmarkEnd w:id="142"/>
      <w:bookmarkEnd w:id="143"/>
    </w:p>
    <w:p w14:paraId="5373ED41" w14:textId="77777777" w:rsidR="00DE5409" w:rsidRPr="00300FAC" w:rsidRDefault="00DE5409" w:rsidP="00831417">
      <w:pPr>
        <w:pStyle w:val="H2"/>
        <w:numPr>
          <w:ilvl w:val="0"/>
          <w:numId w:val="0"/>
        </w:numPr>
        <w:jc w:val="both"/>
      </w:pPr>
    </w:p>
    <w:p w14:paraId="5373ED42" w14:textId="0DDD9CA1" w:rsidR="00831417" w:rsidRPr="00300FAC" w:rsidRDefault="00831417" w:rsidP="00831417">
      <w:pPr>
        <w:pStyle w:val="H2"/>
        <w:jc w:val="both"/>
      </w:pPr>
      <w:r w:rsidRPr="00300FAC">
        <w:t>For the avoidance of any doubt, the following remedies set out in Clause 36.</w:t>
      </w:r>
      <w:r w:rsidR="004D35A1" w:rsidRPr="00300FAC">
        <w:t>5</w:t>
      </w:r>
      <w:r w:rsidRPr="00300FAC">
        <w:t xml:space="preserve"> through 36.</w:t>
      </w:r>
      <w:r w:rsidR="00937BA2">
        <w:t>2</w:t>
      </w:r>
      <w:r w:rsidR="00CE505F">
        <w:t>2</w:t>
      </w:r>
      <w:r w:rsidRPr="00300FAC">
        <w:t xml:space="preserve"> shall be without prejudice to the other rights and remedies of the Council. </w:t>
      </w:r>
    </w:p>
    <w:p w14:paraId="5373ED43" w14:textId="77777777" w:rsidR="00831417" w:rsidRPr="00300FAC" w:rsidRDefault="00831417" w:rsidP="00A4313A">
      <w:pPr>
        <w:pStyle w:val="H2"/>
        <w:numPr>
          <w:ilvl w:val="0"/>
          <w:numId w:val="0"/>
        </w:numPr>
        <w:ind w:left="993"/>
        <w:jc w:val="both"/>
      </w:pPr>
    </w:p>
    <w:p w14:paraId="25F5478A" w14:textId="77777777" w:rsidR="00DB7E04" w:rsidRPr="00300FAC" w:rsidRDefault="00DB7E04" w:rsidP="00831417">
      <w:pPr>
        <w:pStyle w:val="H2"/>
        <w:numPr>
          <w:ilvl w:val="0"/>
          <w:numId w:val="0"/>
        </w:numPr>
        <w:ind w:left="851"/>
        <w:jc w:val="both"/>
        <w:rPr>
          <w:b/>
        </w:rPr>
      </w:pPr>
    </w:p>
    <w:p w14:paraId="66794371" w14:textId="4EBF3AC6" w:rsidR="00DB7E04" w:rsidRDefault="00DB7E04" w:rsidP="00DB7E04">
      <w:pPr>
        <w:pStyle w:val="H2"/>
        <w:numPr>
          <w:ilvl w:val="0"/>
          <w:numId w:val="0"/>
        </w:numPr>
        <w:ind w:left="851"/>
        <w:jc w:val="both"/>
      </w:pPr>
    </w:p>
    <w:p w14:paraId="551D28CE" w14:textId="77777777" w:rsidR="00DB7E04" w:rsidRDefault="00DB7E04" w:rsidP="00DB7E04">
      <w:pPr>
        <w:pStyle w:val="H2"/>
        <w:numPr>
          <w:ilvl w:val="0"/>
          <w:numId w:val="0"/>
        </w:numPr>
        <w:ind w:left="851"/>
        <w:jc w:val="both"/>
      </w:pPr>
    </w:p>
    <w:p w14:paraId="4CA53A59" w14:textId="77777777" w:rsidR="009E6888" w:rsidRDefault="009E6888" w:rsidP="009E6888">
      <w:pPr>
        <w:pStyle w:val="Level2"/>
        <w:numPr>
          <w:ilvl w:val="0"/>
          <w:numId w:val="0"/>
        </w:numPr>
        <w:ind w:left="850"/>
        <w:rPr>
          <w:rFonts w:ascii="Calibri" w:hAnsi="Calibri" w:cs="Calibri"/>
          <w:b/>
          <w:sz w:val="22"/>
          <w:szCs w:val="22"/>
        </w:rPr>
      </w:pPr>
      <w:r w:rsidRPr="00A205F6">
        <w:rPr>
          <w:rFonts w:ascii="Calibri" w:hAnsi="Calibri" w:cs="Calibri"/>
          <w:b/>
          <w:bCs/>
          <w:sz w:val="22"/>
          <w:szCs w:val="22"/>
        </w:rPr>
        <w:t xml:space="preserve">Termination </w:t>
      </w:r>
      <w:r>
        <w:rPr>
          <w:rFonts w:ascii="Calibri" w:hAnsi="Calibri" w:cs="Calibri"/>
          <w:b/>
          <w:sz w:val="22"/>
          <w:szCs w:val="22"/>
        </w:rPr>
        <w:t>for Breach</w:t>
      </w:r>
    </w:p>
    <w:p w14:paraId="7F1EAF64" w14:textId="77777777" w:rsidR="0090061B" w:rsidRPr="0009721E" w:rsidRDefault="0090061B" w:rsidP="0090061B">
      <w:pPr>
        <w:pStyle w:val="Level1"/>
      </w:pPr>
      <w:r>
        <w:t>Not used</w:t>
      </w:r>
    </w:p>
    <w:p w14:paraId="4ECA0539" w14:textId="77777777" w:rsidR="0090061B" w:rsidRPr="0009721E" w:rsidRDefault="0090061B" w:rsidP="0090061B">
      <w:pPr>
        <w:pStyle w:val="Level1"/>
      </w:pPr>
      <w:r>
        <w:t>Not used</w:t>
      </w:r>
    </w:p>
    <w:p w14:paraId="3B4C1950" w14:textId="77777777" w:rsidR="0090061B" w:rsidRPr="0009721E" w:rsidRDefault="0090061B" w:rsidP="0090061B">
      <w:pPr>
        <w:pStyle w:val="Level1"/>
      </w:pPr>
      <w:r>
        <w:t>Not used</w:t>
      </w:r>
    </w:p>
    <w:p w14:paraId="05BB8B3B" w14:textId="77777777" w:rsidR="0090061B" w:rsidRPr="0009721E" w:rsidRDefault="0090061B" w:rsidP="0090061B">
      <w:pPr>
        <w:pStyle w:val="Level1"/>
      </w:pPr>
      <w:r>
        <w:t>Not used</w:t>
      </w:r>
    </w:p>
    <w:p w14:paraId="75481A34" w14:textId="77777777" w:rsidR="0090061B" w:rsidRPr="0009721E" w:rsidRDefault="0090061B" w:rsidP="0090061B">
      <w:pPr>
        <w:pStyle w:val="Level1"/>
      </w:pPr>
      <w:r>
        <w:t>Not used</w:t>
      </w:r>
    </w:p>
    <w:p w14:paraId="31F98F35" w14:textId="77777777" w:rsidR="0090061B" w:rsidRPr="0009721E" w:rsidRDefault="0090061B" w:rsidP="0090061B">
      <w:pPr>
        <w:pStyle w:val="Level1"/>
      </w:pPr>
      <w:r>
        <w:t>Not used</w:t>
      </w:r>
    </w:p>
    <w:p w14:paraId="176F6C88" w14:textId="77777777" w:rsidR="0090061B" w:rsidRPr="0009721E" w:rsidRDefault="0090061B" w:rsidP="0090061B">
      <w:pPr>
        <w:pStyle w:val="Level1"/>
      </w:pPr>
      <w:r>
        <w:t>Not used</w:t>
      </w:r>
    </w:p>
    <w:p w14:paraId="5116BC37" w14:textId="77777777" w:rsidR="0090061B" w:rsidRPr="0009721E" w:rsidRDefault="0090061B" w:rsidP="0090061B">
      <w:pPr>
        <w:pStyle w:val="Level1"/>
      </w:pPr>
      <w:r>
        <w:t>Not used</w:t>
      </w:r>
    </w:p>
    <w:p w14:paraId="7D12B9DF" w14:textId="77777777" w:rsidR="0090061B" w:rsidRPr="0009721E" w:rsidRDefault="0090061B" w:rsidP="0090061B">
      <w:pPr>
        <w:pStyle w:val="Level1"/>
      </w:pPr>
      <w:r>
        <w:t>Not used</w:t>
      </w:r>
    </w:p>
    <w:p w14:paraId="6EAE14DE" w14:textId="77777777" w:rsidR="0090061B" w:rsidRPr="0009721E" w:rsidRDefault="0090061B" w:rsidP="0090061B">
      <w:pPr>
        <w:pStyle w:val="Level1"/>
      </w:pPr>
      <w:r>
        <w:t>Not used</w:t>
      </w:r>
    </w:p>
    <w:p w14:paraId="08AEEFE6" w14:textId="77777777" w:rsidR="0090061B" w:rsidRPr="0009721E" w:rsidRDefault="0090061B" w:rsidP="0090061B">
      <w:pPr>
        <w:pStyle w:val="Level1"/>
      </w:pPr>
      <w:r>
        <w:t>Not used</w:t>
      </w:r>
    </w:p>
    <w:p w14:paraId="128E74EB" w14:textId="77777777" w:rsidR="0090061B" w:rsidRPr="0009721E" w:rsidRDefault="0090061B" w:rsidP="0090061B">
      <w:pPr>
        <w:pStyle w:val="Level1"/>
      </w:pPr>
      <w:r>
        <w:t>Not used</w:t>
      </w:r>
    </w:p>
    <w:p w14:paraId="6B6DF210" w14:textId="77777777" w:rsidR="0090061B" w:rsidRPr="0009721E" w:rsidRDefault="0090061B" w:rsidP="0090061B">
      <w:pPr>
        <w:pStyle w:val="Level1"/>
      </w:pPr>
      <w:r>
        <w:t>Not used</w:t>
      </w:r>
    </w:p>
    <w:p w14:paraId="2C9E2728" w14:textId="77777777" w:rsidR="0090061B" w:rsidRPr="0009721E" w:rsidRDefault="0090061B" w:rsidP="0090061B">
      <w:pPr>
        <w:pStyle w:val="Level1"/>
      </w:pPr>
      <w:r>
        <w:t>Not used</w:t>
      </w:r>
    </w:p>
    <w:p w14:paraId="121100A1" w14:textId="77777777" w:rsidR="0090061B" w:rsidRPr="0009721E" w:rsidRDefault="0090061B" w:rsidP="0090061B">
      <w:pPr>
        <w:pStyle w:val="Level1"/>
      </w:pPr>
      <w:r>
        <w:t>Not used</w:t>
      </w:r>
    </w:p>
    <w:p w14:paraId="564FC57D" w14:textId="77777777" w:rsidR="0090061B" w:rsidRPr="0009721E" w:rsidRDefault="0090061B" w:rsidP="0090061B">
      <w:pPr>
        <w:pStyle w:val="Level1"/>
      </w:pPr>
      <w:r>
        <w:t>Not used</w:t>
      </w:r>
    </w:p>
    <w:p w14:paraId="0D19E6A8" w14:textId="77777777" w:rsidR="0090061B" w:rsidRPr="0009721E" w:rsidRDefault="0090061B" w:rsidP="0090061B">
      <w:pPr>
        <w:pStyle w:val="Level1"/>
      </w:pPr>
      <w:r>
        <w:t>Not used</w:t>
      </w:r>
    </w:p>
    <w:p w14:paraId="05961910" w14:textId="77777777" w:rsidR="0090061B" w:rsidRPr="0009721E" w:rsidRDefault="0090061B" w:rsidP="0090061B">
      <w:pPr>
        <w:pStyle w:val="Level1"/>
      </w:pPr>
      <w:r>
        <w:t>Not used</w:t>
      </w:r>
    </w:p>
    <w:p w14:paraId="2573E037" w14:textId="77777777" w:rsidR="0090061B" w:rsidRPr="0009721E" w:rsidRDefault="0090061B" w:rsidP="0090061B">
      <w:pPr>
        <w:pStyle w:val="Level1"/>
      </w:pPr>
      <w:r>
        <w:t>Not used</w:t>
      </w:r>
    </w:p>
    <w:p w14:paraId="5B44E01E" w14:textId="77777777" w:rsidR="0090061B" w:rsidRPr="0009721E" w:rsidRDefault="0090061B" w:rsidP="0090061B">
      <w:pPr>
        <w:pStyle w:val="Level1"/>
      </w:pPr>
      <w:r>
        <w:t>Not used</w:t>
      </w:r>
    </w:p>
    <w:p w14:paraId="3C917B58" w14:textId="4D36898E"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0B2DD851" w14:textId="0F460BB2"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6975B0D7" w14:textId="592C243B"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2D5BDC58" w14:textId="34E5DED5"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60B43833" w14:textId="03E11933"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43F26DF4" w14:textId="0197C310"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763DF2C5" w14:textId="6BD7F9FC"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6848FA17" w14:textId="0E5BACB0"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24BB839A" w14:textId="537AED96"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4F6E0F2B" w14:textId="3C79C267"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1BF67B1B" w14:textId="107D10FE"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1F4153AB" w14:textId="0A623B34"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5B43621F" w14:textId="45F2B69A"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10F1D051" w14:textId="6AD569C6"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26C764B4" w14:textId="3FFB18B1"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24A87AF6" w14:textId="1FC29739" w:rsidR="00767F18" w:rsidRPr="00767F18" w:rsidRDefault="00DE4ACF" w:rsidP="00767F18">
      <w:pPr>
        <w:pStyle w:val="ListParagraph"/>
        <w:numPr>
          <w:ilvl w:val="0"/>
          <w:numId w:val="7"/>
        </w:numPr>
        <w:spacing w:after="240"/>
        <w:jc w:val="both"/>
        <w:outlineLvl w:val="0"/>
        <w:rPr>
          <w:rFonts w:ascii="Arial" w:hAnsi="Arial"/>
          <w:vanish/>
          <w:sz w:val="20"/>
          <w:szCs w:val="20"/>
          <w:lang w:eastAsia="en-GB"/>
        </w:rPr>
      </w:pPr>
      <w:r>
        <w:rPr>
          <w:rFonts w:ascii="Arial" w:hAnsi="Arial"/>
          <w:vanish/>
          <w:sz w:val="20"/>
          <w:szCs w:val="20"/>
          <w:lang w:eastAsia="en-GB"/>
        </w:rPr>
        <w:t>Not used</w:t>
      </w:r>
    </w:p>
    <w:p w14:paraId="09A48302" w14:textId="2438BDB3" w:rsidR="00111FA6" w:rsidRPr="0009721E" w:rsidRDefault="00DE4ACF" w:rsidP="00767F18">
      <w:pPr>
        <w:pStyle w:val="Level2"/>
      </w:pPr>
      <w:r>
        <w:t>Not used</w:t>
      </w:r>
    </w:p>
    <w:p w14:paraId="0742927C" w14:textId="246A9205" w:rsidR="00111FA6" w:rsidRPr="0009721E" w:rsidRDefault="00DE4ACF" w:rsidP="00111FA6">
      <w:pPr>
        <w:pStyle w:val="ListParagraph"/>
        <w:numPr>
          <w:ilvl w:val="1"/>
          <w:numId w:val="7"/>
        </w:numPr>
        <w:spacing w:after="240"/>
        <w:jc w:val="both"/>
        <w:outlineLvl w:val="1"/>
        <w:rPr>
          <w:rFonts w:ascii="Arial" w:hAnsi="Arial"/>
          <w:vanish/>
          <w:sz w:val="20"/>
          <w:szCs w:val="20"/>
          <w:lang w:eastAsia="en-GB"/>
        </w:rPr>
      </w:pPr>
      <w:r>
        <w:rPr>
          <w:rFonts w:ascii="Arial" w:hAnsi="Arial"/>
          <w:vanish/>
          <w:sz w:val="20"/>
          <w:szCs w:val="20"/>
          <w:lang w:eastAsia="en-GB"/>
        </w:rPr>
        <w:t>Not used</w:t>
      </w:r>
    </w:p>
    <w:p w14:paraId="1FFA5FB6" w14:textId="3A7FB2BB" w:rsidR="00111FA6" w:rsidRPr="0009721E" w:rsidRDefault="00DE4ACF" w:rsidP="00111FA6">
      <w:pPr>
        <w:pStyle w:val="ListParagraph"/>
        <w:numPr>
          <w:ilvl w:val="1"/>
          <w:numId w:val="7"/>
        </w:numPr>
        <w:spacing w:after="240"/>
        <w:jc w:val="both"/>
        <w:outlineLvl w:val="1"/>
        <w:rPr>
          <w:rFonts w:ascii="Arial" w:hAnsi="Arial"/>
          <w:vanish/>
          <w:sz w:val="20"/>
          <w:szCs w:val="20"/>
          <w:lang w:eastAsia="en-GB"/>
        </w:rPr>
      </w:pPr>
      <w:r>
        <w:rPr>
          <w:rFonts w:ascii="Arial" w:hAnsi="Arial"/>
          <w:vanish/>
          <w:sz w:val="20"/>
          <w:szCs w:val="20"/>
          <w:lang w:eastAsia="en-GB"/>
        </w:rPr>
        <w:t>Not used</w:t>
      </w:r>
    </w:p>
    <w:p w14:paraId="270997EE" w14:textId="59D21637" w:rsidR="00767F18" w:rsidRDefault="00DE4ACF" w:rsidP="00111FA6">
      <w:pPr>
        <w:pStyle w:val="Level2"/>
      </w:pPr>
      <w:r>
        <w:t>Not used</w:t>
      </w:r>
    </w:p>
    <w:p w14:paraId="63369997" w14:textId="7D93B812" w:rsidR="00111FA6" w:rsidRPr="00D46E3E" w:rsidRDefault="00111FA6" w:rsidP="00111FA6">
      <w:pPr>
        <w:pStyle w:val="Level2"/>
      </w:pPr>
      <w:r w:rsidRPr="00D46E3E">
        <w:t xml:space="preserve">The Council may terminate the Contract, or terminate the provision of any part of the Contract by written Notice to the Provider with immediate effect without affecting any other rights and remedies </w:t>
      </w:r>
      <w:r w:rsidRPr="00D46E3E">
        <w:lastRenderedPageBreak/>
        <w:t>the Council has under th</w:t>
      </w:r>
      <w:r w:rsidRPr="00E652CF">
        <w:t>is</w:t>
      </w:r>
      <w:r w:rsidRPr="00D46E3E">
        <w:t xml:space="preserve"> Contract, if the Provider commits a Breach, and this is other than as a result of default or negligence on the part of the Council, and if:</w:t>
      </w:r>
    </w:p>
    <w:p w14:paraId="40AF12D7" w14:textId="77777777" w:rsidR="00111FA6" w:rsidRPr="002C669C" w:rsidRDefault="00111FA6" w:rsidP="00111FA6">
      <w:pPr>
        <w:pStyle w:val="Level3"/>
        <w:ind w:left="1702"/>
        <w:rPr>
          <w:rFonts w:cs="Arial"/>
          <w:sz w:val="22"/>
          <w:szCs w:val="22"/>
        </w:rPr>
      </w:pPr>
      <w:r w:rsidRPr="002C669C">
        <w:rPr>
          <w:rFonts w:cs="Arial"/>
          <w:sz w:val="22"/>
          <w:szCs w:val="22"/>
        </w:rPr>
        <w:t>the Provider has not remedied the Breach or Persistent Breach to the satisfaction of the Council within the timeframe specified in the Performance Improvement Plan approved by the Council, or where a Performance Improvement Plan cannot be agreed, after the issuing of a written Performance Notice specifying the Breach or Persistent Breach and requesting it to be remedied; or</w:t>
      </w:r>
    </w:p>
    <w:p w14:paraId="1772ABE8" w14:textId="77777777" w:rsidR="00111FA6" w:rsidRPr="002C669C" w:rsidRDefault="00111FA6" w:rsidP="00111FA6">
      <w:pPr>
        <w:pStyle w:val="Level3"/>
        <w:ind w:left="1702"/>
        <w:rPr>
          <w:rFonts w:cs="Arial"/>
          <w:sz w:val="22"/>
          <w:szCs w:val="22"/>
        </w:rPr>
      </w:pPr>
      <w:r w:rsidRPr="002C669C">
        <w:rPr>
          <w:rFonts w:cs="Arial"/>
          <w:sz w:val="22"/>
          <w:szCs w:val="22"/>
        </w:rPr>
        <w:t>in the opinion of the Council the Breach is a Serious Breach of this Contract and is not capable of remedy; or</w:t>
      </w:r>
    </w:p>
    <w:p w14:paraId="2539A90B" w14:textId="77777777" w:rsidR="00111FA6" w:rsidRPr="002C669C" w:rsidRDefault="00111FA6" w:rsidP="00111FA6">
      <w:pPr>
        <w:pStyle w:val="Level3"/>
        <w:ind w:left="1702"/>
        <w:rPr>
          <w:rFonts w:cs="Arial"/>
        </w:rPr>
      </w:pPr>
      <w:r w:rsidRPr="002C669C">
        <w:rPr>
          <w:rFonts w:cs="Arial"/>
          <w:sz w:val="22"/>
          <w:szCs w:val="22"/>
        </w:rPr>
        <w:t>in the opinion of the Council the Breach is a Material Breach of this Contract; or</w:t>
      </w:r>
    </w:p>
    <w:p w14:paraId="3016C298" w14:textId="77777777" w:rsidR="00111FA6" w:rsidRPr="00FD3C0A" w:rsidRDefault="00111FA6" w:rsidP="00111FA6">
      <w:pPr>
        <w:pStyle w:val="Level3"/>
        <w:ind w:left="1702"/>
        <w:rPr>
          <w:rFonts w:cs="Arial"/>
        </w:rPr>
      </w:pPr>
      <w:r w:rsidRPr="002C669C">
        <w:rPr>
          <w:rFonts w:cs="Arial"/>
          <w:sz w:val="22"/>
          <w:szCs w:val="22"/>
        </w:rPr>
        <w:t>an Action Plan following a Quality Improvement Notice cannot be agreed or the Provider fails to produce an Action Plan or fails to deliver the actions specified in the Action Plan within the timescales agreed in the Action Plan</w:t>
      </w:r>
    </w:p>
    <w:p w14:paraId="4B668953" w14:textId="464AADAF" w:rsidR="00800B3D" w:rsidRPr="00767F18" w:rsidRDefault="00800B3D" w:rsidP="00971BAB">
      <w:pPr>
        <w:pStyle w:val="Level3"/>
        <w:numPr>
          <w:ilvl w:val="0"/>
          <w:numId w:val="0"/>
        </w:numPr>
        <w:ind w:left="851"/>
        <w:rPr>
          <w:rFonts w:cs="Arial"/>
          <w:sz w:val="22"/>
          <w:szCs w:val="22"/>
        </w:rPr>
      </w:pPr>
    </w:p>
    <w:p w14:paraId="147F659B" w14:textId="77777777" w:rsidR="009E6888" w:rsidRPr="00767F18" w:rsidRDefault="009E6888" w:rsidP="009E6888">
      <w:pPr>
        <w:pStyle w:val="Level2"/>
        <w:numPr>
          <w:ilvl w:val="0"/>
          <w:numId w:val="0"/>
        </w:numPr>
        <w:ind w:left="850"/>
        <w:rPr>
          <w:rFonts w:cs="Arial"/>
          <w:b/>
          <w:bCs/>
          <w:sz w:val="22"/>
          <w:szCs w:val="22"/>
        </w:rPr>
      </w:pPr>
      <w:r w:rsidRPr="00767F18">
        <w:rPr>
          <w:rFonts w:cs="Arial"/>
          <w:b/>
          <w:bCs/>
          <w:sz w:val="22"/>
          <w:szCs w:val="22"/>
        </w:rPr>
        <w:t>Termination for failure to comply with or maintain Statutory Requirements</w:t>
      </w:r>
    </w:p>
    <w:p w14:paraId="7669A526" w14:textId="77777777" w:rsidR="009E6888" w:rsidRPr="00767F18" w:rsidRDefault="009E6888" w:rsidP="009E6888">
      <w:pPr>
        <w:pStyle w:val="Level2"/>
        <w:rPr>
          <w:rFonts w:cs="Arial"/>
          <w:b/>
          <w:bCs/>
          <w:sz w:val="22"/>
          <w:szCs w:val="22"/>
        </w:rPr>
      </w:pPr>
      <w:r w:rsidRPr="00767F18">
        <w:rPr>
          <w:rFonts w:cs="Arial"/>
          <w:sz w:val="22"/>
          <w:szCs w:val="22"/>
        </w:rPr>
        <w:t>The Council may terminate the Contract with immediate effect in whole or in part by serving notice in writing on the Provider if at any time the Provider:</w:t>
      </w:r>
    </w:p>
    <w:p w14:paraId="4DF1ABB3" w14:textId="77777777" w:rsidR="009E6888" w:rsidRPr="00767F18" w:rsidRDefault="009E6888" w:rsidP="009E6888">
      <w:pPr>
        <w:pStyle w:val="Level3"/>
        <w:ind w:left="1702"/>
        <w:rPr>
          <w:rFonts w:cs="Arial"/>
          <w:b/>
          <w:bCs/>
          <w:sz w:val="22"/>
          <w:szCs w:val="22"/>
        </w:rPr>
      </w:pPr>
      <w:r w:rsidRPr="00767F18">
        <w:rPr>
          <w:rFonts w:cs="Arial"/>
          <w:sz w:val="22"/>
          <w:szCs w:val="22"/>
        </w:rPr>
        <w:t>Fails to comply with any statutory duty or requirement in so far as such duty or requirement affects or relates to the Services, including the loss of any statutory licence or certificate which is required for the performance of the Services or as otherwise required by the Contract;</w:t>
      </w:r>
    </w:p>
    <w:p w14:paraId="4B54C679" w14:textId="77777777" w:rsidR="009E6888" w:rsidRPr="00767F18" w:rsidRDefault="009E6888" w:rsidP="009E6888">
      <w:pPr>
        <w:pStyle w:val="Level3"/>
        <w:ind w:left="1702"/>
        <w:rPr>
          <w:rFonts w:cs="Arial"/>
          <w:b/>
          <w:bCs/>
          <w:sz w:val="22"/>
          <w:szCs w:val="22"/>
        </w:rPr>
      </w:pPr>
      <w:r w:rsidRPr="00767F18">
        <w:rPr>
          <w:rFonts w:cs="Arial"/>
          <w:sz w:val="22"/>
          <w:szCs w:val="22"/>
        </w:rPr>
        <w:t>Does anything which has the effect of putting the Council in breach of a statutory duty or any licence held by the Council;</w:t>
      </w:r>
    </w:p>
    <w:p w14:paraId="0E4EDEA3" w14:textId="169984F0" w:rsidR="009E6888" w:rsidRPr="00767F18" w:rsidRDefault="009E6888" w:rsidP="009E6888">
      <w:pPr>
        <w:pStyle w:val="Level3"/>
        <w:ind w:left="1702"/>
        <w:rPr>
          <w:rFonts w:cs="Arial"/>
          <w:b/>
          <w:bCs/>
          <w:sz w:val="22"/>
          <w:szCs w:val="22"/>
        </w:rPr>
      </w:pPr>
      <w:r w:rsidRPr="00767F18">
        <w:rPr>
          <w:rFonts w:cs="Arial"/>
          <w:sz w:val="22"/>
          <w:szCs w:val="22"/>
        </w:rPr>
        <w:t>Has its registration with the Care Quality Commission (“CQC”) cancelled for whatever reason</w:t>
      </w:r>
      <w:r w:rsidR="00C62155">
        <w:rPr>
          <w:rFonts w:cs="Arial"/>
          <w:sz w:val="22"/>
          <w:szCs w:val="22"/>
        </w:rPr>
        <w:t xml:space="preserve"> </w:t>
      </w:r>
    </w:p>
    <w:p w14:paraId="02BFBC0E" w14:textId="77777777" w:rsidR="009E6888" w:rsidRPr="00767F18" w:rsidRDefault="009E6888" w:rsidP="009E6888">
      <w:pPr>
        <w:pStyle w:val="Level3"/>
        <w:ind w:left="1702"/>
        <w:rPr>
          <w:rFonts w:cs="Arial"/>
          <w:b/>
          <w:bCs/>
          <w:sz w:val="22"/>
          <w:szCs w:val="22"/>
        </w:rPr>
      </w:pPr>
      <w:r w:rsidRPr="00767F18">
        <w:rPr>
          <w:rFonts w:cs="Arial"/>
          <w:sz w:val="22"/>
          <w:szCs w:val="22"/>
        </w:rPr>
        <w:t>Has been convicted of an offence under the provisions of the Care Standards Act 2000 or regulations made thereunder as amended from time to time.</w:t>
      </w:r>
    </w:p>
    <w:p w14:paraId="109E1857" w14:textId="77777777" w:rsidR="009E6888" w:rsidRPr="00767F18" w:rsidRDefault="009E6888" w:rsidP="009E6888">
      <w:pPr>
        <w:pStyle w:val="Level2"/>
        <w:numPr>
          <w:ilvl w:val="0"/>
          <w:numId w:val="0"/>
        </w:numPr>
        <w:ind w:left="850"/>
        <w:rPr>
          <w:rFonts w:cs="Arial"/>
          <w:b/>
          <w:bCs/>
          <w:sz w:val="22"/>
          <w:szCs w:val="22"/>
        </w:rPr>
      </w:pPr>
      <w:r w:rsidRPr="00767F18">
        <w:rPr>
          <w:rFonts w:cs="Arial"/>
          <w:b/>
          <w:bCs/>
          <w:sz w:val="22"/>
          <w:szCs w:val="22"/>
        </w:rPr>
        <w:t>Termination for abuse of relationship with Service User</w:t>
      </w:r>
    </w:p>
    <w:p w14:paraId="1C187E61" w14:textId="77777777" w:rsidR="009E6888" w:rsidRPr="00767F18" w:rsidRDefault="009E6888" w:rsidP="009E6888">
      <w:pPr>
        <w:pStyle w:val="Level2"/>
        <w:rPr>
          <w:rFonts w:cs="Arial"/>
          <w:sz w:val="22"/>
          <w:szCs w:val="22"/>
        </w:rPr>
      </w:pPr>
      <w:r w:rsidRPr="00767F18">
        <w:rPr>
          <w:rFonts w:cs="Arial"/>
          <w:sz w:val="22"/>
          <w:szCs w:val="22"/>
        </w:rPr>
        <w:t>The Council may terminate the Contract with immediate effect in whole or in part by serving notice in writing on the Provider if at any time the Provider or its Staff has taken or is taking any financial advantage of its relationship with a Service User.</w:t>
      </w:r>
    </w:p>
    <w:p w14:paraId="72B4FF44" w14:textId="77777777" w:rsidR="009E6888" w:rsidRPr="00767F18" w:rsidRDefault="009E6888" w:rsidP="00971BAB">
      <w:pPr>
        <w:pStyle w:val="Level1"/>
        <w:keepNext/>
        <w:numPr>
          <w:ilvl w:val="0"/>
          <w:numId w:val="0"/>
        </w:numPr>
        <w:ind w:left="709"/>
        <w:jc w:val="left"/>
        <w:rPr>
          <w:rFonts w:cs="Arial"/>
          <w:b/>
          <w:sz w:val="22"/>
          <w:szCs w:val="22"/>
        </w:rPr>
      </w:pPr>
      <w:r w:rsidRPr="00767F18">
        <w:rPr>
          <w:rFonts w:cs="Arial"/>
          <w:b/>
          <w:sz w:val="22"/>
          <w:szCs w:val="22"/>
        </w:rPr>
        <w:t>REMEDIES FOR POOR PERFORMANCE</w:t>
      </w:r>
    </w:p>
    <w:p w14:paraId="24B1BE1A" w14:textId="77777777" w:rsidR="009E6888" w:rsidRPr="00767F18" w:rsidRDefault="009E6888" w:rsidP="009E6888">
      <w:pPr>
        <w:pStyle w:val="Level2un-numberedheading"/>
        <w:ind w:left="0" w:firstLine="709"/>
        <w:rPr>
          <w:rFonts w:ascii="Arial" w:hAnsi="Arial" w:cs="Arial"/>
          <w:sz w:val="22"/>
          <w:szCs w:val="22"/>
        </w:rPr>
      </w:pPr>
      <w:r w:rsidRPr="00767F18">
        <w:rPr>
          <w:rFonts w:ascii="Arial" w:hAnsi="Arial" w:cs="Arial"/>
          <w:sz w:val="22"/>
          <w:szCs w:val="22"/>
        </w:rPr>
        <w:t>Quality Improvement Notice</w:t>
      </w:r>
    </w:p>
    <w:p w14:paraId="51D6C296" w14:textId="77777777" w:rsidR="009E6888" w:rsidRPr="00767F18" w:rsidRDefault="009E6888" w:rsidP="009E6888">
      <w:pPr>
        <w:pStyle w:val="Level2"/>
        <w:tabs>
          <w:tab w:val="clear" w:pos="850"/>
          <w:tab w:val="num" w:pos="709"/>
        </w:tabs>
        <w:ind w:left="709" w:hanging="709"/>
        <w:outlineLvl w:val="9"/>
        <w:rPr>
          <w:rFonts w:cs="Arial"/>
          <w:sz w:val="22"/>
          <w:szCs w:val="22"/>
        </w:rPr>
      </w:pPr>
      <w:r w:rsidRPr="00767F18">
        <w:rPr>
          <w:rFonts w:cs="Arial"/>
          <w:sz w:val="22"/>
          <w:szCs w:val="22"/>
        </w:rPr>
        <w:t>If the Council considers that any part of the Services is failing to meet the quality requirements of the Contract, including where the CQC rating declines or the PAMMS rating declines or shows quality requirements are not being met  and this is other than as a result of default or negligence on the part of the Council, and the failure is capable of remedy within 28 days (or such other period as may be agreed between the parties), then the Council may inform the Provider by issuing a Quality Improvement Notice.</w:t>
      </w:r>
    </w:p>
    <w:p w14:paraId="36F3D7D9" w14:textId="77777777" w:rsidR="009E6888" w:rsidRPr="00767F18" w:rsidRDefault="009E6888" w:rsidP="009E6888">
      <w:pPr>
        <w:pStyle w:val="Level2"/>
        <w:tabs>
          <w:tab w:val="num" w:pos="709"/>
        </w:tabs>
        <w:ind w:left="709" w:hanging="709"/>
        <w:rPr>
          <w:rFonts w:cs="Arial"/>
          <w:sz w:val="22"/>
          <w:szCs w:val="22"/>
        </w:rPr>
      </w:pPr>
      <w:r w:rsidRPr="00767F18">
        <w:rPr>
          <w:rFonts w:cs="Arial"/>
          <w:sz w:val="22"/>
          <w:szCs w:val="22"/>
        </w:rPr>
        <w:t>The Quality Improvement Notice shall specify:</w:t>
      </w:r>
    </w:p>
    <w:p w14:paraId="43AC7420" w14:textId="77777777" w:rsidR="009E6888" w:rsidRPr="00767F18" w:rsidRDefault="009E6888" w:rsidP="009E6888">
      <w:pPr>
        <w:pStyle w:val="Level3"/>
        <w:tabs>
          <w:tab w:val="clear" w:pos="1701"/>
          <w:tab w:val="num" w:pos="1560"/>
        </w:tabs>
        <w:ind w:left="1560"/>
        <w:jc w:val="left"/>
        <w:outlineLvl w:val="9"/>
        <w:rPr>
          <w:rFonts w:cs="Arial"/>
          <w:sz w:val="22"/>
          <w:szCs w:val="22"/>
        </w:rPr>
      </w:pPr>
      <w:r w:rsidRPr="00767F18">
        <w:rPr>
          <w:rFonts w:cs="Arial"/>
          <w:sz w:val="22"/>
          <w:szCs w:val="22"/>
        </w:rPr>
        <w:t>The way(s) in which the quality is failing to meet the requirements of this Contract;</w:t>
      </w:r>
    </w:p>
    <w:p w14:paraId="49EFD6BA" w14:textId="77777777" w:rsidR="009E6888" w:rsidRPr="00767F18" w:rsidRDefault="009E6888" w:rsidP="009E6888">
      <w:pPr>
        <w:pStyle w:val="Level3"/>
        <w:tabs>
          <w:tab w:val="clear" w:pos="1701"/>
          <w:tab w:val="num" w:pos="1560"/>
        </w:tabs>
        <w:ind w:left="1560"/>
        <w:jc w:val="left"/>
        <w:rPr>
          <w:rFonts w:cs="Arial"/>
          <w:sz w:val="22"/>
          <w:szCs w:val="22"/>
        </w:rPr>
      </w:pPr>
      <w:r w:rsidRPr="00767F18">
        <w:rPr>
          <w:rFonts w:cs="Arial"/>
          <w:sz w:val="22"/>
          <w:szCs w:val="22"/>
        </w:rPr>
        <w:lastRenderedPageBreak/>
        <w:t>The timescale within which the Provider must produce an Action Plan of corrective action for agreement by the Council; and</w:t>
      </w:r>
    </w:p>
    <w:p w14:paraId="110D7504" w14:textId="77777777" w:rsidR="009E6888" w:rsidRPr="00767F18" w:rsidRDefault="009E6888" w:rsidP="009E6888">
      <w:pPr>
        <w:pStyle w:val="Level3"/>
        <w:tabs>
          <w:tab w:val="clear" w:pos="1701"/>
          <w:tab w:val="num" w:pos="1560"/>
        </w:tabs>
        <w:ind w:left="1560"/>
        <w:jc w:val="left"/>
        <w:rPr>
          <w:rFonts w:cs="Arial"/>
          <w:sz w:val="22"/>
          <w:szCs w:val="22"/>
        </w:rPr>
      </w:pPr>
      <w:r w:rsidRPr="00767F18">
        <w:rPr>
          <w:rFonts w:cs="Arial"/>
          <w:sz w:val="22"/>
          <w:szCs w:val="22"/>
        </w:rPr>
        <w:t>The timescale within which the Services must meet the requirements of this Contract.</w:t>
      </w:r>
    </w:p>
    <w:p w14:paraId="4C4ECCF4" w14:textId="77777777" w:rsidR="009E6888" w:rsidRPr="00767F18" w:rsidRDefault="009E6888" w:rsidP="009E6888">
      <w:pPr>
        <w:pStyle w:val="Level2"/>
        <w:tabs>
          <w:tab w:val="clear" w:pos="850"/>
          <w:tab w:val="num" w:pos="709"/>
          <w:tab w:val="num" w:pos="992"/>
        </w:tabs>
        <w:ind w:left="709" w:hanging="709"/>
        <w:jc w:val="left"/>
        <w:outlineLvl w:val="9"/>
        <w:rPr>
          <w:rFonts w:cs="Arial"/>
          <w:sz w:val="22"/>
          <w:szCs w:val="22"/>
        </w:rPr>
      </w:pPr>
      <w:r w:rsidRPr="00767F18">
        <w:rPr>
          <w:rFonts w:cs="Arial"/>
          <w:sz w:val="22"/>
          <w:szCs w:val="22"/>
        </w:rPr>
        <w:t>The Provider shall, at its own expense, produce an Action Plan setting out corrective action to be taken and timescales for this to be achieved. The Provider shall send the Action Plan to the Council within the timescale specified in the Quality Improvement Notice.</w:t>
      </w:r>
    </w:p>
    <w:p w14:paraId="1EBB922A" w14:textId="1413392E" w:rsidR="009E6888" w:rsidRPr="00767F18" w:rsidRDefault="00F17096" w:rsidP="009E6888">
      <w:pPr>
        <w:pStyle w:val="Level2"/>
        <w:tabs>
          <w:tab w:val="num" w:pos="709"/>
        </w:tabs>
        <w:ind w:left="709" w:hanging="709"/>
        <w:jc w:val="left"/>
        <w:rPr>
          <w:rFonts w:cs="Arial"/>
          <w:sz w:val="22"/>
          <w:szCs w:val="22"/>
        </w:rPr>
      </w:pPr>
      <w:r w:rsidRPr="00767F18">
        <w:rPr>
          <w:rFonts w:cs="Arial"/>
          <w:sz w:val="22"/>
          <w:szCs w:val="22"/>
        </w:rPr>
        <w:t>If</w:t>
      </w:r>
      <w:r w:rsidR="009E6888" w:rsidRPr="00767F18">
        <w:rPr>
          <w:rFonts w:cs="Arial"/>
          <w:sz w:val="22"/>
          <w:szCs w:val="22"/>
        </w:rPr>
        <w:t xml:space="preserve"> there are any elements of the Action Plan which the Council disagrees with, then the Council shall specify amendments to the Action Plan and the Provider shall pay to the Council the costs of preparation of any such amendments made by the Council.</w:t>
      </w:r>
    </w:p>
    <w:p w14:paraId="1CE31E9D" w14:textId="77777777" w:rsidR="009E6888" w:rsidRPr="00767F18" w:rsidRDefault="009E6888" w:rsidP="009E6888">
      <w:pPr>
        <w:pStyle w:val="Level2"/>
        <w:tabs>
          <w:tab w:val="num" w:pos="709"/>
        </w:tabs>
        <w:ind w:left="709" w:hanging="709"/>
        <w:jc w:val="left"/>
        <w:rPr>
          <w:rFonts w:cs="Arial"/>
          <w:sz w:val="22"/>
          <w:szCs w:val="22"/>
        </w:rPr>
      </w:pPr>
      <w:r w:rsidRPr="00767F18">
        <w:rPr>
          <w:rFonts w:cs="Arial"/>
          <w:sz w:val="22"/>
          <w:szCs w:val="22"/>
        </w:rPr>
        <w:t>Approval of the Action Plan will be confirmed in writing by the Council to the Provider if it is deemed satisfactory.</w:t>
      </w:r>
    </w:p>
    <w:p w14:paraId="501A4034" w14:textId="77777777" w:rsidR="009E6888" w:rsidRPr="00767F18" w:rsidRDefault="009E6888" w:rsidP="009E6888">
      <w:pPr>
        <w:pStyle w:val="Level2"/>
        <w:tabs>
          <w:tab w:val="num" w:pos="709"/>
        </w:tabs>
        <w:ind w:left="709" w:hanging="709"/>
        <w:jc w:val="left"/>
        <w:rPr>
          <w:rFonts w:cs="Arial"/>
          <w:sz w:val="22"/>
          <w:szCs w:val="22"/>
        </w:rPr>
      </w:pPr>
      <w:r w:rsidRPr="00767F18">
        <w:rPr>
          <w:rFonts w:cs="Arial"/>
          <w:sz w:val="22"/>
          <w:szCs w:val="22"/>
        </w:rPr>
        <w:t>Improvements in performance of the Services and progress against the actions detailed in the Action Pan will be monitored by the Parties.</w:t>
      </w:r>
    </w:p>
    <w:p w14:paraId="1A1DFC8F" w14:textId="67F705B1" w:rsidR="009E6888" w:rsidRPr="00767F18" w:rsidRDefault="009E6888" w:rsidP="009E6888">
      <w:pPr>
        <w:pStyle w:val="Level2"/>
        <w:tabs>
          <w:tab w:val="num" w:pos="709"/>
        </w:tabs>
        <w:ind w:left="709" w:hanging="709"/>
        <w:jc w:val="left"/>
        <w:rPr>
          <w:rFonts w:cs="Arial"/>
          <w:sz w:val="22"/>
          <w:szCs w:val="22"/>
        </w:rPr>
      </w:pPr>
      <w:r w:rsidRPr="00767F18">
        <w:rPr>
          <w:rFonts w:cs="Arial"/>
          <w:sz w:val="22"/>
          <w:szCs w:val="22"/>
        </w:rPr>
        <w:t xml:space="preserve">If the Action Plan cannot be agreed or the Provider fails to </w:t>
      </w:r>
      <w:r w:rsidR="006F2401" w:rsidRPr="00767F18">
        <w:rPr>
          <w:rFonts w:cs="Arial"/>
          <w:sz w:val="22"/>
          <w:szCs w:val="22"/>
        </w:rPr>
        <w:t xml:space="preserve">produce an Action Plan or fails to </w:t>
      </w:r>
      <w:r w:rsidRPr="00767F18">
        <w:rPr>
          <w:rFonts w:cs="Arial"/>
          <w:sz w:val="22"/>
          <w:szCs w:val="22"/>
        </w:rPr>
        <w:t xml:space="preserve">deliver the actions specified in the Action Plan within the timescales agreed in the Action Plan, then the </w:t>
      </w:r>
      <w:r w:rsidR="00426E98" w:rsidRPr="00767F18">
        <w:rPr>
          <w:rFonts w:cs="Arial"/>
          <w:sz w:val="22"/>
          <w:szCs w:val="22"/>
        </w:rPr>
        <w:t xml:space="preserve">Council </w:t>
      </w:r>
      <w:r w:rsidRPr="00767F18">
        <w:rPr>
          <w:rFonts w:cs="Arial"/>
          <w:sz w:val="22"/>
          <w:szCs w:val="22"/>
        </w:rPr>
        <w:t xml:space="preserve">may </w:t>
      </w:r>
      <w:r w:rsidR="00F5774E" w:rsidRPr="00767F18">
        <w:rPr>
          <w:rFonts w:cs="Arial"/>
          <w:sz w:val="22"/>
          <w:szCs w:val="22"/>
        </w:rPr>
        <w:t xml:space="preserve">terminate this Contract in accordance with </w:t>
      </w:r>
      <w:r w:rsidR="00937BA2" w:rsidRPr="00767F18">
        <w:rPr>
          <w:rFonts w:cs="Arial"/>
          <w:sz w:val="22"/>
          <w:szCs w:val="22"/>
        </w:rPr>
        <w:t>this C</w:t>
      </w:r>
      <w:r w:rsidR="00F5774E" w:rsidRPr="00767F18">
        <w:rPr>
          <w:rFonts w:cs="Arial"/>
          <w:sz w:val="22"/>
          <w:szCs w:val="22"/>
        </w:rPr>
        <w:t>lause 36</w:t>
      </w:r>
      <w:r w:rsidR="00937BA2" w:rsidRPr="00767F18">
        <w:rPr>
          <w:rFonts w:cs="Arial"/>
          <w:sz w:val="22"/>
          <w:szCs w:val="22"/>
        </w:rPr>
        <w:t xml:space="preserve"> or issue a Performance Notice.  The decision as to whether to terminate or issue a Performance Notice shall be at the sole discretion of the Council.</w:t>
      </w:r>
    </w:p>
    <w:p w14:paraId="0B6EC27C" w14:textId="77777777" w:rsidR="009E6888" w:rsidRPr="00767F18" w:rsidRDefault="009E6888" w:rsidP="009E6888">
      <w:pPr>
        <w:pStyle w:val="Level2un-numberedheading"/>
        <w:ind w:left="0" w:firstLine="709"/>
        <w:rPr>
          <w:rFonts w:ascii="Arial" w:hAnsi="Arial" w:cs="Arial"/>
          <w:sz w:val="22"/>
          <w:szCs w:val="22"/>
        </w:rPr>
      </w:pPr>
      <w:r w:rsidRPr="00767F18">
        <w:rPr>
          <w:rFonts w:ascii="Arial" w:hAnsi="Arial" w:cs="Arial"/>
          <w:sz w:val="22"/>
          <w:szCs w:val="22"/>
        </w:rPr>
        <w:t>Performance Notice</w:t>
      </w:r>
    </w:p>
    <w:p w14:paraId="3327BBEE" w14:textId="0D3EE8A2" w:rsidR="009E6888" w:rsidRPr="00767F18" w:rsidRDefault="009E6888" w:rsidP="009E6888">
      <w:pPr>
        <w:pStyle w:val="Level2"/>
        <w:tabs>
          <w:tab w:val="clear" w:pos="850"/>
          <w:tab w:val="num" w:pos="709"/>
          <w:tab w:val="num" w:pos="992"/>
        </w:tabs>
        <w:ind w:left="709" w:hanging="709"/>
        <w:jc w:val="left"/>
        <w:outlineLvl w:val="9"/>
        <w:rPr>
          <w:rFonts w:cs="Arial"/>
          <w:sz w:val="22"/>
          <w:szCs w:val="22"/>
        </w:rPr>
      </w:pPr>
      <w:r w:rsidRPr="00767F18">
        <w:rPr>
          <w:rFonts w:cs="Arial"/>
          <w:sz w:val="22"/>
          <w:szCs w:val="22"/>
        </w:rPr>
        <w:t>If the Council considers that any part of the Services is failing to meet the contractual requirements of the Contract, including a Breach or Persistent Breach by the Provider or any failure on the part of the Provider as set out in clause</w:t>
      </w:r>
      <w:r w:rsidR="009174C9" w:rsidRPr="00767F18">
        <w:rPr>
          <w:rFonts w:cs="Arial"/>
          <w:sz w:val="22"/>
          <w:szCs w:val="22"/>
        </w:rPr>
        <w:t xml:space="preserve"> 3</w:t>
      </w:r>
      <w:r w:rsidR="002B78DD" w:rsidRPr="00767F18">
        <w:rPr>
          <w:rFonts w:cs="Arial"/>
          <w:sz w:val="22"/>
          <w:szCs w:val="22"/>
        </w:rPr>
        <w:t>6.14</w:t>
      </w:r>
      <w:r w:rsidRPr="00767F18">
        <w:rPr>
          <w:rFonts w:cs="Arial"/>
          <w:sz w:val="22"/>
          <w:szCs w:val="22"/>
        </w:rPr>
        <w:t xml:space="preserve">  above, and this is other than as a result of default or negligence on the part of the Council, and the failure is capable of remedy then the C</w:t>
      </w:r>
      <w:r w:rsidR="009174C9" w:rsidRPr="00767F18">
        <w:rPr>
          <w:rFonts w:cs="Arial"/>
          <w:sz w:val="22"/>
          <w:szCs w:val="22"/>
        </w:rPr>
        <w:t xml:space="preserve">ouncil </w:t>
      </w:r>
      <w:r w:rsidRPr="00767F18">
        <w:rPr>
          <w:rFonts w:cs="Arial"/>
          <w:sz w:val="22"/>
          <w:szCs w:val="22"/>
        </w:rPr>
        <w:t xml:space="preserve">may issue a Performance Notice. </w:t>
      </w:r>
    </w:p>
    <w:p w14:paraId="16616BBC" w14:textId="77777777" w:rsidR="009E6888" w:rsidRPr="00767F18" w:rsidRDefault="009E6888" w:rsidP="009E6888">
      <w:pPr>
        <w:pStyle w:val="Level2"/>
        <w:tabs>
          <w:tab w:val="num" w:pos="709"/>
        </w:tabs>
        <w:ind w:left="709" w:hanging="709"/>
        <w:jc w:val="left"/>
        <w:rPr>
          <w:rFonts w:cs="Arial"/>
          <w:sz w:val="22"/>
          <w:szCs w:val="22"/>
        </w:rPr>
      </w:pPr>
      <w:r w:rsidRPr="00767F18">
        <w:rPr>
          <w:rFonts w:cs="Arial"/>
          <w:sz w:val="22"/>
          <w:szCs w:val="22"/>
        </w:rPr>
        <w:t>The Performance Notice shall specify:</w:t>
      </w:r>
    </w:p>
    <w:p w14:paraId="326ECFB5" w14:textId="1C4982B3" w:rsidR="009E6888" w:rsidRPr="00767F18" w:rsidRDefault="009E6888" w:rsidP="009E6888">
      <w:pPr>
        <w:pStyle w:val="Level3"/>
        <w:ind w:left="1702"/>
        <w:outlineLvl w:val="9"/>
        <w:rPr>
          <w:rFonts w:cs="Arial"/>
          <w:sz w:val="22"/>
          <w:szCs w:val="22"/>
        </w:rPr>
      </w:pPr>
      <w:r w:rsidRPr="00767F18">
        <w:rPr>
          <w:rFonts w:cs="Arial"/>
          <w:sz w:val="22"/>
          <w:szCs w:val="22"/>
        </w:rPr>
        <w:t xml:space="preserve">The way(s) in which the Services are either (i) failing to meet the requirements of this Contract (ii) the details of the Breach or Persistent Breach that has occurred or (iii) the failure by the Provider under </w:t>
      </w:r>
      <w:r w:rsidR="00E86EF0" w:rsidRPr="00767F18">
        <w:rPr>
          <w:rFonts w:cs="Arial"/>
          <w:sz w:val="22"/>
          <w:szCs w:val="22"/>
        </w:rPr>
        <w:t>C</w:t>
      </w:r>
      <w:r w:rsidRPr="00767F18">
        <w:rPr>
          <w:rFonts w:cs="Arial"/>
          <w:sz w:val="22"/>
          <w:szCs w:val="22"/>
        </w:rPr>
        <w:t xml:space="preserve">lause </w:t>
      </w:r>
      <w:r w:rsidR="002B78DD" w:rsidRPr="00767F18">
        <w:rPr>
          <w:rFonts w:cs="Arial"/>
          <w:sz w:val="22"/>
          <w:szCs w:val="22"/>
        </w:rPr>
        <w:t>36.14</w:t>
      </w:r>
      <w:r w:rsidRPr="00767F18">
        <w:rPr>
          <w:rFonts w:cs="Arial"/>
          <w:sz w:val="22"/>
          <w:szCs w:val="22"/>
        </w:rPr>
        <w:t>;</w:t>
      </w:r>
    </w:p>
    <w:p w14:paraId="6023265F" w14:textId="77777777" w:rsidR="009E6888" w:rsidRPr="00767F18" w:rsidRDefault="009E6888" w:rsidP="009E6888">
      <w:pPr>
        <w:pStyle w:val="Level3"/>
        <w:ind w:left="1702"/>
        <w:rPr>
          <w:rFonts w:cs="Arial"/>
          <w:sz w:val="22"/>
          <w:szCs w:val="22"/>
        </w:rPr>
      </w:pPr>
      <w:r w:rsidRPr="00767F18">
        <w:rPr>
          <w:rFonts w:cs="Arial"/>
          <w:sz w:val="22"/>
          <w:szCs w:val="22"/>
        </w:rPr>
        <w:t>The timescale within which the Provider must produce a Performance Improvement Plan of corrective action for agreement by the Council; and</w:t>
      </w:r>
    </w:p>
    <w:p w14:paraId="3F83FFA0" w14:textId="667A5B65" w:rsidR="009E6888" w:rsidRPr="00767F18" w:rsidRDefault="009E6888" w:rsidP="009E6888">
      <w:pPr>
        <w:pStyle w:val="Level3"/>
        <w:ind w:left="1702"/>
        <w:rPr>
          <w:rFonts w:cs="Arial"/>
          <w:sz w:val="22"/>
          <w:szCs w:val="22"/>
        </w:rPr>
      </w:pPr>
      <w:r w:rsidRPr="00767F18">
        <w:rPr>
          <w:rFonts w:cs="Arial"/>
          <w:sz w:val="22"/>
          <w:szCs w:val="22"/>
        </w:rPr>
        <w:t xml:space="preserve">The timescale within which the Services must meet the requirements of this Contract or within which the Breach or Persistent Breach or failure under clause </w:t>
      </w:r>
      <w:r w:rsidR="002B78DD" w:rsidRPr="00767F18">
        <w:rPr>
          <w:rFonts w:cs="Arial"/>
          <w:sz w:val="22"/>
          <w:szCs w:val="22"/>
        </w:rPr>
        <w:t>36.14</w:t>
      </w:r>
      <w:r w:rsidRPr="00767F18">
        <w:rPr>
          <w:rFonts w:cs="Arial"/>
          <w:sz w:val="22"/>
          <w:szCs w:val="22"/>
        </w:rPr>
        <w:t xml:space="preserve"> must be remedied.</w:t>
      </w:r>
    </w:p>
    <w:p w14:paraId="45F2734B" w14:textId="77777777" w:rsidR="009E6888" w:rsidRPr="00767F18" w:rsidRDefault="009E6888" w:rsidP="009E6888">
      <w:pPr>
        <w:pStyle w:val="Level2"/>
        <w:tabs>
          <w:tab w:val="clear" w:pos="850"/>
          <w:tab w:val="num" w:pos="709"/>
        </w:tabs>
        <w:ind w:left="709" w:hanging="709"/>
        <w:outlineLvl w:val="9"/>
        <w:rPr>
          <w:rFonts w:cs="Arial"/>
          <w:sz w:val="22"/>
          <w:szCs w:val="22"/>
        </w:rPr>
      </w:pPr>
      <w:r w:rsidRPr="00767F18">
        <w:rPr>
          <w:rFonts w:cs="Arial"/>
          <w:sz w:val="22"/>
          <w:szCs w:val="22"/>
        </w:rPr>
        <w:t>The Provider shall, at its own expense, produce a Performance Improvement Plan setting out corrective action to be taken and timescales for this to be achieved.   The Provider shall send the Performance Improvement Plan to the Council within the timescale specified in the Performance Notice.</w:t>
      </w:r>
    </w:p>
    <w:p w14:paraId="013DD9BE" w14:textId="7AC8B9B8" w:rsidR="009E6888" w:rsidRPr="00767F18" w:rsidRDefault="009E6888" w:rsidP="009E6888">
      <w:pPr>
        <w:pStyle w:val="Level2"/>
        <w:tabs>
          <w:tab w:val="clear" w:pos="850"/>
          <w:tab w:val="num" w:pos="709"/>
        </w:tabs>
        <w:ind w:left="709" w:hanging="709"/>
        <w:outlineLvl w:val="9"/>
        <w:rPr>
          <w:rFonts w:cs="Arial"/>
          <w:sz w:val="22"/>
          <w:szCs w:val="22"/>
        </w:rPr>
      </w:pPr>
      <w:r w:rsidRPr="00767F18">
        <w:rPr>
          <w:rFonts w:cs="Arial"/>
          <w:sz w:val="22"/>
          <w:szCs w:val="22"/>
        </w:rPr>
        <w:t xml:space="preserve">The provisions of Clauses </w:t>
      </w:r>
      <w:r w:rsidR="00135C7B" w:rsidRPr="00767F18">
        <w:rPr>
          <w:rFonts w:cs="Arial"/>
          <w:sz w:val="22"/>
          <w:szCs w:val="22"/>
        </w:rPr>
        <w:t>3</w:t>
      </w:r>
      <w:r w:rsidR="002B78DD" w:rsidRPr="00767F18">
        <w:rPr>
          <w:rFonts w:cs="Arial"/>
          <w:sz w:val="22"/>
          <w:szCs w:val="22"/>
        </w:rPr>
        <w:t>6.11</w:t>
      </w:r>
      <w:r w:rsidRPr="00767F18">
        <w:rPr>
          <w:rFonts w:cs="Arial"/>
          <w:sz w:val="22"/>
          <w:szCs w:val="22"/>
        </w:rPr>
        <w:t xml:space="preserve"> to </w:t>
      </w:r>
      <w:r w:rsidR="00135C7B" w:rsidRPr="00767F18">
        <w:rPr>
          <w:rFonts w:cs="Arial"/>
          <w:sz w:val="22"/>
          <w:szCs w:val="22"/>
        </w:rPr>
        <w:t>3</w:t>
      </w:r>
      <w:r w:rsidR="002B78DD" w:rsidRPr="00767F18">
        <w:rPr>
          <w:rFonts w:cs="Arial"/>
          <w:sz w:val="22"/>
          <w:szCs w:val="22"/>
        </w:rPr>
        <w:t>6.14</w:t>
      </w:r>
      <w:r w:rsidRPr="00767F18">
        <w:rPr>
          <w:rFonts w:cs="Arial"/>
          <w:sz w:val="22"/>
          <w:szCs w:val="22"/>
        </w:rPr>
        <w:t xml:space="preserve"> above shall apply in relation to the submission, approval and monitoring of the Performance Notice.</w:t>
      </w:r>
    </w:p>
    <w:p w14:paraId="3CD70B2A" w14:textId="6E9178A0" w:rsidR="009E6888" w:rsidRPr="00767F18" w:rsidRDefault="009E6888" w:rsidP="009E6888">
      <w:pPr>
        <w:pStyle w:val="Level2"/>
        <w:tabs>
          <w:tab w:val="num" w:pos="709"/>
        </w:tabs>
        <w:ind w:left="709" w:hanging="709"/>
        <w:jc w:val="left"/>
        <w:rPr>
          <w:rFonts w:cs="Arial"/>
          <w:sz w:val="22"/>
          <w:szCs w:val="22"/>
        </w:rPr>
      </w:pPr>
      <w:r w:rsidRPr="00767F18">
        <w:rPr>
          <w:rFonts w:cs="Arial"/>
          <w:sz w:val="22"/>
          <w:szCs w:val="22"/>
        </w:rPr>
        <w:t xml:space="preserve">If the Performance Improvement Plan cannot be agreed or the Provider fails to deliver the actions specified in the Performance Improvement Plan within the timescales agreed in the </w:t>
      </w:r>
      <w:r w:rsidRPr="00767F18">
        <w:rPr>
          <w:rFonts w:cs="Arial"/>
          <w:sz w:val="22"/>
          <w:szCs w:val="22"/>
        </w:rPr>
        <w:lastRenderedPageBreak/>
        <w:t>Performance Improvement Plan, then the C</w:t>
      </w:r>
      <w:r w:rsidR="000A77E3" w:rsidRPr="00767F18">
        <w:rPr>
          <w:rFonts w:cs="Arial"/>
          <w:sz w:val="22"/>
          <w:szCs w:val="22"/>
        </w:rPr>
        <w:t>ouncil</w:t>
      </w:r>
      <w:r w:rsidRPr="00767F18">
        <w:rPr>
          <w:rFonts w:cs="Arial"/>
          <w:sz w:val="22"/>
          <w:szCs w:val="22"/>
        </w:rPr>
        <w:t xml:space="preserve"> </w:t>
      </w:r>
      <w:r w:rsidR="00E86EF0" w:rsidRPr="00767F18">
        <w:rPr>
          <w:rFonts w:cs="Arial"/>
          <w:sz w:val="22"/>
          <w:szCs w:val="22"/>
        </w:rPr>
        <w:t xml:space="preserve">may </w:t>
      </w:r>
      <w:r w:rsidRPr="00767F18">
        <w:rPr>
          <w:rFonts w:cs="Arial"/>
          <w:sz w:val="22"/>
          <w:szCs w:val="22"/>
        </w:rPr>
        <w:t xml:space="preserve">terminate this Contract in accordance with </w:t>
      </w:r>
      <w:r w:rsidR="00937BA2" w:rsidRPr="00767F18">
        <w:rPr>
          <w:rFonts w:cs="Arial"/>
          <w:sz w:val="22"/>
          <w:szCs w:val="22"/>
        </w:rPr>
        <w:t>this Clause 36</w:t>
      </w:r>
      <w:r w:rsidRPr="00767F18">
        <w:rPr>
          <w:rFonts w:cs="Arial"/>
          <w:sz w:val="22"/>
          <w:szCs w:val="22"/>
        </w:rPr>
        <w:t>.</w:t>
      </w:r>
    </w:p>
    <w:p w14:paraId="20D42C7E" w14:textId="77777777" w:rsidR="009E6888" w:rsidRPr="00767F18" w:rsidRDefault="009E6888" w:rsidP="009E6888">
      <w:pPr>
        <w:pStyle w:val="Level2un-numberedheading"/>
        <w:ind w:left="0" w:firstLine="709"/>
        <w:rPr>
          <w:rFonts w:ascii="Arial" w:hAnsi="Arial" w:cs="Arial"/>
          <w:sz w:val="22"/>
          <w:szCs w:val="22"/>
        </w:rPr>
      </w:pPr>
      <w:r w:rsidRPr="00767F18">
        <w:rPr>
          <w:rFonts w:ascii="Arial" w:hAnsi="Arial" w:cs="Arial"/>
          <w:sz w:val="22"/>
          <w:szCs w:val="22"/>
        </w:rPr>
        <w:t>Material Breach</w:t>
      </w:r>
    </w:p>
    <w:p w14:paraId="06BBA1BD" w14:textId="7E29A9FA" w:rsidR="009E6888" w:rsidRPr="00767F18" w:rsidRDefault="009E6888" w:rsidP="009E6888">
      <w:pPr>
        <w:pStyle w:val="Level2"/>
        <w:tabs>
          <w:tab w:val="num" w:pos="709"/>
        </w:tabs>
        <w:ind w:left="709" w:hanging="709"/>
        <w:jc w:val="left"/>
        <w:rPr>
          <w:rFonts w:cs="Arial"/>
          <w:sz w:val="22"/>
          <w:szCs w:val="22"/>
        </w:rPr>
      </w:pPr>
      <w:r w:rsidRPr="00767F18">
        <w:rPr>
          <w:rFonts w:cs="Arial"/>
          <w:sz w:val="22"/>
          <w:szCs w:val="22"/>
        </w:rPr>
        <w:t xml:space="preserve">In the event that the Council is of the reasonable opinion that there has been a Material Breach of this Contract by the Provider, then the Council may, without prejudice to its rights under clause </w:t>
      </w:r>
      <w:r w:rsidR="008F100D" w:rsidRPr="00767F18">
        <w:rPr>
          <w:rFonts w:cs="Arial"/>
          <w:sz w:val="22"/>
          <w:szCs w:val="22"/>
        </w:rPr>
        <w:t>36</w:t>
      </w:r>
      <w:r w:rsidRPr="00767F18">
        <w:rPr>
          <w:rFonts w:cs="Arial"/>
          <w:sz w:val="22"/>
          <w:szCs w:val="22"/>
        </w:rPr>
        <w:t>.5 (Termination for Breach), do any of the following:</w:t>
      </w:r>
    </w:p>
    <w:p w14:paraId="67387978" w14:textId="77777777" w:rsidR="009E6888" w:rsidRPr="00767F18" w:rsidRDefault="009E6888" w:rsidP="009E6888">
      <w:pPr>
        <w:pStyle w:val="Level3"/>
        <w:ind w:left="1702"/>
        <w:outlineLvl w:val="9"/>
        <w:rPr>
          <w:rFonts w:cs="Arial"/>
          <w:sz w:val="22"/>
          <w:szCs w:val="22"/>
        </w:rPr>
      </w:pPr>
      <w:r w:rsidRPr="00767F18">
        <w:rPr>
          <w:rFonts w:cs="Arial"/>
          <w:sz w:val="22"/>
          <w:szCs w:val="22"/>
        </w:rPr>
        <w:t>without terminating this Contract, itself, supply or procure the supply of all or part of the Services until such time as the Provider shall have demonstrated to the reasonable satisfaction of the Council that the Provider will once more be able to supply all or such part of the Services in accordance with this Contract;</w:t>
      </w:r>
    </w:p>
    <w:p w14:paraId="7C98D811" w14:textId="77777777" w:rsidR="009E6888" w:rsidRPr="00767F18" w:rsidRDefault="009E6888" w:rsidP="009E6888">
      <w:pPr>
        <w:pStyle w:val="Level3"/>
        <w:ind w:left="1702"/>
        <w:rPr>
          <w:rFonts w:cs="Arial"/>
          <w:sz w:val="22"/>
          <w:szCs w:val="22"/>
        </w:rPr>
      </w:pPr>
      <w:r w:rsidRPr="00767F18">
        <w:rPr>
          <w:rFonts w:cs="Arial"/>
          <w:sz w:val="22"/>
          <w:szCs w:val="22"/>
        </w:rPr>
        <w:t>without terminating the whole of this Contract, terminate the relevant part of the Services only (whereupon a corresponding reduction in the Price shall be made) and thereafter itself supply or procure a third party to supply such part of the Services and with the co-operation and agreement of the Provider; and/or</w:t>
      </w:r>
    </w:p>
    <w:p w14:paraId="0EA5FE76" w14:textId="2DCF665A" w:rsidR="009E6888" w:rsidRPr="00767F18" w:rsidRDefault="009E6888" w:rsidP="009E6888">
      <w:pPr>
        <w:pStyle w:val="Level3"/>
        <w:ind w:left="1702"/>
        <w:rPr>
          <w:rFonts w:cs="Arial"/>
          <w:sz w:val="22"/>
          <w:szCs w:val="22"/>
        </w:rPr>
      </w:pPr>
      <w:r w:rsidRPr="00767F18">
        <w:rPr>
          <w:rFonts w:cs="Arial"/>
          <w:sz w:val="22"/>
          <w:szCs w:val="22"/>
        </w:rPr>
        <w:t xml:space="preserve">terminate, in accordance with clause </w:t>
      </w:r>
      <w:r w:rsidR="008F100D" w:rsidRPr="00767F18">
        <w:rPr>
          <w:rFonts w:cs="Arial"/>
          <w:sz w:val="22"/>
          <w:szCs w:val="22"/>
        </w:rPr>
        <w:t>36</w:t>
      </w:r>
      <w:r w:rsidRPr="00767F18">
        <w:rPr>
          <w:rFonts w:cs="Arial"/>
          <w:sz w:val="22"/>
          <w:szCs w:val="22"/>
        </w:rPr>
        <w:t>.5 (Termination for Breach), the whole of this Contract.</w:t>
      </w:r>
    </w:p>
    <w:p w14:paraId="0D135960" w14:textId="77777777" w:rsidR="009E6888" w:rsidRPr="00767F18" w:rsidRDefault="009E6888" w:rsidP="00DB7E04">
      <w:pPr>
        <w:pStyle w:val="H2"/>
        <w:numPr>
          <w:ilvl w:val="0"/>
          <w:numId w:val="0"/>
        </w:numPr>
        <w:ind w:left="851"/>
        <w:jc w:val="both"/>
      </w:pPr>
    </w:p>
    <w:p w14:paraId="4B699E56" w14:textId="77777777" w:rsidR="001245DF" w:rsidRPr="00767F18" w:rsidRDefault="001245DF" w:rsidP="001245DF">
      <w:pPr>
        <w:keepNext/>
        <w:spacing w:after="120"/>
        <w:outlineLvl w:val="1"/>
        <w:rPr>
          <w:rFonts w:ascii="Arial" w:hAnsi="Arial" w:cs="Arial"/>
          <w:b/>
          <w:sz w:val="22"/>
          <w:szCs w:val="22"/>
        </w:rPr>
      </w:pPr>
      <w:r w:rsidRPr="00767F18">
        <w:rPr>
          <w:rFonts w:ascii="Arial" w:hAnsi="Arial" w:cs="Arial"/>
          <w:b/>
          <w:sz w:val="22"/>
          <w:szCs w:val="22"/>
        </w:rPr>
        <w:t>Termination on Insolvency and Change of Control</w:t>
      </w:r>
    </w:p>
    <w:p w14:paraId="2DEC1F7C" w14:textId="77777777" w:rsidR="001245DF" w:rsidRPr="00767F18" w:rsidRDefault="001245DF" w:rsidP="001245DF">
      <w:pPr>
        <w:pStyle w:val="Level2"/>
        <w:rPr>
          <w:rFonts w:cs="Arial"/>
          <w:sz w:val="22"/>
          <w:szCs w:val="22"/>
        </w:rPr>
      </w:pPr>
      <w:r w:rsidRPr="00767F18">
        <w:rPr>
          <w:rFonts w:cs="Arial"/>
          <w:sz w:val="22"/>
          <w:szCs w:val="22"/>
        </w:rPr>
        <w:t>The Council may terminate this Contract with immediate effect by Notice in writing where the Provider is a company and in respect of the Provider: -</w:t>
      </w:r>
    </w:p>
    <w:p w14:paraId="5680B482" w14:textId="77777777" w:rsidR="001245DF" w:rsidRPr="00767F18" w:rsidRDefault="001245DF" w:rsidP="001245DF">
      <w:pPr>
        <w:pStyle w:val="Level3"/>
        <w:ind w:left="1702"/>
        <w:rPr>
          <w:rFonts w:cs="Arial"/>
          <w:sz w:val="22"/>
          <w:szCs w:val="22"/>
        </w:rPr>
      </w:pPr>
      <w:bookmarkStart w:id="144" w:name="_Ref173156288"/>
      <w:r w:rsidRPr="00767F18">
        <w:rPr>
          <w:rFonts w:cs="Arial"/>
          <w:sz w:val="22"/>
          <w:szCs w:val="22"/>
        </w:rPr>
        <w:t>a proposal is made for a voluntary arrangement within Part I of the Insolvency Act 1986 or of any other composition scheme or arrangement with, or assignment for the benefit of, its creditors; or</w:t>
      </w:r>
      <w:bookmarkEnd w:id="144"/>
    </w:p>
    <w:p w14:paraId="2299BE9D" w14:textId="77777777" w:rsidR="001245DF" w:rsidRPr="00767F18" w:rsidRDefault="001245DF" w:rsidP="001245DF">
      <w:pPr>
        <w:pStyle w:val="Level3"/>
        <w:ind w:left="1702"/>
        <w:rPr>
          <w:rFonts w:cs="Arial"/>
          <w:sz w:val="22"/>
          <w:szCs w:val="22"/>
        </w:rPr>
      </w:pPr>
      <w:r w:rsidRPr="00767F18">
        <w:rPr>
          <w:rFonts w:cs="Arial"/>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7F324946" w14:textId="77777777" w:rsidR="001245DF" w:rsidRPr="00767F18" w:rsidRDefault="001245DF" w:rsidP="001245DF">
      <w:pPr>
        <w:pStyle w:val="Level3"/>
        <w:ind w:left="1702"/>
        <w:rPr>
          <w:rFonts w:cs="Arial"/>
          <w:sz w:val="22"/>
          <w:szCs w:val="22"/>
        </w:rPr>
      </w:pPr>
      <w:r w:rsidRPr="00767F18">
        <w:rPr>
          <w:rFonts w:cs="Arial"/>
          <w:sz w:val="22"/>
          <w:szCs w:val="22"/>
        </w:rPr>
        <w:t>a receiver, administrative receiver or similar officer is appointed over the whole or any part of its business or assets; or</w:t>
      </w:r>
    </w:p>
    <w:p w14:paraId="47320421" w14:textId="77777777" w:rsidR="001245DF" w:rsidRPr="00767F18" w:rsidRDefault="001245DF" w:rsidP="001245DF">
      <w:pPr>
        <w:pStyle w:val="Level3"/>
        <w:ind w:left="1702"/>
        <w:rPr>
          <w:rFonts w:cs="Arial"/>
          <w:sz w:val="22"/>
          <w:szCs w:val="22"/>
        </w:rPr>
      </w:pPr>
      <w:r w:rsidRPr="00767F18">
        <w:rPr>
          <w:rFonts w:cs="Arial"/>
          <w:sz w:val="22"/>
          <w:szCs w:val="22"/>
        </w:rPr>
        <w:t>an application order is made either for the appointment of an administrator or for an administration order, an administrator is appointed, or notice of intention to appoint an administrator is given; or</w:t>
      </w:r>
    </w:p>
    <w:p w14:paraId="64D55003" w14:textId="77777777" w:rsidR="001245DF" w:rsidRPr="00767F18" w:rsidRDefault="001245DF" w:rsidP="001245DF">
      <w:pPr>
        <w:pStyle w:val="Level3"/>
        <w:ind w:left="1702"/>
        <w:rPr>
          <w:rFonts w:cs="Arial"/>
          <w:sz w:val="22"/>
          <w:szCs w:val="22"/>
        </w:rPr>
      </w:pPr>
      <w:r w:rsidRPr="00767F18">
        <w:rPr>
          <w:rFonts w:cs="Arial"/>
          <w:sz w:val="22"/>
          <w:szCs w:val="22"/>
        </w:rPr>
        <w:t>it is or becomes insolvent within the meaning of Section 123 of the Insolvency Act 1986.</w:t>
      </w:r>
    </w:p>
    <w:p w14:paraId="294778E2" w14:textId="186A4394" w:rsidR="001245DF" w:rsidRPr="00767F18" w:rsidRDefault="001245DF" w:rsidP="001245DF">
      <w:pPr>
        <w:pStyle w:val="Level3"/>
        <w:ind w:left="1702"/>
        <w:rPr>
          <w:rFonts w:cs="Arial"/>
          <w:sz w:val="22"/>
          <w:szCs w:val="22"/>
        </w:rPr>
      </w:pPr>
      <w:r w:rsidRPr="00767F18">
        <w:rPr>
          <w:rFonts w:cs="Arial"/>
          <w:sz w:val="22"/>
          <w:szCs w:val="22"/>
        </w:rPr>
        <w:t xml:space="preserve">The Service User or their beneficiary exercises their right to choice under the Care Act 2014 (as amended). </w:t>
      </w:r>
    </w:p>
    <w:p w14:paraId="150632FB" w14:textId="77777777" w:rsidR="001245DF" w:rsidRPr="00767F18" w:rsidRDefault="001245DF" w:rsidP="001245DF">
      <w:pPr>
        <w:pStyle w:val="H4"/>
        <w:numPr>
          <w:ilvl w:val="0"/>
          <w:numId w:val="0"/>
        </w:numPr>
        <w:spacing w:before="0" w:after="0"/>
        <w:ind w:left="2694"/>
        <w:contextualSpacing/>
        <w:rPr>
          <w:szCs w:val="22"/>
        </w:rPr>
      </w:pPr>
    </w:p>
    <w:p w14:paraId="29DE90FD" w14:textId="77777777" w:rsidR="001245DF" w:rsidRPr="00767F18" w:rsidRDefault="001245DF" w:rsidP="001245DF">
      <w:pPr>
        <w:pStyle w:val="Level3"/>
        <w:rPr>
          <w:rFonts w:cs="Arial"/>
          <w:sz w:val="22"/>
          <w:szCs w:val="22"/>
        </w:rPr>
      </w:pPr>
      <w:r w:rsidRPr="00767F18">
        <w:rPr>
          <w:rFonts w:cs="Arial"/>
          <w:sz w:val="22"/>
          <w:szCs w:val="22"/>
        </w:rPr>
        <w:t xml:space="preserve">the Force Majeure continues for more than twenty (20) Working Days </w:t>
      </w:r>
    </w:p>
    <w:p w14:paraId="666B5DC0" w14:textId="77777777" w:rsidR="001245DF" w:rsidRPr="00767F18" w:rsidRDefault="001245DF" w:rsidP="001245DF">
      <w:pPr>
        <w:pStyle w:val="Level2"/>
        <w:rPr>
          <w:rFonts w:cs="Arial"/>
          <w:sz w:val="22"/>
          <w:szCs w:val="22"/>
        </w:rPr>
      </w:pPr>
      <w:r w:rsidRPr="00767F18">
        <w:rPr>
          <w:rStyle w:val="cf01"/>
          <w:rFonts w:ascii="Arial" w:hAnsi="Arial" w:cs="Arial"/>
          <w:sz w:val="22"/>
          <w:szCs w:val="22"/>
        </w:rPr>
        <w:t>The Provider shall notify the Council immediately if the Provider undergoes a change of control within the meaning of section 1124 of the Corporation Tax Act 2010 ("Change of Control") and obtain the Council’s Approval to such Change of Control, such approval not to be unreasonably withheld. The Council may terminate this Contract by giving notice in writing to the Provider with immediate effect within six (6) Months of:-</w:t>
      </w:r>
    </w:p>
    <w:p w14:paraId="3FF886B6" w14:textId="77777777" w:rsidR="001245DF" w:rsidRPr="00767F18" w:rsidRDefault="001245DF" w:rsidP="001245DF">
      <w:pPr>
        <w:pStyle w:val="Level3"/>
        <w:ind w:left="1702"/>
        <w:rPr>
          <w:rFonts w:cs="Arial"/>
          <w:sz w:val="22"/>
          <w:szCs w:val="22"/>
        </w:rPr>
      </w:pPr>
      <w:r w:rsidRPr="00767F18">
        <w:rPr>
          <w:rStyle w:val="cf01"/>
          <w:rFonts w:ascii="Arial" w:hAnsi="Arial" w:cs="Arial"/>
          <w:sz w:val="22"/>
          <w:szCs w:val="22"/>
        </w:rPr>
        <w:lastRenderedPageBreak/>
        <w:t xml:space="preserve">being notified that a Change of Control has occurred; or </w:t>
      </w:r>
    </w:p>
    <w:p w14:paraId="3C54C68A" w14:textId="77777777" w:rsidR="001245DF" w:rsidRPr="00767F18" w:rsidRDefault="001245DF" w:rsidP="001245DF">
      <w:pPr>
        <w:pStyle w:val="Level3"/>
        <w:ind w:left="1702"/>
        <w:rPr>
          <w:rFonts w:cs="Arial"/>
          <w:sz w:val="22"/>
          <w:szCs w:val="22"/>
        </w:rPr>
      </w:pPr>
      <w:r w:rsidRPr="00767F18">
        <w:rPr>
          <w:rStyle w:val="cf01"/>
          <w:rFonts w:ascii="Arial" w:hAnsi="Arial" w:cs="Arial"/>
          <w:sz w:val="22"/>
          <w:szCs w:val="22"/>
        </w:rPr>
        <w:t>where no notification has been made, the date that the Council becomes aware of the Change of Control;</w:t>
      </w:r>
    </w:p>
    <w:p w14:paraId="1B516E7B" w14:textId="77777777" w:rsidR="001245DF" w:rsidRPr="00767F18" w:rsidRDefault="001245DF" w:rsidP="001245DF">
      <w:pPr>
        <w:pStyle w:val="pf0"/>
        <w:ind w:left="850"/>
        <w:rPr>
          <w:rFonts w:ascii="Arial" w:hAnsi="Arial" w:cs="Arial"/>
          <w:sz w:val="22"/>
          <w:szCs w:val="22"/>
        </w:rPr>
      </w:pPr>
      <w:r w:rsidRPr="00767F18">
        <w:rPr>
          <w:rStyle w:val="cf01"/>
          <w:rFonts w:ascii="Arial" w:hAnsi="Arial" w:cs="Arial"/>
          <w:sz w:val="22"/>
          <w:szCs w:val="22"/>
        </w:rPr>
        <w:t>if it believes, acting reasonably, that such change is likely to have an adverse effect on the provision of the Services, but it shall not be permitted to terminate where an Approval was granted prior to the Change of Control</w:t>
      </w:r>
    </w:p>
    <w:p w14:paraId="4EB148E7" w14:textId="77777777" w:rsidR="00DB7E04" w:rsidRDefault="00DB7E04" w:rsidP="00DB7E04">
      <w:pPr>
        <w:pStyle w:val="H3"/>
        <w:numPr>
          <w:ilvl w:val="0"/>
          <w:numId w:val="0"/>
        </w:numPr>
        <w:ind w:left="2127"/>
      </w:pPr>
    </w:p>
    <w:p w14:paraId="56E4F512" w14:textId="77777777" w:rsidR="00DC6CFE" w:rsidRDefault="00DC6CFE" w:rsidP="000462C8">
      <w:pPr>
        <w:pStyle w:val="H3"/>
        <w:numPr>
          <w:ilvl w:val="0"/>
          <w:numId w:val="0"/>
        </w:numPr>
        <w:ind w:left="851"/>
        <w:rPr>
          <w:b/>
        </w:rPr>
      </w:pPr>
    </w:p>
    <w:p w14:paraId="7F448526" w14:textId="77777777" w:rsidR="00FA2702" w:rsidRPr="00300FAC" w:rsidRDefault="00FA2702" w:rsidP="00087761">
      <w:pPr>
        <w:pStyle w:val="BodyTextIndent"/>
        <w:ind w:left="0" w:firstLine="0"/>
        <w:jc w:val="both"/>
        <w:rPr>
          <w:rFonts w:ascii="Arial" w:hAnsi="Arial" w:cs="Arial"/>
          <w:sz w:val="22"/>
          <w:szCs w:val="22"/>
        </w:rPr>
      </w:pPr>
    </w:p>
    <w:p w14:paraId="5373ED80" w14:textId="77777777" w:rsidR="00F30B53" w:rsidRPr="00300FAC" w:rsidRDefault="00F30B53" w:rsidP="00087761">
      <w:pPr>
        <w:ind w:left="851" w:hanging="851"/>
        <w:jc w:val="both"/>
        <w:rPr>
          <w:rFonts w:ascii="Arial" w:hAnsi="Arial" w:cs="Arial"/>
          <w:b/>
          <w:sz w:val="22"/>
          <w:szCs w:val="22"/>
        </w:rPr>
      </w:pPr>
    </w:p>
    <w:p w14:paraId="0A984684" w14:textId="77777777" w:rsidR="005504F6" w:rsidRDefault="005504F6" w:rsidP="00C344FC">
      <w:pPr>
        <w:pStyle w:val="ListParagraph"/>
        <w:rPr>
          <w:szCs w:val="22"/>
        </w:rPr>
      </w:pPr>
    </w:p>
    <w:p w14:paraId="5373EDB4" w14:textId="7700CA51" w:rsidR="00EA5E26" w:rsidRPr="00300FAC" w:rsidRDefault="00EA5E26" w:rsidP="00D43DB2">
      <w:pPr>
        <w:pStyle w:val="H4"/>
        <w:numPr>
          <w:ilvl w:val="0"/>
          <w:numId w:val="0"/>
        </w:numPr>
        <w:spacing w:before="0" w:after="0"/>
        <w:ind w:left="2694"/>
        <w:contextualSpacing/>
      </w:pPr>
    </w:p>
    <w:p w14:paraId="0792848E" w14:textId="4AED6E6F"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1DC4CC5B" w14:textId="6298227C"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3A5A6628" w14:textId="4F94C901"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66B2EC04" w14:textId="64C68C7A"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3FFD1CCD" w14:textId="676461A6"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71EB8A20" w14:textId="295F461A"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629F23DD" w14:textId="2FE97007"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58079D28" w14:textId="3B209501"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1D6B053D" w14:textId="55E80AF1"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06FB43C9" w14:textId="511C18D0"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4FF463A6" w14:textId="31888765"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24D40DAA" w14:textId="05FF9EF1"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4FCA45AC" w14:textId="6C91F69B"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2AEFFFD3" w14:textId="530953EE"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3811E1BE" w14:textId="545E12BE"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336C63FE" w14:textId="02513251"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4C9CB14B" w14:textId="2005BD30"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6D0AD959" w14:textId="114FE839" w:rsidR="00124CF2" w:rsidRPr="00124CF2" w:rsidRDefault="00DE4ACF" w:rsidP="00124CF2">
      <w:pPr>
        <w:pStyle w:val="ListParagraph"/>
        <w:numPr>
          <w:ilvl w:val="1"/>
          <w:numId w:val="11"/>
        </w:numPr>
        <w:rPr>
          <w:rFonts w:ascii="Arial" w:hAnsi="Arial" w:cs="Arial"/>
          <w:vanish/>
          <w:sz w:val="22"/>
          <w:szCs w:val="22"/>
        </w:rPr>
      </w:pPr>
      <w:r>
        <w:rPr>
          <w:rFonts w:ascii="Arial" w:hAnsi="Arial" w:cs="Arial"/>
          <w:vanish/>
          <w:sz w:val="22"/>
          <w:szCs w:val="22"/>
        </w:rPr>
        <w:t>not used</w:t>
      </w:r>
    </w:p>
    <w:p w14:paraId="5373EDB7" w14:textId="324A722C" w:rsidR="00FA67FB" w:rsidRPr="00300FAC" w:rsidRDefault="00FA67FB" w:rsidP="00971BAB">
      <w:pPr>
        <w:pStyle w:val="H2"/>
      </w:pPr>
      <w:r w:rsidRPr="00300FAC">
        <w:t xml:space="preserve">If the Contract is determined in part, the Price shall be adjusted to reflect fairly the Services which remain and if the Parties are unable to agree such adjustment, the matter shall be referred to the Dispute Resolution Procedure. For the avoidance of doubt the </w:t>
      </w:r>
      <w:r w:rsidR="005F35E8">
        <w:t>Provider</w:t>
      </w:r>
      <w:r w:rsidRPr="00300FAC">
        <w:t xml:space="preserve"> shall not be entitled to recover through the adjusted Price any profit that, but for the </w:t>
      </w:r>
      <w:r w:rsidR="00097843">
        <w:t>t</w:t>
      </w:r>
      <w:r w:rsidRPr="00300FAC">
        <w:t xml:space="preserve">ermination, would have accrued to the </w:t>
      </w:r>
      <w:r w:rsidR="005F35E8">
        <w:t>Provider</w:t>
      </w:r>
      <w:r w:rsidRPr="00300FAC">
        <w:t xml:space="preserve"> in respect of the terminated Services. </w:t>
      </w:r>
    </w:p>
    <w:p w14:paraId="5373EDB8" w14:textId="52D10D83" w:rsidR="00FA67FB" w:rsidRPr="00300FAC" w:rsidRDefault="00FA67FB" w:rsidP="003B7F52">
      <w:pPr>
        <w:pStyle w:val="B2"/>
        <w:numPr>
          <w:ilvl w:val="1"/>
          <w:numId w:val="11"/>
        </w:numPr>
        <w:rPr>
          <w:rFonts w:cs="Arial"/>
          <w:szCs w:val="22"/>
        </w:rPr>
      </w:pPr>
      <w:bookmarkStart w:id="145" w:name="_Ref368994264"/>
      <w:r w:rsidRPr="00300FAC">
        <w:rPr>
          <w:rFonts w:cs="Arial"/>
          <w:szCs w:val="22"/>
        </w:rPr>
        <w:t xml:space="preserve">The rights of the </w:t>
      </w:r>
      <w:r w:rsidR="00697095" w:rsidRPr="00300FAC">
        <w:rPr>
          <w:rFonts w:cs="Arial"/>
          <w:szCs w:val="22"/>
        </w:rPr>
        <w:t>Council</w:t>
      </w:r>
      <w:r w:rsidRPr="00300FAC">
        <w:rPr>
          <w:rFonts w:cs="Arial"/>
          <w:b/>
          <w:szCs w:val="22"/>
        </w:rPr>
        <w:t xml:space="preserve"> </w:t>
      </w:r>
      <w:r w:rsidRPr="00300FAC">
        <w:rPr>
          <w:rFonts w:cs="Arial"/>
          <w:szCs w:val="22"/>
        </w:rPr>
        <w:t xml:space="preserve">under this Clause </w:t>
      </w:r>
      <w:r w:rsidR="00697095" w:rsidRPr="00300FAC">
        <w:rPr>
          <w:rFonts w:cs="Arial"/>
          <w:szCs w:val="22"/>
        </w:rPr>
        <w:t>3</w:t>
      </w:r>
      <w:r w:rsidR="001245DF">
        <w:rPr>
          <w:rFonts w:cs="Arial"/>
          <w:szCs w:val="22"/>
        </w:rPr>
        <w:t>6</w:t>
      </w:r>
      <w:r w:rsidRPr="00300FAC">
        <w:rPr>
          <w:rFonts w:cs="Arial"/>
          <w:szCs w:val="22"/>
        </w:rPr>
        <w:t xml:space="preserve"> </w:t>
      </w:r>
      <w:r w:rsidR="009162B5" w:rsidRPr="00300FAC">
        <w:rPr>
          <w:rFonts w:cs="Arial"/>
          <w:szCs w:val="22"/>
        </w:rPr>
        <w:t>and Clause 3</w:t>
      </w:r>
      <w:r w:rsidR="000830CE" w:rsidRPr="00300FAC">
        <w:rPr>
          <w:rFonts w:cs="Arial"/>
          <w:szCs w:val="22"/>
        </w:rPr>
        <w:t>8</w:t>
      </w:r>
      <w:r w:rsidR="009162B5" w:rsidRPr="00300FAC">
        <w:rPr>
          <w:rFonts w:cs="Arial"/>
          <w:szCs w:val="22"/>
        </w:rPr>
        <w:t xml:space="preserve"> below </w:t>
      </w:r>
      <w:r w:rsidRPr="00300FAC">
        <w:rPr>
          <w:rFonts w:cs="Arial"/>
          <w:szCs w:val="22"/>
        </w:rPr>
        <w:t xml:space="preserve">are in addition and without prejudice to any right that either Party may have for prior </w:t>
      </w:r>
      <w:r w:rsidR="009D4B36">
        <w:rPr>
          <w:rFonts w:cs="Arial"/>
          <w:szCs w:val="22"/>
        </w:rPr>
        <w:t>B</w:t>
      </w:r>
      <w:r w:rsidRPr="00300FAC">
        <w:rPr>
          <w:rFonts w:cs="Arial"/>
          <w:szCs w:val="22"/>
        </w:rPr>
        <w:t xml:space="preserve">reach and to any right the </w:t>
      </w:r>
      <w:r w:rsidR="00697095" w:rsidRPr="00300FAC">
        <w:rPr>
          <w:rFonts w:cs="Arial"/>
          <w:szCs w:val="22"/>
        </w:rPr>
        <w:t>Council</w:t>
      </w:r>
      <w:r w:rsidRPr="00300FAC">
        <w:rPr>
          <w:rFonts w:cs="Arial"/>
          <w:b/>
          <w:szCs w:val="22"/>
        </w:rPr>
        <w:t xml:space="preserve"> </w:t>
      </w:r>
      <w:r w:rsidRPr="00300FAC">
        <w:rPr>
          <w:rFonts w:cs="Arial"/>
          <w:szCs w:val="22"/>
        </w:rPr>
        <w:t xml:space="preserve">may have against the </w:t>
      </w:r>
      <w:r w:rsidR="005F35E8">
        <w:rPr>
          <w:rFonts w:cs="Arial"/>
          <w:szCs w:val="22"/>
        </w:rPr>
        <w:t>Provider</w:t>
      </w:r>
      <w:r w:rsidRPr="00300FAC">
        <w:rPr>
          <w:rFonts w:cs="Arial"/>
          <w:szCs w:val="22"/>
        </w:rPr>
        <w:t xml:space="preserve"> for the </w:t>
      </w:r>
      <w:r w:rsidR="004C2206">
        <w:rPr>
          <w:rFonts w:cs="Arial"/>
          <w:szCs w:val="22"/>
        </w:rPr>
        <w:t>B</w:t>
      </w:r>
      <w:r w:rsidRPr="00300FAC">
        <w:rPr>
          <w:rFonts w:cs="Arial"/>
          <w:szCs w:val="22"/>
        </w:rPr>
        <w:t xml:space="preserve">reach, default, negligence or event leading to the </w:t>
      </w:r>
      <w:r w:rsidR="00097843">
        <w:rPr>
          <w:rFonts w:cs="Arial"/>
          <w:szCs w:val="22"/>
        </w:rPr>
        <w:t>t</w:t>
      </w:r>
      <w:r w:rsidRPr="00300FAC">
        <w:rPr>
          <w:rFonts w:cs="Arial"/>
          <w:szCs w:val="22"/>
        </w:rPr>
        <w:t>ermination.</w:t>
      </w:r>
      <w:bookmarkEnd w:id="145"/>
    </w:p>
    <w:p w14:paraId="5373EDB9" w14:textId="566F3447" w:rsidR="00736FB9" w:rsidRPr="00300FAC" w:rsidRDefault="00FA67FB" w:rsidP="00D4205B">
      <w:pPr>
        <w:pStyle w:val="B2"/>
        <w:numPr>
          <w:ilvl w:val="1"/>
          <w:numId w:val="11"/>
        </w:numPr>
        <w:rPr>
          <w:rFonts w:cs="Arial"/>
          <w:szCs w:val="22"/>
        </w:rPr>
      </w:pPr>
      <w:r w:rsidRPr="00300FAC">
        <w:rPr>
          <w:rFonts w:cs="Arial"/>
          <w:szCs w:val="22"/>
        </w:rPr>
        <w:t xml:space="preserve">The remedies of the </w:t>
      </w:r>
      <w:r w:rsidR="00697095" w:rsidRPr="00300FAC">
        <w:rPr>
          <w:rFonts w:cs="Arial"/>
          <w:szCs w:val="22"/>
        </w:rPr>
        <w:t>Council</w:t>
      </w:r>
      <w:r w:rsidRPr="00300FAC">
        <w:rPr>
          <w:rFonts w:cs="Arial"/>
          <w:b/>
          <w:szCs w:val="22"/>
        </w:rPr>
        <w:t xml:space="preserve"> </w:t>
      </w:r>
      <w:r w:rsidRPr="00300FAC">
        <w:rPr>
          <w:rFonts w:cs="Arial"/>
          <w:szCs w:val="22"/>
        </w:rPr>
        <w:t xml:space="preserve">under this Clause </w:t>
      </w:r>
      <w:r w:rsidR="009162B5" w:rsidRPr="00300FAC">
        <w:rPr>
          <w:rFonts w:cs="Arial"/>
          <w:szCs w:val="22"/>
        </w:rPr>
        <w:t>(and Clause 3</w:t>
      </w:r>
      <w:r w:rsidR="000830CE" w:rsidRPr="00300FAC">
        <w:rPr>
          <w:rFonts w:cs="Arial"/>
          <w:szCs w:val="22"/>
        </w:rPr>
        <w:t>8</w:t>
      </w:r>
      <w:r w:rsidR="009162B5" w:rsidRPr="00300FAC">
        <w:rPr>
          <w:rFonts w:cs="Arial"/>
          <w:szCs w:val="22"/>
        </w:rPr>
        <w:t xml:space="preserve"> below) </w:t>
      </w:r>
      <w:r w:rsidRPr="00300FAC">
        <w:rPr>
          <w:rFonts w:cs="Arial"/>
          <w:szCs w:val="22"/>
        </w:rPr>
        <w:t xml:space="preserve">may be exercised successively in respect of any one or more defaults </w:t>
      </w:r>
      <w:r w:rsidR="00CE505F">
        <w:rPr>
          <w:rFonts w:cs="Arial"/>
          <w:szCs w:val="22"/>
        </w:rPr>
        <w:t xml:space="preserve">or Breach </w:t>
      </w:r>
      <w:r w:rsidRPr="00300FAC">
        <w:rPr>
          <w:rFonts w:cs="Arial"/>
          <w:szCs w:val="22"/>
        </w:rPr>
        <w:t xml:space="preserve">by the </w:t>
      </w:r>
      <w:r w:rsidR="005F35E8">
        <w:rPr>
          <w:rFonts w:cs="Arial"/>
          <w:szCs w:val="22"/>
        </w:rPr>
        <w:t>Provider</w:t>
      </w:r>
      <w:r w:rsidRPr="00300FAC">
        <w:rPr>
          <w:rFonts w:cs="Arial"/>
          <w:szCs w:val="22"/>
        </w:rPr>
        <w:t>.</w:t>
      </w:r>
      <w:bookmarkStart w:id="146" w:name="_Toc336595231"/>
      <w:bookmarkStart w:id="147" w:name="_Toc336595298"/>
      <w:bookmarkStart w:id="148" w:name="_Toc336595395"/>
      <w:bookmarkStart w:id="149" w:name="_Toc336595462"/>
      <w:bookmarkStart w:id="150" w:name="_Toc336595729"/>
      <w:bookmarkStart w:id="151" w:name="_Toc336595232"/>
      <w:bookmarkStart w:id="152" w:name="_Toc336595299"/>
      <w:bookmarkStart w:id="153" w:name="_Toc336595396"/>
      <w:bookmarkStart w:id="154" w:name="_Toc336595463"/>
      <w:bookmarkStart w:id="155" w:name="_Toc336595730"/>
      <w:bookmarkEnd w:id="146"/>
      <w:bookmarkEnd w:id="147"/>
      <w:bookmarkEnd w:id="148"/>
      <w:bookmarkEnd w:id="149"/>
      <w:bookmarkEnd w:id="150"/>
      <w:bookmarkEnd w:id="151"/>
      <w:bookmarkEnd w:id="152"/>
      <w:bookmarkEnd w:id="153"/>
      <w:bookmarkEnd w:id="154"/>
      <w:bookmarkEnd w:id="155"/>
    </w:p>
    <w:p w14:paraId="068E50B2" w14:textId="77777777" w:rsidR="00FF5CE9" w:rsidRDefault="00FF5CE9" w:rsidP="00087761">
      <w:pPr>
        <w:pStyle w:val="H3"/>
        <w:numPr>
          <w:ilvl w:val="0"/>
          <w:numId w:val="0"/>
        </w:numPr>
        <w:ind w:left="1701" w:hanging="850"/>
        <w:contextualSpacing/>
        <w:rPr>
          <w:b/>
        </w:rPr>
      </w:pPr>
    </w:p>
    <w:p w14:paraId="5373EDBB" w14:textId="77777777" w:rsidR="00F30B53" w:rsidRPr="00300FAC" w:rsidRDefault="00F30B53" w:rsidP="00087761">
      <w:pPr>
        <w:pStyle w:val="H3"/>
        <w:numPr>
          <w:ilvl w:val="0"/>
          <w:numId w:val="0"/>
        </w:numPr>
        <w:ind w:left="1701" w:hanging="850"/>
        <w:contextualSpacing/>
        <w:rPr>
          <w:b/>
        </w:rPr>
      </w:pPr>
      <w:r w:rsidRPr="00300FAC">
        <w:rPr>
          <w:b/>
        </w:rPr>
        <w:t xml:space="preserve">Termination where the Court Declares this Contract Ineffective </w:t>
      </w:r>
    </w:p>
    <w:p w14:paraId="5373EDBC" w14:textId="77777777" w:rsidR="00F30B53" w:rsidRPr="00300FAC" w:rsidRDefault="00F30B53" w:rsidP="00087761">
      <w:pPr>
        <w:ind w:left="1800" w:hanging="900"/>
        <w:jc w:val="both"/>
        <w:rPr>
          <w:rFonts w:ascii="Arial" w:hAnsi="Arial" w:cs="Arial"/>
          <w:sz w:val="22"/>
          <w:szCs w:val="22"/>
        </w:rPr>
      </w:pPr>
    </w:p>
    <w:p w14:paraId="5373EDBD" w14:textId="63F92BAC" w:rsidR="00FA67FB" w:rsidRPr="00300FAC" w:rsidRDefault="00FA67FB" w:rsidP="00087761">
      <w:pPr>
        <w:pStyle w:val="H2"/>
        <w:jc w:val="both"/>
      </w:pPr>
      <w:bookmarkStart w:id="156" w:name="_Ref368994301"/>
      <w:r w:rsidRPr="00300FAC">
        <w:t xml:space="preserve">In the event that this Contract is subject to a bona fide and substantive legal challenge of any nature relating to the process by which the </w:t>
      </w:r>
      <w:r w:rsidR="005F35E8">
        <w:t>Provider</w:t>
      </w:r>
      <w:r w:rsidRPr="00300FAC">
        <w:t xml:space="preserve"> was awarded this Contract (a “</w:t>
      </w:r>
      <w:r w:rsidR="008A72C8" w:rsidRPr="00300FAC">
        <w:t>Legal</w:t>
      </w:r>
      <w:r w:rsidRPr="00300FAC">
        <w:t xml:space="preserve"> Challenge”), then the Parties shall co-operate in good faith to determine the best way to mitigate the impact of the </w:t>
      </w:r>
      <w:r w:rsidR="008A72C8" w:rsidRPr="00300FAC">
        <w:t>Legal</w:t>
      </w:r>
      <w:r w:rsidRPr="00300FAC">
        <w:t xml:space="preserve"> Challenge, which may include varying some or all of the Contract and/or terminating the Contract in whole or in part.</w:t>
      </w:r>
      <w:bookmarkEnd w:id="156"/>
    </w:p>
    <w:p w14:paraId="5373EDBE" w14:textId="77777777" w:rsidR="00C243B6" w:rsidRPr="00300FAC" w:rsidRDefault="00C243B6" w:rsidP="00087761">
      <w:pPr>
        <w:pStyle w:val="H2"/>
        <w:numPr>
          <w:ilvl w:val="0"/>
          <w:numId w:val="0"/>
        </w:numPr>
        <w:ind w:left="851"/>
        <w:jc w:val="both"/>
      </w:pPr>
    </w:p>
    <w:p w14:paraId="5373EDBF" w14:textId="196D566B" w:rsidR="00736FB9" w:rsidRPr="00300FAC" w:rsidRDefault="00FA67FB" w:rsidP="00087761">
      <w:pPr>
        <w:pStyle w:val="H2"/>
        <w:jc w:val="both"/>
      </w:pPr>
      <w:r w:rsidRPr="00300FAC">
        <w:t>In the event that this Contract is declared ineffective by a court of competent jurisdiction</w:t>
      </w:r>
      <w:r w:rsidR="00D4205B" w:rsidRPr="00300FAC">
        <w:t>:</w:t>
      </w:r>
      <w:r w:rsidR="00736FB9" w:rsidRPr="00300FAC">
        <w:t xml:space="preserve">  </w:t>
      </w:r>
    </w:p>
    <w:p w14:paraId="5373EDC0" w14:textId="77777777" w:rsidR="00736FB9" w:rsidRPr="00300FAC" w:rsidRDefault="00736FB9" w:rsidP="00087761">
      <w:pPr>
        <w:pStyle w:val="ListParagraph"/>
        <w:jc w:val="both"/>
        <w:rPr>
          <w:rFonts w:ascii="Arial" w:hAnsi="Arial" w:cs="Arial"/>
          <w:sz w:val="22"/>
          <w:szCs w:val="22"/>
        </w:rPr>
      </w:pPr>
    </w:p>
    <w:p w14:paraId="5373EDC1" w14:textId="77777777" w:rsidR="00736FB9" w:rsidRPr="00300FAC" w:rsidRDefault="00736FB9" w:rsidP="00087761">
      <w:pPr>
        <w:pStyle w:val="H3"/>
      </w:pPr>
      <w:r w:rsidRPr="00300FAC">
        <w:t xml:space="preserve">this Contract shall be terminated and the provisions of </w:t>
      </w:r>
      <w:r w:rsidR="005E0A7F" w:rsidRPr="00300FAC">
        <w:t>C</w:t>
      </w:r>
      <w:r w:rsidRPr="00300FAC">
        <w:t>lause 39 shall apply; and</w:t>
      </w:r>
    </w:p>
    <w:p w14:paraId="5373EDC2" w14:textId="77777777" w:rsidR="00736FB9" w:rsidRPr="00300FAC" w:rsidRDefault="00736FB9" w:rsidP="00087761">
      <w:pPr>
        <w:pStyle w:val="H3"/>
        <w:numPr>
          <w:ilvl w:val="0"/>
          <w:numId w:val="0"/>
        </w:numPr>
        <w:ind w:left="1701"/>
      </w:pPr>
      <w:r w:rsidRPr="00300FAC">
        <w:t xml:space="preserve"> </w:t>
      </w:r>
    </w:p>
    <w:p w14:paraId="5373EDC3" w14:textId="719E1F83" w:rsidR="00F30B53" w:rsidRPr="00300FAC" w:rsidRDefault="00FA67FB" w:rsidP="00087761">
      <w:pPr>
        <w:pStyle w:val="H3"/>
      </w:pPr>
      <w:r w:rsidRPr="00300FAC">
        <w:t xml:space="preserve">the </w:t>
      </w:r>
      <w:r w:rsidR="00736FB9" w:rsidRPr="00300FAC">
        <w:t>Council</w:t>
      </w:r>
      <w:r w:rsidRPr="00300FAC">
        <w:t xml:space="preserve"> shall pay to the </w:t>
      </w:r>
      <w:r w:rsidR="005F35E8">
        <w:t>Provider</w:t>
      </w:r>
      <w:r w:rsidRPr="00300FAC">
        <w:t xml:space="preserve"> all sums lawfully due to the </w:t>
      </w:r>
      <w:r w:rsidR="005F35E8">
        <w:t>Provider</w:t>
      </w:r>
      <w:r w:rsidRPr="00300FAC">
        <w:t xml:space="preserve"> in consideration of its proper performance of the Services up until the date and time of the declaration of ineffectiveness. The </w:t>
      </w:r>
      <w:r w:rsidR="00736FB9" w:rsidRPr="00300FAC">
        <w:t>Council</w:t>
      </w:r>
      <w:r w:rsidRPr="00300FAC">
        <w:t xml:space="preserve"> shall pay such sums within </w:t>
      </w:r>
      <w:r w:rsidR="000139D5" w:rsidRPr="00300FAC">
        <w:t>thirty (</w:t>
      </w:r>
      <w:r w:rsidRPr="00300FAC">
        <w:t>30</w:t>
      </w:r>
      <w:r w:rsidR="000139D5" w:rsidRPr="00300FAC">
        <w:t>)</w:t>
      </w:r>
      <w:r w:rsidRPr="00300FAC">
        <w:t xml:space="preserve"> days of the receipt by it of a correct invoice for the same from the </w:t>
      </w:r>
      <w:r w:rsidR="005F35E8">
        <w:t>Provider</w:t>
      </w:r>
      <w:r w:rsidRPr="00300FAC">
        <w:t>.</w:t>
      </w:r>
    </w:p>
    <w:p w14:paraId="5373EDC4" w14:textId="77777777" w:rsidR="00C243B6" w:rsidRPr="00300FAC" w:rsidRDefault="00C243B6" w:rsidP="00087761">
      <w:pPr>
        <w:pStyle w:val="H2"/>
        <w:numPr>
          <w:ilvl w:val="0"/>
          <w:numId w:val="0"/>
        </w:numPr>
        <w:ind w:left="851"/>
        <w:jc w:val="both"/>
      </w:pPr>
    </w:p>
    <w:p w14:paraId="5373EDC5" w14:textId="721DB6D2" w:rsidR="00F30B53" w:rsidRPr="00300FAC" w:rsidRDefault="00F30B53" w:rsidP="00087761">
      <w:pPr>
        <w:pStyle w:val="H2"/>
        <w:jc w:val="both"/>
      </w:pPr>
      <w:r w:rsidRPr="00300FAC">
        <w:t xml:space="preserve">The sums paid to the </w:t>
      </w:r>
      <w:r w:rsidR="005F35E8">
        <w:t>Provider</w:t>
      </w:r>
      <w:r w:rsidRPr="00300FAC">
        <w:t xml:space="preserve"> by the Council under Clause </w:t>
      </w:r>
      <w:r w:rsidR="00304087" w:rsidRPr="00300FAC">
        <w:t>3</w:t>
      </w:r>
      <w:r w:rsidR="00124CF2">
        <w:t>6</w:t>
      </w:r>
      <w:r w:rsidR="00010246" w:rsidRPr="00300FAC">
        <w:t>.</w:t>
      </w:r>
      <w:r w:rsidR="00124CF2">
        <w:t>27</w:t>
      </w:r>
      <w:r w:rsidR="00010246" w:rsidRPr="00300FAC">
        <w:t>.2</w:t>
      </w:r>
      <w:r w:rsidRPr="00300FAC">
        <w:t xml:space="preserve"> above shall be in full and final settlement of the Council’s liability for any loss and/or expense incurred by the </w:t>
      </w:r>
      <w:r w:rsidR="005F35E8">
        <w:t>Provider</w:t>
      </w:r>
      <w:r w:rsidRPr="00300FAC">
        <w:t xml:space="preserve"> as a result of the Court declaring this Contract ineffective.</w:t>
      </w:r>
      <w:r w:rsidR="00FA67FB" w:rsidRPr="00300FAC">
        <w:t xml:space="preserve"> The </w:t>
      </w:r>
      <w:r w:rsidR="00736FB9" w:rsidRPr="00300FAC">
        <w:t>Council</w:t>
      </w:r>
      <w:r w:rsidR="00FA67FB" w:rsidRPr="00300FAC">
        <w:t xml:space="preserve"> shall have no further liability to the </w:t>
      </w:r>
      <w:r w:rsidR="005F35E8">
        <w:t>Provider</w:t>
      </w:r>
      <w:r w:rsidR="00FA67FB" w:rsidRPr="00300FAC">
        <w:t xml:space="preserve">, including without limitation, in relation to any loss of profit of the </w:t>
      </w:r>
      <w:r w:rsidR="005F35E8">
        <w:t>Provider</w:t>
      </w:r>
      <w:r w:rsidR="00FA67FB" w:rsidRPr="00300FAC">
        <w:t>.</w:t>
      </w:r>
    </w:p>
    <w:p w14:paraId="5373EDC6" w14:textId="77777777" w:rsidR="004B6CE9" w:rsidRPr="00300FAC" w:rsidRDefault="004B6CE9" w:rsidP="00087761">
      <w:pPr>
        <w:pStyle w:val="H2"/>
        <w:numPr>
          <w:ilvl w:val="0"/>
          <w:numId w:val="0"/>
        </w:numPr>
        <w:ind w:left="851"/>
        <w:jc w:val="both"/>
      </w:pPr>
      <w:r w:rsidRPr="00300FAC">
        <w:t xml:space="preserve"> </w:t>
      </w:r>
    </w:p>
    <w:p w14:paraId="5373EDC7" w14:textId="3944D0B3" w:rsidR="004B6CE9" w:rsidRPr="00300FAC" w:rsidRDefault="004B6CE9" w:rsidP="00087761">
      <w:pPr>
        <w:pStyle w:val="H2"/>
        <w:jc w:val="both"/>
      </w:pPr>
      <w:r w:rsidRPr="00300FAC">
        <w:t>The Council shall also be entitled to terminate this Contract in the event</w:t>
      </w:r>
      <w:r w:rsidR="00D4205B" w:rsidRPr="00300FAC">
        <w:t>:</w:t>
      </w:r>
    </w:p>
    <w:p w14:paraId="5373EDC8" w14:textId="77777777" w:rsidR="004B6CE9" w:rsidRPr="00300FAC" w:rsidRDefault="004B6CE9" w:rsidP="00087761">
      <w:pPr>
        <w:pStyle w:val="ListParagraph"/>
        <w:jc w:val="both"/>
        <w:rPr>
          <w:rFonts w:ascii="Arial" w:hAnsi="Arial" w:cs="Arial"/>
          <w:sz w:val="22"/>
          <w:szCs w:val="22"/>
        </w:rPr>
      </w:pPr>
    </w:p>
    <w:p w14:paraId="5373EDC9" w14:textId="61C1C1A4" w:rsidR="004B6CE9" w:rsidRPr="00300FAC" w:rsidRDefault="004B6CE9" w:rsidP="00087761">
      <w:pPr>
        <w:pStyle w:val="H3"/>
      </w:pPr>
      <w:r w:rsidRPr="00300FAC">
        <w:lastRenderedPageBreak/>
        <w:t xml:space="preserve">this </w:t>
      </w:r>
      <w:r w:rsidRPr="00982BBF">
        <w:rPr>
          <w:highlight w:val="yellow"/>
        </w:rPr>
        <w:t>Contract has been subject to a substantial modification which would have required a new procurement procedure;</w:t>
      </w:r>
      <w:r w:rsidRPr="00300FAC">
        <w:t xml:space="preserve"> or</w:t>
      </w:r>
    </w:p>
    <w:p w14:paraId="5373EDCA" w14:textId="77777777" w:rsidR="004B6CE9" w:rsidRPr="00300FAC" w:rsidRDefault="004B6CE9" w:rsidP="00087761">
      <w:pPr>
        <w:pStyle w:val="H3"/>
        <w:numPr>
          <w:ilvl w:val="0"/>
          <w:numId w:val="0"/>
        </w:numPr>
        <w:ind w:left="1701"/>
      </w:pPr>
      <w:r w:rsidRPr="00300FAC">
        <w:t xml:space="preserve"> </w:t>
      </w:r>
    </w:p>
    <w:p w14:paraId="5373EDCB" w14:textId="3FA02E1C" w:rsidR="004B6CE9" w:rsidRPr="00300FAC" w:rsidRDefault="004B6CE9" w:rsidP="00087761">
      <w:pPr>
        <w:pStyle w:val="H3"/>
      </w:pPr>
      <w:r w:rsidRPr="00300FAC">
        <w:t xml:space="preserve">the Contract should </w:t>
      </w:r>
      <w:r w:rsidR="00304087" w:rsidRPr="00300FAC">
        <w:t xml:space="preserve">not have been awarded to the </w:t>
      </w:r>
      <w:r w:rsidR="005F35E8">
        <w:t>Provider</w:t>
      </w:r>
      <w:r w:rsidR="00304087" w:rsidRPr="00300FAC">
        <w:t xml:space="preserve"> in view of a serious infringement of the obligations under the Treaties and the Public Contracts Directive that has been declared by the Court of Justice of the European Union in a procedure under Article 258 of the TFEU</w:t>
      </w:r>
      <w:r w:rsidR="00410CE2" w:rsidRPr="00300FAC">
        <w:t>;</w:t>
      </w:r>
    </w:p>
    <w:p w14:paraId="5373EDCC" w14:textId="77777777" w:rsidR="00304087" w:rsidRPr="00300FAC" w:rsidRDefault="00304087" w:rsidP="00087761">
      <w:pPr>
        <w:pStyle w:val="ListParagraph"/>
        <w:jc w:val="both"/>
        <w:rPr>
          <w:rFonts w:ascii="Arial" w:hAnsi="Arial" w:cs="Arial"/>
          <w:sz w:val="22"/>
          <w:szCs w:val="22"/>
        </w:rPr>
      </w:pPr>
    </w:p>
    <w:p w14:paraId="5373EDCD" w14:textId="4D741555" w:rsidR="00304087" w:rsidRDefault="00304087" w:rsidP="00087761">
      <w:pPr>
        <w:pStyle w:val="H3"/>
        <w:numPr>
          <w:ilvl w:val="0"/>
          <w:numId w:val="0"/>
        </w:numPr>
        <w:ind w:left="1701" w:hanging="850"/>
      </w:pPr>
      <w:r w:rsidRPr="00300FAC">
        <w:t xml:space="preserve">in which case the provisions of </w:t>
      </w:r>
      <w:r w:rsidR="00817654" w:rsidRPr="00300FAC">
        <w:t>C</w:t>
      </w:r>
      <w:r w:rsidRPr="00300FAC">
        <w:t>lause 3</w:t>
      </w:r>
      <w:r w:rsidR="00124CF2">
        <w:t xml:space="preserve">6.27.2 </w:t>
      </w:r>
      <w:r w:rsidRPr="00300FAC">
        <w:t xml:space="preserve"> and </w:t>
      </w:r>
      <w:r w:rsidR="00817654" w:rsidRPr="00300FAC">
        <w:t>C</w:t>
      </w:r>
      <w:r w:rsidRPr="00300FAC">
        <w:t>lause</w:t>
      </w:r>
      <w:r w:rsidR="00054089">
        <w:t xml:space="preserve"> 36.28</w:t>
      </w:r>
      <w:r w:rsidRPr="00300FAC">
        <w:t xml:space="preserve"> shall apply.</w:t>
      </w:r>
    </w:p>
    <w:p w14:paraId="3DA4EF6E" w14:textId="77777777" w:rsidR="00F82DA6" w:rsidRDefault="00F82DA6" w:rsidP="00087761">
      <w:pPr>
        <w:pStyle w:val="H3"/>
        <w:numPr>
          <w:ilvl w:val="0"/>
          <w:numId w:val="0"/>
        </w:numPr>
        <w:ind w:left="1701" w:hanging="850"/>
      </w:pPr>
    </w:p>
    <w:p w14:paraId="1DCE4D05" w14:textId="470BD6C8" w:rsidR="008426B4" w:rsidRPr="009A745E" w:rsidRDefault="00FF5CE9" w:rsidP="00717187">
      <w:pPr>
        <w:pStyle w:val="B2"/>
        <w:numPr>
          <w:ilvl w:val="0"/>
          <w:numId w:val="0"/>
        </w:numPr>
        <w:ind w:left="851" w:hanging="851"/>
        <w:rPr>
          <w:rFonts w:cs="Arial"/>
          <w:b/>
          <w:color w:val="FF0000"/>
          <w:szCs w:val="22"/>
        </w:rPr>
      </w:pPr>
      <w:r w:rsidRPr="009A745E">
        <w:rPr>
          <w:rFonts w:cs="Arial"/>
          <w:b/>
          <w:szCs w:val="22"/>
        </w:rPr>
        <w:t>Break Clause</w:t>
      </w:r>
      <w:r w:rsidR="00B30AFE" w:rsidRPr="009A745E">
        <w:rPr>
          <w:rFonts w:cs="Arial"/>
          <w:b/>
          <w:szCs w:val="22"/>
        </w:rPr>
        <w:t xml:space="preserve"> </w:t>
      </w:r>
    </w:p>
    <w:p w14:paraId="30E5720B" w14:textId="77777777" w:rsidR="008426B4" w:rsidRPr="009A745E" w:rsidRDefault="008426B4" w:rsidP="00FF5CE9">
      <w:pPr>
        <w:pStyle w:val="B2"/>
        <w:numPr>
          <w:ilvl w:val="0"/>
          <w:numId w:val="0"/>
        </w:numPr>
        <w:ind w:left="851"/>
        <w:rPr>
          <w:rFonts w:cs="Arial"/>
          <w:color w:val="FF0000"/>
          <w:szCs w:val="22"/>
        </w:rPr>
      </w:pPr>
    </w:p>
    <w:p w14:paraId="50FB242C" w14:textId="283E587A" w:rsidR="00F82DA6" w:rsidRPr="009A745E" w:rsidRDefault="00FF5CE9" w:rsidP="00665576">
      <w:pPr>
        <w:pStyle w:val="H2"/>
        <w:jc w:val="both"/>
      </w:pPr>
      <w:r w:rsidRPr="009A745E">
        <w:t>In addition to its rights of termination under the Contract, the Council shall be entitled to terminate this Contract</w:t>
      </w:r>
      <w:r w:rsidR="00097843" w:rsidRPr="009A745E">
        <w:t xml:space="preserve"> in whole or in part</w:t>
      </w:r>
      <w:r w:rsidRPr="009A745E">
        <w:t xml:space="preserve"> by giving to the Provider not less than </w:t>
      </w:r>
      <w:r w:rsidR="0099117E" w:rsidRPr="009A745E">
        <w:t xml:space="preserve">six </w:t>
      </w:r>
      <w:r w:rsidRPr="009A745E">
        <w:t>(</w:t>
      </w:r>
      <w:r w:rsidR="0099117E" w:rsidRPr="009A745E">
        <w:t>6</w:t>
      </w:r>
      <w:r w:rsidRPr="009A745E">
        <w:t>) months advance notice to that effect in which case the provisions of Clause 38 only shall apply.  No further compensation or remedy shall be available to the Provider</w:t>
      </w:r>
      <w:r w:rsidR="00665576" w:rsidRPr="009A745E">
        <w:t>.</w:t>
      </w:r>
    </w:p>
    <w:p w14:paraId="569B997A" w14:textId="77777777" w:rsidR="00503192" w:rsidRPr="009A745E" w:rsidRDefault="00503192" w:rsidP="00717187">
      <w:pPr>
        <w:pStyle w:val="H2"/>
        <w:numPr>
          <w:ilvl w:val="0"/>
          <w:numId w:val="0"/>
        </w:numPr>
        <w:ind w:left="851"/>
        <w:jc w:val="both"/>
      </w:pPr>
    </w:p>
    <w:p w14:paraId="545FB1A5" w14:textId="1D7ACEC6" w:rsidR="000919D6" w:rsidRPr="009A745E" w:rsidRDefault="000919D6" w:rsidP="00665576">
      <w:pPr>
        <w:pStyle w:val="H2"/>
        <w:jc w:val="both"/>
      </w:pPr>
      <w:r w:rsidRPr="009A745E">
        <w:t xml:space="preserve">In addition to its rights of </w:t>
      </w:r>
      <w:r w:rsidR="00503192" w:rsidRPr="009A745E">
        <w:t>termination</w:t>
      </w:r>
      <w:r w:rsidRPr="009A745E">
        <w:t xml:space="preserve"> under the Contract, the Provider shall be entitled to  </w:t>
      </w:r>
    </w:p>
    <w:p w14:paraId="71B416C9" w14:textId="5D93C5E5" w:rsidR="008426B4" w:rsidRPr="009A745E" w:rsidRDefault="000919D6" w:rsidP="009A745E">
      <w:pPr>
        <w:pStyle w:val="H1"/>
        <w:numPr>
          <w:ilvl w:val="0"/>
          <w:numId w:val="0"/>
        </w:numPr>
        <w:ind w:left="851"/>
        <w:rPr>
          <w:rFonts w:ascii="Arial" w:hAnsi="Arial" w:cs="Arial"/>
          <w:b w:val="0"/>
          <w:bCs/>
        </w:rPr>
      </w:pPr>
      <w:r w:rsidRPr="00DC21A0">
        <w:rPr>
          <w:b w:val="0"/>
          <w:bCs/>
        </w:rPr>
        <w:t xml:space="preserve"> </w:t>
      </w:r>
      <w:r w:rsidRPr="00DC21A0">
        <w:rPr>
          <w:rFonts w:ascii="Arial" w:hAnsi="Arial" w:cs="Arial"/>
          <w:b w:val="0"/>
          <w:bCs/>
        </w:rPr>
        <w:t xml:space="preserve">terminate this Contract in whole or in part by giving to the </w:t>
      </w:r>
      <w:r w:rsidR="00503192" w:rsidRPr="00DC21A0">
        <w:rPr>
          <w:rFonts w:ascii="Arial" w:hAnsi="Arial" w:cs="Arial"/>
          <w:b w:val="0"/>
          <w:bCs/>
        </w:rPr>
        <w:t>Council</w:t>
      </w:r>
      <w:r w:rsidRPr="00DC21A0">
        <w:rPr>
          <w:rFonts w:ascii="Arial" w:hAnsi="Arial" w:cs="Arial"/>
          <w:b w:val="0"/>
          <w:bCs/>
        </w:rPr>
        <w:t xml:space="preserve"> not less than six (6) months advance notice to that effect in which case the provisions of Clause 38 only shall apply</w:t>
      </w:r>
      <w:r w:rsidR="00503192" w:rsidRPr="00DC21A0">
        <w:rPr>
          <w:rFonts w:ascii="Arial" w:hAnsi="Arial" w:cs="Arial"/>
          <w:b w:val="0"/>
          <w:bCs/>
        </w:rPr>
        <w:t xml:space="preserve">.  </w:t>
      </w:r>
      <w:r w:rsidR="006213F5" w:rsidRPr="009A745E">
        <w:rPr>
          <w:rFonts w:ascii="Arial" w:hAnsi="Arial" w:cs="Arial"/>
          <w:b w:val="0"/>
          <w:bCs/>
        </w:rPr>
        <w:t xml:space="preserve">The Provider must reasonably offer assistance and continue to deliver the services at the rate in place at the time termination notice is given, until such time as the Council </w:t>
      </w:r>
      <w:proofErr w:type="gramStart"/>
      <w:r w:rsidR="006213F5" w:rsidRPr="009A745E">
        <w:rPr>
          <w:rFonts w:ascii="Arial" w:hAnsi="Arial" w:cs="Arial"/>
          <w:b w:val="0"/>
          <w:bCs/>
        </w:rPr>
        <w:t>are</w:t>
      </w:r>
      <w:proofErr w:type="gramEnd"/>
      <w:r w:rsidR="006213F5" w:rsidRPr="009A745E">
        <w:rPr>
          <w:rFonts w:ascii="Arial" w:hAnsi="Arial" w:cs="Arial"/>
          <w:b w:val="0"/>
          <w:bCs/>
        </w:rPr>
        <w:t xml:space="preserve"> able to acquire suitable alternative provision. To be clear this may exceed the initial agreed notice period. </w:t>
      </w:r>
    </w:p>
    <w:p w14:paraId="5F58B279" w14:textId="48ED2068" w:rsidR="004610DA" w:rsidRDefault="004610DA" w:rsidP="00F82DA6">
      <w:pPr>
        <w:pStyle w:val="H3"/>
        <w:numPr>
          <w:ilvl w:val="0"/>
          <w:numId w:val="0"/>
        </w:numPr>
        <w:ind w:left="2127"/>
        <w:rPr>
          <w:highlight w:val="green"/>
        </w:rPr>
      </w:pPr>
    </w:p>
    <w:p w14:paraId="026A90D0" w14:textId="77777777" w:rsidR="0054637C" w:rsidRPr="001D200E" w:rsidRDefault="0054637C" w:rsidP="0054637C">
      <w:pPr>
        <w:pStyle w:val="Level2Heading"/>
        <w:numPr>
          <w:ilvl w:val="0"/>
          <w:numId w:val="0"/>
        </w:numPr>
        <w:ind w:left="1031" w:hanging="181"/>
        <w:rPr>
          <w:sz w:val="24"/>
          <w:szCs w:val="24"/>
        </w:rPr>
      </w:pPr>
      <w:r w:rsidRPr="001D200E">
        <w:rPr>
          <w:sz w:val="24"/>
          <w:szCs w:val="24"/>
        </w:rPr>
        <w:t>Termination of Individual Services</w:t>
      </w:r>
    </w:p>
    <w:p w14:paraId="4D421C3B" w14:textId="3B458610" w:rsidR="0054637C" w:rsidRPr="0088046D" w:rsidRDefault="0054637C" w:rsidP="009A745E">
      <w:pPr>
        <w:pStyle w:val="H2"/>
        <w:jc w:val="both"/>
      </w:pPr>
      <w:r w:rsidRPr="0088046D">
        <w:t>An Individual Service Order shall terminate on the date specified in the Individual Service Order for any fixed term arrangements.</w:t>
      </w:r>
    </w:p>
    <w:p w14:paraId="7C41E4C4" w14:textId="1A46A5E2" w:rsidR="0054637C" w:rsidRDefault="00FF0541" w:rsidP="009A745E">
      <w:pPr>
        <w:pStyle w:val="H2"/>
        <w:jc w:val="both"/>
      </w:pPr>
      <w:r w:rsidRPr="0088046D">
        <w:t>The Council</w:t>
      </w:r>
      <w:r w:rsidR="0054637C" w:rsidRPr="0088046D">
        <w:t xml:space="preserve"> may terminate the Individual Service Order for a Service User having given 28 days’ notice in writing to the </w:t>
      </w:r>
      <w:r w:rsidRPr="0088046D">
        <w:t>Provider</w:t>
      </w:r>
      <w:r w:rsidR="00D513CD" w:rsidRPr="0088046D">
        <w:t>.</w:t>
      </w:r>
      <w:r w:rsidR="0054637C" w:rsidRPr="0088046D">
        <w:t xml:space="preserve"> </w:t>
      </w:r>
    </w:p>
    <w:p w14:paraId="1B0E0D46" w14:textId="77777777" w:rsidR="00767F18" w:rsidRPr="0088046D" w:rsidRDefault="00767F18" w:rsidP="00DE4ACF">
      <w:pPr>
        <w:pStyle w:val="H2"/>
        <w:numPr>
          <w:ilvl w:val="0"/>
          <w:numId w:val="0"/>
        </w:numPr>
        <w:ind w:left="851"/>
        <w:jc w:val="both"/>
      </w:pPr>
    </w:p>
    <w:p w14:paraId="4739650F" w14:textId="612EAB02" w:rsidR="00FF0541" w:rsidRPr="0088046D" w:rsidRDefault="00FF0541" w:rsidP="0088046D">
      <w:pPr>
        <w:pStyle w:val="H3"/>
      </w:pPr>
      <w:r w:rsidRPr="0088046D">
        <w:t xml:space="preserve">If no alternative plan is sourced within 28 days, the </w:t>
      </w:r>
      <w:r w:rsidR="00B86415">
        <w:t xml:space="preserve">Individual Service Order </w:t>
      </w:r>
      <w:r w:rsidRPr="0088046D">
        <w:t xml:space="preserve">shall continue at the agreed rate. </w:t>
      </w:r>
    </w:p>
    <w:p w14:paraId="06F2222D" w14:textId="2A9DAB94" w:rsidR="0054637C" w:rsidRPr="0088046D" w:rsidRDefault="00417563" w:rsidP="009A745E">
      <w:pPr>
        <w:pStyle w:val="H2"/>
        <w:jc w:val="both"/>
      </w:pPr>
      <w:r w:rsidRPr="0088046D">
        <w:t>Not used</w:t>
      </w:r>
      <w:r w:rsidR="0054637C" w:rsidRPr="0088046D">
        <w:t>.</w:t>
      </w:r>
    </w:p>
    <w:p w14:paraId="1215CC47" w14:textId="7DCC1657" w:rsidR="0054637C" w:rsidRPr="0088046D" w:rsidRDefault="00417563" w:rsidP="009A745E">
      <w:pPr>
        <w:pStyle w:val="H2"/>
        <w:jc w:val="both"/>
      </w:pPr>
      <w:r w:rsidRPr="0088046D">
        <w:t>Not used</w:t>
      </w:r>
    </w:p>
    <w:p w14:paraId="694A6E8C" w14:textId="1096D36F" w:rsidR="0054637C" w:rsidRPr="0088046D" w:rsidRDefault="0054637C" w:rsidP="009A745E">
      <w:pPr>
        <w:pStyle w:val="H2"/>
        <w:jc w:val="both"/>
      </w:pPr>
      <w:r w:rsidRPr="0088046D">
        <w:t xml:space="preserve">Where in the reasonable opinion of the Council, the care needs of the Service User are such that the Provider is unable to provide appropriate care, the Council may terminate the Individual Service Order for that Service User on giving to the Provider </w:t>
      </w:r>
      <w:r w:rsidR="00FF0541" w:rsidRPr="0088046D">
        <w:t xml:space="preserve">7 </w:t>
      </w:r>
      <w:r w:rsidRPr="0088046D">
        <w:t xml:space="preserve">days’ </w:t>
      </w:r>
      <w:r w:rsidR="00FF0541" w:rsidRPr="0088046D">
        <w:t xml:space="preserve">written </w:t>
      </w:r>
      <w:r w:rsidRPr="0088046D">
        <w:t>notice, or such period as may be agreed in writing</w:t>
      </w:r>
      <w:r w:rsidR="00FF0541" w:rsidRPr="0088046D">
        <w:t xml:space="preserve"> up to 28 days</w:t>
      </w:r>
      <w:r w:rsidRPr="0088046D">
        <w:t xml:space="preserve">.  </w:t>
      </w:r>
    </w:p>
    <w:p w14:paraId="677FD7E2" w14:textId="1982160C" w:rsidR="0054637C" w:rsidRPr="0088046D" w:rsidRDefault="00417563" w:rsidP="009A745E">
      <w:pPr>
        <w:pStyle w:val="H2"/>
        <w:jc w:val="both"/>
      </w:pPr>
      <w:r w:rsidRPr="0088046D">
        <w:t>Not used</w:t>
      </w:r>
      <w:r w:rsidR="0054637C" w:rsidRPr="0088046D">
        <w:t>.</w:t>
      </w:r>
    </w:p>
    <w:p w14:paraId="2E89EFF0" w14:textId="068C3B44" w:rsidR="0054637C" w:rsidRPr="0088046D" w:rsidRDefault="00DC6CFE" w:rsidP="009A745E">
      <w:pPr>
        <w:pStyle w:val="H2"/>
        <w:jc w:val="both"/>
      </w:pPr>
      <w:r w:rsidRPr="0088046D">
        <w:t xml:space="preserve">Not used </w:t>
      </w:r>
    </w:p>
    <w:p w14:paraId="7CC6A72C" w14:textId="4CCA5F51" w:rsidR="0054637C" w:rsidRPr="0088046D" w:rsidRDefault="0054637C" w:rsidP="009A745E">
      <w:pPr>
        <w:pStyle w:val="H2"/>
        <w:jc w:val="both"/>
      </w:pPr>
      <w:r w:rsidRPr="0088046D">
        <w:t>If a Service User dies, the Individual Service Order shall terminate immediately.</w:t>
      </w:r>
    </w:p>
    <w:p w14:paraId="6C082CC8" w14:textId="0AB78870" w:rsidR="0054637C" w:rsidRPr="0088046D" w:rsidRDefault="0054637C" w:rsidP="009A745E">
      <w:pPr>
        <w:pStyle w:val="H2"/>
        <w:jc w:val="both"/>
      </w:pPr>
      <w:r w:rsidRPr="0088046D">
        <w:t>During any notice period both parties will co-operate to ensure that the needs and interests of the Service User are met.</w:t>
      </w:r>
    </w:p>
    <w:p w14:paraId="6FBB9843" w14:textId="053A0B31" w:rsidR="00417563" w:rsidRPr="0088046D" w:rsidRDefault="005B1424" w:rsidP="009A745E">
      <w:pPr>
        <w:pStyle w:val="H2"/>
        <w:jc w:val="both"/>
      </w:pPr>
      <w:r w:rsidRPr="0088046D">
        <w:t xml:space="preserve">The Provider may terminate individual </w:t>
      </w:r>
      <w:r w:rsidR="009D4CE3" w:rsidRPr="0088046D">
        <w:t>Service</w:t>
      </w:r>
      <w:r w:rsidRPr="0088046D">
        <w:t xml:space="preserve">s by giving </w:t>
      </w:r>
      <w:r w:rsidR="00D513CD" w:rsidRPr="0088046D">
        <w:t xml:space="preserve">no less than 60 </w:t>
      </w:r>
      <w:r w:rsidR="00A35FC5" w:rsidRPr="0088046D">
        <w:t xml:space="preserve">days’ notice to the Council. </w:t>
      </w:r>
    </w:p>
    <w:p w14:paraId="7E037627" w14:textId="03403D72" w:rsidR="00D513CD" w:rsidRPr="0088046D" w:rsidRDefault="00A35FC5" w:rsidP="00D513CD">
      <w:pPr>
        <w:pStyle w:val="H3"/>
      </w:pPr>
      <w:r w:rsidRPr="0088046D">
        <w:t xml:space="preserve"> </w:t>
      </w:r>
      <w:r w:rsidR="00417563" w:rsidRPr="0088046D">
        <w:t xml:space="preserve"> Any termination shall be subject to suitable alternative care and support provision being arranged</w:t>
      </w:r>
      <w:r w:rsidR="00D513CD" w:rsidRPr="0088046D">
        <w:t xml:space="preserve"> within the 60 days. </w:t>
      </w:r>
    </w:p>
    <w:p w14:paraId="50AE1FD2" w14:textId="127F548E" w:rsidR="00417563" w:rsidRPr="0088046D" w:rsidRDefault="00417563" w:rsidP="0088046D">
      <w:pPr>
        <w:pStyle w:val="H3"/>
        <w:numPr>
          <w:ilvl w:val="0"/>
          <w:numId w:val="0"/>
        </w:numPr>
        <w:ind w:left="2552"/>
      </w:pPr>
    </w:p>
    <w:p w14:paraId="6BD34617" w14:textId="5FFCB40D" w:rsidR="00FF0541" w:rsidRPr="0088046D" w:rsidRDefault="00FF0541" w:rsidP="0088046D">
      <w:pPr>
        <w:pStyle w:val="H3"/>
        <w:numPr>
          <w:ilvl w:val="0"/>
          <w:numId w:val="0"/>
        </w:numPr>
        <w:ind w:left="2552" w:hanging="850"/>
      </w:pPr>
    </w:p>
    <w:p w14:paraId="25F32B36" w14:textId="56636449" w:rsidR="00D02692" w:rsidRDefault="00EC73E1" w:rsidP="009A745E">
      <w:pPr>
        <w:pStyle w:val="H2"/>
        <w:jc w:val="both"/>
      </w:pPr>
      <w:r w:rsidRPr="0088046D">
        <w:t>The Provider may not use this</w:t>
      </w:r>
      <w:r w:rsidR="0054637C" w:rsidRPr="0088046D">
        <w:t xml:space="preserve"> clause 3</w:t>
      </w:r>
      <w:r w:rsidR="00054089">
        <w:t>6</w:t>
      </w:r>
      <w:r w:rsidR="0054637C" w:rsidRPr="0088046D">
        <w:t xml:space="preserve"> </w:t>
      </w:r>
      <w:r w:rsidRPr="0088046D">
        <w:t xml:space="preserve"> to terminate the whole contract. </w:t>
      </w:r>
      <w:r w:rsidR="00750C3B" w:rsidRPr="0088046D">
        <w:t xml:space="preserve"> If the ending of the last package of support </w:t>
      </w:r>
      <w:r w:rsidR="00C844BA">
        <w:t xml:space="preserve">results </w:t>
      </w:r>
      <w:r w:rsidR="00750C3B" w:rsidRPr="0088046D">
        <w:t xml:space="preserve"> in the closing of the service then 6 </w:t>
      </w:r>
      <w:r w:rsidR="002A330B" w:rsidRPr="0088046D">
        <w:t>months’ notice</w:t>
      </w:r>
      <w:r w:rsidR="00750C3B" w:rsidRPr="0088046D">
        <w:t xml:space="preserve"> together with an agreed Exit Plan is required </w:t>
      </w:r>
      <w:r w:rsidR="00301402">
        <w:t xml:space="preserve">from the Provider </w:t>
      </w:r>
      <w:r w:rsidR="00750C3B" w:rsidRPr="0088046D">
        <w:t xml:space="preserve">for that last package </w:t>
      </w:r>
    </w:p>
    <w:p w14:paraId="7240442A" w14:textId="77777777" w:rsidR="00767F18" w:rsidRDefault="00767F18" w:rsidP="00DE4ACF">
      <w:pPr>
        <w:pStyle w:val="H2"/>
        <w:numPr>
          <w:ilvl w:val="0"/>
          <w:numId w:val="0"/>
        </w:numPr>
        <w:ind w:left="851"/>
        <w:jc w:val="both"/>
      </w:pPr>
    </w:p>
    <w:p w14:paraId="28C7F37E" w14:textId="3D8CF1DD" w:rsidR="00054089" w:rsidRPr="0088046D" w:rsidRDefault="00054089" w:rsidP="00971BAB">
      <w:pPr>
        <w:pStyle w:val="H1"/>
      </w:pPr>
      <w:r>
        <w:t>Not Used</w:t>
      </w:r>
    </w:p>
    <w:p w14:paraId="527ADE13" w14:textId="77777777" w:rsidR="00167AD3" w:rsidRPr="00167AD3" w:rsidRDefault="00167AD3" w:rsidP="00D43DB2">
      <w:pPr>
        <w:pStyle w:val="H2"/>
        <w:numPr>
          <w:ilvl w:val="0"/>
          <w:numId w:val="0"/>
        </w:numPr>
        <w:ind w:left="851"/>
        <w:jc w:val="both"/>
        <w:rPr>
          <w:highlight w:val="green"/>
        </w:rPr>
      </w:pPr>
    </w:p>
    <w:p w14:paraId="5373EDCF" w14:textId="77777777" w:rsidR="00F30B53" w:rsidRPr="00300FAC" w:rsidRDefault="00F30B53" w:rsidP="00B30AFE">
      <w:pPr>
        <w:pStyle w:val="H1"/>
        <w:ind w:hanging="993"/>
        <w:jc w:val="both"/>
        <w:rPr>
          <w:rFonts w:ascii="Arial" w:hAnsi="Arial" w:cs="Arial"/>
        </w:rPr>
      </w:pPr>
      <w:bookmarkStart w:id="157" w:name="_Toc442437283"/>
      <w:bookmarkStart w:id="158" w:name="_Toc500319926"/>
      <w:r w:rsidRPr="00300FAC">
        <w:rPr>
          <w:rFonts w:ascii="Arial" w:hAnsi="Arial" w:cs="Arial"/>
        </w:rPr>
        <w:t>CONSEQUENCES OF TERMINATION</w:t>
      </w:r>
      <w:bookmarkEnd w:id="157"/>
      <w:bookmarkEnd w:id="158"/>
    </w:p>
    <w:p w14:paraId="5373EDD0" w14:textId="77777777" w:rsidR="00F30B53" w:rsidRPr="00300FAC" w:rsidRDefault="00F30B53" w:rsidP="00087761">
      <w:pPr>
        <w:ind w:left="851" w:hanging="851"/>
        <w:jc w:val="both"/>
        <w:rPr>
          <w:rFonts w:ascii="Arial" w:hAnsi="Arial" w:cs="Arial"/>
          <w:b/>
          <w:sz w:val="22"/>
          <w:szCs w:val="22"/>
        </w:rPr>
      </w:pPr>
    </w:p>
    <w:p w14:paraId="5373EDD1" w14:textId="675B1C47" w:rsidR="00AD33FD" w:rsidRPr="00300FAC" w:rsidRDefault="0094337B" w:rsidP="00087761">
      <w:pPr>
        <w:pStyle w:val="H2"/>
        <w:jc w:val="both"/>
      </w:pPr>
      <w:r w:rsidRPr="00300FAC">
        <w:t xml:space="preserve">If the Contract </w:t>
      </w:r>
      <w:r w:rsidR="00304087" w:rsidRPr="00300FAC">
        <w:t xml:space="preserve">expires or </w:t>
      </w:r>
      <w:r w:rsidRPr="00300FAC">
        <w:t>is terminated in accordance with Clause</w:t>
      </w:r>
      <w:r w:rsidR="001928ED">
        <w:t xml:space="preserve"> 36 </w:t>
      </w:r>
      <w:r w:rsidR="00AD33FD" w:rsidRPr="00300FAC">
        <w:t xml:space="preserve">, </w:t>
      </w:r>
      <w:r w:rsidR="00304087" w:rsidRPr="00300FAC">
        <w:t xml:space="preserve">the provisions of this </w:t>
      </w:r>
      <w:r w:rsidR="005E0A7F" w:rsidRPr="00300FAC">
        <w:t>C</w:t>
      </w:r>
      <w:r w:rsidR="00304087" w:rsidRPr="00300FAC">
        <w:t>lause 38</w:t>
      </w:r>
      <w:r w:rsidR="00C11963" w:rsidRPr="00300FAC">
        <w:t xml:space="preserve"> and the Exit Plan</w:t>
      </w:r>
      <w:r w:rsidR="00AD33FD" w:rsidRPr="00300FAC">
        <w:t xml:space="preserve"> shall apply.</w:t>
      </w:r>
    </w:p>
    <w:p w14:paraId="5373EDD2" w14:textId="77777777" w:rsidR="00AD33FD" w:rsidRPr="00300FAC" w:rsidRDefault="00AD33FD" w:rsidP="00087761">
      <w:pPr>
        <w:pStyle w:val="H2"/>
        <w:numPr>
          <w:ilvl w:val="0"/>
          <w:numId w:val="0"/>
        </w:numPr>
        <w:ind w:left="851"/>
        <w:jc w:val="both"/>
      </w:pPr>
    </w:p>
    <w:p w14:paraId="5373EDD3" w14:textId="4D473DF2" w:rsidR="0094337B" w:rsidRPr="00300FAC" w:rsidRDefault="00C11963" w:rsidP="00087761">
      <w:pPr>
        <w:pStyle w:val="H2"/>
        <w:jc w:val="both"/>
      </w:pPr>
      <w:r w:rsidRPr="00300FAC">
        <w:t>Notwithstanding the provisions of the Exit Plan, u</w:t>
      </w:r>
      <w:r w:rsidR="00AD33FD" w:rsidRPr="00300FAC">
        <w:t>pon termination</w:t>
      </w:r>
      <w:r w:rsidR="00304087" w:rsidRPr="00300FAC">
        <w:t xml:space="preserve"> or expiry</w:t>
      </w:r>
      <w:r w:rsidR="0094337B" w:rsidRPr="00300FAC">
        <w:t>:</w:t>
      </w:r>
    </w:p>
    <w:p w14:paraId="5373EDD4" w14:textId="77777777" w:rsidR="0094337B" w:rsidRPr="00300FAC" w:rsidRDefault="0094337B" w:rsidP="00087761">
      <w:pPr>
        <w:tabs>
          <w:tab w:val="left" w:pos="720"/>
          <w:tab w:val="left" w:pos="1800"/>
        </w:tabs>
        <w:jc w:val="both"/>
        <w:rPr>
          <w:rFonts w:ascii="Arial" w:hAnsi="Arial" w:cs="Arial"/>
          <w:b/>
          <w:sz w:val="22"/>
          <w:szCs w:val="22"/>
        </w:rPr>
      </w:pPr>
    </w:p>
    <w:p w14:paraId="5373EDD5" w14:textId="4FBB8753" w:rsidR="00F30B53" w:rsidRPr="00300FAC" w:rsidRDefault="00F30B53" w:rsidP="00087761">
      <w:pPr>
        <w:pStyle w:val="H3"/>
        <w:contextualSpacing/>
      </w:pPr>
      <w:r w:rsidRPr="00300FAC">
        <w:t xml:space="preserve">the </w:t>
      </w:r>
      <w:r w:rsidR="005F35E8">
        <w:t>Provider</w:t>
      </w:r>
      <w:r w:rsidR="004914C7" w:rsidRPr="00300FAC">
        <w:t xml:space="preserve"> </w:t>
      </w:r>
      <w:r w:rsidRPr="00300FAC">
        <w:t xml:space="preserve">shall forthwith cease to </w:t>
      </w:r>
      <w:r w:rsidR="0012684E" w:rsidRPr="00300FAC">
        <w:t xml:space="preserve">provide </w:t>
      </w:r>
      <w:r w:rsidRPr="00300FAC">
        <w:t>the Service</w:t>
      </w:r>
      <w:r w:rsidR="0094337B" w:rsidRPr="00300FAC">
        <w:t>s</w:t>
      </w:r>
      <w:r w:rsidR="001E7716">
        <w:t xml:space="preserve"> (subject to clause 4.16)</w:t>
      </w:r>
      <w:r w:rsidRPr="00300FAC">
        <w:t>;</w:t>
      </w:r>
    </w:p>
    <w:p w14:paraId="5373EDD6" w14:textId="77777777" w:rsidR="00497D75" w:rsidRPr="00300FAC" w:rsidRDefault="00497D75" w:rsidP="00087761">
      <w:pPr>
        <w:pStyle w:val="H3"/>
        <w:numPr>
          <w:ilvl w:val="0"/>
          <w:numId w:val="0"/>
        </w:numPr>
        <w:ind w:left="1701"/>
        <w:contextualSpacing/>
      </w:pPr>
      <w:r w:rsidRPr="00300FAC">
        <w:t xml:space="preserve"> </w:t>
      </w:r>
    </w:p>
    <w:p w14:paraId="5373EDD7" w14:textId="2A797F0F" w:rsidR="00451612" w:rsidRPr="00300FAC" w:rsidRDefault="000139D5" w:rsidP="00087761">
      <w:pPr>
        <w:pStyle w:val="H3"/>
        <w:contextualSpacing/>
      </w:pPr>
      <w:r w:rsidRPr="00300FAC">
        <w:t xml:space="preserve">the </w:t>
      </w:r>
      <w:r w:rsidR="005F35E8">
        <w:t>Provider</w:t>
      </w:r>
      <w:r w:rsidRPr="00300FAC">
        <w:t xml:space="preserve"> shall </w:t>
      </w:r>
      <w:r w:rsidR="00451612" w:rsidRPr="00300FAC">
        <w:t xml:space="preserve">submit to the Council within </w:t>
      </w:r>
      <w:r w:rsidRPr="00300FAC">
        <w:t>five (5</w:t>
      </w:r>
      <w:r w:rsidR="00451612" w:rsidRPr="00300FAC">
        <w:t xml:space="preserve">) </w:t>
      </w:r>
      <w:r w:rsidRPr="00300FAC">
        <w:t>Working D</w:t>
      </w:r>
      <w:r w:rsidR="00451612" w:rsidRPr="00300FAC">
        <w:t>ays of termination</w:t>
      </w:r>
      <w:r w:rsidR="00451612" w:rsidRPr="00300FAC">
        <w:rPr>
          <w:b/>
        </w:rPr>
        <w:t xml:space="preserve"> </w:t>
      </w:r>
      <w:r w:rsidR="00304087" w:rsidRPr="00300FAC">
        <w:t>or expiry</w:t>
      </w:r>
      <w:r w:rsidR="00304087" w:rsidRPr="00300FAC">
        <w:rPr>
          <w:b/>
        </w:rPr>
        <w:t xml:space="preserve"> </w:t>
      </w:r>
      <w:r w:rsidR="00451612" w:rsidRPr="00300FAC">
        <w:t xml:space="preserve">at the </w:t>
      </w:r>
      <w:r w:rsidR="005F35E8">
        <w:t>Provider</w:t>
      </w:r>
      <w:r w:rsidR="00451612" w:rsidRPr="00300FAC">
        <w:t xml:space="preserve">'s own cost a comprehensive status report which shall be current as at the date of submission relating to the Services; </w:t>
      </w:r>
    </w:p>
    <w:p w14:paraId="5373EDD8" w14:textId="77777777" w:rsidR="00451612" w:rsidRPr="00300FAC" w:rsidRDefault="00451612" w:rsidP="00087761">
      <w:pPr>
        <w:pStyle w:val="ListParagraph"/>
        <w:jc w:val="both"/>
        <w:rPr>
          <w:rFonts w:ascii="Arial" w:hAnsi="Arial" w:cs="Arial"/>
          <w:sz w:val="22"/>
          <w:szCs w:val="22"/>
        </w:rPr>
      </w:pPr>
    </w:p>
    <w:p w14:paraId="5373EDD9" w14:textId="1CD23D0C" w:rsidR="00497D75" w:rsidRPr="00300FAC" w:rsidRDefault="00451612" w:rsidP="00087761">
      <w:pPr>
        <w:pStyle w:val="H3"/>
        <w:contextualSpacing/>
      </w:pPr>
      <w:r w:rsidRPr="00300FAC">
        <w:t xml:space="preserve">the </w:t>
      </w:r>
      <w:r w:rsidR="005F35E8">
        <w:t>Provider</w:t>
      </w:r>
      <w:r w:rsidRPr="00300FAC">
        <w:t xml:space="preserve"> shall cease to use the Council’s Data and hand over to the Council  a complete and uncorrupted version of all Council Data and all records, information, documents howsoever held </w:t>
      </w:r>
      <w:r w:rsidR="009162B5" w:rsidRPr="00300FAC">
        <w:t xml:space="preserve">and including any media used to store such data </w:t>
      </w:r>
      <w:r w:rsidRPr="00300FAC">
        <w:t>including</w:t>
      </w:r>
      <w:r w:rsidR="003C21EB" w:rsidRPr="00300FAC">
        <w:t>,</w:t>
      </w:r>
      <w:r w:rsidRPr="00300FAC">
        <w:t xml:space="preserve"> without limitation</w:t>
      </w:r>
      <w:r w:rsidR="003C21EB" w:rsidRPr="00300FAC">
        <w:t>,</w:t>
      </w:r>
      <w:r w:rsidRPr="00300FAC">
        <w:t xml:space="preserve"> correspondence with Staff, the Council’s service departments, any users of the Services and any other relevant third party and anything else relating to the performance of the Services in its possession custody or control either in its then current format or in a format nominated by the Council (in which event the Council shall reimburse to the </w:t>
      </w:r>
      <w:r w:rsidR="005F35E8">
        <w:t>Provider</w:t>
      </w:r>
      <w:r w:rsidRPr="00300FAC">
        <w:t xml:space="preserve"> the Council’s reasonable data conversion expenses) whether such Council Data is on hard copy or on a </w:t>
      </w:r>
      <w:r w:rsidR="000139D5" w:rsidRPr="00300FAC">
        <w:t>disk or on any computer systems;</w:t>
      </w:r>
    </w:p>
    <w:p w14:paraId="5373EDDA" w14:textId="77777777" w:rsidR="00451612" w:rsidRPr="00300FAC" w:rsidRDefault="00451612" w:rsidP="00087761">
      <w:pPr>
        <w:pStyle w:val="ListParagraph"/>
        <w:jc w:val="both"/>
        <w:rPr>
          <w:rFonts w:ascii="Arial" w:hAnsi="Arial" w:cs="Arial"/>
          <w:sz w:val="22"/>
          <w:szCs w:val="22"/>
        </w:rPr>
      </w:pPr>
    </w:p>
    <w:p w14:paraId="5373EDDB" w14:textId="749646AF" w:rsidR="00451612" w:rsidRPr="00300FAC" w:rsidRDefault="00451612" w:rsidP="00087761">
      <w:pPr>
        <w:pStyle w:val="H3"/>
        <w:contextualSpacing/>
      </w:pPr>
      <w:r w:rsidRPr="00300FAC">
        <w:t xml:space="preserve">the </w:t>
      </w:r>
      <w:r w:rsidR="005F35E8">
        <w:t>Provider</w:t>
      </w:r>
      <w:r w:rsidRPr="00300FAC">
        <w:t xml:space="preserve"> shall return all Personal Data or destroy or dispose of it in a secure manner and in accordance with the specific instructions issued by the Council;</w:t>
      </w:r>
      <w:r w:rsidR="00E61538" w:rsidRPr="00300FAC">
        <w:t xml:space="preserve"> for the avoidance of doubt, Personal Data shall include but not be limited to that data which is Personal Data </w:t>
      </w:r>
      <w:r w:rsidR="00420A5D" w:rsidRPr="00300FAC">
        <w:t xml:space="preserve">and for </w:t>
      </w:r>
      <w:r w:rsidR="00E61538" w:rsidRPr="00300FAC">
        <w:t>which the Council retains its Data Controller responsibilities</w:t>
      </w:r>
      <w:r w:rsidR="00420A5D" w:rsidRPr="00300FAC">
        <w:t>;</w:t>
      </w:r>
    </w:p>
    <w:p w14:paraId="5373EDDC" w14:textId="77777777" w:rsidR="00451612" w:rsidRPr="00300FAC" w:rsidRDefault="00451612" w:rsidP="00087761">
      <w:pPr>
        <w:pStyle w:val="ListParagraph"/>
        <w:jc w:val="both"/>
        <w:rPr>
          <w:rFonts w:ascii="Arial" w:hAnsi="Arial" w:cs="Arial"/>
          <w:sz w:val="22"/>
          <w:szCs w:val="22"/>
        </w:rPr>
      </w:pPr>
    </w:p>
    <w:p w14:paraId="5373EDDD" w14:textId="61D96C56" w:rsidR="00451612" w:rsidRPr="00300FAC" w:rsidRDefault="009162B5" w:rsidP="00087761">
      <w:pPr>
        <w:pStyle w:val="H3"/>
        <w:contextualSpacing/>
      </w:pPr>
      <w:r w:rsidRPr="00300FAC">
        <w:t xml:space="preserve">the </w:t>
      </w:r>
      <w:r w:rsidR="005F35E8">
        <w:t>Provider</w:t>
      </w:r>
      <w:r w:rsidRPr="00300FAC">
        <w:t xml:space="preserve"> shall </w:t>
      </w:r>
      <w:r w:rsidR="00451612" w:rsidRPr="00300FAC">
        <w:t>cease to use and return any Council Equipment</w:t>
      </w:r>
      <w:r w:rsidRPr="00300FAC">
        <w:t xml:space="preserve"> (and in the event the </w:t>
      </w:r>
      <w:r w:rsidR="005F35E8">
        <w:t>Provider</w:t>
      </w:r>
      <w:r w:rsidRPr="00300FAC">
        <w:t xml:space="preserve"> fails to comply, the Council may recover possession thereof and the </w:t>
      </w:r>
      <w:r w:rsidR="005F35E8">
        <w:t>Provider</w:t>
      </w:r>
      <w:r w:rsidRPr="00300FAC">
        <w:t xml:space="preserve"> grants a licence to the Council and its authorised representatives to enter (for the purposes of such recovery) any of the </w:t>
      </w:r>
      <w:r w:rsidR="005F35E8">
        <w:t>Provider</w:t>
      </w:r>
      <w:r w:rsidRPr="00300FAC">
        <w:t>’s Premises where any such items may be held)</w:t>
      </w:r>
      <w:r w:rsidR="00451612" w:rsidRPr="00300FAC">
        <w:t>;</w:t>
      </w:r>
    </w:p>
    <w:p w14:paraId="5373EDDE" w14:textId="77777777" w:rsidR="00451612" w:rsidRPr="00300FAC" w:rsidRDefault="00451612" w:rsidP="00087761">
      <w:pPr>
        <w:pStyle w:val="ListParagraph"/>
        <w:jc w:val="both"/>
        <w:rPr>
          <w:rFonts w:ascii="Arial" w:hAnsi="Arial" w:cs="Arial"/>
          <w:sz w:val="22"/>
          <w:szCs w:val="22"/>
        </w:rPr>
      </w:pPr>
    </w:p>
    <w:p w14:paraId="5373EDDF" w14:textId="366FD82F" w:rsidR="00451612" w:rsidRPr="00300FAC" w:rsidRDefault="009162B5" w:rsidP="00087761">
      <w:pPr>
        <w:pStyle w:val="H3"/>
        <w:contextualSpacing/>
      </w:pPr>
      <w:r w:rsidRPr="00300FAC">
        <w:t xml:space="preserve">the </w:t>
      </w:r>
      <w:r w:rsidR="005F35E8">
        <w:t>Provider</w:t>
      </w:r>
      <w:r w:rsidRPr="00300FAC">
        <w:t xml:space="preserve"> shall </w:t>
      </w:r>
      <w:r w:rsidR="00451612" w:rsidRPr="00300FAC">
        <w:t xml:space="preserve">vacate any Council’s Premises; </w:t>
      </w:r>
    </w:p>
    <w:p w14:paraId="5373EDE0" w14:textId="77777777" w:rsidR="00F743FD" w:rsidRPr="00300FAC" w:rsidRDefault="00F743FD" w:rsidP="00087761">
      <w:pPr>
        <w:pStyle w:val="H3"/>
        <w:numPr>
          <w:ilvl w:val="0"/>
          <w:numId w:val="0"/>
        </w:numPr>
        <w:ind w:left="1701"/>
        <w:contextualSpacing/>
      </w:pPr>
    </w:p>
    <w:p w14:paraId="5373EDE1" w14:textId="33D174BE" w:rsidR="009162B5" w:rsidRPr="00300FAC" w:rsidRDefault="009162B5" w:rsidP="00087761">
      <w:pPr>
        <w:pStyle w:val="H3"/>
      </w:pPr>
      <w:r w:rsidRPr="00300FAC">
        <w:t xml:space="preserve">the </w:t>
      </w:r>
      <w:r w:rsidR="005F35E8">
        <w:t>Provider</w:t>
      </w:r>
      <w:r w:rsidRPr="00300FAC">
        <w:t xml:space="preserve"> shall allow the Council</w:t>
      </w:r>
      <w:r w:rsidRPr="00300FAC">
        <w:rPr>
          <w:b/>
        </w:rPr>
        <w:t xml:space="preserve"> </w:t>
      </w:r>
      <w:r w:rsidRPr="00300FAC">
        <w:t xml:space="preserve">and any new </w:t>
      </w:r>
      <w:r w:rsidR="005F35E8">
        <w:t>provider</w:t>
      </w:r>
      <w:r w:rsidR="003C21EB" w:rsidRPr="00300FAC">
        <w:t>,</w:t>
      </w:r>
      <w:r w:rsidRPr="00300FAC">
        <w:t xml:space="preserve"> reasonable right of access to the </w:t>
      </w:r>
      <w:r w:rsidR="005F35E8">
        <w:t>Provider</w:t>
      </w:r>
      <w:r w:rsidRPr="00300FAC">
        <w:t xml:space="preserve">'s and </w:t>
      </w:r>
      <w:r w:rsidR="000139D5" w:rsidRPr="00300FAC">
        <w:t>S</w:t>
      </w:r>
      <w:r w:rsidR="008530C5" w:rsidRPr="00300FAC">
        <w:t>ub-</w:t>
      </w:r>
      <w:r w:rsidR="00C72936" w:rsidRPr="00300FAC">
        <w:t>Contractor</w:t>
      </w:r>
      <w:r w:rsidRPr="00300FAC">
        <w:t>'s premises, systems, procedures and Staff, where appropr</w:t>
      </w:r>
      <w:r w:rsidR="000139D5" w:rsidRPr="00300FAC">
        <w:t>iate;</w:t>
      </w:r>
      <w:r w:rsidR="00097843">
        <w:t xml:space="preserve"> and</w:t>
      </w:r>
    </w:p>
    <w:p w14:paraId="5373EDE2" w14:textId="6B538F35" w:rsidR="009162B5" w:rsidRPr="00300FAC" w:rsidRDefault="009162B5" w:rsidP="003B7F52">
      <w:pPr>
        <w:pStyle w:val="B3"/>
        <w:numPr>
          <w:ilvl w:val="2"/>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deliver to the Council</w:t>
      </w:r>
      <w:r w:rsidRPr="00300FAC">
        <w:rPr>
          <w:rFonts w:cs="Arial"/>
          <w:b/>
          <w:szCs w:val="22"/>
        </w:rPr>
        <w:t xml:space="preserve"> </w:t>
      </w:r>
      <w:r w:rsidRPr="00300FAC">
        <w:rPr>
          <w:rFonts w:cs="Arial"/>
          <w:szCs w:val="22"/>
        </w:rPr>
        <w:t xml:space="preserve">upon request all information, materials and documents relating to the Services in its possession or under its control or in the possession or under the control of any permitted </w:t>
      </w:r>
      <w:r w:rsidR="000139D5" w:rsidRPr="00300FAC">
        <w:rPr>
          <w:rFonts w:cs="Arial"/>
          <w:szCs w:val="22"/>
        </w:rPr>
        <w:t>S</w:t>
      </w:r>
      <w:r w:rsidR="008530C5" w:rsidRPr="00300FAC">
        <w:rPr>
          <w:rFonts w:cs="Arial"/>
          <w:szCs w:val="22"/>
        </w:rPr>
        <w:t>ub-</w:t>
      </w:r>
      <w:r w:rsidR="00C72936" w:rsidRPr="00300FAC">
        <w:rPr>
          <w:rFonts w:cs="Arial"/>
          <w:szCs w:val="22"/>
        </w:rPr>
        <w:t>Contractor</w:t>
      </w:r>
      <w:r w:rsidRPr="00300FAC">
        <w:rPr>
          <w:rFonts w:cs="Arial"/>
          <w:szCs w:val="22"/>
        </w:rPr>
        <w:t>s</w:t>
      </w:r>
      <w:r w:rsidR="00046799" w:rsidRPr="00300FAC">
        <w:rPr>
          <w:rFonts w:cs="Arial"/>
          <w:szCs w:val="22"/>
        </w:rPr>
        <w:t>, including any Council Data</w:t>
      </w:r>
      <w:r w:rsidRPr="00300FAC">
        <w:rPr>
          <w:rFonts w:cs="Arial"/>
          <w:szCs w:val="22"/>
        </w:rPr>
        <w:t xml:space="preserve"> and in default of compliance with this provision</w:t>
      </w:r>
      <w:r w:rsidR="003C21EB" w:rsidRPr="00300FAC">
        <w:rPr>
          <w:rFonts w:cs="Arial"/>
          <w:szCs w:val="22"/>
        </w:rPr>
        <w:t>,</w:t>
      </w:r>
      <w:r w:rsidRPr="00300FAC">
        <w:rPr>
          <w:rFonts w:cs="Arial"/>
          <w:szCs w:val="22"/>
        </w:rPr>
        <w:t xml:space="preserve"> the Council</w:t>
      </w:r>
      <w:r w:rsidRPr="00300FAC">
        <w:rPr>
          <w:rFonts w:cs="Arial"/>
          <w:b/>
          <w:szCs w:val="22"/>
        </w:rPr>
        <w:t xml:space="preserve"> </w:t>
      </w:r>
      <w:r w:rsidRPr="00300FAC">
        <w:rPr>
          <w:rFonts w:cs="Arial"/>
          <w:szCs w:val="22"/>
        </w:rPr>
        <w:t xml:space="preserve">may recover possession thereof and the </w:t>
      </w:r>
      <w:r w:rsidR="005F35E8">
        <w:rPr>
          <w:rFonts w:cs="Arial"/>
          <w:szCs w:val="22"/>
        </w:rPr>
        <w:t>Provider</w:t>
      </w:r>
      <w:r w:rsidRPr="00300FAC">
        <w:rPr>
          <w:rFonts w:cs="Arial"/>
          <w:szCs w:val="22"/>
        </w:rPr>
        <w:t xml:space="preserve"> grants a licence to the Council or its appointed agents to enter for the purpose of any such recovery any premises of the </w:t>
      </w:r>
      <w:r w:rsidR="005F35E8">
        <w:rPr>
          <w:rFonts w:cs="Arial"/>
          <w:szCs w:val="22"/>
        </w:rPr>
        <w:t>Provider</w:t>
      </w:r>
      <w:r w:rsidRPr="00300FAC">
        <w:rPr>
          <w:rFonts w:cs="Arial"/>
          <w:szCs w:val="22"/>
        </w:rPr>
        <w:t xml:space="preserve"> or its permitted </w:t>
      </w:r>
      <w:r w:rsidR="000139D5" w:rsidRPr="00300FAC">
        <w:rPr>
          <w:rFonts w:cs="Arial"/>
          <w:szCs w:val="22"/>
        </w:rPr>
        <w:t>S</w:t>
      </w:r>
      <w:r w:rsidR="008530C5" w:rsidRPr="00300FAC">
        <w:rPr>
          <w:rFonts w:cs="Arial"/>
          <w:szCs w:val="22"/>
        </w:rPr>
        <w:t>ub-</w:t>
      </w:r>
      <w:r w:rsidR="00C72936" w:rsidRPr="00300FAC">
        <w:rPr>
          <w:rFonts w:cs="Arial"/>
          <w:szCs w:val="22"/>
        </w:rPr>
        <w:t>Contractor</w:t>
      </w:r>
      <w:r w:rsidRPr="00300FAC">
        <w:rPr>
          <w:rFonts w:cs="Arial"/>
          <w:szCs w:val="22"/>
        </w:rPr>
        <w:t>s where any such documents, information or materials may be held.</w:t>
      </w:r>
      <w:r w:rsidR="00046799" w:rsidRPr="00300FAC">
        <w:rPr>
          <w:rFonts w:cs="Arial"/>
          <w:szCs w:val="22"/>
        </w:rPr>
        <w:t xml:space="preserve">  For the </w:t>
      </w:r>
      <w:r w:rsidR="00046799" w:rsidRPr="00300FAC">
        <w:rPr>
          <w:rFonts w:cs="Arial"/>
          <w:szCs w:val="22"/>
        </w:rPr>
        <w:lastRenderedPageBreak/>
        <w:t>avoidance of doubt, this material identified by this Clause shall be in an identifiable and searchable format (and include metadata) and in such form and medium as the</w:t>
      </w:r>
      <w:r w:rsidR="000139D5" w:rsidRPr="00300FAC">
        <w:rPr>
          <w:rFonts w:cs="Arial"/>
          <w:szCs w:val="22"/>
        </w:rPr>
        <w:t xml:space="preserve"> Council may reasonably request;</w:t>
      </w:r>
    </w:p>
    <w:p w14:paraId="5373EDE3" w14:textId="2FE579C3" w:rsidR="00451612" w:rsidRPr="00300FAC" w:rsidRDefault="009162B5" w:rsidP="00087761">
      <w:pPr>
        <w:pStyle w:val="H3"/>
        <w:contextualSpacing/>
      </w:pPr>
      <w:r w:rsidRPr="00300FAC">
        <w:t>the Council</w:t>
      </w:r>
      <w:r w:rsidRPr="00300FAC">
        <w:rPr>
          <w:b/>
        </w:rPr>
        <w:t xml:space="preserve"> </w:t>
      </w:r>
      <w:r w:rsidRPr="00300FAC">
        <w:t xml:space="preserve">shall immediately cease to be under any obligation to make further payment to the </w:t>
      </w:r>
      <w:r w:rsidR="005F35E8">
        <w:t>Provider</w:t>
      </w:r>
      <w:r w:rsidRPr="00300FAC">
        <w:t xml:space="preserve"> until the costs, loss and/or damage to the Council</w:t>
      </w:r>
      <w:r w:rsidRPr="00300FAC">
        <w:rPr>
          <w:b/>
        </w:rPr>
        <w:t xml:space="preserve"> </w:t>
      </w:r>
      <w:r w:rsidRPr="00300FAC">
        <w:t>resulting from or arising out of the termina</w:t>
      </w:r>
      <w:r w:rsidR="000139D5" w:rsidRPr="00300FAC">
        <w:t>tion shall have been calculated;</w:t>
      </w:r>
    </w:p>
    <w:p w14:paraId="5373EDE4" w14:textId="77777777" w:rsidR="00046799" w:rsidRPr="00300FAC" w:rsidRDefault="00046799" w:rsidP="00087761">
      <w:pPr>
        <w:pStyle w:val="H3"/>
        <w:numPr>
          <w:ilvl w:val="0"/>
          <w:numId w:val="0"/>
        </w:numPr>
        <w:ind w:left="1701"/>
        <w:contextualSpacing/>
      </w:pPr>
    </w:p>
    <w:p w14:paraId="5373EDE5" w14:textId="029E9E22" w:rsidR="00451612" w:rsidRPr="00300FAC" w:rsidRDefault="009162B5" w:rsidP="00087761">
      <w:pPr>
        <w:pStyle w:val="H3"/>
        <w:contextualSpacing/>
      </w:pPr>
      <w:r w:rsidRPr="00300FAC">
        <w:t xml:space="preserve">the Council shall have the option to purchase at book value any of the assets or equipment used by the </w:t>
      </w:r>
      <w:r w:rsidR="005F35E8">
        <w:t>Provider</w:t>
      </w:r>
      <w:r w:rsidRPr="00300FAC">
        <w:t xml:space="preserve"> solely in performance of its obligations under this Contract. Where the Council wishes to exercise this option it shall notify the </w:t>
      </w:r>
      <w:r w:rsidR="005F35E8">
        <w:t>Provider</w:t>
      </w:r>
      <w:r w:rsidRPr="00300FAC">
        <w:t xml:space="preserve"> in writ</w:t>
      </w:r>
      <w:r w:rsidR="000139D5" w:rsidRPr="00300FAC">
        <w:t>ing accordingly not less than twenty (20) Working D</w:t>
      </w:r>
      <w:r w:rsidRPr="00300FAC">
        <w:t>ays following the date on which this Co</w:t>
      </w:r>
      <w:r w:rsidR="000139D5" w:rsidRPr="00300FAC">
        <w:t>ntract expires or is terminated;</w:t>
      </w:r>
    </w:p>
    <w:p w14:paraId="5373EDE6" w14:textId="77777777" w:rsidR="00451612" w:rsidRPr="00300FAC" w:rsidRDefault="00451612" w:rsidP="00087761">
      <w:pPr>
        <w:pStyle w:val="H3"/>
        <w:numPr>
          <w:ilvl w:val="0"/>
          <w:numId w:val="0"/>
        </w:numPr>
        <w:ind w:left="1701"/>
        <w:contextualSpacing/>
      </w:pPr>
    </w:p>
    <w:p w14:paraId="5373EDE7" w14:textId="7582477D" w:rsidR="009162B5" w:rsidRPr="00300FAC" w:rsidRDefault="00F30B53" w:rsidP="00087761">
      <w:pPr>
        <w:pStyle w:val="H3"/>
        <w:contextualSpacing/>
      </w:pPr>
      <w:r w:rsidRPr="00300FAC">
        <w:t xml:space="preserve">the </w:t>
      </w:r>
      <w:r w:rsidR="005F35E8">
        <w:t>Provider</w:t>
      </w:r>
      <w:r w:rsidR="004914C7" w:rsidRPr="00300FAC">
        <w:t xml:space="preserve"> </w:t>
      </w:r>
      <w:r w:rsidRPr="00300FAC">
        <w:t xml:space="preserve">shall </w:t>
      </w:r>
      <w:r w:rsidR="000139D5" w:rsidRPr="00300FAC">
        <w:t xml:space="preserve">promptly </w:t>
      </w:r>
      <w:r w:rsidR="00DF621A" w:rsidRPr="00300FAC">
        <w:t xml:space="preserve">pay in </w:t>
      </w:r>
      <w:r w:rsidRPr="00300FAC">
        <w:t>full the cost of</w:t>
      </w:r>
      <w:r w:rsidR="00DF621A" w:rsidRPr="00300FAC">
        <w:t xml:space="preserve"> </w:t>
      </w:r>
      <w:r w:rsidRPr="00300FAC">
        <w:t xml:space="preserve">providing the Service or having the Service provided or any part thereof as would have been provided by the </w:t>
      </w:r>
      <w:r w:rsidR="005F35E8">
        <w:t>Provider</w:t>
      </w:r>
      <w:r w:rsidR="0031009C" w:rsidRPr="00300FAC">
        <w:t xml:space="preserve"> </w:t>
      </w:r>
      <w:r w:rsidR="004914C7" w:rsidRPr="00300FAC">
        <w:t>during the remainder of the Contract Period</w:t>
      </w:r>
      <w:r w:rsidRPr="00300FAC">
        <w:t xml:space="preserve"> to the extent that such cost exceeds such sums as would have been lawfully payable to the </w:t>
      </w:r>
      <w:r w:rsidR="005F35E8">
        <w:t>Provider</w:t>
      </w:r>
      <w:r w:rsidR="0031009C" w:rsidRPr="00300FAC">
        <w:t xml:space="preserve"> </w:t>
      </w:r>
      <w:r w:rsidRPr="00300FAC">
        <w:t>for providing the Service</w:t>
      </w:r>
      <w:r w:rsidR="004914C7" w:rsidRPr="00300FAC">
        <w:t>s</w:t>
      </w:r>
      <w:r w:rsidR="00DF06CF" w:rsidRPr="00300FAC">
        <w:t xml:space="preserve"> if the termination is due to an act, omission, default, negligence or </w:t>
      </w:r>
      <w:r w:rsidR="009D4B36">
        <w:t>B</w:t>
      </w:r>
      <w:r w:rsidR="00DF06CF" w:rsidRPr="00300FAC">
        <w:t xml:space="preserve">reach of the </w:t>
      </w:r>
      <w:r w:rsidR="005F35E8">
        <w:t>Provider</w:t>
      </w:r>
      <w:r w:rsidR="00DF06CF" w:rsidRPr="00300FAC">
        <w:t xml:space="preserve"> or any of its Staff</w:t>
      </w:r>
      <w:r w:rsidRPr="00300FAC">
        <w:t>;</w:t>
      </w:r>
    </w:p>
    <w:p w14:paraId="5373EDE8" w14:textId="77777777" w:rsidR="009162B5" w:rsidRPr="00300FAC" w:rsidRDefault="009162B5" w:rsidP="00087761">
      <w:pPr>
        <w:pStyle w:val="ListParagraph"/>
        <w:jc w:val="both"/>
        <w:rPr>
          <w:rFonts w:ascii="Arial" w:hAnsi="Arial" w:cs="Arial"/>
          <w:sz w:val="22"/>
          <w:szCs w:val="22"/>
        </w:rPr>
      </w:pPr>
    </w:p>
    <w:p w14:paraId="5373EDE9" w14:textId="7D1D594D" w:rsidR="00F30B53" w:rsidRPr="00300FAC" w:rsidRDefault="009162B5" w:rsidP="00087761">
      <w:pPr>
        <w:pStyle w:val="H3"/>
        <w:contextualSpacing/>
      </w:pPr>
      <w:r w:rsidRPr="00300FAC">
        <w:t xml:space="preserve">the </w:t>
      </w:r>
      <w:r w:rsidR="005F35E8">
        <w:t>Provider</w:t>
      </w:r>
      <w:r w:rsidRPr="00300FAC">
        <w:t xml:space="preserve"> shall continue to make the </w:t>
      </w:r>
      <w:r w:rsidR="005F35E8">
        <w:t>Provider</w:t>
      </w:r>
      <w:r w:rsidRPr="00300FAC">
        <w:t xml:space="preserve">'s System available to the Council for as much time as is reasonably necessary for the Services to be transferred back to the Council or to a third party and for the </w:t>
      </w:r>
      <w:r w:rsidR="009F486B" w:rsidRPr="00300FAC">
        <w:t xml:space="preserve">Council </w:t>
      </w:r>
      <w:r w:rsidRPr="00300FAC">
        <w:t xml:space="preserve">Data to be successfully migrated to the Council's </w:t>
      </w:r>
      <w:r w:rsidR="00097843">
        <w:t>System</w:t>
      </w:r>
      <w:r w:rsidRPr="00300FAC">
        <w:t xml:space="preserve"> or the systems of </w:t>
      </w:r>
      <w:r w:rsidR="005C3AD1">
        <w:t xml:space="preserve">one or more </w:t>
      </w:r>
      <w:r w:rsidRPr="00300FAC">
        <w:t>third part</w:t>
      </w:r>
      <w:r w:rsidR="005C3AD1">
        <w:t>ies</w:t>
      </w:r>
      <w:r w:rsidRPr="00300FAC">
        <w:t xml:space="preserve">. The </w:t>
      </w:r>
      <w:r w:rsidR="005F35E8">
        <w:t>Provider</w:t>
      </w:r>
      <w:r w:rsidRPr="00300FAC">
        <w:t xml:space="preserve"> shall give all such assistance as is reasonably required by the Council </w:t>
      </w:r>
      <w:r w:rsidR="00D26D84">
        <w:t xml:space="preserve">and its Service Users </w:t>
      </w:r>
      <w:r w:rsidRPr="00300FAC">
        <w:t>to ensure a smooth, successful and seamless transition of the Services</w:t>
      </w:r>
      <w:r w:rsidR="00D26D84">
        <w:t xml:space="preserve"> and Service Users </w:t>
      </w:r>
      <w:r w:rsidRPr="00300FAC">
        <w:t xml:space="preserve">and conversion and migration of the </w:t>
      </w:r>
      <w:r w:rsidR="009F486B" w:rsidRPr="00300FAC">
        <w:t xml:space="preserve">Council </w:t>
      </w:r>
      <w:r w:rsidRPr="00300FAC">
        <w:t xml:space="preserve">Data.  Insofar as such assistance is required after the Contract has </w:t>
      </w:r>
      <w:r w:rsidR="000139D5" w:rsidRPr="00300FAC">
        <w:t>expired</w:t>
      </w:r>
      <w:r w:rsidR="003C21EB" w:rsidRPr="00300FAC">
        <w:t>,</w:t>
      </w:r>
      <w:r w:rsidRPr="00300FAC">
        <w:t xml:space="preserve"> the Council</w:t>
      </w:r>
      <w:r w:rsidRPr="00300FAC">
        <w:rPr>
          <w:b/>
        </w:rPr>
        <w:t xml:space="preserve"> </w:t>
      </w:r>
      <w:r w:rsidRPr="00300FAC">
        <w:t xml:space="preserve">shall pay the </w:t>
      </w:r>
      <w:r w:rsidR="005F35E8">
        <w:t>Provider</w:t>
      </w:r>
      <w:r w:rsidRPr="00300FAC">
        <w:t>'s reasonabl</w:t>
      </w:r>
      <w:r w:rsidR="000139D5" w:rsidRPr="00300FAC">
        <w:t xml:space="preserve">e costs and expenses (the Council shall not pay should the Contract have been terminated </w:t>
      </w:r>
      <w:r w:rsidR="00CE505F">
        <w:t>for any reason other than for a Breach by the Council)</w:t>
      </w:r>
      <w:r w:rsidR="000139D5" w:rsidRPr="00300FAC">
        <w:t xml:space="preserve">. </w:t>
      </w:r>
      <w:r w:rsidRPr="00300FAC">
        <w:t xml:space="preserve">For the avoidance of doubt, the </w:t>
      </w:r>
      <w:r w:rsidR="005F35E8">
        <w:t>Provider</w:t>
      </w:r>
      <w:r w:rsidRPr="00300FAC">
        <w:t xml:space="preserve">'s compliance with the provisions of this Clause shall include, inter alia, assistance by the Staff, access to the </w:t>
      </w:r>
      <w:r w:rsidR="005F35E8">
        <w:t>Provider</w:t>
      </w:r>
      <w:r w:rsidR="00097843">
        <w:t>'s System</w:t>
      </w:r>
      <w:r w:rsidRPr="00300FAC">
        <w:t xml:space="preserve"> and the provision of information and documentation</w:t>
      </w:r>
      <w:r w:rsidR="00097843">
        <w:t>;</w:t>
      </w:r>
    </w:p>
    <w:p w14:paraId="5373EDEA" w14:textId="77777777" w:rsidR="00AA1EDA" w:rsidRPr="00300FAC" w:rsidRDefault="00AA1EDA" w:rsidP="00A4313A">
      <w:pPr>
        <w:pStyle w:val="ListParagraph"/>
        <w:rPr>
          <w:rFonts w:ascii="Arial" w:hAnsi="Arial" w:cs="Arial"/>
          <w:sz w:val="22"/>
          <w:szCs w:val="22"/>
        </w:rPr>
      </w:pPr>
    </w:p>
    <w:p w14:paraId="0003394E" w14:textId="3CD6B79E" w:rsidR="00097843" w:rsidRPr="00B226A9" w:rsidRDefault="00AA1EDA" w:rsidP="00087761">
      <w:pPr>
        <w:pStyle w:val="H3"/>
        <w:contextualSpacing/>
      </w:pPr>
      <w:r w:rsidRPr="00300FAC">
        <w:t xml:space="preserve">if the Contract expires or is terminated early for any reason, the </w:t>
      </w:r>
      <w:r w:rsidR="005F35E8">
        <w:t>Provider</w:t>
      </w:r>
      <w:r w:rsidRPr="00300FAC">
        <w:t xml:space="preserve"> shall immediately repay to the Council the full amount pre-paid by the Council in </w:t>
      </w:r>
      <w:r w:rsidRPr="00B226A9">
        <w:t>respect of the unexpired portion of the Contract</w:t>
      </w:r>
      <w:r w:rsidR="00097843" w:rsidRPr="00717187">
        <w:t>; and</w:t>
      </w:r>
    </w:p>
    <w:p w14:paraId="3A8D2DC3" w14:textId="77777777" w:rsidR="00097843" w:rsidRPr="00B226A9" w:rsidRDefault="00097843" w:rsidP="00097843">
      <w:pPr>
        <w:pStyle w:val="H3"/>
        <w:numPr>
          <w:ilvl w:val="0"/>
          <w:numId w:val="0"/>
        </w:numPr>
        <w:ind w:left="2127"/>
        <w:contextualSpacing/>
      </w:pPr>
    </w:p>
    <w:p w14:paraId="7AE6C5C9" w14:textId="0EE76DEE" w:rsidR="00097843" w:rsidRPr="00717187" w:rsidRDefault="00097843" w:rsidP="00097843">
      <w:pPr>
        <w:pStyle w:val="H3"/>
      </w:pPr>
      <w:r w:rsidRPr="00717187">
        <w:t xml:space="preserve">at the Council’s written request, the </w:t>
      </w:r>
      <w:r w:rsidR="005F35E8" w:rsidRPr="00717187">
        <w:t>Provider</w:t>
      </w:r>
      <w:r w:rsidRPr="00717187">
        <w:t xml:space="preserve"> shall transfer the Service User records to the Replacement </w:t>
      </w:r>
      <w:r w:rsidR="005F35E8" w:rsidRPr="00717187">
        <w:t>Provider</w:t>
      </w:r>
      <w:r w:rsidRPr="00717187">
        <w:t>(s) and/or one or more third parties as determined by the Council; such transfer may be in whole or in part, howsoever determined by the Council</w:t>
      </w:r>
      <w:r w:rsidR="00864DC1" w:rsidRPr="00717187">
        <w:t xml:space="preserve"> and.</w:t>
      </w:r>
    </w:p>
    <w:p w14:paraId="34E42993" w14:textId="77777777" w:rsidR="00576024" w:rsidRPr="00717187" w:rsidRDefault="00576024" w:rsidP="00576024">
      <w:pPr>
        <w:pStyle w:val="H3"/>
        <w:numPr>
          <w:ilvl w:val="0"/>
          <w:numId w:val="0"/>
        </w:numPr>
        <w:ind w:left="2127"/>
      </w:pPr>
    </w:p>
    <w:p w14:paraId="251AA8DA" w14:textId="4418A144" w:rsidR="00D26D84" w:rsidRPr="00717187" w:rsidRDefault="00576024" w:rsidP="00576024">
      <w:pPr>
        <w:pStyle w:val="H3"/>
      </w:pPr>
      <w:r w:rsidRPr="00717187">
        <w:t xml:space="preserve">the Council shall be entitled to </w:t>
      </w:r>
      <w:r w:rsidR="00D26D84" w:rsidRPr="00717187">
        <w:t xml:space="preserve">give written notice to the Provider in accordance with its right under clause 4.16 and the Provider shall comply with such notice. </w:t>
      </w:r>
    </w:p>
    <w:p w14:paraId="5373EDEB" w14:textId="7FEF7E2C" w:rsidR="00AA1EDA" w:rsidRPr="00300FAC" w:rsidRDefault="00AA1EDA" w:rsidP="00097843">
      <w:pPr>
        <w:pStyle w:val="H3"/>
        <w:numPr>
          <w:ilvl w:val="0"/>
          <w:numId w:val="0"/>
        </w:numPr>
        <w:ind w:left="2127"/>
        <w:contextualSpacing/>
      </w:pPr>
    </w:p>
    <w:p w14:paraId="5373EDED" w14:textId="1D30D70F" w:rsidR="00A75762" w:rsidRPr="00300FAC" w:rsidRDefault="005F35E8" w:rsidP="00087761">
      <w:pPr>
        <w:pStyle w:val="H2"/>
        <w:jc w:val="both"/>
      </w:pPr>
      <w:r>
        <w:t>I</w:t>
      </w:r>
      <w:r w:rsidR="00DF06CF" w:rsidRPr="00300FAC">
        <w:t xml:space="preserve">f the </w:t>
      </w:r>
      <w:r>
        <w:t>Provider</w:t>
      </w:r>
      <w:r w:rsidR="00DF06CF" w:rsidRPr="00300FAC">
        <w:t xml:space="preserve"> is unable or fails to provide the Services or any part thereof in accordance with this Contract, the Council may itself provide or may employ and pay other persons to provide the Services or any part thereof and all costs incurred thereby may be deducted from any sums due to the </w:t>
      </w:r>
      <w:r>
        <w:t>Provider</w:t>
      </w:r>
      <w:r w:rsidR="00DF06CF" w:rsidRPr="00300FAC">
        <w:t xml:space="preserve"> under the Contract or shall be recoverable from the </w:t>
      </w:r>
      <w:r>
        <w:lastRenderedPageBreak/>
        <w:t>Provider</w:t>
      </w:r>
      <w:r w:rsidR="00DF06CF" w:rsidRPr="00300FAC">
        <w:t xml:space="preserve"> by the Council as a debt.  The Council's right under this Clause </w:t>
      </w:r>
      <w:r w:rsidR="00994E67" w:rsidRPr="00300FAC">
        <w:t>38</w:t>
      </w:r>
      <w:r w:rsidR="003C21EB" w:rsidRPr="00300FAC">
        <w:t>.3</w:t>
      </w:r>
      <w:r w:rsidR="00DF06CF" w:rsidRPr="00300FAC">
        <w:t xml:space="preserve"> shall be without prejudice to any other rights or remedies which it may possess.</w:t>
      </w:r>
    </w:p>
    <w:p w14:paraId="5373EDEE" w14:textId="77777777" w:rsidR="00A75762" w:rsidRPr="00300FAC" w:rsidRDefault="00A75762" w:rsidP="00087761">
      <w:pPr>
        <w:tabs>
          <w:tab w:val="left" w:pos="1800"/>
        </w:tabs>
        <w:ind w:left="851" w:hanging="851"/>
        <w:jc w:val="both"/>
        <w:rPr>
          <w:rFonts w:ascii="Arial" w:hAnsi="Arial" w:cs="Arial"/>
          <w:sz w:val="22"/>
          <w:szCs w:val="22"/>
        </w:rPr>
      </w:pPr>
    </w:p>
    <w:p w14:paraId="5373EDEF" w14:textId="070A3CF5" w:rsidR="00F30B53" w:rsidRPr="00300FAC" w:rsidRDefault="0094337B" w:rsidP="00087761">
      <w:pPr>
        <w:pStyle w:val="H2"/>
        <w:jc w:val="both"/>
      </w:pPr>
      <w:r w:rsidRPr="00300FAC">
        <w:t>T</w:t>
      </w:r>
      <w:r w:rsidR="00F30B53" w:rsidRPr="00300FAC">
        <w:t>he Council shall be entitled in respect of any loss or damage to the Council</w:t>
      </w:r>
      <w:r w:rsidR="00A75762" w:rsidRPr="00300FAC">
        <w:t xml:space="preserve"> </w:t>
      </w:r>
      <w:r w:rsidR="00F30B53" w:rsidRPr="00300FAC">
        <w:t xml:space="preserve">resulting from or arising out of the termination of the Contract, to deduct the same from any sum or sums which would but for </w:t>
      </w:r>
      <w:r w:rsidR="00937BA2">
        <w:t xml:space="preserve">Clause 36 </w:t>
      </w:r>
      <w:r w:rsidR="00F30B53" w:rsidRPr="00300FAC">
        <w:t xml:space="preserve">have been due from the Council to the </w:t>
      </w:r>
      <w:r w:rsidR="005F35E8">
        <w:t>Provider</w:t>
      </w:r>
      <w:r w:rsidR="0031009C" w:rsidRPr="00300FAC">
        <w:t xml:space="preserve"> </w:t>
      </w:r>
      <w:r w:rsidR="00F30B53" w:rsidRPr="00300FAC">
        <w:t>under the Contract or any other contract or be entitled to recover the same fr</w:t>
      </w:r>
      <w:r w:rsidR="00B20321" w:rsidRPr="00300FAC">
        <w:t>om</w:t>
      </w:r>
      <w:r w:rsidR="00F30B53" w:rsidRPr="00300FAC">
        <w:t xml:space="preserve"> the </w:t>
      </w:r>
      <w:r w:rsidR="005F35E8">
        <w:t>Provider</w:t>
      </w:r>
      <w:r w:rsidR="0031009C" w:rsidRPr="00300FAC">
        <w:t xml:space="preserve"> </w:t>
      </w:r>
      <w:r w:rsidR="00F30B53" w:rsidRPr="00300FAC">
        <w:t>as a debt. Such loss or damage shall include the reasonable costs to the Council of the time spent by its officers in terminating the Contract and in making alternative arrangements for the provision of the Service</w:t>
      </w:r>
      <w:r w:rsidR="0031009C" w:rsidRPr="00300FAC">
        <w:t>s</w:t>
      </w:r>
      <w:r w:rsidR="00F30B53" w:rsidRPr="00300FAC">
        <w:t xml:space="preserve"> or any part thereof</w:t>
      </w:r>
      <w:r w:rsidR="007179E2" w:rsidRPr="00300FAC">
        <w:t xml:space="preserve"> </w:t>
      </w:r>
      <w:r w:rsidR="00F30B53" w:rsidRPr="00300FAC">
        <w:t xml:space="preserve">when the total costs, loss and/or damage resulting or arising out of the termination of the Contract have been calculated and after taking into account any deduction made or to be made by the Council from any sum or sums which would but for </w:t>
      </w:r>
      <w:r w:rsidR="00937BA2">
        <w:t xml:space="preserve"> Clause 36 </w:t>
      </w:r>
      <w:r w:rsidR="0031009C" w:rsidRPr="00300FAC">
        <w:t xml:space="preserve">have been due to the </w:t>
      </w:r>
      <w:r w:rsidR="005F35E8">
        <w:t>Provider</w:t>
      </w:r>
      <w:r w:rsidR="00F30B53" w:rsidRPr="00300FAC">
        <w:t xml:space="preserve">, any balance shown as due to the Council shall be recoverable as a debt or alternatively, the Council, subject to </w:t>
      </w:r>
      <w:r w:rsidR="00817654" w:rsidRPr="00300FAC">
        <w:t>C</w:t>
      </w:r>
      <w:r w:rsidR="007179E2" w:rsidRPr="00300FAC">
        <w:t xml:space="preserve">lause </w:t>
      </w:r>
      <w:r w:rsidR="003C21EB" w:rsidRPr="00300FAC">
        <w:t>14</w:t>
      </w:r>
      <w:r w:rsidR="00F30B53" w:rsidRPr="00300FAC">
        <w:t xml:space="preserve">, shall pay the </w:t>
      </w:r>
      <w:r w:rsidR="005F35E8">
        <w:t>Provider</w:t>
      </w:r>
      <w:r w:rsidR="0031009C" w:rsidRPr="00300FAC">
        <w:t xml:space="preserve"> any balance due to the </w:t>
      </w:r>
      <w:r w:rsidR="005F35E8">
        <w:t>Provider</w:t>
      </w:r>
      <w:r w:rsidR="00F30B53" w:rsidRPr="00300FAC">
        <w:t>;</w:t>
      </w:r>
    </w:p>
    <w:p w14:paraId="5373EDF0" w14:textId="77777777" w:rsidR="00F30B53" w:rsidRPr="00300FAC" w:rsidRDefault="00F30B53" w:rsidP="00087761">
      <w:pPr>
        <w:tabs>
          <w:tab w:val="num" w:pos="1800"/>
          <w:tab w:val="left" w:pos="2592"/>
        </w:tabs>
        <w:jc w:val="both"/>
        <w:rPr>
          <w:rFonts w:ascii="Arial" w:hAnsi="Arial" w:cs="Arial"/>
          <w:sz w:val="22"/>
          <w:szCs w:val="22"/>
        </w:rPr>
      </w:pPr>
    </w:p>
    <w:p w14:paraId="5373EDF1" w14:textId="569F3F94" w:rsidR="00F30B53" w:rsidRPr="00300FAC" w:rsidRDefault="00466453" w:rsidP="00087761">
      <w:pPr>
        <w:pStyle w:val="H2"/>
        <w:jc w:val="both"/>
      </w:pPr>
      <w:r w:rsidRPr="00300FAC">
        <w:t>E</w:t>
      </w:r>
      <w:r w:rsidR="00F30B53" w:rsidRPr="00300FAC">
        <w:t xml:space="preserve">xpiry or </w:t>
      </w:r>
      <w:r w:rsidR="004914C7" w:rsidRPr="00300FAC">
        <w:t xml:space="preserve">earlier </w:t>
      </w:r>
      <w:r w:rsidR="00F30B53" w:rsidRPr="00300FAC">
        <w:t xml:space="preserve">termination of this Contract shall not </w:t>
      </w:r>
      <w:r w:rsidR="00856108" w:rsidRPr="00300FAC">
        <w:t>a</w:t>
      </w:r>
      <w:r w:rsidR="00F30B53" w:rsidRPr="00300FAC">
        <w:t xml:space="preserve">ffect the continuing rights and obligations of the Parties under </w:t>
      </w:r>
      <w:r w:rsidR="00817654" w:rsidRPr="00300FAC">
        <w:t>C</w:t>
      </w:r>
      <w:r w:rsidR="00545BFA" w:rsidRPr="00300FAC">
        <w:t xml:space="preserve">lauses 1, 2, 5, </w:t>
      </w:r>
      <w:r w:rsidR="000C209A">
        <w:t xml:space="preserve">8.21, 14, </w:t>
      </w:r>
      <w:r w:rsidR="00545BFA" w:rsidRPr="00300FAC">
        <w:t xml:space="preserve">18, 20, 21, 23, 24, 25, 31, 32, </w:t>
      </w:r>
      <w:r w:rsidR="00937BA2">
        <w:t xml:space="preserve">36, </w:t>
      </w:r>
      <w:r w:rsidR="00545BFA" w:rsidRPr="00300FAC">
        <w:t xml:space="preserve"> 38 and 39 </w:t>
      </w:r>
      <w:r w:rsidR="00F30B53" w:rsidRPr="00300FAC">
        <w:t>or under any other provision of this Contract that is expressed to survive expiry or termination or is required to give effect to expiry or termination or the consequences of such expiry or termination.</w:t>
      </w:r>
    </w:p>
    <w:p w14:paraId="5373EDF2" w14:textId="4BB18A23" w:rsidR="0012684E" w:rsidRPr="00300FAC" w:rsidRDefault="0012684E" w:rsidP="003B7F52">
      <w:pPr>
        <w:pStyle w:val="B2"/>
        <w:numPr>
          <w:ilvl w:val="1"/>
          <w:numId w:val="11"/>
        </w:numPr>
        <w:rPr>
          <w:rFonts w:cs="Arial"/>
          <w:szCs w:val="22"/>
        </w:rPr>
      </w:pPr>
      <w:r w:rsidRPr="00300FAC">
        <w:rPr>
          <w:rFonts w:cs="Arial"/>
          <w:szCs w:val="22"/>
        </w:rPr>
        <w:t xml:space="preserve">When the total costs, loss and/or damage resulting from or arising out of such </w:t>
      </w:r>
      <w:r w:rsidR="000139D5" w:rsidRPr="00300FAC">
        <w:rPr>
          <w:rFonts w:cs="Arial"/>
          <w:szCs w:val="22"/>
        </w:rPr>
        <w:t>t</w:t>
      </w:r>
      <w:r w:rsidRPr="00300FAC">
        <w:rPr>
          <w:rFonts w:cs="Arial"/>
          <w:szCs w:val="22"/>
        </w:rPr>
        <w:t xml:space="preserve">ermination as is referred to in </w:t>
      </w:r>
      <w:r w:rsidR="007A33A1" w:rsidRPr="00300FAC">
        <w:rPr>
          <w:rFonts w:cs="Arial"/>
          <w:szCs w:val="22"/>
        </w:rPr>
        <w:t xml:space="preserve">this </w:t>
      </w:r>
      <w:r w:rsidR="00817654" w:rsidRPr="00300FAC">
        <w:rPr>
          <w:rFonts w:cs="Arial"/>
          <w:szCs w:val="22"/>
        </w:rPr>
        <w:t>C</w:t>
      </w:r>
      <w:r w:rsidR="009162B5" w:rsidRPr="00300FAC">
        <w:rPr>
          <w:rFonts w:cs="Arial"/>
          <w:szCs w:val="22"/>
        </w:rPr>
        <w:t>lause 3</w:t>
      </w:r>
      <w:r w:rsidR="007A33A1" w:rsidRPr="00300FAC">
        <w:rPr>
          <w:rFonts w:cs="Arial"/>
          <w:szCs w:val="22"/>
        </w:rPr>
        <w:t>8</w:t>
      </w:r>
      <w:r w:rsidRPr="00300FAC">
        <w:rPr>
          <w:rFonts w:cs="Arial"/>
          <w:szCs w:val="22"/>
        </w:rPr>
        <w:t xml:space="preserve"> have been calculated and deducted so far as practicable from any sum or sums which would but for Clause </w:t>
      </w:r>
      <w:r w:rsidR="007A33A1" w:rsidRPr="00300FAC">
        <w:rPr>
          <w:rFonts w:cs="Arial"/>
          <w:szCs w:val="22"/>
        </w:rPr>
        <w:t>38</w:t>
      </w:r>
      <w:r w:rsidRPr="00300FAC">
        <w:rPr>
          <w:rFonts w:cs="Arial"/>
          <w:szCs w:val="22"/>
        </w:rPr>
        <w:t xml:space="preserve"> have been due to the </w:t>
      </w:r>
      <w:r w:rsidR="005F35E8">
        <w:rPr>
          <w:rFonts w:cs="Arial"/>
          <w:szCs w:val="22"/>
        </w:rPr>
        <w:t>Provider</w:t>
      </w:r>
      <w:r w:rsidRPr="00300FAC">
        <w:rPr>
          <w:rFonts w:cs="Arial"/>
          <w:szCs w:val="22"/>
        </w:rPr>
        <w:t xml:space="preserve">, any balance shown as due to the </w:t>
      </w:r>
      <w:r w:rsidR="009162B5" w:rsidRPr="00300FAC">
        <w:rPr>
          <w:rFonts w:cs="Arial"/>
          <w:szCs w:val="22"/>
        </w:rPr>
        <w:t>Council</w:t>
      </w:r>
      <w:r w:rsidRPr="00300FAC">
        <w:rPr>
          <w:rFonts w:cs="Arial"/>
          <w:b/>
          <w:szCs w:val="22"/>
        </w:rPr>
        <w:t xml:space="preserve"> </w:t>
      </w:r>
      <w:r w:rsidRPr="00300FAC">
        <w:rPr>
          <w:rFonts w:cs="Arial"/>
          <w:szCs w:val="22"/>
        </w:rPr>
        <w:t xml:space="preserve">shall be recoverable as a debt, or alternatively, the </w:t>
      </w:r>
      <w:r w:rsidR="009162B5" w:rsidRPr="00300FAC">
        <w:rPr>
          <w:rFonts w:cs="Arial"/>
          <w:szCs w:val="22"/>
        </w:rPr>
        <w:t>Council</w:t>
      </w:r>
      <w:r w:rsidRPr="00300FAC">
        <w:rPr>
          <w:rFonts w:cs="Arial"/>
          <w:szCs w:val="22"/>
        </w:rPr>
        <w:t xml:space="preserve"> shall pay to the </w:t>
      </w:r>
      <w:r w:rsidR="005F35E8">
        <w:rPr>
          <w:rFonts w:cs="Arial"/>
          <w:szCs w:val="22"/>
        </w:rPr>
        <w:t>Provider</w:t>
      </w:r>
      <w:r w:rsidRPr="00300FAC">
        <w:rPr>
          <w:rFonts w:cs="Arial"/>
          <w:szCs w:val="22"/>
        </w:rPr>
        <w:t xml:space="preserve"> any balance shown as due to the </w:t>
      </w:r>
      <w:r w:rsidR="005F35E8">
        <w:rPr>
          <w:rFonts w:cs="Arial"/>
          <w:szCs w:val="22"/>
        </w:rPr>
        <w:t>Provider</w:t>
      </w:r>
      <w:r w:rsidRPr="00300FAC">
        <w:rPr>
          <w:rFonts w:cs="Arial"/>
          <w:szCs w:val="22"/>
        </w:rPr>
        <w:t>.</w:t>
      </w:r>
    </w:p>
    <w:p w14:paraId="5373EDF3" w14:textId="77777777" w:rsidR="00F30B53" w:rsidRPr="00300FAC" w:rsidRDefault="00F30B53" w:rsidP="00087761">
      <w:pPr>
        <w:ind w:left="709" w:hanging="851"/>
        <w:jc w:val="both"/>
        <w:rPr>
          <w:rFonts w:ascii="Arial" w:hAnsi="Arial" w:cs="Arial"/>
          <w:sz w:val="22"/>
          <w:szCs w:val="22"/>
        </w:rPr>
      </w:pPr>
    </w:p>
    <w:p w14:paraId="5373EDF4" w14:textId="77777777" w:rsidR="00F30B53" w:rsidRPr="00300FAC" w:rsidRDefault="00F30B53" w:rsidP="00380E33">
      <w:pPr>
        <w:pStyle w:val="H1"/>
        <w:jc w:val="both"/>
        <w:rPr>
          <w:rFonts w:ascii="Arial" w:hAnsi="Arial" w:cs="Arial"/>
        </w:rPr>
      </w:pPr>
      <w:bookmarkStart w:id="159" w:name="_Toc442437284"/>
      <w:bookmarkStart w:id="160" w:name="_Toc500319927"/>
      <w:r w:rsidRPr="00300FAC">
        <w:rPr>
          <w:rFonts w:ascii="Arial" w:hAnsi="Arial" w:cs="Arial"/>
        </w:rPr>
        <w:t>EXIT AND HANDOVER ARRANGEMENTS</w:t>
      </w:r>
      <w:bookmarkEnd w:id="159"/>
      <w:bookmarkEnd w:id="160"/>
    </w:p>
    <w:p w14:paraId="5373EDF5" w14:textId="77777777" w:rsidR="00F30B53" w:rsidRPr="00300FAC" w:rsidRDefault="00F30B53" w:rsidP="00087761">
      <w:pPr>
        <w:tabs>
          <w:tab w:val="left" w:pos="900"/>
        </w:tabs>
        <w:ind w:left="851"/>
        <w:jc w:val="both"/>
        <w:rPr>
          <w:rFonts w:ascii="Arial" w:hAnsi="Arial" w:cs="Arial"/>
          <w:b/>
          <w:sz w:val="22"/>
          <w:szCs w:val="22"/>
        </w:rPr>
      </w:pPr>
    </w:p>
    <w:p w14:paraId="5373EDF6" w14:textId="26BE3452" w:rsidR="00F30B53" w:rsidRPr="00300FAC" w:rsidRDefault="004F3ED4" w:rsidP="00087761">
      <w:pPr>
        <w:pStyle w:val="H2"/>
        <w:jc w:val="both"/>
        <w:rPr>
          <w:b/>
        </w:rPr>
      </w:pPr>
      <w:r w:rsidRPr="00300FAC">
        <w:t xml:space="preserve">On expiry or termination of this Contract the Exit Plan shall apply and the parties shall comply with the provisions of the Exit Plan. </w:t>
      </w:r>
      <w:r w:rsidR="00F30B53" w:rsidRPr="00300FAC">
        <w:t xml:space="preserve">The </w:t>
      </w:r>
      <w:r w:rsidR="005F35E8">
        <w:t>Provider</w:t>
      </w:r>
      <w:r w:rsidR="00F30B53" w:rsidRPr="00300FAC">
        <w:t xml:space="preserve"> shall not charge the Council or any Replacement </w:t>
      </w:r>
      <w:r w:rsidR="005F35E8">
        <w:t>Provider</w:t>
      </w:r>
      <w:r w:rsidR="000139D5" w:rsidRPr="00300FAC">
        <w:t>s</w:t>
      </w:r>
      <w:r w:rsidR="00F30B53" w:rsidRPr="00300FAC">
        <w:t xml:space="preserve"> for any expenditure incurred howsoever in carrying out the handover arrangements as set out in this </w:t>
      </w:r>
      <w:r w:rsidR="00817654" w:rsidRPr="00300FAC">
        <w:t>C</w:t>
      </w:r>
      <w:r w:rsidR="00452420" w:rsidRPr="00300FAC">
        <w:t xml:space="preserve">lause </w:t>
      </w:r>
      <w:r w:rsidR="007A33A1" w:rsidRPr="00300FAC">
        <w:t>39</w:t>
      </w:r>
      <w:r w:rsidRPr="00300FAC">
        <w:t xml:space="preserve"> and the Exit Plan</w:t>
      </w:r>
      <w:r w:rsidR="00B52F75" w:rsidRPr="00300FAC">
        <w:t xml:space="preserve"> on expiry or earlier termination</w:t>
      </w:r>
      <w:r w:rsidR="004738F6" w:rsidRPr="00300FAC">
        <w:t xml:space="preserve"> (or for complying with any other provisions in Clause 38 above upon termination or expiry).</w:t>
      </w:r>
    </w:p>
    <w:p w14:paraId="5373EDF7" w14:textId="77777777" w:rsidR="00F30B53" w:rsidRPr="00300FAC" w:rsidRDefault="00F30B53" w:rsidP="00087761">
      <w:pPr>
        <w:ind w:left="851" w:hanging="900"/>
        <w:jc w:val="both"/>
        <w:rPr>
          <w:rFonts w:ascii="Arial" w:hAnsi="Arial" w:cs="Arial"/>
          <w:sz w:val="22"/>
          <w:szCs w:val="22"/>
        </w:rPr>
      </w:pPr>
    </w:p>
    <w:p w14:paraId="5373EDF8" w14:textId="5D8DEF59" w:rsidR="00F30B53" w:rsidRPr="00300FAC" w:rsidRDefault="00F30B53" w:rsidP="00087761">
      <w:pPr>
        <w:pStyle w:val="H2"/>
        <w:jc w:val="both"/>
      </w:pPr>
      <w:r w:rsidRPr="00300FAC">
        <w:t xml:space="preserve">The plan for the orderly handover of the Services to the Council or its Replacement </w:t>
      </w:r>
      <w:r w:rsidR="005F35E8">
        <w:t>Provider</w:t>
      </w:r>
      <w:r w:rsidRPr="00300FAC">
        <w:t>s following termination or expiry</w:t>
      </w:r>
      <w:r w:rsidR="004D0A3E" w:rsidRPr="00300FAC">
        <w:t xml:space="preserve"> of this Contract shall include </w:t>
      </w:r>
      <w:r w:rsidR="00DA6E78" w:rsidRPr="00300FAC">
        <w:t>compliance by the</w:t>
      </w:r>
      <w:r w:rsidR="0017769C" w:rsidRPr="00300FAC">
        <w:t xml:space="preserve"> </w:t>
      </w:r>
      <w:r w:rsidR="005F35E8">
        <w:t>Provider</w:t>
      </w:r>
      <w:r w:rsidR="0017769C" w:rsidRPr="00300FAC">
        <w:t xml:space="preserve"> of the provisions specified in</w:t>
      </w:r>
      <w:r w:rsidR="00DA6E78" w:rsidRPr="00300FAC">
        <w:t xml:space="preserve"> </w:t>
      </w:r>
      <w:r w:rsidR="00817654" w:rsidRPr="00300FAC">
        <w:t>C</w:t>
      </w:r>
      <w:r w:rsidR="00DA6E78" w:rsidRPr="00300FAC">
        <w:t xml:space="preserve">lause </w:t>
      </w:r>
      <w:r w:rsidR="007A33A1" w:rsidRPr="00300FAC">
        <w:t>38</w:t>
      </w:r>
      <w:r w:rsidR="004D0A3E" w:rsidRPr="00300FAC">
        <w:t>.</w:t>
      </w:r>
    </w:p>
    <w:p w14:paraId="5373EDF9" w14:textId="77777777" w:rsidR="00F30B53" w:rsidRPr="00300FAC" w:rsidRDefault="00F30B53" w:rsidP="00087761">
      <w:pPr>
        <w:ind w:left="851" w:hanging="851"/>
        <w:jc w:val="both"/>
        <w:rPr>
          <w:rFonts w:ascii="Arial" w:hAnsi="Arial" w:cs="Arial"/>
          <w:sz w:val="22"/>
          <w:szCs w:val="22"/>
        </w:rPr>
      </w:pPr>
    </w:p>
    <w:p w14:paraId="5373EDFA" w14:textId="6601FC00" w:rsidR="00F30B53" w:rsidRPr="00300FAC" w:rsidRDefault="00F30B53" w:rsidP="00087761">
      <w:pPr>
        <w:pStyle w:val="H2"/>
        <w:jc w:val="both"/>
      </w:pPr>
      <w:r w:rsidRPr="00300FAC">
        <w:t xml:space="preserve">The </w:t>
      </w:r>
      <w:r w:rsidR="005F35E8">
        <w:t>Provider</w:t>
      </w:r>
      <w:r w:rsidRPr="00300FAC">
        <w:t xml:space="preserve"> shall forthwith up</w:t>
      </w:r>
      <w:r w:rsidR="00A40EC3" w:rsidRPr="00300FAC">
        <w:t xml:space="preserve">on the request of the </w:t>
      </w:r>
      <w:r w:rsidRPr="00300FAC">
        <w:t>Contract Manager, supply to the</w:t>
      </w:r>
      <w:r w:rsidR="00A75762" w:rsidRPr="00300FAC">
        <w:t xml:space="preserve"> </w:t>
      </w:r>
      <w:r w:rsidRPr="00300FAC">
        <w:t>Council any information reasonably specified by the Council as being necessary for the re-tendering of this Contract.</w:t>
      </w:r>
    </w:p>
    <w:p w14:paraId="5373EDFB" w14:textId="77777777" w:rsidR="00B52F75" w:rsidRPr="00300FAC" w:rsidRDefault="00B52F75" w:rsidP="00087761">
      <w:pPr>
        <w:ind w:left="851" w:hanging="851"/>
        <w:jc w:val="both"/>
        <w:rPr>
          <w:rFonts w:ascii="Arial" w:hAnsi="Arial" w:cs="Arial"/>
          <w:sz w:val="22"/>
          <w:szCs w:val="22"/>
        </w:rPr>
      </w:pPr>
    </w:p>
    <w:p w14:paraId="5373EDFC" w14:textId="6A5AF2C2" w:rsidR="00B52F75" w:rsidRPr="00300FAC" w:rsidRDefault="00462DA5" w:rsidP="00087761">
      <w:pPr>
        <w:pStyle w:val="H2"/>
        <w:jc w:val="both"/>
      </w:pPr>
      <w:r w:rsidRPr="00300FAC">
        <w:t>On giving written n</w:t>
      </w:r>
      <w:r w:rsidR="00B52F75" w:rsidRPr="00300FAC">
        <w:t xml:space="preserve">otice to the </w:t>
      </w:r>
      <w:r w:rsidR="005F35E8">
        <w:t>Provider</w:t>
      </w:r>
      <w:r w:rsidR="00B52F75" w:rsidRPr="00300FAC">
        <w:t xml:space="preserve"> and </w:t>
      </w:r>
      <w:r w:rsidR="00C125BD" w:rsidRPr="00300FAC">
        <w:t>after twelve (12) months</w:t>
      </w:r>
      <w:r w:rsidR="00B52F75" w:rsidRPr="00300FAC">
        <w:t xml:space="preserve"> of the date of the expiry or earlier termination of this Contract</w:t>
      </w:r>
      <w:r w:rsidR="00C125BD" w:rsidRPr="00300FAC">
        <w:t xml:space="preserve"> unless the individual is responding to a job advert</w:t>
      </w:r>
      <w:r w:rsidR="00B52F75" w:rsidRPr="00300FAC">
        <w:t xml:space="preserve"> the Council shall have the right:</w:t>
      </w:r>
    </w:p>
    <w:p w14:paraId="5373EDFD" w14:textId="77777777" w:rsidR="00B52F75" w:rsidRPr="00300FAC" w:rsidRDefault="00B52F75" w:rsidP="00087761">
      <w:pPr>
        <w:ind w:left="900" w:hanging="900"/>
        <w:jc w:val="both"/>
        <w:rPr>
          <w:rFonts w:ascii="Arial" w:hAnsi="Arial" w:cs="Arial"/>
          <w:sz w:val="22"/>
          <w:szCs w:val="22"/>
        </w:rPr>
      </w:pPr>
    </w:p>
    <w:p w14:paraId="5373EDFE" w14:textId="07135540" w:rsidR="00B52F75" w:rsidRPr="00300FAC" w:rsidRDefault="00B52F75" w:rsidP="00087761">
      <w:pPr>
        <w:pStyle w:val="H3"/>
        <w:contextualSpacing/>
      </w:pPr>
      <w:r w:rsidRPr="00300FAC">
        <w:t>to offer any of the Staff who has previously been involved in performing the</w:t>
      </w:r>
      <w:r w:rsidR="00A75762" w:rsidRPr="00300FAC">
        <w:t xml:space="preserve"> </w:t>
      </w:r>
      <w:r w:rsidRPr="00300FAC">
        <w:t>Service</w:t>
      </w:r>
      <w:r w:rsidR="00452420" w:rsidRPr="00300FAC">
        <w:t>s employment or a contract for s</w:t>
      </w:r>
      <w:r w:rsidRPr="00300FAC">
        <w:t xml:space="preserve">ervices with the Council and the </w:t>
      </w:r>
      <w:r w:rsidR="005F35E8">
        <w:t>Provider</w:t>
      </w:r>
      <w:r w:rsidRPr="00300FAC">
        <w:t xml:space="preserve"> agrees that if such person accepts such offer the </w:t>
      </w:r>
      <w:r w:rsidR="005F35E8">
        <w:t>Provider</w:t>
      </w:r>
      <w:r w:rsidRPr="00300FAC">
        <w:t xml:space="preserve"> shall release such person from any contractual restriction with it which such acceptance may otherwise contravene;</w:t>
      </w:r>
      <w:r w:rsidR="000D4164" w:rsidRPr="00300FAC">
        <w:t xml:space="preserve"> and</w:t>
      </w:r>
    </w:p>
    <w:p w14:paraId="5373EDFF" w14:textId="77777777" w:rsidR="00B52F75" w:rsidRPr="00300FAC" w:rsidRDefault="00B52F75" w:rsidP="00087761">
      <w:pPr>
        <w:ind w:left="1701" w:hanging="851"/>
        <w:jc w:val="both"/>
        <w:rPr>
          <w:rFonts w:ascii="Arial" w:hAnsi="Arial" w:cs="Arial"/>
          <w:sz w:val="22"/>
          <w:szCs w:val="22"/>
        </w:rPr>
      </w:pPr>
    </w:p>
    <w:p w14:paraId="5373EE00" w14:textId="29793C22" w:rsidR="009B26CB" w:rsidRPr="00300FAC" w:rsidRDefault="00B52F75" w:rsidP="00087761">
      <w:pPr>
        <w:pStyle w:val="H3"/>
        <w:contextualSpacing/>
      </w:pPr>
      <w:r w:rsidRPr="00300FAC">
        <w:t xml:space="preserve">to require the </w:t>
      </w:r>
      <w:r w:rsidR="005F35E8">
        <w:t>Provider</w:t>
      </w:r>
      <w:r w:rsidRPr="00300FAC">
        <w:t xml:space="preserve"> to provide for a period of </w:t>
      </w:r>
      <w:r w:rsidR="00234CB5" w:rsidRPr="00300FAC">
        <w:t xml:space="preserve">four </w:t>
      </w:r>
      <w:r w:rsidR="00B3316B" w:rsidRPr="00300FAC">
        <w:t>(</w:t>
      </w:r>
      <w:r w:rsidR="00234CB5" w:rsidRPr="00300FAC">
        <w:t>4</w:t>
      </w:r>
      <w:r w:rsidR="007B3369" w:rsidRPr="00300FAC">
        <w:t>) m</w:t>
      </w:r>
      <w:r w:rsidRPr="00300FAC">
        <w:t xml:space="preserve">onths following the  date of expiry or termination such advice assistance and co-operation </w:t>
      </w:r>
      <w:r w:rsidRPr="00300FAC">
        <w:lastRenderedPageBreak/>
        <w:t xml:space="preserve">as the Council may reasonably require </w:t>
      </w:r>
      <w:proofErr w:type="gramStart"/>
      <w:r w:rsidRPr="00300FAC">
        <w:t>to enable</w:t>
      </w:r>
      <w:proofErr w:type="gramEnd"/>
      <w:r w:rsidRPr="00300FAC">
        <w:t xml:space="preserve"> the Council to provide the Services in-house or to procure their provis</w:t>
      </w:r>
      <w:r w:rsidR="00B136AF" w:rsidRPr="00300FAC">
        <w:t xml:space="preserve">ion by a Replacement </w:t>
      </w:r>
      <w:r w:rsidR="005F35E8">
        <w:t>Provider</w:t>
      </w:r>
      <w:r w:rsidR="00B136AF" w:rsidRPr="00300FAC">
        <w:t>.</w:t>
      </w:r>
    </w:p>
    <w:p w14:paraId="5373EE01" w14:textId="77777777" w:rsidR="00F82C54" w:rsidRPr="00300FAC" w:rsidRDefault="00F82C54" w:rsidP="00087761">
      <w:pPr>
        <w:pStyle w:val="ListParagraph"/>
        <w:jc w:val="both"/>
        <w:rPr>
          <w:rFonts w:ascii="Arial" w:hAnsi="Arial" w:cs="Arial"/>
          <w:sz w:val="22"/>
          <w:szCs w:val="22"/>
        </w:rPr>
      </w:pPr>
    </w:p>
    <w:p w14:paraId="5373EE02" w14:textId="77777777" w:rsidR="00F82C54" w:rsidRPr="00300FAC" w:rsidRDefault="00F82C54" w:rsidP="00087761">
      <w:pPr>
        <w:pStyle w:val="H1"/>
        <w:numPr>
          <w:ilvl w:val="0"/>
          <w:numId w:val="0"/>
        </w:numPr>
        <w:ind w:left="851"/>
        <w:jc w:val="both"/>
        <w:rPr>
          <w:rFonts w:ascii="Arial" w:hAnsi="Arial" w:cs="Arial"/>
        </w:rPr>
      </w:pPr>
      <w:bookmarkStart w:id="161" w:name="_Toc442437285"/>
      <w:bookmarkStart w:id="162" w:name="_Toc500161008"/>
      <w:bookmarkStart w:id="163" w:name="_Toc500319928"/>
      <w:r w:rsidRPr="00300FAC">
        <w:rPr>
          <w:rFonts w:ascii="Arial" w:hAnsi="Arial" w:cs="Arial"/>
        </w:rPr>
        <w:t>TUPE Compliance on Termination</w:t>
      </w:r>
      <w:bookmarkEnd w:id="161"/>
      <w:bookmarkEnd w:id="162"/>
      <w:bookmarkEnd w:id="163"/>
    </w:p>
    <w:p w14:paraId="5373EE03" w14:textId="77777777" w:rsidR="00F82C54" w:rsidRPr="00300FAC" w:rsidRDefault="00F82C54" w:rsidP="00087761">
      <w:pPr>
        <w:pStyle w:val="H1"/>
        <w:numPr>
          <w:ilvl w:val="0"/>
          <w:numId w:val="0"/>
        </w:numPr>
        <w:ind w:left="851"/>
        <w:jc w:val="both"/>
        <w:rPr>
          <w:rFonts w:ascii="Arial" w:hAnsi="Arial" w:cs="Arial"/>
        </w:rPr>
      </w:pPr>
    </w:p>
    <w:p w14:paraId="5373EE04" w14:textId="701B0E4E" w:rsidR="00F82C54" w:rsidRPr="00300FAC" w:rsidRDefault="004C7BDF" w:rsidP="00087761">
      <w:pPr>
        <w:pStyle w:val="H2"/>
        <w:jc w:val="both"/>
      </w:pPr>
      <w:r w:rsidRPr="00300FAC">
        <w:t xml:space="preserve">During the twelve </w:t>
      </w:r>
      <w:r w:rsidR="000139D5" w:rsidRPr="00300FAC">
        <w:t xml:space="preserve">(12) months prior to the expiry </w:t>
      </w:r>
      <w:r w:rsidRPr="00300FAC">
        <w:t xml:space="preserve">of the Contract or after the Council has given notice to terminate this Contract and within </w:t>
      </w:r>
      <w:r w:rsidR="000139D5" w:rsidRPr="00300FAC">
        <w:t>ten (10</w:t>
      </w:r>
      <w:r w:rsidR="00D4205B" w:rsidRPr="00300FAC">
        <w:t>)</w:t>
      </w:r>
      <w:r w:rsidRPr="00300FAC">
        <w:t xml:space="preserve"> </w:t>
      </w:r>
      <w:r w:rsidR="000139D5" w:rsidRPr="00300FAC">
        <w:t>Working</w:t>
      </w:r>
      <w:r w:rsidRPr="00300FAC">
        <w:t xml:space="preserve"> Days of being requested to do so, the </w:t>
      </w:r>
      <w:r w:rsidR="005F35E8">
        <w:t>Provider</w:t>
      </w:r>
      <w:r w:rsidRPr="00300FAC">
        <w:t xml:space="preserve"> shall fully and accurately disclose to the Council any and all information in relation to all persons engaged in providing the Service including</w:t>
      </w:r>
      <w:r w:rsidR="00904366" w:rsidRPr="00300FAC">
        <w:t>:</w:t>
      </w:r>
    </w:p>
    <w:p w14:paraId="5373EE05" w14:textId="77777777" w:rsidR="00904366" w:rsidRPr="00300FAC" w:rsidRDefault="00904366" w:rsidP="00904366">
      <w:pPr>
        <w:pStyle w:val="H2"/>
        <w:numPr>
          <w:ilvl w:val="0"/>
          <w:numId w:val="0"/>
        </w:numPr>
        <w:ind w:left="993"/>
        <w:jc w:val="both"/>
      </w:pPr>
    </w:p>
    <w:p w14:paraId="5373EE06" w14:textId="0DED0C63" w:rsidR="004C7BDF" w:rsidRPr="00300FAC" w:rsidRDefault="004C7BDF" w:rsidP="00087761">
      <w:pPr>
        <w:pStyle w:val="H3"/>
      </w:pPr>
      <w:r w:rsidRPr="00300FAC">
        <w:t xml:space="preserve">a list in electronic format of each employee employed by the </w:t>
      </w:r>
      <w:r w:rsidR="005F35E8">
        <w:t>Provider</w:t>
      </w:r>
      <w:r w:rsidRPr="00300FAC">
        <w:t xml:space="preserve"> in the provision of the Service including each employee’s start date;</w:t>
      </w:r>
    </w:p>
    <w:p w14:paraId="5373EE07" w14:textId="77777777" w:rsidR="00904366" w:rsidRPr="00300FAC" w:rsidRDefault="00904366" w:rsidP="00904366">
      <w:pPr>
        <w:pStyle w:val="H3"/>
        <w:numPr>
          <w:ilvl w:val="0"/>
          <w:numId w:val="0"/>
        </w:numPr>
        <w:ind w:left="1701"/>
      </w:pPr>
    </w:p>
    <w:p w14:paraId="5373EE08" w14:textId="6E525E86" w:rsidR="004C7BDF" w:rsidRPr="00300FAC" w:rsidRDefault="004C7BDF" w:rsidP="00087761">
      <w:pPr>
        <w:pStyle w:val="H3"/>
      </w:pPr>
      <w:r w:rsidRPr="00300FAC">
        <w:t xml:space="preserve">a list of agency workers, agents and independent </w:t>
      </w:r>
      <w:r w:rsidR="000139D5" w:rsidRPr="00300FAC">
        <w:t>c</w:t>
      </w:r>
      <w:r w:rsidR="00C72936" w:rsidRPr="00300FAC">
        <w:t>ontractor</w:t>
      </w:r>
      <w:r w:rsidR="00D4205B" w:rsidRPr="00300FAC">
        <w:t xml:space="preserve">s engaged by the </w:t>
      </w:r>
      <w:r w:rsidR="005F35E8">
        <w:t>Provider</w:t>
      </w:r>
      <w:r w:rsidRPr="00300FAC">
        <w:t xml:space="preserve"> in the provision of the Services;</w:t>
      </w:r>
    </w:p>
    <w:p w14:paraId="5373EE09" w14:textId="77777777" w:rsidR="00904366" w:rsidRPr="00300FAC" w:rsidRDefault="00904366" w:rsidP="00904366">
      <w:pPr>
        <w:pStyle w:val="H3"/>
        <w:numPr>
          <w:ilvl w:val="0"/>
          <w:numId w:val="0"/>
        </w:numPr>
      </w:pPr>
    </w:p>
    <w:p w14:paraId="5373EE0A" w14:textId="63B2D4B0" w:rsidR="004C7BDF" w:rsidRPr="00300FAC" w:rsidRDefault="004C7BDF" w:rsidP="00087761">
      <w:pPr>
        <w:pStyle w:val="H3"/>
      </w:pPr>
      <w:r w:rsidRPr="00300FAC">
        <w:t>the total payroll bill (i.e. total taxable pay and a</w:t>
      </w:r>
      <w:r w:rsidR="00D4205B" w:rsidRPr="00300FAC">
        <w:t xml:space="preserve">llowances including employer’s </w:t>
      </w:r>
      <w:r w:rsidRPr="00300FAC">
        <w:t xml:space="preserve">contributions to pension schemes) of each employee included in the list to be provided under Clause </w:t>
      </w:r>
      <w:r w:rsidR="00FC6B93" w:rsidRPr="00300FAC">
        <w:t>39</w:t>
      </w:r>
      <w:r w:rsidRPr="00300FAC">
        <w:t>.5.1; and</w:t>
      </w:r>
    </w:p>
    <w:p w14:paraId="5373EE0B" w14:textId="77777777" w:rsidR="00904366" w:rsidRPr="00300FAC" w:rsidRDefault="00904366" w:rsidP="00904366">
      <w:pPr>
        <w:pStyle w:val="H3"/>
        <w:numPr>
          <w:ilvl w:val="0"/>
          <w:numId w:val="0"/>
        </w:numPr>
      </w:pPr>
    </w:p>
    <w:p w14:paraId="5373EE0C" w14:textId="0A56D707" w:rsidR="004C7BDF" w:rsidRPr="00300FAC" w:rsidRDefault="004C7BDF" w:rsidP="00087761">
      <w:pPr>
        <w:pStyle w:val="H3"/>
      </w:pPr>
      <w:r w:rsidRPr="00300FAC">
        <w:t xml:space="preserve">the terms and conditions of employment of </w:t>
      </w:r>
      <w:r w:rsidRPr="00B226A9">
        <w:t xml:space="preserve">each </w:t>
      </w:r>
      <w:r w:rsidR="00B30AFE" w:rsidRPr="00717187">
        <w:t xml:space="preserve">Employee / </w:t>
      </w:r>
      <w:r w:rsidRPr="00717187">
        <w:t>Transferring Employee</w:t>
      </w:r>
      <w:r w:rsidRPr="00B226A9">
        <w:t>; their age and identity; the information that must be included in the employee's written statement of employment</w:t>
      </w:r>
      <w:r w:rsidRPr="00300FAC">
        <w:t xml:space="preserve"> particulars under s.1 of the Employment Rights Act 1996; information on any disciplinary procedure taken in relation to the employee or grievance procedure taken by the employee within the previous two (2) years in relation to which the ACAS code of practice on disciplinary and grievance procedures applies; information on any Court or tribunal claim brought by the employee against the transferor within the previous two (2) years and any potential claim against the transferee arising out of the employee's employment with the transferor; information about any collective agreements that will have effect after the transfer in relation to the Transferring Employee.</w:t>
      </w:r>
    </w:p>
    <w:p w14:paraId="5373EE0D" w14:textId="77777777" w:rsidR="00F82C54" w:rsidRPr="00300FAC" w:rsidRDefault="00F82C54" w:rsidP="00087761">
      <w:pPr>
        <w:pStyle w:val="H1"/>
        <w:numPr>
          <w:ilvl w:val="0"/>
          <w:numId w:val="0"/>
        </w:numPr>
        <w:ind w:left="851"/>
        <w:jc w:val="both"/>
        <w:rPr>
          <w:rFonts w:ascii="Arial" w:hAnsi="Arial" w:cs="Arial"/>
        </w:rPr>
      </w:pPr>
    </w:p>
    <w:p w14:paraId="5373EE0E" w14:textId="6D11FABB" w:rsidR="00F82C54" w:rsidRPr="00300FAC" w:rsidRDefault="004C7BDF" w:rsidP="00087761">
      <w:pPr>
        <w:pStyle w:val="H2"/>
        <w:jc w:val="both"/>
      </w:pPr>
      <w:r w:rsidRPr="00300FAC">
        <w:t xml:space="preserve">During the twelve (12) months prior to the </w:t>
      </w:r>
      <w:r w:rsidR="000139D5" w:rsidRPr="00300FAC">
        <w:t xml:space="preserve">expiry of the Contract </w:t>
      </w:r>
      <w:r w:rsidRPr="00300FAC">
        <w:t xml:space="preserve">or where notice to terminate this Contract for whatever reason has been given, the </w:t>
      </w:r>
      <w:r w:rsidR="005F35E8">
        <w:t>Provider</w:t>
      </w:r>
      <w:r w:rsidRPr="00300FAC">
        <w:t xml:space="preserve"> shall not without the prior written consent of the Council unless bona fide in the ordinary course of business:</w:t>
      </w:r>
    </w:p>
    <w:p w14:paraId="5373EE0F" w14:textId="77777777" w:rsidR="00904366" w:rsidRPr="00300FAC" w:rsidRDefault="00904366" w:rsidP="00904366">
      <w:pPr>
        <w:pStyle w:val="H2"/>
        <w:numPr>
          <w:ilvl w:val="0"/>
          <w:numId w:val="0"/>
        </w:numPr>
        <w:ind w:left="993"/>
        <w:jc w:val="both"/>
      </w:pPr>
    </w:p>
    <w:p w14:paraId="5373EE10" w14:textId="77777777" w:rsidR="00F82C54" w:rsidRPr="00300FAC" w:rsidRDefault="004C7BDF" w:rsidP="00087761">
      <w:pPr>
        <w:pStyle w:val="H3"/>
      </w:pPr>
      <w:r w:rsidRPr="00300FAC">
        <w:t>vary or purport or promise to vary the terms and conditions of employment of any employee employed in connection with the Services;</w:t>
      </w:r>
    </w:p>
    <w:p w14:paraId="5373EE11" w14:textId="77777777" w:rsidR="00904366" w:rsidRPr="00300FAC" w:rsidRDefault="00904366" w:rsidP="00904366">
      <w:pPr>
        <w:pStyle w:val="H3"/>
        <w:numPr>
          <w:ilvl w:val="0"/>
          <w:numId w:val="0"/>
        </w:numPr>
        <w:ind w:left="1701"/>
      </w:pPr>
    </w:p>
    <w:p w14:paraId="5373EE12" w14:textId="77777777" w:rsidR="004C7BDF" w:rsidRPr="00300FAC" w:rsidRDefault="004C7BDF" w:rsidP="00087761">
      <w:pPr>
        <w:pStyle w:val="H3"/>
      </w:pPr>
      <w:r w:rsidRPr="00300FAC">
        <w:t>materially increase or decrease the number of employees employed in connection with the Services;</w:t>
      </w:r>
    </w:p>
    <w:p w14:paraId="5373EE13" w14:textId="77777777" w:rsidR="00904366" w:rsidRPr="00300FAC" w:rsidRDefault="00904366" w:rsidP="00904366">
      <w:pPr>
        <w:pStyle w:val="H3"/>
        <w:numPr>
          <w:ilvl w:val="0"/>
          <w:numId w:val="0"/>
        </w:numPr>
      </w:pPr>
    </w:p>
    <w:p w14:paraId="5373EE14" w14:textId="77777777" w:rsidR="004C7BDF" w:rsidRPr="00300FAC" w:rsidRDefault="004C7BDF" w:rsidP="00087761">
      <w:pPr>
        <w:pStyle w:val="H3"/>
      </w:pPr>
      <w:r w:rsidRPr="00300FAC">
        <w:t>increase the remuneration of employees;</w:t>
      </w:r>
    </w:p>
    <w:p w14:paraId="5373EE15" w14:textId="77777777" w:rsidR="00904366" w:rsidRPr="00300FAC" w:rsidRDefault="00904366" w:rsidP="00904366">
      <w:pPr>
        <w:pStyle w:val="H3"/>
        <w:numPr>
          <w:ilvl w:val="0"/>
          <w:numId w:val="0"/>
        </w:numPr>
      </w:pPr>
    </w:p>
    <w:p w14:paraId="5373EE16" w14:textId="77777777" w:rsidR="004C7BDF" w:rsidRPr="00300FAC" w:rsidRDefault="004C7BDF" w:rsidP="00087761">
      <w:pPr>
        <w:pStyle w:val="H3"/>
      </w:pPr>
      <w:r w:rsidRPr="00300FAC">
        <w:t>assign or re-deploy any employee employed in connection with the Services to other duties unconnected with the Services; or</w:t>
      </w:r>
    </w:p>
    <w:p w14:paraId="5373EE17" w14:textId="77777777" w:rsidR="00904366" w:rsidRPr="00300FAC" w:rsidRDefault="00904366" w:rsidP="00904366">
      <w:pPr>
        <w:pStyle w:val="H3"/>
        <w:numPr>
          <w:ilvl w:val="0"/>
          <w:numId w:val="0"/>
        </w:numPr>
        <w:ind w:left="1701"/>
      </w:pPr>
    </w:p>
    <w:p w14:paraId="5373EE18" w14:textId="18343CC4" w:rsidR="004C7BDF" w:rsidRPr="00300FAC" w:rsidRDefault="004C7BDF" w:rsidP="00087761">
      <w:pPr>
        <w:pStyle w:val="H3"/>
      </w:pPr>
      <w:r w:rsidRPr="00300FAC">
        <w:t>otherwise improve terms and conditions of employment of any of its employees without economic justification towards the end of the Contract Period.</w:t>
      </w:r>
    </w:p>
    <w:p w14:paraId="5373EE19" w14:textId="77777777" w:rsidR="00F743FD" w:rsidRDefault="00F743FD" w:rsidP="00087761">
      <w:pPr>
        <w:pStyle w:val="H3"/>
        <w:numPr>
          <w:ilvl w:val="0"/>
          <w:numId w:val="0"/>
        </w:numPr>
        <w:contextualSpacing/>
      </w:pPr>
    </w:p>
    <w:p w14:paraId="5F9BBCFC" w14:textId="77777777" w:rsidR="00296EE3" w:rsidRPr="00300FAC" w:rsidRDefault="00296EE3" w:rsidP="00087761">
      <w:pPr>
        <w:pStyle w:val="H3"/>
        <w:numPr>
          <w:ilvl w:val="0"/>
          <w:numId w:val="0"/>
        </w:numPr>
        <w:contextualSpacing/>
      </w:pPr>
    </w:p>
    <w:p w14:paraId="5373EE1A" w14:textId="77777777" w:rsidR="00F30B53" w:rsidRPr="00300FAC" w:rsidRDefault="00944D0E" w:rsidP="00380E33">
      <w:pPr>
        <w:pStyle w:val="Part"/>
        <w:ind w:left="142"/>
        <w:jc w:val="both"/>
      </w:pPr>
      <w:bookmarkStart w:id="164" w:name="_Toc442437286"/>
      <w:bookmarkStart w:id="165" w:name="_Toc500319929"/>
      <w:r w:rsidRPr="00300FAC">
        <w:t xml:space="preserve">I.  </w:t>
      </w:r>
      <w:r w:rsidRPr="00300FAC">
        <w:tab/>
      </w:r>
      <w:r w:rsidR="00F30B53" w:rsidRPr="00300FAC">
        <w:rPr>
          <w:u w:val="single"/>
        </w:rPr>
        <w:t>GENERAL PROVISIONS</w:t>
      </w:r>
      <w:bookmarkEnd w:id="164"/>
      <w:bookmarkEnd w:id="165"/>
    </w:p>
    <w:p w14:paraId="5373EE1B" w14:textId="77777777" w:rsidR="00944D0E" w:rsidRPr="00300FAC" w:rsidRDefault="00944D0E" w:rsidP="00087761">
      <w:pPr>
        <w:tabs>
          <w:tab w:val="left" w:pos="900"/>
        </w:tabs>
        <w:jc w:val="both"/>
        <w:rPr>
          <w:rFonts w:ascii="Arial" w:hAnsi="Arial" w:cs="Arial"/>
          <w:b/>
          <w:sz w:val="22"/>
          <w:szCs w:val="22"/>
        </w:rPr>
      </w:pPr>
    </w:p>
    <w:p w14:paraId="5373EE1C" w14:textId="77777777" w:rsidR="000048E0" w:rsidRPr="00300FAC" w:rsidRDefault="000048E0" w:rsidP="00380E33">
      <w:pPr>
        <w:pStyle w:val="H1"/>
        <w:jc w:val="both"/>
        <w:rPr>
          <w:rFonts w:ascii="Arial" w:hAnsi="Arial" w:cs="Arial"/>
        </w:rPr>
      </w:pPr>
      <w:bookmarkStart w:id="166" w:name="_Toc442437287"/>
      <w:bookmarkStart w:id="167" w:name="_Toc500319930"/>
      <w:r w:rsidRPr="00300FAC">
        <w:rPr>
          <w:rFonts w:ascii="Arial" w:hAnsi="Arial" w:cs="Arial"/>
        </w:rPr>
        <w:t>DISPUTE RESOLUTION PROCEDURE</w:t>
      </w:r>
      <w:bookmarkEnd w:id="166"/>
      <w:bookmarkEnd w:id="167"/>
    </w:p>
    <w:p w14:paraId="5373EE1D" w14:textId="77777777" w:rsidR="000048E0" w:rsidRPr="00300FAC" w:rsidRDefault="000048E0" w:rsidP="00087761">
      <w:pPr>
        <w:pStyle w:val="H1"/>
        <w:numPr>
          <w:ilvl w:val="0"/>
          <w:numId w:val="0"/>
        </w:numPr>
        <w:ind w:left="851"/>
        <w:jc w:val="both"/>
        <w:rPr>
          <w:rFonts w:ascii="Arial" w:hAnsi="Arial" w:cs="Arial"/>
        </w:rPr>
      </w:pPr>
    </w:p>
    <w:p w14:paraId="5373EE1E" w14:textId="7CF17AE0" w:rsidR="000048E0" w:rsidRPr="00300FAC" w:rsidRDefault="000048E0" w:rsidP="00087761">
      <w:pPr>
        <w:pStyle w:val="H2"/>
        <w:jc w:val="both"/>
        <w:rPr>
          <w:b/>
        </w:rPr>
      </w:pPr>
      <w:r w:rsidRPr="00300FAC">
        <w:t xml:space="preserve">The Parties shall each use reasonable endeavours to resolve any dispute by means of prompt bona fide discussion first between the Contract Manager and the </w:t>
      </w:r>
      <w:r w:rsidR="005F35E8">
        <w:t>Provider</w:t>
      </w:r>
      <w:r w:rsidRPr="00300FAC">
        <w:t xml:space="preserve">’s Authorised Representative. Failure to agree a settlement within </w:t>
      </w:r>
      <w:r w:rsidR="00D4205B" w:rsidRPr="00300FAC">
        <w:t xml:space="preserve">five </w:t>
      </w:r>
      <w:r w:rsidRPr="00300FAC">
        <w:t>(</w:t>
      </w:r>
      <w:r w:rsidR="00D4205B" w:rsidRPr="00300FAC">
        <w:t>5</w:t>
      </w:r>
      <w:r w:rsidRPr="00300FAC">
        <w:t>) Working Days shall result in the dispute being escalated to both Parties</w:t>
      </w:r>
      <w:r w:rsidR="000D4164" w:rsidRPr="00300FAC">
        <w:t>’</w:t>
      </w:r>
      <w:r w:rsidRPr="00300FAC">
        <w:t xml:space="preserve"> managerial level appropriate to the dispute in question. In the event that such a dispute is not resolved within </w:t>
      </w:r>
      <w:r w:rsidR="00D4205B" w:rsidRPr="00300FAC">
        <w:t>five</w:t>
      </w:r>
      <w:r w:rsidRPr="00300FAC">
        <w:t xml:space="preserve"> (</w:t>
      </w:r>
      <w:r w:rsidR="00D4205B" w:rsidRPr="00300FAC">
        <w:t>5</w:t>
      </w:r>
      <w:r w:rsidRPr="00300FAC">
        <w:t>) Working Days, thereafter it shall be escalated to each Parties</w:t>
      </w:r>
      <w:r w:rsidR="000D4164" w:rsidRPr="00300FAC">
        <w:t>’</w:t>
      </w:r>
      <w:r w:rsidRPr="00300FAC">
        <w:t xml:space="preserve"> appropriate director for resolution. The respective directors shall meet within </w:t>
      </w:r>
      <w:r w:rsidR="00D4205B" w:rsidRPr="00300FAC">
        <w:t>five</w:t>
      </w:r>
      <w:r w:rsidRPr="00300FAC">
        <w:t xml:space="preserve"> (</w:t>
      </w:r>
      <w:r w:rsidR="00D4205B" w:rsidRPr="00300FAC">
        <w:t>5</w:t>
      </w:r>
      <w:r w:rsidRPr="00300FAC">
        <w:t xml:space="preserve">) Working Days to resolve the dispute. Failure to reach a settlement shall invoke the rest of this </w:t>
      </w:r>
      <w:r w:rsidR="00817654" w:rsidRPr="00300FAC">
        <w:t>C</w:t>
      </w:r>
      <w:r w:rsidRPr="00300FAC">
        <w:t>lause 4</w:t>
      </w:r>
      <w:r w:rsidR="007A33A1" w:rsidRPr="00300FAC">
        <w:t>0</w:t>
      </w:r>
      <w:r w:rsidRPr="00300FAC">
        <w:t>.</w:t>
      </w:r>
    </w:p>
    <w:p w14:paraId="5373EE1F" w14:textId="77777777" w:rsidR="000048E0" w:rsidRPr="00300FAC" w:rsidRDefault="000048E0" w:rsidP="00087761">
      <w:pPr>
        <w:jc w:val="both"/>
        <w:rPr>
          <w:rFonts w:ascii="Arial" w:hAnsi="Arial" w:cs="Arial"/>
          <w:sz w:val="22"/>
          <w:szCs w:val="22"/>
        </w:rPr>
      </w:pPr>
    </w:p>
    <w:p w14:paraId="5373EE20" w14:textId="77777777" w:rsidR="000048E0" w:rsidRPr="00300FAC" w:rsidRDefault="000048E0" w:rsidP="00087761">
      <w:pPr>
        <w:pStyle w:val="H2"/>
        <w:jc w:val="both"/>
      </w:pPr>
      <w:r w:rsidRPr="00300FAC">
        <w:t xml:space="preserve">Nothing in this </w:t>
      </w:r>
      <w:r w:rsidR="00817654" w:rsidRPr="00300FAC">
        <w:t>C</w:t>
      </w:r>
      <w:r w:rsidRPr="00300FAC">
        <w:t>lause 4</w:t>
      </w:r>
      <w:r w:rsidR="007A33A1" w:rsidRPr="00300FAC">
        <w:t>0</w:t>
      </w:r>
      <w:r w:rsidRPr="00300FAC">
        <w:t xml:space="preserve"> shall prevent the Parties from seeking from any Court of the competent jurisdiction an interim order restraining the other Party from doing any act or compelling the other Party to do any act.</w:t>
      </w:r>
    </w:p>
    <w:p w14:paraId="5373EE21" w14:textId="77777777" w:rsidR="000048E0" w:rsidRPr="00300FAC" w:rsidRDefault="000048E0" w:rsidP="00087761">
      <w:pPr>
        <w:jc w:val="both"/>
        <w:rPr>
          <w:rFonts w:ascii="Arial" w:hAnsi="Arial" w:cs="Arial"/>
          <w:sz w:val="22"/>
          <w:szCs w:val="22"/>
        </w:rPr>
      </w:pPr>
    </w:p>
    <w:p w14:paraId="5373EE22" w14:textId="77777777" w:rsidR="000048E0" w:rsidRPr="00300FAC" w:rsidRDefault="000048E0" w:rsidP="00087761">
      <w:pPr>
        <w:pStyle w:val="H2"/>
        <w:jc w:val="both"/>
      </w:pPr>
      <w:r w:rsidRPr="00300FAC">
        <w:t xml:space="preserve">If the dispute cannot be resolved by the Parties pursuant to </w:t>
      </w:r>
      <w:r w:rsidR="00817654" w:rsidRPr="00300FAC">
        <w:t>C</w:t>
      </w:r>
      <w:r w:rsidRPr="00300FAC">
        <w:t>lause 4</w:t>
      </w:r>
      <w:r w:rsidR="007A33A1" w:rsidRPr="00300FAC">
        <w:t>0</w:t>
      </w:r>
      <w:r w:rsidRPr="00300FAC">
        <w:t xml:space="preserve">.1 the dispute </w:t>
      </w:r>
      <w:r w:rsidR="00A52D4A" w:rsidRPr="00300FAC">
        <w:t>may</w:t>
      </w:r>
    </w:p>
    <w:p w14:paraId="5373EE23" w14:textId="77777777" w:rsidR="000048E0" w:rsidRPr="00300FAC" w:rsidRDefault="000048E0" w:rsidP="00A4313A">
      <w:pPr>
        <w:ind w:firstLine="851"/>
        <w:jc w:val="both"/>
        <w:rPr>
          <w:rFonts w:ascii="Arial" w:hAnsi="Arial" w:cs="Arial"/>
          <w:sz w:val="22"/>
          <w:szCs w:val="22"/>
        </w:rPr>
      </w:pPr>
      <w:r w:rsidRPr="00300FAC">
        <w:rPr>
          <w:rFonts w:ascii="Arial" w:hAnsi="Arial" w:cs="Arial"/>
          <w:sz w:val="22"/>
          <w:szCs w:val="22"/>
        </w:rPr>
        <w:t xml:space="preserve">be referred to mediation pursuant to the procedure set out in </w:t>
      </w:r>
      <w:r w:rsidR="00817654" w:rsidRPr="00300FAC">
        <w:rPr>
          <w:rFonts w:ascii="Arial" w:hAnsi="Arial" w:cs="Arial"/>
          <w:sz w:val="22"/>
          <w:szCs w:val="22"/>
        </w:rPr>
        <w:t>C</w:t>
      </w:r>
      <w:r w:rsidRPr="00300FAC">
        <w:rPr>
          <w:rFonts w:ascii="Arial" w:hAnsi="Arial" w:cs="Arial"/>
          <w:sz w:val="22"/>
          <w:szCs w:val="22"/>
        </w:rPr>
        <w:t>lause 4</w:t>
      </w:r>
      <w:r w:rsidR="007A33A1" w:rsidRPr="00300FAC">
        <w:rPr>
          <w:rFonts w:ascii="Arial" w:hAnsi="Arial" w:cs="Arial"/>
          <w:sz w:val="22"/>
          <w:szCs w:val="22"/>
        </w:rPr>
        <w:t>0</w:t>
      </w:r>
      <w:r w:rsidRPr="00300FAC">
        <w:rPr>
          <w:rFonts w:ascii="Arial" w:hAnsi="Arial" w:cs="Arial"/>
          <w:sz w:val="22"/>
          <w:szCs w:val="22"/>
        </w:rPr>
        <w:t>.5.</w:t>
      </w:r>
    </w:p>
    <w:p w14:paraId="5373EE24" w14:textId="77777777" w:rsidR="000048E0" w:rsidRPr="00300FAC" w:rsidRDefault="000048E0" w:rsidP="00087761">
      <w:pPr>
        <w:ind w:left="1701" w:hanging="850"/>
        <w:jc w:val="both"/>
        <w:rPr>
          <w:rFonts w:ascii="Arial" w:hAnsi="Arial" w:cs="Arial"/>
          <w:sz w:val="22"/>
          <w:szCs w:val="22"/>
        </w:rPr>
      </w:pPr>
    </w:p>
    <w:p w14:paraId="5373EE25" w14:textId="646461C9" w:rsidR="000048E0" w:rsidRPr="00300FAC" w:rsidRDefault="000048E0" w:rsidP="00087761">
      <w:pPr>
        <w:pStyle w:val="H2"/>
        <w:jc w:val="both"/>
      </w:pPr>
      <w:r w:rsidRPr="00300FAC">
        <w:t xml:space="preserve">The performance of this Contract by the </w:t>
      </w:r>
      <w:r w:rsidR="005F35E8">
        <w:t>Provider</w:t>
      </w:r>
      <w:r w:rsidRPr="00300FAC">
        <w:t xml:space="preserve"> shall not be suspended, cease or be delayed by the reference of a dispute to mediation and the </w:t>
      </w:r>
      <w:r w:rsidR="005F35E8">
        <w:t>Provider</w:t>
      </w:r>
      <w:r w:rsidRPr="00300FAC">
        <w:t xml:space="preserve"> and its Staff shall comply fully with the requirements of this Contract at all times.</w:t>
      </w:r>
    </w:p>
    <w:p w14:paraId="5373EE26" w14:textId="77777777" w:rsidR="000048E0" w:rsidRPr="00300FAC" w:rsidRDefault="000048E0" w:rsidP="00087761">
      <w:pPr>
        <w:ind w:left="900"/>
        <w:jc w:val="both"/>
        <w:rPr>
          <w:rFonts w:ascii="Arial" w:hAnsi="Arial" w:cs="Arial"/>
          <w:sz w:val="22"/>
          <w:szCs w:val="22"/>
        </w:rPr>
      </w:pPr>
    </w:p>
    <w:p w14:paraId="5373EE27" w14:textId="77777777" w:rsidR="000048E0" w:rsidRPr="00300FAC" w:rsidRDefault="000048E0" w:rsidP="00087761">
      <w:pPr>
        <w:pStyle w:val="H2"/>
        <w:jc w:val="both"/>
      </w:pPr>
      <w:r w:rsidRPr="00300FAC">
        <w:t>The procedure for mediation and consequential provisions relating to mediation are as follows:</w:t>
      </w:r>
    </w:p>
    <w:p w14:paraId="5373EE28" w14:textId="77777777" w:rsidR="000048E0" w:rsidRPr="00300FAC" w:rsidRDefault="000048E0" w:rsidP="00087761">
      <w:pPr>
        <w:ind w:left="900" w:hanging="900"/>
        <w:jc w:val="both"/>
        <w:rPr>
          <w:rFonts w:ascii="Arial" w:hAnsi="Arial" w:cs="Arial"/>
          <w:sz w:val="22"/>
          <w:szCs w:val="22"/>
        </w:rPr>
      </w:pPr>
    </w:p>
    <w:p w14:paraId="5373EE29" w14:textId="72D5D9D6" w:rsidR="000048E0" w:rsidRPr="00300FAC" w:rsidRDefault="000048E0" w:rsidP="00087761">
      <w:pPr>
        <w:pStyle w:val="H3"/>
      </w:pPr>
      <w:r w:rsidRPr="00300FAC">
        <w:t>a neutral adviser or mediator (“the Mediator”)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he/she is unable or unwilling to act, apply to the Centre for Effective Dispute Resolution</w:t>
      </w:r>
      <w:r w:rsidR="000139D5" w:rsidRPr="00300FAC">
        <w:t xml:space="preserve"> (“CEDR”) to appoint a Mediator;</w:t>
      </w:r>
    </w:p>
    <w:p w14:paraId="5373EE2A" w14:textId="77777777" w:rsidR="000048E0" w:rsidRPr="00300FAC" w:rsidRDefault="000048E0" w:rsidP="00087761">
      <w:pPr>
        <w:ind w:left="1701"/>
        <w:jc w:val="both"/>
        <w:rPr>
          <w:rFonts w:ascii="Arial" w:hAnsi="Arial" w:cs="Arial"/>
          <w:sz w:val="22"/>
          <w:szCs w:val="22"/>
        </w:rPr>
      </w:pPr>
    </w:p>
    <w:p w14:paraId="5373EE2B" w14:textId="1C4CAE02" w:rsidR="000048E0" w:rsidRPr="00300FAC" w:rsidRDefault="000139D5" w:rsidP="00087761">
      <w:pPr>
        <w:pStyle w:val="H3"/>
      </w:pPr>
      <w:r w:rsidRPr="00300FAC">
        <w:t>t</w:t>
      </w:r>
      <w:r w:rsidR="000048E0" w:rsidRPr="00300FAC">
        <w:t>he Parties shall within ten (10) Working Days of the appointment of the Mediator meet with him/her in order to agree a programme for the exchange of all relevant information and the structure to be adopted for negotiations to be held.  If considered appropriate, the Parties may at any stage seek assistance from CEDR to provide guidance on a suitable procedure</w:t>
      </w:r>
      <w:r w:rsidRPr="00300FAC">
        <w:t>;</w:t>
      </w:r>
    </w:p>
    <w:p w14:paraId="5373EE2C" w14:textId="77777777" w:rsidR="000048E0" w:rsidRPr="00300FAC" w:rsidRDefault="000048E0" w:rsidP="00087761">
      <w:pPr>
        <w:ind w:left="1701"/>
        <w:jc w:val="both"/>
        <w:rPr>
          <w:rFonts w:ascii="Arial" w:hAnsi="Arial" w:cs="Arial"/>
          <w:sz w:val="22"/>
          <w:szCs w:val="22"/>
        </w:rPr>
      </w:pPr>
    </w:p>
    <w:p w14:paraId="5373EE2D" w14:textId="07DC2800" w:rsidR="000048E0" w:rsidRPr="00300FAC" w:rsidRDefault="000139D5" w:rsidP="00087761">
      <w:pPr>
        <w:pStyle w:val="H3"/>
      </w:pPr>
      <w:r w:rsidRPr="00300FAC">
        <w:t>u</w:t>
      </w:r>
      <w:r w:rsidR="000048E0" w:rsidRPr="00300FAC">
        <w:t>nless otherwise agreed, all negotiations connected with the dispute and any settlement agreement relating to it shall be conducted in confidence and without prejudice to the rights of the Parties in any future proceedings</w:t>
      </w:r>
      <w:r w:rsidRPr="00300FAC">
        <w:t>;</w:t>
      </w:r>
    </w:p>
    <w:p w14:paraId="5373EE2E" w14:textId="77777777" w:rsidR="000048E0" w:rsidRPr="00300FAC" w:rsidRDefault="000048E0" w:rsidP="00087761">
      <w:pPr>
        <w:ind w:left="1701"/>
        <w:jc w:val="both"/>
        <w:rPr>
          <w:rFonts w:ascii="Arial" w:hAnsi="Arial" w:cs="Arial"/>
          <w:sz w:val="22"/>
          <w:szCs w:val="22"/>
        </w:rPr>
      </w:pPr>
    </w:p>
    <w:p w14:paraId="5373EE2F" w14:textId="5E9D69E5" w:rsidR="000048E0" w:rsidRPr="00300FAC" w:rsidRDefault="000139D5" w:rsidP="00087761">
      <w:pPr>
        <w:pStyle w:val="H3"/>
      </w:pPr>
      <w:r w:rsidRPr="00300FAC">
        <w:t>i</w:t>
      </w:r>
      <w:r w:rsidR="000048E0" w:rsidRPr="00300FAC">
        <w:t xml:space="preserve">f the Parties reach agreement on the resolution of the dispute, the agreement shall be confirmed in writing and shall be binding on the Parties once it is signed by their </w:t>
      </w:r>
      <w:r w:rsidRPr="00300FAC">
        <w:t>duly authorised representatives; and</w:t>
      </w:r>
    </w:p>
    <w:p w14:paraId="5373EE30" w14:textId="77777777" w:rsidR="000048E0" w:rsidRPr="00300FAC" w:rsidRDefault="000048E0" w:rsidP="00087761">
      <w:pPr>
        <w:ind w:left="1701"/>
        <w:jc w:val="both"/>
        <w:rPr>
          <w:rFonts w:ascii="Arial" w:hAnsi="Arial" w:cs="Arial"/>
          <w:sz w:val="22"/>
          <w:szCs w:val="22"/>
        </w:rPr>
      </w:pPr>
    </w:p>
    <w:p w14:paraId="5373EE31" w14:textId="57F46C6D" w:rsidR="000048E0" w:rsidRPr="00300FAC" w:rsidRDefault="000139D5" w:rsidP="00087761">
      <w:pPr>
        <w:pStyle w:val="H3"/>
      </w:pPr>
      <w:r w:rsidRPr="00300FAC">
        <w:t>f</w:t>
      </w:r>
      <w:r w:rsidR="000048E0" w:rsidRPr="00300FAC">
        <w:t>ailing agreement, either of the Parties may invite the Mediator to provide a non-binding but informative opinion in writing.  Such an opinion shall be provided on a without prejudice basis and shall not be used in evidence in any proceedings relating to the agreement without the prior written consent of both Parties.</w:t>
      </w:r>
    </w:p>
    <w:p w14:paraId="5373EE32" w14:textId="77777777" w:rsidR="000048E0" w:rsidRPr="00300FAC" w:rsidRDefault="000048E0" w:rsidP="00087761">
      <w:pPr>
        <w:ind w:left="1265"/>
        <w:jc w:val="both"/>
        <w:rPr>
          <w:rFonts w:ascii="Arial" w:hAnsi="Arial" w:cs="Arial"/>
          <w:sz w:val="22"/>
          <w:szCs w:val="22"/>
        </w:rPr>
      </w:pPr>
    </w:p>
    <w:p w14:paraId="5373EE33" w14:textId="77777777" w:rsidR="000048E0" w:rsidRPr="00300FAC" w:rsidRDefault="000048E0" w:rsidP="00087761">
      <w:pPr>
        <w:pStyle w:val="H2"/>
        <w:jc w:val="both"/>
      </w:pPr>
      <w:r w:rsidRPr="00300FAC">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5373EE34" w14:textId="77777777" w:rsidR="000048E0" w:rsidRPr="00300FAC" w:rsidRDefault="000048E0" w:rsidP="00087761">
      <w:pPr>
        <w:ind w:left="1800" w:hanging="900"/>
        <w:jc w:val="both"/>
        <w:rPr>
          <w:rFonts w:ascii="Arial" w:hAnsi="Arial" w:cs="Arial"/>
          <w:sz w:val="22"/>
          <w:szCs w:val="22"/>
        </w:rPr>
      </w:pPr>
    </w:p>
    <w:p w14:paraId="5373EE35" w14:textId="77777777" w:rsidR="000048E0" w:rsidRPr="00300FAC" w:rsidRDefault="000048E0" w:rsidP="00087761">
      <w:pPr>
        <w:pStyle w:val="H2"/>
        <w:jc w:val="both"/>
      </w:pPr>
      <w:r w:rsidRPr="00300FAC">
        <w:t>Unless agreed otherwise in any mediation each Party shall bear its own costs of such mediation.</w:t>
      </w:r>
    </w:p>
    <w:p w14:paraId="5373EE36" w14:textId="77777777" w:rsidR="000048E0" w:rsidRPr="00300FAC" w:rsidRDefault="000048E0" w:rsidP="00087761">
      <w:pPr>
        <w:pStyle w:val="H1"/>
        <w:numPr>
          <w:ilvl w:val="0"/>
          <w:numId w:val="0"/>
        </w:numPr>
        <w:ind w:left="851"/>
        <w:jc w:val="both"/>
        <w:rPr>
          <w:rFonts w:ascii="Arial" w:hAnsi="Arial" w:cs="Arial"/>
        </w:rPr>
      </w:pPr>
    </w:p>
    <w:p w14:paraId="5373EE37" w14:textId="77777777" w:rsidR="00180CBD" w:rsidRPr="00300FAC" w:rsidRDefault="00180CBD" w:rsidP="00A4313A">
      <w:pPr>
        <w:pStyle w:val="H1"/>
        <w:rPr>
          <w:rFonts w:ascii="Arial" w:hAnsi="Arial" w:cs="Arial"/>
        </w:rPr>
      </w:pPr>
      <w:bookmarkStart w:id="168" w:name="_Toc500319931"/>
      <w:r w:rsidRPr="00300FAC">
        <w:rPr>
          <w:rFonts w:ascii="Arial" w:hAnsi="Arial" w:cs="Arial"/>
        </w:rPr>
        <w:t>THE CONTRACT (RIGHTS OF THIRD PARTIES) ACT 1999</w:t>
      </w:r>
      <w:bookmarkEnd w:id="168"/>
    </w:p>
    <w:p w14:paraId="5373EE38" w14:textId="77777777" w:rsidR="00180CBD" w:rsidRPr="00300FAC" w:rsidRDefault="00180CBD" w:rsidP="00180CBD">
      <w:pPr>
        <w:tabs>
          <w:tab w:val="left" w:pos="900"/>
        </w:tabs>
        <w:jc w:val="both"/>
        <w:rPr>
          <w:rFonts w:ascii="Arial" w:hAnsi="Arial" w:cs="Arial"/>
          <w:b/>
          <w:sz w:val="22"/>
          <w:szCs w:val="22"/>
        </w:rPr>
      </w:pPr>
    </w:p>
    <w:p w14:paraId="5373EE39" w14:textId="77777777" w:rsidR="00180CBD" w:rsidRPr="00300FAC" w:rsidRDefault="000139D5" w:rsidP="00180CBD">
      <w:pPr>
        <w:pStyle w:val="H2"/>
        <w:jc w:val="both"/>
      </w:pPr>
      <w:r w:rsidRPr="00300FAC">
        <w:t>Save where indicated under any c</w:t>
      </w:r>
      <w:r w:rsidR="00180CBD" w:rsidRPr="00300FAC">
        <w:t>lause set out in this Cont</w:t>
      </w:r>
      <w:r w:rsidRPr="00300FAC">
        <w:t>ract which relates to TUPE and p</w:t>
      </w:r>
      <w:r w:rsidR="00180CBD" w:rsidRPr="00300FAC">
        <w:t xml:space="preserve">ensions, no term of the Contract shall be enforceable by or confer any benefit on any person other than the Parties. </w:t>
      </w:r>
    </w:p>
    <w:p w14:paraId="5373EE3A" w14:textId="77777777" w:rsidR="004A20FC" w:rsidRPr="00300FAC" w:rsidRDefault="004A20FC" w:rsidP="00087761">
      <w:pPr>
        <w:ind w:left="900" w:hanging="900"/>
        <w:jc w:val="both"/>
        <w:rPr>
          <w:rFonts w:ascii="Arial" w:hAnsi="Arial" w:cs="Arial"/>
          <w:b/>
          <w:sz w:val="22"/>
          <w:szCs w:val="22"/>
        </w:rPr>
      </w:pPr>
    </w:p>
    <w:p w14:paraId="5373EE3B" w14:textId="77777777" w:rsidR="00C10FB8" w:rsidRPr="00300FAC" w:rsidRDefault="00C10FB8" w:rsidP="00380E33">
      <w:pPr>
        <w:pStyle w:val="H1"/>
        <w:jc w:val="both"/>
        <w:rPr>
          <w:rFonts w:ascii="Arial" w:hAnsi="Arial" w:cs="Arial"/>
        </w:rPr>
      </w:pPr>
      <w:bookmarkStart w:id="169" w:name="_Toc500319932"/>
      <w:r w:rsidRPr="00300FAC">
        <w:rPr>
          <w:rFonts w:ascii="Arial" w:hAnsi="Arial" w:cs="Arial"/>
        </w:rPr>
        <w:t>LEGAL PROCEEDINGS</w:t>
      </w:r>
      <w:bookmarkEnd w:id="169"/>
    </w:p>
    <w:p w14:paraId="5373EE3C" w14:textId="77777777" w:rsidR="00C10FB8" w:rsidRPr="00300FAC" w:rsidRDefault="00C10FB8" w:rsidP="00087761">
      <w:pPr>
        <w:ind w:left="851" w:hanging="851"/>
        <w:jc w:val="both"/>
        <w:rPr>
          <w:rFonts w:ascii="Arial" w:hAnsi="Arial" w:cs="Arial"/>
          <w:b/>
          <w:sz w:val="22"/>
          <w:szCs w:val="22"/>
        </w:rPr>
      </w:pPr>
    </w:p>
    <w:p w14:paraId="5373EE3D" w14:textId="7A7C9D3D" w:rsidR="00C10FB8" w:rsidRPr="00300FAC" w:rsidRDefault="00C10FB8" w:rsidP="00087761">
      <w:pPr>
        <w:pStyle w:val="H2"/>
        <w:jc w:val="both"/>
      </w:pPr>
      <w:r w:rsidRPr="00300FAC">
        <w:t>If requ</w:t>
      </w:r>
      <w:r w:rsidR="00A40EC3" w:rsidRPr="00300FAC">
        <w:t xml:space="preserve">ested to do so by the </w:t>
      </w:r>
      <w:r w:rsidRPr="00300FAC">
        <w:t xml:space="preserve">Contract Manager the </w:t>
      </w:r>
      <w:r w:rsidR="005F35E8">
        <w:t>Provider</w:t>
      </w:r>
      <w:r w:rsidRPr="00300FAC">
        <w:t xml:space="preserve"> shall provide to the Council within the</w:t>
      </w:r>
      <w:r w:rsidR="00A40EC3" w:rsidRPr="00300FAC">
        <w:t xml:space="preserve"> timescale set by the </w:t>
      </w:r>
      <w:r w:rsidRPr="00300FAC">
        <w:t xml:space="preserve">Contract Manager any relevant information </w:t>
      </w:r>
      <w:r w:rsidR="00E63C6E" w:rsidRPr="00300FAC">
        <w:t xml:space="preserve">or assistance </w:t>
      </w:r>
      <w:r w:rsidRPr="00300FAC">
        <w:t xml:space="preserve">(including but not limited to documents and statements from the </w:t>
      </w:r>
      <w:r w:rsidR="005F35E8">
        <w:t>Provider</w:t>
      </w:r>
      <w:r w:rsidR="00492B19" w:rsidRPr="00300FAC">
        <w:t xml:space="preserve"> and/or its</w:t>
      </w:r>
      <w:r w:rsidRPr="00300FAC">
        <w:t xml:space="preserve"> Staff) in connection with any legal inquiry</w:t>
      </w:r>
      <w:r w:rsidR="008F06E1" w:rsidRPr="00300FAC">
        <w:t>,</w:t>
      </w:r>
      <w:r w:rsidRPr="00300FAC">
        <w:t xml:space="preserve"> dispute resolution or </w:t>
      </w:r>
      <w:r w:rsidR="009E06DF" w:rsidRPr="00300FAC">
        <w:t>C</w:t>
      </w:r>
      <w:r w:rsidR="009F5EFF" w:rsidRPr="00300FAC">
        <w:t>ourt</w:t>
      </w:r>
      <w:r w:rsidRPr="00300FAC">
        <w:t xml:space="preserve"> proceedings in which the Council may become involved or any relevant Council internal disciplinary hearing arising out of the provision of the Services or the </w:t>
      </w:r>
      <w:r w:rsidR="005F35E8">
        <w:t>Provider</w:t>
      </w:r>
      <w:r w:rsidRPr="00300FAC">
        <w:t>’s presence on any of the Council’s Premises and shall give evidence in such inquiries</w:t>
      </w:r>
      <w:r w:rsidR="008F06E1" w:rsidRPr="00300FAC">
        <w:t>,</w:t>
      </w:r>
      <w:r w:rsidRPr="00300FAC">
        <w:t xml:space="preserve"> arbitration or proceedings or hearings</w:t>
      </w:r>
      <w:r w:rsidR="006D558B" w:rsidRPr="00300FAC">
        <w:t>.</w:t>
      </w:r>
    </w:p>
    <w:p w14:paraId="5373EE3E" w14:textId="77777777" w:rsidR="00C10FB8" w:rsidRPr="00300FAC" w:rsidRDefault="00C10FB8" w:rsidP="00087761">
      <w:pPr>
        <w:ind w:left="851" w:hanging="851"/>
        <w:jc w:val="both"/>
        <w:rPr>
          <w:rFonts w:ascii="Arial" w:hAnsi="Arial" w:cs="Arial"/>
          <w:sz w:val="22"/>
          <w:szCs w:val="22"/>
        </w:rPr>
      </w:pPr>
      <w:r w:rsidRPr="00300FAC">
        <w:rPr>
          <w:rFonts w:ascii="Arial" w:hAnsi="Arial" w:cs="Arial"/>
          <w:sz w:val="22"/>
          <w:szCs w:val="22"/>
        </w:rPr>
        <w:tab/>
      </w:r>
    </w:p>
    <w:p w14:paraId="5373EE3F" w14:textId="0AF05284" w:rsidR="00C10FB8" w:rsidRPr="00300FAC" w:rsidRDefault="00C10FB8" w:rsidP="00087761">
      <w:pPr>
        <w:pStyle w:val="H2"/>
        <w:jc w:val="both"/>
      </w:pPr>
      <w:r w:rsidRPr="00300FAC">
        <w:t xml:space="preserve">Where the </w:t>
      </w:r>
      <w:r w:rsidR="005F35E8">
        <w:t>Provider</w:t>
      </w:r>
      <w:r w:rsidRPr="00300FAC">
        <w:t xml:space="preserve"> or any of its Staff become</w:t>
      </w:r>
      <w:r w:rsidR="00733B62" w:rsidRPr="00300FAC">
        <w:t>s</w:t>
      </w:r>
      <w:r w:rsidR="007A33A1" w:rsidRPr="00300FAC">
        <w:t xml:space="preserve"> </w:t>
      </w:r>
      <w:r w:rsidRPr="00300FAC">
        <w:t>aware of any incident</w:t>
      </w:r>
      <w:r w:rsidR="008F06E1" w:rsidRPr="00300FAC">
        <w:t>,</w:t>
      </w:r>
      <w:r w:rsidRPr="00300FAC">
        <w:t xml:space="preserve"> accident or other matter which may give rise to a claim or legal proceedings in respect of the provision or failure to provide the Service</w:t>
      </w:r>
      <w:r w:rsidR="00A40EC3" w:rsidRPr="00300FAC">
        <w:t xml:space="preserve">s it shall notify the </w:t>
      </w:r>
      <w:r w:rsidRPr="00300FAC">
        <w:t>Contract Manager immediately in writing.  Such notification shall include all relevant info</w:t>
      </w:r>
      <w:r w:rsidR="00A40EC3" w:rsidRPr="00300FAC">
        <w:t xml:space="preserve">rmation to enable the </w:t>
      </w:r>
      <w:r w:rsidRPr="00300FAC">
        <w:t>Contract Manager to investigate the matter fully.</w:t>
      </w:r>
    </w:p>
    <w:p w14:paraId="5373EE40" w14:textId="49B38230" w:rsidR="009B26CB" w:rsidRDefault="009B26CB" w:rsidP="00087761">
      <w:pPr>
        <w:ind w:left="851" w:hanging="851"/>
        <w:jc w:val="both"/>
        <w:rPr>
          <w:rFonts w:ascii="Arial" w:hAnsi="Arial" w:cs="Arial"/>
          <w:sz w:val="22"/>
          <w:szCs w:val="22"/>
        </w:rPr>
      </w:pPr>
    </w:p>
    <w:p w14:paraId="06964AAD" w14:textId="77777777" w:rsidR="006370D0" w:rsidRPr="00300FAC" w:rsidRDefault="006370D0" w:rsidP="00087761">
      <w:pPr>
        <w:ind w:left="851" w:hanging="851"/>
        <w:jc w:val="both"/>
        <w:rPr>
          <w:rFonts w:ascii="Arial" w:hAnsi="Arial" w:cs="Arial"/>
          <w:sz w:val="22"/>
          <w:szCs w:val="22"/>
        </w:rPr>
      </w:pPr>
    </w:p>
    <w:p w14:paraId="5373EE41" w14:textId="77777777" w:rsidR="00C10FB8" w:rsidRPr="00300FAC" w:rsidRDefault="00C10FB8" w:rsidP="00380E33">
      <w:pPr>
        <w:pStyle w:val="H1"/>
        <w:jc w:val="both"/>
        <w:rPr>
          <w:rFonts w:ascii="Arial" w:hAnsi="Arial" w:cs="Arial"/>
          <w:b w:val="0"/>
        </w:rPr>
      </w:pPr>
      <w:bookmarkStart w:id="170" w:name="_Toc500319933"/>
      <w:r w:rsidRPr="00300FAC">
        <w:rPr>
          <w:rFonts w:ascii="Arial" w:hAnsi="Arial" w:cs="Arial"/>
        </w:rPr>
        <w:t>OMBUDSMAN</w:t>
      </w:r>
      <w:bookmarkEnd w:id="170"/>
    </w:p>
    <w:p w14:paraId="5373EE42" w14:textId="77777777" w:rsidR="00C10FB8" w:rsidRPr="00300FAC" w:rsidRDefault="00C10FB8" w:rsidP="00087761">
      <w:pPr>
        <w:ind w:left="851" w:hanging="851"/>
        <w:jc w:val="both"/>
        <w:rPr>
          <w:rFonts w:ascii="Arial" w:hAnsi="Arial" w:cs="Arial"/>
          <w:b/>
          <w:sz w:val="22"/>
          <w:szCs w:val="22"/>
        </w:rPr>
      </w:pPr>
    </w:p>
    <w:p w14:paraId="5373EE43" w14:textId="7C549CE0" w:rsidR="00C10FB8" w:rsidRPr="00300FAC" w:rsidRDefault="00C10FB8" w:rsidP="00087761">
      <w:pPr>
        <w:pStyle w:val="H2"/>
        <w:jc w:val="both"/>
      </w:pPr>
      <w:r w:rsidRPr="00300FAC">
        <w:t xml:space="preserve">In the event of a complaint to the Ombudsman involving activities the subject of this Contract, the </w:t>
      </w:r>
      <w:r w:rsidR="005F35E8">
        <w:t>Provider</w:t>
      </w:r>
      <w:r w:rsidRPr="00300FAC">
        <w:t xml:space="preserve"> shall</w:t>
      </w:r>
      <w:r w:rsidR="00492B19" w:rsidRPr="00300FAC">
        <w:t xml:space="preserve"> at its own expense</w:t>
      </w:r>
      <w:r w:rsidRPr="00300FAC">
        <w:t xml:space="preserve"> give to the Council and to the Ombudsman every assistance in the inv</w:t>
      </w:r>
      <w:r w:rsidR="00492B19" w:rsidRPr="00300FAC">
        <w:t>estigation of the complaint.</w:t>
      </w:r>
    </w:p>
    <w:p w14:paraId="5373EE44" w14:textId="77777777" w:rsidR="00C10FB8" w:rsidRPr="00300FAC" w:rsidRDefault="00C10FB8" w:rsidP="00087761">
      <w:pPr>
        <w:ind w:left="851" w:hanging="851"/>
        <w:jc w:val="both"/>
        <w:rPr>
          <w:rFonts w:ascii="Arial" w:hAnsi="Arial" w:cs="Arial"/>
          <w:sz w:val="22"/>
          <w:szCs w:val="22"/>
        </w:rPr>
      </w:pPr>
    </w:p>
    <w:p w14:paraId="5373EE45" w14:textId="5DE64BAB" w:rsidR="00C10FB8" w:rsidRPr="00300FAC" w:rsidRDefault="00C10FB8" w:rsidP="00087761">
      <w:pPr>
        <w:pStyle w:val="H2"/>
        <w:jc w:val="both"/>
      </w:pPr>
      <w:r w:rsidRPr="00300FAC">
        <w:t xml:space="preserve">Where any investigation by the Ombudsman takes place the </w:t>
      </w:r>
      <w:r w:rsidR="005F35E8">
        <w:t>Provider</w:t>
      </w:r>
      <w:r w:rsidRPr="00300FAC">
        <w:t xml:space="preserve"> shall:</w:t>
      </w:r>
    </w:p>
    <w:p w14:paraId="5373EE46" w14:textId="77777777" w:rsidR="00C10FB8" w:rsidRPr="00300FAC" w:rsidRDefault="00C10FB8" w:rsidP="00087761">
      <w:pPr>
        <w:ind w:left="900" w:hanging="900"/>
        <w:jc w:val="both"/>
        <w:rPr>
          <w:rFonts w:ascii="Arial" w:hAnsi="Arial" w:cs="Arial"/>
          <w:sz w:val="22"/>
          <w:szCs w:val="22"/>
        </w:rPr>
      </w:pPr>
    </w:p>
    <w:p w14:paraId="5373EE47" w14:textId="77777777" w:rsidR="00C10FB8" w:rsidRPr="00300FAC" w:rsidRDefault="00C10FB8" w:rsidP="00087761">
      <w:pPr>
        <w:pStyle w:val="H3"/>
        <w:contextualSpacing/>
      </w:pPr>
      <w:r w:rsidRPr="00300FAC">
        <w:t>provide any information requested in the timescale specified</w:t>
      </w:r>
      <w:r w:rsidR="006D558B" w:rsidRPr="00300FAC">
        <w:t>;</w:t>
      </w:r>
    </w:p>
    <w:p w14:paraId="5373EE48" w14:textId="77777777" w:rsidR="00C10FB8" w:rsidRPr="00300FAC" w:rsidRDefault="00C10FB8" w:rsidP="00087761">
      <w:pPr>
        <w:pStyle w:val="H3"/>
        <w:numPr>
          <w:ilvl w:val="0"/>
          <w:numId w:val="0"/>
        </w:numPr>
        <w:ind w:left="1701"/>
        <w:contextualSpacing/>
      </w:pPr>
    </w:p>
    <w:p w14:paraId="5373EE49" w14:textId="6AAB5B4A" w:rsidR="00C10FB8" w:rsidRPr="00300FAC" w:rsidRDefault="00C10FB8" w:rsidP="00087761">
      <w:pPr>
        <w:pStyle w:val="H3"/>
        <w:contextualSpacing/>
      </w:pPr>
      <w:r w:rsidRPr="00300FAC">
        <w:t>attend any meetings as required and permit its Staff to attend;</w:t>
      </w:r>
    </w:p>
    <w:p w14:paraId="5373EE4A" w14:textId="77777777" w:rsidR="00C10FB8" w:rsidRPr="00300FAC" w:rsidRDefault="00C10FB8" w:rsidP="00087761">
      <w:pPr>
        <w:pStyle w:val="H3"/>
        <w:numPr>
          <w:ilvl w:val="0"/>
          <w:numId w:val="0"/>
        </w:numPr>
        <w:ind w:left="1701"/>
        <w:contextualSpacing/>
      </w:pPr>
    </w:p>
    <w:p w14:paraId="5373EE4B" w14:textId="77777777" w:rsidR="00C10FB8" w:rsidRPr="00300FAC" w:rsidRDefault="00C10FB8" w:rsidP="00087761">
      <w:pPr>
        <w:pStyle w:val="H3"/>
        <w:contextualSpacing/>
      </w:pPr>
      <w:r w:rsidRPr="00300FAC">
        <w:t>promptly allow access to an investigation of any documents deemed to be relevant</w:t>
      </w:r>
      <w:r w:rsidR="00492B19" w:rsidRPr="00300FAC">
        <w:t xml:space="preserve"> to the investigation and/or the complaint</w:t>
      </w:r>
      <w:r w:rsidRPr="00300FAC">
        <w:t>;</w:t>
      </w:r>
    </w:p>
    <w:p w14:paraId="5373EE4C" w14:textId="77777777" w:rsidR="00C10FB8" w:rsidRPr="00300FAC" w:rsidRDefault="00C10FB8" w:rsidP="00087761">
      <w:pPr>
        <w:pStyle w:val="H3"/>
        <w:numPr>
          <w:ilvl w:val="0"/>
          <w:numId w:val="0"/>
        </w:numPr>
        <w:ind w:left="1701"/>
        <w:contextualSpacing/>
      </w:pPr>
    </w:p>
    <w:p w14:paraId="5373EE4D" w14:textId="77777777" w:rsidR="00C10FB8" w:rsidRPr="00300FAC" w:rsidRDefault="00C10FB8" w:rsidP="00087761">
      <w:pPr>
        <w:pStyle w:val="H3"/>
        <w:contextualSpacing/>
      </w:pPr>
      <w:r w:rsidRPr="00300FAC">
        <w:t>allow itself and any Staff deemed to be relevant to be interviewed;</w:t>
      </w:r>
    </w:p>
    <w:p w14:paraId="5373EE4E" w14:textId="77777777" w:rsidR="00C10FB8" w:rsidRPr="00300FAC" w:rsidRDefault="00C10FB8" w:rsidP="00087761">
      <w:pPr>
        <w:pStyle w:val="H3"/>
        <w:numPr>
          <w:ilvl w:val="0"/>
          <w:numId w:val="0"/>
        </w:numPr>
        <w:ind w:left="1701"/>
        <w:contextualSpacing/>
      </w:pPr>
    </w:p>
    <w:p w14:paraId="5373EE4F" w14:textId="77777777" w:rsidR="00C10FB8" w:rsidRPr="00300FAC" w:rsidRDefault="00C10FB8" w:rsidP="00087761">
      <w:pPr>
        <w:pStyle w:val="H3"/>
        <w:contextualSpacing/>
      </w:pPr>
      <w:r w:rsidRPr="00300FAC">
        <w:t xml:space="preserve">allow itself and any </w:t>
      </w:r>
      <w:r w:rsidR="006C0C62" w:rsidRPr="00300FAC">
        <w:t xml:space="preserve">of its </w:t>
      </w:r>
      <w:r w:rsidRPr="00300FAC">
        <w:t>Staff to appear as witness i</w:t>
      </w:r>
      <w:r w:rsidR="006A3E7E" w:rsidRPr="00300FAC">
        <w:t xml:space="preserve">n any ensuing proceedings; </w:t>
      </w:r>
      <w:r w:rsidR="00492B19" w:rsidRPr="00300FAC">
        <w:t>and</w:t>
      </w:r>
    </w:p>
    <w:p w14:paraId="5373EE50" w14:textId="77777777" w:rsidR="00C10FB8" w:rsidRPr="00300FAC" w:rsidRDefault="00C10FB8" w:rsidP="00087761">
      <w:pPr>
        <w:pStyle w:val="H3"/>
        <w:numPr>
          <w:ilvl w:val="0"/>
          <w:numId w:val="0"/>
        </w:numPr>
        <w:ind w:left="1701"/>
        <w:contextualSpacing/>
      </w:pPr>
    </w:p>
    <w:p w14:paraId="5373EE51" w14:textId="77777777" w:rsidR="00C10FB8" w:rsidRPr="00300FAC" w:rsidRDefault="00C10FB8" w:rsidP="00087761">
      <w:pPr>
        <w:pStyle w:val="H3"/>
        <w:contextualSpacing/>
      </w:pPr>
      <w:r w:rsidRPr="00300FAC">
        <w:t>co-operate fully and promptly in every way required by the Ombudsman during the course of that investigation</w:t>
      </w:r>
      <w:r w:rsidR="006D558B" w:rsidRPr="00300FAC">
        <w:t>.</w:t>
      </w:r>
    </w:p>
    <w:p w14:paraId="5373EE52" w14:textId="77777777" w:rsidR="006D558B" w:rsidRPr="00300FAC" w:rsidRDefault="006D558B" w:rsidP="00087761">
      <w:pPr>
        <w:ind w:left="1701" w:hanging="850"/>
        <w:jc w:val="both"/>
        <w:rPr>
          <w:rFonts w:ascii="Arial" w:hAnsi="Arial" w:cs="Arial"/>
          <w:sz w:val="22"/>
          <w:szCs w:val="22"/>
        </w:rPr>
      </w:pPr>
    </w:p>
    <w:p w14:paraId="5373EE53" w14:textId="1E001E5D" w:rsidR="00B27578" w:rsidRPr="00300FAC" w:rsidRDefault="00B27578" w:rsidP="00087761">
      <w:pPr>
        <w:pStyle w:val="H2"/>
        <w:jc w:val="both"/>
      </w:pPr>
      <w:r w:rsidRPr="00300FAC">
        <w:t>Where any financial redress</w:t>
      </w:r>
      <w:r w:rsidR="008F06E1" w:rsidRPr="00300FAC">
        <w:t>,</w:t>
      </w:r>
      <w:r w:rsidRPr="00300FAC">
        <w:t xml:space="preserve"> compensation or award is recommended by the Ombudsman in the course of or following any investigation, or is agreed to by the Council following a complaint to the Ombudsman, and which investigation or complaint arises directly or indirectly out of the provision of the Services or any other action or omission by the </w:t>
      </w:r>
      <w:r w:rsidR="005F35E8">
        <w:t>Provider</w:t>
      </w:r>
      <w:r w:rsidRPr="00300FAC">
        <w:t xml:space="preserve"> </w:t>
      </w:r>
      <w:r w:rsidR="00492B19" w:rsidRPr="00300FAC">
        <w:t>and/</w:t>
      </w:r>
      <w:r w:rsidRPr="00300FAC">
        <w:t xml:space="preserve">or its </w:t>
      </w:r>
      <w:r w:rsidR="006C0C62" w:rsidRPr="00300FAC">
        <w:t>S</w:t>
      </w:r>
      <w:r w:rsidRPr="00300FAC">
        <w:t>taff then the Council shall be entitled to recover the cost of that financial redress</w:t>
      </w:r>
      <w:r w:rsidR="008F06E1" w:rsidRPr="00300FAC">
        <w:t>,</w:t>
      </w:r>
      <w:r w:rsidRPr="00300FAC">
        <w:t xml:space="preserve"> compensation or award from the </w:t>
      </w:r>
      <w:r w:rsidR="005F35E8">
        <w:t>Provider</w:t>
      </w:r>
      <w:r w:rsidR="006C0C62" w:rsidRPr="00300FAC">
        <w:t>.</w:t>
      </w:r>
    </w:p>
    <w:p w14:paraId="5373EE54" w14:textId="77777777" w:rsidR="00C10FB8" w:rsidRPr="00300FAC" w:rsidRDefault="00C10FB8" w:rsidP="00087761">
      <w:pPr>
        <w:ind w:left="900" w:hanging="900"/>
        <w:jc w:val="both"/>
        <w:rPr>
          <w:rFonts w:ascii="Arial" w:hAnsi="Arial" w:cs="Arial"/>
          <w:sz w:val="22"/>
          <w:szCs w:val="22"/>
        </w:rPr>
      </w:pPr>
    </w:p>
    <w:p w14:paraId="5373EE55" w14:textId="77777777" w:rsidR="00E63C6E" w:rsidRPr="00300FAC" w:rsidRDefault="00F30B53" w:rsidP="00380E33">
      <w:pPr>
        <w:pStyle w:val="H1"/>
        <w:jc w:val="both"/>
        <w:rPr>
          <w:rFonts w:ascii="Arial" w:hAnsi="Arial" w:cs="Arial"/>
        </w:rPr>
      </w:pPr>
      <w:bookmarkStart w:id="171" w:name="_Toc500319934"/>
      <w:r w:rsidRPr="00300FAC">
        <w:rPr>
          <w:rFonts w:ascii="Arial" w:hAnsi="Arial" w:cs="Arial"/>
        </w:rPr>
        <w:lastRenderedPageBreak/>
        <w:t>AGENCY</w:t>
      </w:r>
      <w:bookmarkEnd w:id="171"/>
    </w:p>
    <w:p w14:paraId="5373EE56" w14:textId="77777777" w:rsidR="00E63C6E" w:rsidRPr="00300FAC" w:rsidRDefault="00E63C6E" w:rsidP="00087761">
      <w:pPr>
        <w:pStyle w:val="H2"/>
        <w:numPr>
          <w:ilvl w:val="0"/>
          <w:numId w:val="0"/>
        </w:numPr>
        <w:ind w:left="851"/>
        <w:jc w:val="both"/>
      </w:pPr>
      <w:r w:rsidRPr="00300FAC">
        <w:t xml:space="preserve">  </w:t>
      </w:r>
    </w:p>
    <w:p w14:paraId="5373EE57" w14:textId="3C4044CF" w:rsidR="00E63C6E" w:rsidRPr="00300FAC" w:rsidRDefault="00E63C6E" w:rsidP="00087761">
      <w:pPr>
        <w:pStyle w:val="H2"/>
        <w:jc w:val="both"/>
      </w:pPr>
      <w:r w:rsidRPr="00300FAC">
        <w:t xml:space="preserve">Neither the </w:t>
      </w:r>
      <w:r w:rsidR="005F35E8">
        <w:t>Provider</w:t>
      </w:r>
      <w:r w:rsidRPr="00300FAC">
        <w:t xml:space="preserve"> nor its Staff shall say or do anything that might lead any other person to believe that the </w:t>
      </w:r>
      <w:r w:rsidR="005F35E8">
        <w:t>Provider</w:t>
      </w:r>
      <w:r w:rsidRPr="00300FAC">
        <w:t xml:space="preserve"> is acting as the agent of the Council.  The </w:t>
      </w:r>
      <w:r w:rsidR="005F35E8">
        <w:t>Provider</w:t>
      </w:r>
      <w:r w:rsidRPr="00300FAC">
        <w:t xml:space="preserve"> shall not be the agent of the Council.</w:t>
      </w:r>
    </w:p>
    <w:p w14:paraId="5373EE58" w14:textId="77777777" w:rsidR="00E63C6E" w:rsidRPr="00300FAC" w:rsidRDefault="00E63C6E" w:rsidP="00087761">
      <w:pPr>
        <w:pStyle w:val="H2"/>
        <w:numPr>
          <w:ilvl w:val="0"/>
          <w:numId w:val="0"/>
        </w:numPr>
        <w:ind w:left="851"/>
        <w:jc w:val="both"/>
      </w:pPr>
    </w:p>
    <w:p w14:paraId="5373EE59" w14:textId="7B3A475C" w:rsidR="00E63C6E" w:rsidRPr="00300FAC" w:rsidRDefault="00E63C6E" w:rsidP="00087761">
      <w:pPr>
        <w:pStyle w:val="H2"/>
        <w:jc w:val="both"/>
      </w:pPr>
      <w:r w:rsidRPr="00300FAC">
        <w:t xml:space="preserve">The </w:t>
      </w:r>
      <w:r w:rsidR="005F35E8">
        <w:t>Provider</w:t>
      </w:r>
      <w:r w:rsidRPr="00300FAC">
        <w:t xml:space="preserve"> shall make not any representations or give any warranties to third parties on behalf or in respect of the Council</w:t>
      </w:r>
      <w:r w:rsidR="008F06E1" w:rsidRPr="00300FAC">
        <w:t>,</w:t>
      </w:r>
      <w:r w:rsidRPr="00300FAC">
        <w:t xml:space="preserve"> or bind or hold itself out as having authority or power to bind the Council.</w:t>
      </w:r>
    </w:p>
    <w:p w14:paraId="5373EE5A" w14:textId="77777777" w:rsidR="00E63C6E" w:rsidRPr="00300FAC" w:rsidRDefault="00E63C6E" w:rsidP="00087761">
      <w:pPr>
        <w:pStyle w:val="H2"/>
        <w:numPr>
          <w:ilvl w:val="0"/>
          <w:numId w:val="0"/>
        </w:numPr>
        <w:ind w:left="851"/>
        <w:jc w:val="both"/>
      </w:pPr>
    </w:p>
    <w:p w14:paraId="5373EE5B" w14:textId="77777777" w:rsidR="00E63C6E" w:rsidRPr="00300FAC" w:rsidRDefault="00E63C6E" w:rsidP="00087761">
      <w:pPr>
        <w:pStyle w:val="H2"/>
        <w:jc w:val="both"/>
      </w:pPr>
      <w:r w:rsidRPr="00300FAC">
        <w:t>This Contract shall not create any relationship between the Parties of partnership, employment or landlord and tenant.</w:t>
      </w:r>
    </w:p>
    <w:p w14:paraId="5373EE5C" w14:textId="77777777" w:rsidR="00E63C6E" w:rsidRPr="00300FAC" w:rsidRDefault="00E63C6E" w:rsidP="00087761">
      <w:pPr>
        <w:pStyle w:val="H2"/>
        <w:numPr>
          <w:ilvl w:val="0"/>
          <w:numId w:val="0"/>
        </w:numPr>
        <w:ind w:left="851"/>
        <w:jc w:val="both"/>
      </w:pPr>
    </w:p>
    <w:p w14:paraId="5373EE5D" w14:textId="77777777" w:rsidR="00F30B53" w:rsidRPr="00300FAC" w:rsidRDefault="00F30B53" w:rsidP="00380E33">
      <w:pPr>
        <w:pStyle w:val="H1"/>
        <w:jc w:val="both"/>
        <w:rPr>
          <w:rFonts w:ascii="Arial" w:hAnsi="Arial" w:cs="Arial"/>
        </w:rPr>
      </w:pPr>
      <w:bookmarkStart w:id="172" w:name="_Toc500319935"/>
      <w:r w:rsidRPr="00300FAC">
        <w:rPr>
          <w:rFonts w:ascii="Arial" w:hAnsi="Arial" w:cs="Arial"/>
        </w:rPr>
        <w:t>ENTIRE AGREEMENT</w:t>
      </w:r>
      <w:bookmarkEnd w:id="172"/>
    </w:p>
    <w:p w14:paraId="5373EE5E" w14:textId="77777777" w:rsidR="00F30B53" w:rsidRPr="00300FAC" w:rsidRDefault="00F30B53" w:rsidP="00087761">
      <w:pPr>
        <w:ind w:left="851" w:hanging="851"/>
        <w:jc w:val="both"/>
        <w:rPr>
          <w:rFonts w:ascii="Arial" w:hAnsi="Arial" w:cs="Arial"/>
          <w:sz w:val="22"/>
          <w:szCs w:val="22"/>
        </w:rPr>
      </w:pPr>
    </w:p>
    <w:p w14:paraId="5373EE5F" w14:textId="77777777" w:rsidR="00F30B53" w:rsidRPr="00300FAC" w:rsidRDefault="00F30B53" w:rsidP="00087761">
      <w:pPr>
        <w:pStyle w:val="H2"/>
        <w:jc w:val="both"/>
      </w:pPr>
      <w:r w:rsidRPr="00300FAC">
        <w:t>Except where expressly provided in this Contract</w:t>
      </w:r>
      <w:r w:rsidR="008F06E1" w:rsidRPr="00300FAC">
        <w:t>,</w:t>
      </w:r>
      <w:r w:rsidRPr="00300FAC">
        <w:t xml:space="preserve"> this Contract constitutes the entire agreement between the Parties in connection with its subject matter and supersedes all prior representations</w:t>
      </w:r>
      <w:r w:rsidR="008F06E1" w:rsidRPr="00300FAC">
        <w:t>,</w:t>
      </w:r>
      <w:r w:rsidRPr="00300FAC">
        <w:t xml:space="preserve"> communications</w:t>
      </w:r>
      <w:r w:rsidR="008F06E1" w:rsidRPr="00300FAC">
        <w:t>,</w:t>
      </w:r>
      <w:r w:rsidRPr="00300FAC">
        <w:t xml:space="preserve"> negotiations and understandings (whether oral or written) concerning the subject matter of this Contract.</w:t>
      </w:r>
    </w:p>
    <w:p w14:paraId="5373EE60" w14:textId="77777777" w:rsidR="00F30B53" w:rsidRPr="00300FAC" w:rsidRDefault="00F30B53" w:rsidP="00087761">
      <w:pPr>
        <w:ind w:left="851" w:hanging="851"/>
        <w:jc w:val="both"/>
        <w:rPr>
          <w:rFonts w:ascii="Arial" w:hAnsi="Arial" w:cs="Arial"/>
          <w:sz w:val="22"/>
          <w:szCs w:val="22"/>
        </w:rPr>
      </w:pPr>
    </w:p>
    <w:p w14:paraId="5373EE61" w14:textId="77777777" w:rsidR="00F30B53" w:rsidRPr="00300FAC" w:rsidRDefault="00F30B53" w:rsidP="00087761">
      <w:pPr>
        <w:pStyle w:val="H2"/>
        <w:jc w:val="both"/>
      </w:pPr>
      <w:r w:rsidRPr="00300FAC">
        <w:t xml:space="preserve">Nothing in this </w:t>
      </w:r>
      <w:r w:rsidR="00817654" w:rsidRPr="00300FAC">
        <w:t>C</w:t>
      </w:r>
      <w:r w:rsidRPr="00300FAC">
        <w:t>lause 4</w:t>
      </w:r>
      <w:r w:rsidR="007A33A1" w:rsidRPr="00300FAC">
        <w:t>5</w:t>
      </w:r>
      <w:r w:rsidRPr="00300FAC">
        <w:t xml:space="preserve"> is intended to exclude or limit </w:t>
      </w:r>
      <w:r w:rsidR="00000F96" w:rsidRPr="00300FAC">
        <w:t xml:space="preserve">liability for </w:t>
      </w:r>
      <w:r w:rsidRPr="00300FAC">
        <w:t>any statement</w:t>
      </w:r>
      <w:r w:rsidR="008F06E1" w:rsidRPr="00300FAC">
        <w:t>,</w:t>
      </w:r>
      <w:r w:rsidRPr="00300FAC">
        <w:t xml:space="preserve"> representation or warranty made fraudulently or to any provision of this Contract which was induced by fraud for which the remedies available shall be all those available under the law governing this Contract.  </w:t>
      </w:r>
    </w:p>
    <w:p w14:paraId="5373EE62" w14:textId="4EBB7D27" w:rsidR="00F30B53" w:rsidRDefault="00F30B53" w:rsidP="00087761">
      <w:pPr>
        <w:jc w:val="both"/>
        <w:rPr>
          <w:rFonts w:ascii="Arial" w:hAnsi="Arial" w:cs="Arial"/>
          <w:sz w:val="22"/>
          <w:szCs w:val="22"/>
        </w:rPr>
      </w:pPr>
    </w:p>
    <w:p w14:paraId="1882874E" w14:textId="77777777" w:rsidR="006370D0" w:rsidRPr="00300FAC" w:rsidRDefault="006370D0" w:rsidP="00087761">
      <w:pPr>
        <w:jc w:val="both"/>
        <w:rPr>
          <w:rFonts w:ascii="Arial" w:hAnsi="Arial" w:cs="Arial"/>
          <w:sz w:val="22"/>
          <w:szCs w:val="22"/>
        </w:rPr>
      </w:pPr>
    </w:p>
    <w:p w14:paraId="5373EE63" w14:textId="77777777" w:rsidR="00F30B53" w:rsidRPr="00300FAC" w:rsidRDefault="00F30B53" w:rsidP="00380E33">
      <w:pPr>
        <w:pStyle w:val="H1"/>
        <w:jc w:val="both"/>
        <w:rPr>
          <w:rFonts w:ascii="Arial" w:hAnsi="Arial" w:cs="Arial"/>
        </w:rPr>
      </w:pPr>
      <w:bookmarkStart w:id="173" w:name="_Toc500319936"/>
      <w:r w:rsidRPr="00300FAC">
        <w:rPr>
          <w:rFonts w:ascii="Arial" w:hAnsi="Arial" w:cs="Arial"/>
        </w:rPr>
        <w:t>CONFLICT OF INTEREST</w:t>
      </w:r>
      <w:bookmarkEnd w:id="173"/>
    </w:p>
    <w:p w14:paraId="5373EE64" w14:textId="77777777" w:rsidR="00F30B53" w:rsidRPr="00300FAC" w:rsidRDefault="00F30B53" w:rsidP="00087761">
      <w:pPr>
        <w:ind w:left="900" w:hanging="900"/>
        <w:jc w:val="both"/>
        <w:rPr>
          <w:rFonts w:ascii="Arial" w:hAnsi="Arial" w:cs="Arial"/>
          <w:b/>
          <w:sz w:val="22"/>
          <w:szCs w:val="22"/>
        </w:rPr>
      </w:pPr>
    </w:p>
    <w:p w14:paraId="5373EE65" w14:textId="682DD027" w:rsidR="00F30B53" w:rsidRPr="00300FAC" w:rsidRDefault="00F30B53" w:rsidP="00087761">
      <w:pPr>
        <w:pStyle w:val="H2"/>
        <w:jc w:val="both"/>
      </w:pPr>
      <w:r w:rsidRPr="00300FAC">
        <w:t xml:space="preserve">The </w:t>
      </w:r>
      <w:r w:rsidR="005F35E8">
        <w:t>Provider</w:t>
      </w:r>
      <w:r w:rsidRPr="00300FAC">
        <w:t xml:space="preserve"> shall take appropriate steps to ensure that neither </w:t>
      </w:r>
      <w:r w:rsidR="002527CD" w:rsidRPr="00300FAC">
        <w:t>it</w:t>
      </w:r>
      <w:r w:rsidRPr="00300FAC">
        <w:t xml:space="preserve"> nor any of its Staff are placed in a position where there is or may be an actual conflict or a potential conflict between the pecuniary or personal interests of the </w:t>
      </w:r>
      <w:r w:rsidR="005F35E8">
        <w:t>Provider</w:t>
      </w:r>
      <w:r w:rsidRPr="00300FAC">
        <w:t xml:space="preserve"> or such persons and the duties owed to the Council under the provisions of this Contract. The </w:t>
      </w:r>
      <w:r w:rsidR="005F35E8">
        <w:t>Provider</w:t>
      </w:r>
      <w:r w:rsidRPr="00300FAC">
        <w:t xml:space="preserve"> </w:t>
      </w:r>
      <w:r w:rsidR="008F06E1" w:rsidRPr="00300FAC">
        <w:t>shall</w:t>
      </w:r>
      <w:r w:rsidRPr="00300FAC">
        <w:t xml:space="preserve"> disclose to the Council full particulars of any such conflict of interest which may arise and take all reasonable steps to remove any such conflict to th</w:t>
      </w:r>
      <w:r w:rsidR="00A40EC3" w:rsidRPr="00300FAC">
        <w:t xml:space="preserve">e satisfaction of the </w:t>
      </w:r>
      <w:r w:rsidRPr="00300FAC">
        <w:t>Contract Manager.</w:t>
      </w:r>
    </w:p>
    <w:p w14:paraId="5373EE66" w14:textId="77777777" w:rsidR="00F30B53" w:rsidRDefault="00F30B53" w:rsidP="00087761">
      <w:pPr>
        <w:ind w:left="851" w:hanging="851"/>
        <w:jc w:val="both"/>
        <w:rPr>
          <w:rFonts w:ascii="Arial" w:hAnsi="Arial" w:cs="Arial"/>
          <w:b/>
          <w:sz w:val="22"/>
          <w:szCs w:val="22"/>
        </w:rPr>
      </w:pPr>
    </w:p>
    <w:p w14:paraId="5373EE67" w14:textId="77777777" w:rsidR="00F30B53" w:rsidRPr="00300FAC" w:rsidRDefault="00F30B53" w:rsidP="00380E33">
      <w:pPr>
        <w:pStyle w:val="H1"/>
        <w:jc w:val="both"/>
        <w:rPr>
          <w:rFonts w:ascii="Arial" w:hAnsi="Arial" w:cs="Arial"/>
        </w:rPr>
      </w:pPr>
      <w:bookmarkStart w:id="174" w:name="_Toc500319937"/>
      <w:r w:rsidRPr="00300FAC">
        <w:rPr>
          <w:rFonts w:ascii="Arial" w:hAnsi="Arial" w:cs="Arial"/>
        </w:rPr>
        <w:t>LIEN OR ENCUMBRANCE</w:t>
      </w:r>
      <w:bookmarkEnd w:id="174"/>
    </w:p>
    <w:p w14:paraId="5373EE68" w14:textId="77777777" w:rsidR="00F30B53" w:rsidRPr="00300FAC" w:rsidRDefault="00F30B53" w:rsidP="00087761">
      <w:pPr>
        <w:tabs>
          <w:tab w:val="left" w:pos="900"/>
        </w:tabs>
        <w:jc w:val="both"/>
        <w:rPr>
          <w:rFonts w:ascii="Arial" w:hAnsi="Arial" w:cs="Arial"/>
          <w:b/>
          <w:sz w:val="22"/>
          <w:szCs w:val="22"/>
        </w:rPr>
      </w:pPr>
    </w:p>
    <w:p w14:paraId="5373EE69" w14:textId="0647B2D7" w:rsidR="00F30B53" w:rsidRPr="00300FAC" w:rsidRDefault="00F30B53" w:rsidP="00087761">
      <w:pPr>
        <w:pStyle w:val="H2"/>
        <w:jc w:val="both"/>
      </w:pPr>
      <w:r w:rsidRPr="00300FAC">
        <w:t xml:space="preserve">The </w:t>
      </w:r>
      <w:r w:rsidR="005F35E8">
        <w:t>Provider</w:t>
      </w:r>
      <w:r w:rsidRPr="00300FAC">
        <w:t xml:space="preserve"> </w:t>
      </w:r>
      <w:r w:rsidR="008F06E1" w:rsidRPr="00300FAC">
        <w:t>shall</w:t>
      </w:r>
      <w:r w:rsidRPr="00300FAC">
        <w:t xml:space="preserve"> not create, or allow any other person to create, any lien or encumbrance on any property belonging to the Council</w:t>
      </w:r>
      <w:r w:rsidR="00492B19" w:rsidRPr="00300FAC">
        <w:t>, the Council’s Equipment and/</w:t>
      </w:r>
      <w:r w:rsidRPr="00300FAC">
        <w:t>or on the Council’s Premises.</w:t>
      </w:r>
    </w:p>
    <w:p w14:paraId="5373EE6A" w14:textId="77777777" w:rsidR="00F30B53" w:rsidRPr="00300FAC" w:rsidRDefault="00F30B53" w:rsidP="00087761">
      <w:pPr>
        <w:tabs>
          <w:tab w:val="left" w:pos="900"/>
        </w:tabs>
        <w:jc w:val="both"/>
        <w:rPr>
          <w:rFonts w:ascii="Arial" w:hAnsi="Arial" w:cs="Arial"/>
          <w:b/>
          <w:sz w:val="22"/>
          <w:szCs w:val="22"/>
        </w:rPr>
      </w:pPr>
    </w:p>
    <w:p w14:paraId="5373EE6B" w14:textId="77777777" w:rsidR="00F30B53" w:rsidRPr="00300FAC" w:rsidRDefault="00F30B53" w:rsidP="00380E33">
      <w:pPr>
        <w:pStyle w:val="H1"/>
        <w:jc w:val="both"/>
        <w:rPr>
          <w:rFonts w:ascii="Arial" w:hAnsi="Arial" w:cs="Arial"/>
          <w:b w:val="0"/>
        </w:rPr>
      </w:pPr>
      <w:bookmarkStart w:id="175" w:name="_Toc500319938"/>
      <w:r w:rsidRPr="00300FAC">
        <w:rPr>
          <w:rFonts w:ascii="Arial" w:hAnsi="Arial" w:cs="Arial"/>
        </w:rPr>
        <w:t>SEVERANCE</w:t>
      </w:r>
      <w:bookmarkEnd w:id="175"/>
    </w:p>
    <w:p w14:paraId="5373EE6C" w14:textId="77777777" w:rsidR="00F30B53" w:rsidRPr="00300FAC" w:rsidRDefault="00F30B53" w:rsidP="00087761">
      <w:pPr>
        <w:tabs>
          <w:tab w:val="left" w:pos="900"/>
        </w:tabs>
        <w:jc w:val="both"/>
        <w:rPr>
          <w:rFonts w:ascii="Arial" w:hAnsi="Arial" w:cs="Arial"/>
          <w:b/>
          <w:sz w:val="22"/>
          <w:szCs w:val="22"/>
        </w:rPr>
      </w:pPr>
    </w:p>
    <w:p w14:paraId="5373EE6D" w14:textId="77777777" w:rsidR="00F30B53" w:rsidRPr="00300FAC" w:rsidRDefault="00F30B53" w:rsidP="00087761">
      <w:pPr>
        <w:pStyle w:val="H2"/>
        <w:jc w:val="both"/>
        <w:rPr>
          <w:color w:val="000000"/>
          <w:lang w:eastAsia="en-GB"/>
        </w:rPr>
      </w:pPr>
      <w:r w:rsidRPr="00300FAC">
        <w:rPr>
          <w:color w:val="000000"/>
          <w:lang w:eastAsia="en-GB"/>
        </w:rPr>
        <w:t>If any term</w:t>
      </w:r>
      <w:r w:rsidR="008F06E1" w:rsidRPr="00300FAC">
        <w:rPr>
          <w:color w:val="000000"/>
          <w:lang w:eastAsia="en-GB"/>
        </w:rPr>
        <w:t>,</w:t>
      </w:r>
      <w:r w:rsidRPr="00300FAC">
        <w:rPr>
          <w:color w:val="000000"/>
          <w:lang w:eastAsia="en-GB"/>
        </w:rPr>
        <w:t xml:space="preserve"> condition or provision contained in this Contract shall be held to be invalid</w:t>
      </w:r>
      <w:r w:rsidR="00733B62" w:rsidRPr="00300FAC">
        <w:rPr>
          <w:color w:val="000000"/>
          <w:lang w:eastAsia="en-GB"/>
        </w:rPr>
        <w:t>,</w:t>
      </w:r>
      <w:r w:rsidRPr="00300FAC">
        <w:rPr>
          <w:color w:val="000000"/>
          <w:lang w:eastAsia="en-GB"/>
        </w:rPr>
        <w:t xml:space="preserve"> unlawful or unenforceable to any extent</w:t>
      </w:r>
      <w:r w:rsidR="00733B62" w:rsidRPr="00300FAC">
        <w:rPr>
          <w:color w:val="000000"/>
          <w:lang w:eastAsia="en-GB"/>
        </w:rPr>
        <w:t>,</w:t>
      </w:r>
      <w:r w:rsidRPr="00300FAC">
        <w:rPr>
          <w:color w:val="000000"/>
          <w:lang w:eastAsia="en-GB"/>
        </w:rPr>
        <w:t xml:space="preserve"> such term</w:t>
      </w:r>
      <w:r w:rsidR="008F06E1" w:rsidRPr="00300FAC">
        <w:rPr>
          <w:color w:val="000000"/>
          <w:lang w:eastAsia="en-GB"/>
        </w:rPr>
        <w:t>,</w:t>
      </w:r>
      <w:r w:rsidRPr="00300FAC">
        <w:rPr>
          <w:color w:val="000000"/>
          <w:lang w:eastAsia="en-GB"/>
        </w:rPr>
        <w:t xml:space="preserve"> condition or provision shall not affect the validity</w:t>
      </w:r>
      <w:r w:rsidR="008F06E1" w:rsidRPr="00300FAC">
        <w:rPr>
          <w:color w:val="000000"/>
          <w:lang w:eastAsia="en-GB"/>
        </w:rPr>
        <w:t>,</w:t>
      </w:r>
      <w:r w:rsidRPr="00300FAC">
        <w:rPr>
          <w:color w:val="000000"/>
          <w:lang w:eastAsia="en-GB"/>
        </w:rPr>
        <w:t xml:space="preserve"> legality or enforceability of the remaining parts of this Contract.</w:t>
      </w:r>
    </w:p>
    <w:p w14:paraId="5373EE6E" w14:textId="77777777" w:rsidR="00F30B53" w:rsidRPr="00300FAC" w:rsidRDefault="00F30B53" w:rsidP="00087761">
      <w:pPr>
        <w:autoSpaceDE w:val="0"/>
        <w:autoSpaceDN w:val="0"/>
        <w:adjustRightInd w:val="0"/>
        <w:ind w:left="851" w:hanging="851"/>
        <w:jc w:val="both"/>
        <w:rPr>
          <w:rFonts w:ascii="Arial" w:hAnsi="Arial" w:cs="Arial"/>
          <w:color w:val="000000"/>
          <w:sz w:val="22"/>
          <w:szCs w:val="22"/>
        </w:rPr>
      </w:pPr>
    </w:p>
    <w:p w14:paraId="5373EE6F" w14:textId="77777777" w:rsidR="00F30B53" w:rsidRPr="00300FAC" w:rsidRDefault="00F30B53" w:rsidP="00087761">
      <w:pPr>
        <w:pStyle w:val="H2"/>
        <w:jc w:val="both"/>
        <w:rPr>
          <w:color w:val="000000"/>
        </w:rPr>
      </w:pPr>
      <w:r w:rsidRPr="00300FAC">
        <w:rPr>
          <w:color w:val="000000"/>
        </w:rPr>
        <w:t xml:space="preserve">Pursuant to </w:t>
      </w:r>
      <w:r w:rsidR="00817654" w:rsidRPr="00300FAC">
        <w:rPr>
          <w:color w:val="000000"/>
        </w:rPr>
        <w:t>C</w:t>
      </w:r>
      <w:r w:rsidR="0086611C" w:rsidRPr="00300FAC">
        <w:rPr>
          <w:color w:val="000000"/>
        </w:rPr>
        <w:t xml:space="preserve">lause </w:t>
      </w:r>
      <w:r w:rsidR="007A33A1" w:rsidRPr="00300FAC">
        <w:rPr>
          <w:color w:val="000000"/>
        </w:rPr>
        <w:t>48</w:t>
      </w:r>
      <w:r w:rsidRPr="00300FAC">
        <w:rPr>
          <w:color w:val="000000"/>
        </w:rPr>
        <w:t>.1, the Parties shall negotiate in good faith in order to agree the terms of a mutually satisfactory provision to be substituted which as nearly as possible validly gives effect to their intentions as expressed in this Contract.</w:t>
      </w:r>
    </w:p>
    <w:p w14:paraId="5373EE70" w14:textId="77777777" w:rsidR="00EE791C" w:rsidRPr="00300FAC" w:rsidRDefault="00EE791C" w:rsidP="00087761">
      <w:pPr>
        <w:ind w:left="851" w:hanging="851"/>
        <w:jc w:val="both"/>
        <w:rPr>
          <w:rFonts w:ascii="Arial" w:hAnsi="Arial" w:cs="Arial"/>
          <w:b/>
          <w:sz w:val="22"/>
          <w:szCs w:val="22"/>
        </w:rPr>
      </w:pPr>
    </w:p>
    <w:p w14:paraId="5373EE71" w14:textId="77777777" w:rsidR="009068A6" w:rsidRPr="00300FAC" w:rsidRDefault="009068A6" w:rsidP="00380E33">
      <w:pPr>
        <w:pStyle w:val="H1"/>
        <w:jc w:val="both"/>
        <w:rPr>
          <w:rFonts w:ascii="Arial" w:hAnsi="Arial" w:cs="Arial"/>
        </w:rPr>
      </w:pPr>
      <w:bookmarkStart w:id="176" w:name="_Toc500319939"/>
      <w:r w:rsidRPr="00300FAC">
        <w:rPr>
          <w:rFonts w:ascii="Arial" w:hAnsi="Arial" w:cs="Arial"/>
        </w:rPr>
        <w:t>WAIVER</w:t>
      </w:r>
      <w:bookmarkEnd w:id="176"/>
    </w:p>
    <w:p w14:paraId="5373EE72" w14:textId="77777777" w:rsidR="009068A6" w:rsidRPr="00300FAC" w:rsidRDefault="009068A6" w:rsidP="00087761">
      <w:pPr>
        <w:ind w:left="851" w:hanging="851"/>
        <w:jc w:val="both"/>
        <w:rPr>
          <w:rFonts w:ascii="Arial" w:hAnsi="Arial" w:cs="Arial"/>
          <w:b/>
          <w:sz w:val="22"/>
          <w:szCs w:val="22"/>
        </w:rPr>
      </w:pPr>
    </w:p>
    <w:p w14:paraId="5373EE73" w14:textId="77777777" w:rsidR="009068A6" w:rsidRPr="00300FAC" w:rsidRDefault="009068A6" w:rsidP="00087761">
      <w:pPr>
        <w:pStyle w:val="H2"/>
        <w:jc w:val="both"/>
      </w:pPr>
      <w:r w:rsidRPr="00300FAC">
        <w:t>The failure of either Party to insist upon strict performance of any provision of this Contract or the failure of either Party to exercise any right or remedy shall not constitute a waiver of that right or remedy and shall not cause a diminution of the obligations established by this Contract.</w:t>
      </w:r>
    </w:p>
    <w:p w14:paraId="5373EE74" w14:textId="77777777" w:rsidR="009068A6" w:rsidRPr="00300FAC" w:rsidRDefault="009068A6" w:rsidP="00087761">
      <w:pPr>
        <w:ind w:left="851" w:hanging="851"/>
        <w:jc w:val="both"/>
        <w:rPr>
          <w:rFonts w:ascii="Arial" w:hAnsi="Arial" w:cs="Arial"/>
          <w:sz w:val="22"/>
          <w:szCs w:val="22"/>
        </w:rPr>
      </w:pPr>
    </w:p>
    <w:p w14:paraId="5373EE75" w14:textId="77777777" w:rsidR="009068A6" w:rsidRPr="00300FAC" w:rsidRDefault="009068A6" w:rsidP="00087761">
      <w:pPr>
        <w:pStyle w:val="H2"/>
        <w:jc w:val="both"/>
        <w:rPr>
          <w:b/>
        </w:rPr>
      </w:pPr>
      <w:r w:rsidRPr="00300FAC">
        <w:t xml:space="preserve">No waiver shall be effective unless it is expressly stated to be a waiver and communicated to the other Party in writing in accordance with the provisions of </w:t>
      </w:r>
      <w:r w:rsidR="00817654" w:rsidRPr="00300FAC">
        <w:t>C</w:t>
      </w:r>
      <w:r w:rsidR="0086611C" w:rsidRPr="00300FAC">
        <w:t xml:space="preserve">lause </w:t>
      </w:r>
      <w:r w:rsidR="00180CBD" w:rsidRPr="00300FAC">
        <w:t>50</w:t>
      </w:r>
      <w:r w:rsidRPr="00300FAC">
        <w:rPr>
          <w:b/>
        </w:rPr>
        <w:t xml:space="preserve">. </w:t>
      </w:r>
    </w:p>
    <w:p w14:paraId="5373EE76" w14:textId="77777777" w:rsidR="009068A6" w:rsidRPr="00300FAC" w:rsidRDefault="009068A6" w:rsidP="00087761">
      <w:pPr>
        <w:ind w:left="851" w:hanging="851"/>
        <w:jc w:val="both"/>
        <w:rPr>
          <w:rFonts w:ascii="Arial" w:hAnsi="Arial" w:cs="Arial"/>
          <w:sz w:val="22"/>
          <w:szCs w:val="22"/>
        </w:rPr>
      </w:pPr>
    </w:p>
    <w:p w14:paraId="5373EE77" w14:textId="4F3F6B99" w:rsidR="009068A6" w:rsidRPr="00300FAC" w:rsidRDefault="009068A6" w:rsidP="00087761">
      <w:pPr>
        <w:pStyle w:val="H2"/>
        <w:jc w:val="both"/>
      </w:pPr>
      <w:r w:rsidRPr="00300FAC">
        <w:t xml:space="preserve">A waiver of any right or remedy arising from a </w:t>
      </w:r>
      <w:r w:rsidR="009D4B36">
        <w:t>B</w:t>
      </w:r>
      <w:r w:rsidRPr="00300FAC">
        <w:t xml:space="preserve">reach of this Contract shall not constitute a waiver of any right or remedy arising from any other or subsequent </w:t>
      </w:r>
      <w:r w:rsidR="009D4B36">
        <w:t>B</w:t>
      </w:r>
      <w:r w:rsidRPr="00300FAC">
        <w:t>reach of this Contract.</w:t>
      </w:r>
    </w:p>
    <w:p w14:paraId="5373EE79" w14:textId="77777777" w:rsidR="00180CBD" w:rsidRPr="00D43DB2" w:rsidRDefault="00180CBD" w:rsidP="004D6454">
      <w:pPr>
        <w:pStyle w:val="H2"/>
        <w:numPr>
          <w:ilvl w:val="0"/>
          <w:numId w:val="0"/>
        </w:numPr>
        <w:ind w:left="993"/>
        <w:jc w:val="both"/>
      </w:pPr>
    </w:p>
    <w:p w14:paraId="5373EE7A" w14:textId="77777777" w:rsidR="00180CBD" w:rsidRPr="00300FAC" w:rsidRDefault="00180CBD" w:rsidP="00A4313A">
      <w:pPr>
        <w:pStyle w:val="H1"/>
        <w:rPr>
          <w:rFonts w:ascii="Arial" w:hAnsi="Arial" w:cs="Arial"/>
        </w:rPr>
      </w:pPr>
      <w:bookmarkStart w:id="177" w:name="_Toc442437288"/>
      <w:bookmarkStart w:id="178" w:name="_Toc500319940"/>
      <w:r w:rsidRPr="00300FAC">
        <w:rPr>
          <w:rFonts w:ascii="Arial" w:hAnsi="Arial" w:cs="Arial"/>
        </w:rPr>
        <w:t>NOTICES</w:t>
      </w:r>
      <w:bookmarkEnd w:id="177"/>
      <w:bookmarkEnd w:id="178"/>
      <w:r w:rsidRPr="00300FAC">
        <w:rPr>
          <w:rFonts w:ascii="Arial" w:hAnsi="Arial" w:cs="Arial"/>
        </w:rPr>
        <w:t xml:space="preserve"> </w:t>
      </w:r>
    </w:p>
    <w:p w14:paraId="5373EE7B" w14:textId="77777777" w:rsidR="00180CBD" w:rsidRPr="00300FAC" w:rsidRDefault="00180CBD" w:rsidP="00180CBD">
      <w:pPr>
        <w:tabs>
          <w:tab w:val="left" w:pos="900"/>
        </w:tabs>
        <w:jc w:val="both"/>
        <w:rPr>
          <w:rFonts w:ascii="Arial" w:hAnsi="Arial" w:cs="Arial"/>
          <w:b/>
          <w:sz w:val="22"/>
          <w:szCs w:val="22"/>
        </w:rPr>
      </w:pPr>
    </w:p>
    <w:p w14:paraId="5373EE7C" w14:textId="77777777" w:rsidR="00180CBD" w:rsidRPr="00300FAC" w:rsidRDefault="00180CBD" w:rsidP="00180CBD">
      <w:pPr>
        <w:pStyle w:val="H2"/>
        <w:jc w:val="both"/>
      </w:pPr>
      <w:r w:rsidRPr="00300FAC">
        <w:t>Except as otherwise expressly provided within this Contract, no notice from one Party to the other shall have any validity under this Contract unless made in writing by or on behalf of the Party concerned.</w:t>
      </w:r>
    </w:p>
    <w:p w14:paraId="5373EE7D" w14:textId="77777777" w:rsidR="00180CBD" w:rsidRPr="00300FAC" w:rsidRDefault="00180CBD" w:rsidP="00180CBD">
      <w:pPr>
        <w:ind w:left="900" w:hanging="900"/>
        <w:jc w:val="both"/>
        <w:rPr>
          <w:rFonts w:ascii="Arial" w:hAnsi="Arial" w:cs="Arial"/>
          <w:sz w:val="22"/>
          <w:szCs w:val="22"/>
        </w:rPr>
      </w:pPr>
    </w:p>
    <w:p w14:paraId="5373EE7E" w14:textId="5340E2EE" w:rsidR="00180CBD" w:rsidRPr="00300FAC" w:rsidRDefault="00180CBD" w:rsidP="00180CBD">
      <w:pPr>
        <w:pStyle w:val="H2"/>
        <w:jc w:val="both"/>
      </w:pPr>
      <w:r w:rsidRPr="00300FAC">
        <w:t>Any notice which is to be given by either Party to the other shall b</w:t>
      </w:r>
      <w:r w:rsidR="008F06E1" w:rsidRPr="00300FAC">
        <w:t>e given by letter (sent by hand or</w:t>
      </w:r>
      <w:r w:rsidRPr="00300FAC">
        <w:t xml:space="preserve"> signed for special delivery post)</w:t>
      </w:r>
      <w:r w:rsidR="00157467">
        <w:t>;</w:t>
      </w:r>
      <w:r w:rsidRPr="00300FAC">
        <w:t xml:space="preserve"> such letters shall be addressed to the other Party in the manner referred to in Clause 50.3.</w:t>
      </w:r>
      <w:r w:rsidRPr="00300FAC">
        <w:rPr>
          <w:b/>
        </w:rPr>
        <w:t xml:space="preserve"> </w:t>
      </w:r>
      <w:r w:rsidRPr="00300FAC">
        <w:t>Provided the notice is not returned as undelivered, the notice shall be deemed to have been given two (2) Working Days after the day on which the letter was hand delivered or posted or sooner where the Party acknowledges receipt of such letters. Notices under the Contract may not be sent or received by email.</w:t>
      </w:r>
    </w:p>
    <w:p w14:paraId="5373EE7F" w14:textId="77777777" w:rsidR="00180CBD" w:rsidRPr="00300FAC" w:rsidRDefault="00180CBD" w:rsidP="00180CBD">
      <w:pPr>
        <w:ind w:left="900" w:hanging="900"/>
        <w:jc w:val="both"/>
        <w:rPr>
          <w:rFonts w:ascii="Arial" w:hAnsi="Arial" w:cs="Arial"/>
          <w:sz w:val="22"/>
          <w:szCs w:val="22"/>
        </w:rPr>
      </w:pPr>
    </w:p>
    <w:p w14:paraId="5373EE80" w14:textId="46122911" w:rsidR="00180CBD" w:rsidRPr="00300FAC" w:rsidRDefault="00180CBD" w:rsidP="00180CBD">
      <w:pPr>
        <w:pStyle w:val="H2"/>
        <w:jc w:val="both"/>
      </w:pPr>
      <w:r w:rsidRPr="00300FAC">
        <w:t>For the purposes of Clause 50.2, the address of each Party shall be as follows:</w:t>
      </w:r>
    </w:p>
    <w:p w14:paraId="5373EE81" w14:textId="77777777" w:rsidR="00180CBD" w:rsidRPr="00300FAC" w:rsidRDefault="00180CBD" w:rsidP="00180CBD">
      <w:pPr>
        <w:ind w:left="900" w:hanging="900"/>
        <w:jc w:val="both"/>
        <w:rPr>
          <w:rFonts w:ascii="Arial" w:hAnsi="Arial" w:cs="Arial"/>
          <w:sz w:val="22"/>
          <w:szCs w:val="22"/>
        </w:rPr>
      </w:pPr>
    </w:p>
    <w:p w14:paraId="5373EE82" w14:textId="77777777" w:rsidR="00180CBD" w:rsidRPr="00300FAC" w:rsidRDefault="00180CBD" w:rsidP="00180CBD">
      <w:pPr>
        <w:pStyle w:val="H3"/>
        <w:contextualSpacing/>
      </w:pPr>
      <w:r w:rsidRPr="00300FAC">
        <w:t xml:space="preserve">The Council: </w:t>
      </w:r>
    </w:p>
    <w:p w14:paraId="5373EE83" w14:textId="3A438A94" w:rsidR="00180CBD" w:rsidRPr="00300FAC" w:rsidRDefault="00803326" w:rsidP="00180CBD">
      <w:pPr>
        <w:ind w:left="2127"/>
        <w:jc w:val="both"/>
        <w:rPr>
          <w:rFonts w:ascii="Arial" w:hAnsi="Arial" w:cs="Arial"/>
          <w:sz w:val="22"/>
          <w:szCs w:val="22"/>
        </w:rPr>
      </w:pPr>
      <w:r>
        <w:rPr>
          <w:rFonts w:ascii="Arial" w:hAnsi="Arial" w:cs="Arial"/>
          <w:sz w:val="22"/>
          <w:szCs w:val="22"/>
        </w:rPr>
        <w:t>Senior Category Manager</w:t>
      </w:r>
    </w:p>
    <w:p w14:paraId="5373EE84" w14:textId="6D71035A" w:rsidR="00180CBD" w:rsidRPr="00300FAC" w:rsidRDefault="00180CBD" w:rsidP="00180CBD">
      <w:pPr>
        <w:ind w:left="2127" w:hanging="851"/>
        <w:jc w:val="both"/>
        <w:rPr>
          <w:rFonts w:ascii="Arial" w:hAnsi="Arial" w:cs="Arial"/>
          <w:sz w:val="22"/>
          <w:szCs w:val="22"/>
        </w:rPr>
      </w:pPr>
      <w:r w:rsidRPr="00300FAC">
        <w:rPr>
          <w:rFonts w:ascii="Arial" w:hAnsi="Arial" w:cs="Arial"/>
          <w:sz w:val="22"/>
          <w:szCs w:val="22"/>
        </w:rPr>
        <w:tab/>
      </w:r>
      <w:r w:rsidR="00803326">
        <w:rPr>
          <w:rFonts w:ascii="Arial" w:hAnsi="Arial" w:cs="Arial"/>
          <w:sz w:val="22"/>
          <w:szCs w:val="22"/>
        </w:rPr>
        <w:t>nick.reid@norfolk.gov.uk</w:t>
      </w:r>
    </w:p>
    <w:p w14:paraId="5373EE85" w14:textId="77777777" w:rsidR="00180CBD" w:rsidRPr="00300FAC" w:rsidRDefault="00180CBD" w:rsidP="00180CBD">
      <w:pPr>
        <w:ind w:left="1701" w:hanging="708"/>
        <w:jc w:val="both"/>
        <w:rPr>
          <w:rFonts w:ascii="Arial" w:hAnsi="Arial" w:cs="Arial"/>
          <w:sz w:val="22"/>
          <w:szCs w:val="22"/>
        </w:rPr>
      </w:pPr>
    </w:p>
    <w:p w14:paraId="5373EE86" w14:textId="522A8E5B" w:rsidR="00180CBD" w:rsidRPr="00300FAC" w:rsidRDefault="00180CBD" w:rsidP="00180CBD">
      <w:pPr>
        <w:pStyle w:val="H3"/>
        <w:contextualSpacing/>
      </w:pPr>
      <w:r w:rsidRPr="00300FAC">
        <w:t xml:space="preserve">The </w:t>
      </w:r>
      <w:r w:rsidR="005F35E8">
        <w:t>Provider</w:t>
      </w:r>
      <w:r w:rsidRPr="00300FAC">
        <w:t xml:space="preserve">: </w:t>
      </w:r>
    </w:p>
    <w:p w14:paraId="5373EE87" w14:textId="77777777" w:rsidR="00180CBD" w:rsidRPr="00300FAC" w:rsidRDefault="00180CBD" w:rsidP="00180CBD">
      <w:pPr>
        <w:ind w:left="2127"/>
        <w:jc w:val="both"/>
        <w:rPr>
          <w:rFonts w:ascii="Arial" w:hAnsi="Arial" w:cs="Arial"/>
          <w:sz w:val="22"/>
          <w:szCs w:val="22"/>
        </w:rPr>
      </w:pPr>
      <w:r w:rsidRPr="00300FAC">
        <w:rPr>
          <w:rFonts w:ascii="Arial" w:hAnsi="Arial" w:cs="Arial"/>
          <w:sz w:val="22"/>
          <w:szCs w:val="22"/>
        </w:rPr>
        <w:t>[</w:t>
      </w:r>
      <w:r w:rsidRPr="00300FAC">
        <w:rPr>
          <w:rFonts w:ascii="Arial" w:hAnsi="Arial" w:cs="Arial"/>
          <w:sz w:val="22"/>
          <w:szCs w:val="22"/>
          <w:highlight w:val="yellow"/>
        </w:rPr>
        <w:t>INSERT TITLE OF POST</w:t>
      </w:r>
      <w:r w:rsidRPr="00300FAC">
        <w:rPr>
          <w:rFonts w:ascii="Arial" w:hAnsi="Arial" w:cs="Arial"/>
          <w:sz w:val="22"/>
          <w:szCs w:val="22"/>
        </w:rPr>
        <w:t>]</w:t>
      </w:r>
    </w:p>
    <w:p w14:paraId="5373EE88" w14:textId="77777777" w:rsidR="00180CBD" w:rsidRPr="00300FAC" w:rsidRDefault="00180CBD" w:rsidP="00180CBD">
      <w:pPr>
        <w:ind w:left="2127" w:hanging="851"/>
        <w:jc w:val="both"/>
        <w:rPr>
          <w:rFonts w:ascii="Arial" w:hAnsi="Arial" w:cs="Arial"/>
          <w:sz w:val="22"/>
          <w:szCs w:val="22"/>
        </w:rPr>
      </w:pPr>
      <w:r w:rsidRPr="00300FAC">
        <w:rPr>
          <w:rFonts w:ascii="Arial" w:hAnsi="Arial" w:cs="Arial"/>
          <w:sz w:val="22"/>
          <w:szCs w:val="22"/>
        </w:rPr>
        <w:tab/>
        <w:t>[</w:t>
      </w:r>
      <w:r w:rsidRPr="00300FAC">
        <w:rPr>
          <w:rFonts w:ascii="Arial" w:hAnsi="Arial" w:cs="Arial"/>
          <w:sz w:val="22"/>
          <w:szCs w:val="22"/>
          <w:highlight w:val="yellow"/>
        </w:rPr>
        <w:t xml:space="preserve">INSERT </w:t>
      </w:r>
      <w:r w:rsidR="00B15685" w:rsidRPr="00300FAC">
        <w:rPr>
          <w:rFonts w:ascii="Arial" w:hAnsi="Arial" w:cs="Arial"/>
          <w:sz w:val="22"/>
          <w:szCs w:val="22"/>
          <w:highlight w:val="yellow"/>
        </w:rPr>
        <w:t xml:space="preserve">POSTAL </w:t>
      </w:r>
      <w:r w:rsidRPr="00300FAC">
        <w:rPr>
          <w:rFonts w:ascii="Arial" w:hAnsi="Arial" w:cs="Arial"/>
          <w:sz w:val="22"/>
          <w:szCs w:val="22"/>
          <w:highlight w:val="yellow"/>
        </w:rPr>
        <w:t>ADDRESS FOR SERVICE</w:t>
      </w:r>
      <w:r w:rsidRPr="00300FAC">
        <w:rPr>
          <w:rFonts w:ascii="Arial" w:hAnsi="Arial" w:cs="Arial"/>
          <w:sz w:val="22"/>
          <w:szCs w:val="22"/>
        </w:rPr>
        <w:t>]</w:t>
      </w:r>
    </w:p>
    <w:p w14:paraId="5373EE89" w14:textId="77777777" w:rsidR="00180CBD" w:rsidRPr="00300FAC" w:rsidRDefault="00180CBD" w:rsidP="00180CBD">
      <w:pPr>
        <w:ind w:left="1701"/>
        <w:jc w:val="both"/>
        <w:rPr>
          <w:rFonts w:ascii="Arial" w:hAnsi="Arial" w:cs="Arial"/>
          <w:b/>
          <w:sz w:val="22"/>
          <w:szCs w:val="22"/>
        </w:rPr>
      </w:pPr>
    </w:p>
    <w:p w14:paraId="5373EE8A" w14:textId="0A1E879B" w:rsidR="009068A6" w:rsidRPr="00300FAC" w:rsidRDefault="00180CBD" w:rsidP="00A4313A">
      <w:pPr>
        <w:tabs>
          <w:tab w:val="right" w:pos="7920"/>
        </w:tabs>
        <w:ind w:left="993"/>
        <w:jc w:val="both"/>
        <w:rPr>
          <w:rFonts w:ascii="Arial" w:hAnsi="Arial" w:cs="Arial"/>
          <w:sz w:val="22"/>
          <w:szCs w:val="22"/>
        </w:rPr>
      </w:pPr>
      <w:r w:rsidRPr="00300FAC">
        <w:rPr>
          <w:rFonts w:ascii="Arial" w:hAnsi="Arial" w:cs="Arial"/>
          <w:sz w:val="22"/>
          <w:szCs w:val="22"/>
        </w:rPr>
        <w:t>Either Party may change its address for service by serving a notice on the other Party in accordance with this Clause 50.</w:t>
      </w:r>
    </w:p>
    <w:p w14:paraId="5373EE8B" w14:textId="24F691E7" w:rsidR="00180CBD" w:rsidRPr="00300FAC" w:rsidRDefault="00180CBD" w:rsidP="00180CBD">
      <w:pPr>
        <w:tabs>
          <w:tab w:val="right" w:pos="7920"/>
        </w:tabs>
        <w:ind w:left="450" w:hanging="450"/>
        <w:jc w:val="both"/>
        <w:rPr>
          <w:rFonts w:ascii="Arial" w:hAnsi="Arial" w:cs="Arial"/>
          <w:b/>
          <w:sz w:val="22"/>
          <w:szCs w:val="22"/>
        </w:rPr>
      </w:pPr>
    </w:p>
    <w:p w14:paraId="5373EE8C" w14:textId="77777777" w:rsidR="009068A6" w:rsidRPr="00300FAC" w:rsidRDefault="009068A6" w:rsidP="00380E33">
      <w:pPr>
        <w:pStyle w:val="H1"/>
        <w:jc w:val="both"/>
        <w:rPr>
          <w:rFonts w:ascii="Arial" w:hAnsi="Arial" w:cs="Arial"/>
        </w:rPr>
      </w:pPr>
      <w:bookmarkStart w:id="179" w:name="_Toc442437298"/>
      <w:bookmarkStart w:id="180" w:name="_Toc500319941"/>
      <w:r w:rsidRPr="00300FAC">
        <w:rPr>
          <w:rFonts w:ascii="Arial" w:hAnsi="Arial" w:cs="Arial"/>
        </w:rPr>
        <w:t>LAW AND JURISDICTION</w:t>
      </w:r>
      <w:bookmarkEnd w:id="179"/>
      <w:bookmarkEnd w:id="180"/>
    </w:p>
    <w:p w14:paraId="5373EE8D" w14:textId="77777777" w:rsidR="009068A6" w:rsidRPr="00300FAC" w:rsidRDefault="009068A6" w:rsidP="00087761">
      <w:pPr>
        <w:tabs>
          <w:tab w:val="left" w:pos="900"/>
        </w:tabs>
        <w:ind w:left="851" w:hanging="851"/>
        <w:jc w:val="both"/>
        <w:rPr>
          <w:rFonts w:ascii="Arial" w:hAnsi="Arial" w:cs="Arial"/>
          <w:b/>
          <w:sz w:val="22"/>
          <w:szCs w:val="22"/>
        </w:rPr>
      </w:pPr>
    </w:p>
    <w:p w14:paraId="5373EE8E" w14:textId="77777777" w:rsidR="004F3ED4" w:rsidRPr="00300FAC" w:rsidRDefault="0086611C" w:rsidP="00087761">
      <w:pPr>
        <w:pStyle w:val="H2"/>
        <w:jc w:val="both"/>
      </w:pPr>
      <w:r w:rsidRPr="00300FAC">
        <w:t xml:space="preserve">The Parties accept the exclusive jurisdiction of the English Courts and agree that the Contract, and all non-contractual obligations and other matters arising from or connected with the Contract, are to be governed and construed according to English Law. </w:t>
      </w:r>
    </w:p>
    <w:p w14:paraId="5373EE8F" w14:textId="77777777" w:rsidR="00A75243" w:rsidRDefault="00A75243" w:rsidP="00B62F5F">
      <w:pPr>
        <w:pStyle w:val="H2"/>
        <w:numPr>
          <w:ilvl w:val="0"/>
          <w:numId w:val="0"/>
        </w:numPr>
        <w:ind w:left="851"/>
        <w:jc w:val="both"/>
      </w:pPr>
    </w:p>
    <w:p w14:paraId="0796DDAB" w14:textId="77777777" w:rsidR="004E5924" w:rsidRPr="00300FAC" w:rsidRDefault="004E5924" w:rsidP="00B62F5F">
      <w:pPr>
        <w:pStyle w:val="H2"/>
        <w:numPr>
          <w:ilvl w:val="0"/>
          <w:numId w:val="0"/>
        </w:numPr>
        <w:ind w:left="851"/>
        <w:jc w:val="both"/>
      </w:pPr>
    </w:p>
    <w:p w14:paraId="38F9FAB3" w14:textId="77777777" w:rsidR="00B62F5F" w:rsidRDefault="00B62F5F" w:rsidP="00B62F5F">
      <w:pPr>
        <w:pStyle w:val="H2"/>
        <w:numPr>
          <w:ilvl w:val="0"/>
          <w:numId w:val="0"/>
        </w:numPr>
        <w:ind w:left="851"/>
        <w:jc w:val="both"/>
      </w:pPr>
    </w:p>
    <w:p w14:paraId="79951697" w14:textId="71CBF84D" w:rsidR="000462C8" w:rsidRPr="000462C8" w:rsidRDefault="000462C8" w:rsidP="000462C8">
      <w:pPr>
        <w:pStyle w:val="H1"/>
        <w:numPr>
          <w:ilvl w:val="0"/>
          <w:numId w:val="0"/>
        </w:numPr>
        <w:ind w:left="851" w:hanging="851"/>
        <w:jc w:val="both"/>
        <w:rPr>
          <w:rFonts w:ascii="Arial" w:hAnsi="Arial" w:cs="Arial"/>
        </w:rPr>
      </w:pPr>
      <w:bookmarkStart w:id="181" w:name="_Toc500319942"/>
      <w:r>
        <w:rPr>
          <w:rFonts w:ascii="Arial" w:hAnsi="Arial" w:cs="Arial"/>
        </w:rPr>
        <w:t>J.</w:t>
      </w:r>
      <w:r>
        <w:rPr>
          <w:rFonts w:ascii="Arial" w:hAnsi="Arial" w:cs="Arial"/>
        </w:rPr>
        <w:tab/>
      </w:r>
      <w:r w:rsidRPr="000462C8">
        <w:rPr>
          <w:rFonts w:ascii="Arial" w:hAnsi="Arial" w:cs="Arial"/>
        </w:rPr>
        <w:t>CONTRACT SPECIFIC CONDITIONS</w:t>
      </w:r>
      <w:bookmarkEnd w:id="181"/>
    </w:p>
    <w:p w14:paraId="5B0568DF" w14:textId="77777777" w:rsidR="000462C8" w:rsidRPr="00300FAC" w:rsidRDefault="000462C8" w:rsidP="00B62F5F">
      <w:pPr>
        <w:pStyle w:val="H2"/>
        <w:numPr>
          <w:ilvl w:val="0"/>
          <w:numId w:val="0"/>
        </w:numPr>
        <w:ind w:left="851"/>
        <w:jc w:val="both"/>
      </w:pPr>
    </w:p>
    <w:p w14:paraId="109E04FE" w14:textId="4083EAFB" w:rsidR="00097843" w:rsidRPr="009A745E" w:rsidRDefault="00B226A9" w:rsidP="00097843">
      <w:pPr>
        <w:pStyle w:val="H1"/>
      </w:pPr>
      <w:r w:rsidRPr="009A745E">
        <w:t xml:space="preserve">Not used </w:t>
      </w:r>
    </w:p>
    <w:p w14:paraId="19322B50" w14:textId="77777777" w:rsidR="00097843" w:rsidRPr="009A745E" w:rsidRDefault="00097843" w:rsidP="00097843">
      <w:pPr>
        <w:pStyle w:val="H1"/>
        <w:numPr>
          <w:ilvl w:val="0"/>
          <w:numId w:val="0"/>
        </w:numPr>
        <w:ind w:left="851"/>
        <w:jc w:val="both"/>
      </w:pPr>
    </w:p>
    <w:p w14:paraId="7B2CD1BB" w14:textId="77777777" w:rsidR="00097843" w:rsidRPr="009A745E" w:rsidRDefault="00097843" w:rsidP="00097843">
      <w:pPr>
        <w:pStyle w:val="H2"/>
        <w:numPr>
          <w:ilvl w:val="0"/>
          <w:numId w:val="0"/>
        </w:numPr>
        <w:ind w:left="851"/>
        <w:jc w:val="both"/>
      </w:pPr>
    </w:p>
    <w:p w14:paraId="0176F683" w14:textId="15CC9D2C" w:rsidR="00097843" w:rsidRPr="009A745E" w:rsidRDefault="00B226A9" w:rsidP="00097843">
      <w:pPr>
        <w:pStyle w:val="H1"/>
        <w:jc w:val="both"/>
      </w:pPr>
      <w:r w:rsidRPr="009A745E">
        <w:t xml:space="preserve">Not used </w:t>
      </w:r>
    </w:p>
    <w:p w14:paraId="4BDBB191" w14:textId="77777777" w:rsidR="00097843" w:rsidRPr="00D43DB2" w:rsidRDefault="00097843" w:rsidP="00097843">
      <w:pPr>
        <w:pStyle w:val="H1"/>
        <w:numPr>
          <w:ilvl w:val="0"/>
          <w:numId w:val="0"/>
        </w:numPr>
        <w:ind w:left="851"/>
        <w:jc w:val="both"/>
        <w:rPr>
          <w:highlight w:val="green"/>
        </w:rPr>
      </w:pPr>
    </w:p>
    <w:p w14:paraId="42112C74" w14:textId="77777777" w:rsidR="005B3496" w:rsidRPr="00717187" w:rsidRDefault="005B3496" w:rsidP="005B3496">
      <w:pPr>
        <w:ind w:left="720" w:hanging="720"/>
        <w:contextualSpacing/>
        <w:jc w:val="both"/>
        <w:rPr>
          <w:rFonts w:ascii="Arial" w:hAnsi="Arial"/>
          <w:sz w:val="22"/>
        </w:rPr>
      </w:pPr>
    </w:p>
    <w:p w14:paraId="1E4DCD3C" w14:textId="77777777" w:rsidR="005B3496" w:rsidRPr="00717187" w:rsidRDefault="005B3496" w:rsidP="005B3496">
      <w:pPr>
        <w:pStyle w:val="H1"/>
        <w:jc w:val="both"/>
      </w:pPr>
      <w:bookmarkStart w:id="182" w:name="_Toc500319945"/>
      <w:r w:rsidRPr="00717187">
        <w:t>FLUENCY DUTY</w:t>
      </w:r>
      <w:bookmarkEnd w:id="182"/>
    </w:p>
    <w:p w14:paraId="5120FDC5" w14:textId="77777777" w:rsidR="005B3496" w:rsidRPr="00717187" w:rsidRDefault="005B3496" w:rsidP="005B3496">
      <w:pPr>
        <w:pStyle w:val="H1"/>
        <w:numPr>
          <w:ilvl w:val="0"/>
          <w:numId w:val="0"/>
        </w:numPr>
        <w:ind w:left="851"/>
        <w:jc w:val="both"/>
      </w:pPr>
    </w:p>
    <w:p w14:paraId="71D4F99A" w14:textId="77777777" w:rsidR="005B3496" w:rsidRPr="00717187" w:rsidRDefault="005B3496" w:rsidP="005B3496">
      <w:pPr>
        <w:pStyle w:val="H2"/>
        <w:rPr>
          <w:rFonts w:eastAsia="Calibri"/>
          <w:bCs/>
        </w:rPr>
      </w:pPr>
      <w:r w:rsidRPr="00717187">
        <w:rPr>
          <w:rFonts w:eastAsia="Calibri"/>
        </w:rPr>
        <w:t>The Provider shall:</w:t>
      </w:r>
    </w:p>
    <w:p w14:paraId="11ABA69E" w14:textId="77777777" w:rsidR="00FA0C4D" w:rsidRPr="00717187" w:rsidRDefault="00FA0C4D" w:rsidP="00FA0C4D">
      <w:pPr>
        <w:pStyle w:val="H2"/>
        <w:numPr>
          <w:ilvl w:val="0"/>
          <w:numId w:val="0"/>
        </w:numPr>
        <w:ind w:left="851"/>
        <w:rPr>
          <w:rFonts w:eastAsia="Calibri"/>
          <w:bCs/>
        </w:rPr>
      </w:pPr>
    </w:p>
    <w:p w14:paraId="23912D1E" w14:textId="77777777" w:rsidR="00FA0C4D" w:rsidRPr="00717187" w:rsidRDefault="005B3496" w:rsidP="00FA0C4D">
      <w:pPr>
        <w:pStyle w:val="H3"/>
        <w:rPr>
          <w:rFonts w:eastAsia="Calibri"/>
        </w:rPr>
      </w:pPr>
      <w:r w:rsidRPr="00717187">
        <w:rPr>
          <w:rFonts w:eastAsia="Calibri"/>
        </w:rPr>
        <w:t>comply with the requirements of Part 7 of the Immigration Act 2016 (“</w:t>
      </w:r>
      <w:r w:rsidRPr="00717187">
        <w:rPr>
          <w:rFonts w:eastAsia="Calibri"/>
          <w:b/>
        </w:rPr>
        <w:t>IA</w:t>
      </w:r>
      <w:r w:rsidRPr="00717187">
        <w:rPr>
          <w:rFonts w:eastAsia="Calibri"/>
        </w:rPr>
        <w:t xml:space="preserve">”) as if it were a “Public Authority” within the meaning of the IA and where necessary, comply with any modifications to this Contract to enable the Parties </w:t>
      </w:r>
      <w:r w:rsidR="00FA0C4D" w:rsidRPr="00717187">
        <w:rPr>
          <w:rFonts w:eastAsia="Calibri"/>
        </w:rPr>
        <w:t>to comply with such obligations;</w:t>
      </w:r>
    </w:p>
    <w:p w14:paraId="4B246FD5" w14:textId="77777777" w:rsidR="00FA0C4D" w:rsidRPr="00717187" w:rsidRDefault="00FA0C4D" w:rsidP="00FA0C4D">
      <w:pPr>
        <w:pStyle w:val="H3"/>
        <w:numPr>
          <w:ilvl w:val="0"/>
          <w:numId w:val="0"/>
        </w:numPr>
        <w:ind w:left="2127"/>
        <w:rPr>
          <w:rFonts w:eastAsia="Calibri"/>
        </w:rPr>
      </w:pPr>
    </w:p>
    <w:p w14:paraId="474562D4" w14:textId="77777777" w:rsidR="00FA0C4D" w:rsidRPr="00717187" w:rsidRDefault="005B3496" w:rsidP="00FA0C4D">
      <w:pPr>
        <w:pStyle w:val="H3"/>
        <w:rPr>
          <w:rFonts w:eastAsia="Calibri"/>
        </w:rPr>
      </w:pPr>
      <w:r w:rsidRPr="00717187">
        <w:rPr>
          <w:rFonts w:eastAsia="Calibri"/>
          <w:bCs/>
        </w:rPr>
        <w:t>give all reasonable assistance to the Council necessary to enable the Council to comply with its obligations under the IA;</w:t>
      </w:r>
    </w:p>
    <w:p w14:paraId="4FE32D7F" w14:textId="77777777" w:rsidR="00FA0C4D" w:rsidRPr="00717187" w:rsidRDefault="00FA0C4D" w:rsidP="00FA0C4D">
      <w:pPr>
        <w:pStyle w:val="H3"/>
        <w:numPr>
          <w:ilvl w:val="0"/>
          <w:numId w:val="0"/>
        </w:numPr>
        <w:ind w:left="2127"/>
        <w:rPr>
          <w:rFonts w:eastAsia="Calibri"/>
        </w:rPr>
      </w:pPr>
    </w:p>
    <w:p w14:paraId="6684B8BA" w14:textId="77777777" w:rsidR="00FA0C4D" w:rsidRPr="00717187" w:rsidRDefault="005B3496" w:rsidP="00FA0C4D">
      <w:pPr>
        <w:pStyle w:val="H3"/>
        <w:rPr>
          <w:rFonts w:eastAsia="Calibri"/>
        </w:rPr>
      </w:pPr>
      <w:r w:rsidRPr="00717187">
        <w:rPr>
          <w:rFonts w:eastAsia="Calibri"/>
          <w:bCs/>
        </w:rPr>
        <w:t>comply with all reasonable directions given by the Council which the Council deems necessary to comply with its obligations under the IA; and</w:t>
      </w:r>
    </w:p>
    <w:p w14:paraId="02D32E3B" w14:textId="77777777" w:rsidR="00FA0C4D" w:rsidRPr="00717187" w:rsidRDefault="00FA0C4D" w:rsidP="00FA0C4D">
      <w:pPr>
        <w:pStyle w:val="H3"/>
        <w:numPr>
          <w:ilvl w:val="0"/>
          <w:numId w:val="0"/>
        </w:numPr>
        <w:ind w:left="2127"/>
        <w:rPr>
          <w:rFonts w:eastAsia="Calibri"/>
        </w:rPr>
      </w:pPr>
    </w:p>
    <w:p w14:paraId="53584F8D" w14:textId="0AA4D7FD" w:rsidR="005B3496" w:rsidRPr="00717187" w:rsidRDefault="005B3496" w:rsidP="00FA0C4D">
      <w:pPr>
        <w:pStyle w:val="H3"/>
        <w:rPr>
          <w:rFonts w:eastAsia="Calibri"/>
        </w:rPr>
      </w:pPr>
      <w:r w:rsidRPr="00717187">
        <w:rPr>
          <w:rFonts w:eastAsia="Calibri"/>
          <w:bCs/>
        </w:rPr>
        <w:t xml:space="preserve">not do or omit to do any act that that would put or would be likely to put the Council in </w:t>
      </w:r>
      <w:r w:rsidR="009D4B36">
        <w:rPr>
          <w:rFonts w:eastAsia="Calibri"/>
          <w:bCs/>
        </w:rPr>
        <w:t>B</w:t>
      </w:r>
      <w:r w:rsidRPr="00717187">
        <w:rPr>
          <w:rFonts w:eastAsia="Calibri"/>
          <w:bCs/>
        </w:rPr>
        <w:t>reach of the IA,</w:t>
      </w:r>
    </w:p>
    <w:p w14:paraId="16FC1F8E" w14:textId="77777777" w:rsidR="00FA0C4D" w:rsidRPr="00717187" w:rsidRDefault="00FA0C4D" w:rsidP="005B3496">
      <w:pPr>
        <w:spacing w:after="200" w:line="276" w:lineRule="auto"/>
        <w:ind w:left="567"/>
        <w:jc w:val="both"/>
        <w:rPr>
          <w:rFonts w:ascii="Arial" w:eastAsia="Calibri" w:hAnsi="Arial" w:cs="Arial"/>
          <w:bCs/>
          <w:sz w:val="22"/>
          <w:szCs w:val="22"/>
        </w:rPr>
      </w:pPr>
    </w:p>
    <w:p w14:paraId="7DF0B780" w14:textId="20FF9C36" w:rsidR="005B3496" w:rsidRPr="00717187" w:rsidRDefault="005B3496" w:rsidP="00FA0C4D">
      <w:pPr>
        <w:spacing w:after="200" w:line="276" w:lineRule="auto"/>
        <w:ind w:left="1276"/>
        <w:jc w:val="both"/>
        <w:rPr>
          <w:rFonts w:ascii="Arial" w:eastAsia="Calibri" w:hAnsi="Arial" w:cs="Arial"/>
          <w:bCs/>
          <w:sz w:val="22"/>
          <w:szCs w:val="22"/>
        </w:rPr>
      </w:pPr>
      <w:r w:rsidRPr="00717187">
        <w:rPr>
          <w:rFonts w:ascii="Arial" w:eastAsia="Calibri" w:hAnsi="Arial" w:cs="Arial"/>
          <w:bCs/>
          <w:sz w:val="22"/>
          <w:szCs w:val="22"/>
        </w:rPr>
        <w:t xml:space="preserve">in each case at all times, at the </w:t>
      </w:r>
      <w:r w:rsidR="005F35E8" w:rsidRPr="00717187">
        <w:rPr>
          <w:rFonts w:ascii="Arial" w:eastAsia="Calibri" w:hAnsi="Arial" w:cs="Arial"/>
          <w:bCs/>
          <w:sz w:val="22"/>
          <w:szCs w:val="22"/>
        </w:rPr>
        <w:t>Provider</w:t>
      </w:r>
      <w:r w:rsidRPr="00717187">
        <w:rPr>
          <w:rFonts w:ascii="Arial" w:eastAsia="Calibri" w:hAnsi="Arial" w:cs="Arial"/>
          <w:bCs/>
          <w:sz w:val="22"/>
          <w:szCs w:val="22"/>
        </w:rPr>
        <w:t xml:space="preserve">’s sole expense, and in connection with the provision of the Services. </w:t>
      </w:r>
    </w:p>
    <w:p w14:paraId="74AE022F" w14:textId="77777777" w:rsidR="00296EE3" w:rsidRPr="00717187" w:rsidRDefault="00296EE3" w:rsidP="00FA0C4D">
      <w:pPr>
        <w:spacing w:after="200" w:line="276" w:lineRule="auto"/>
        <w:ind w:left="1276"/>
        <w:jc w:val="both"/>
        <w:rPr>
          <w:rFonts w:ascii="Arial" w:eastAsia="Calibri" w:hAnsi="Arial" w:cs="Arial"/>
          <w:bCs/>
          <w:sz w:val="22"/>
          <w:szCs w:val="22"/>
        </w:rPr>
      </w:pPr>
    </w:p>
    <w:p w14:paraId="1485F212" w14:textId="77777777" w:rsidR="00FA0C4D" w:rsidRPr="00717187" w:rsidRDefault="00FA0C4D" w:rsidP="00FA0C4D">
      <w:pPr>
        <w:pStyle w:val="H1"/>
        <w:jc w:val="both"/>
      </w:pPr>
      <w:bookmarkStart w:id="183" w:name="_Toc500319946"/>
      <w:r w:rsidRPr="00717187">
        <w:t>P</w:t>
      </w:r>
      <w:r w:rsidR="005B3496" w:rsidRPr="00717187">
        <w:t>REVENT DUTY</w:t>
      </w:r>
      <w:bookmarkEnd w:id="183"/>
      <w:r w:rsidR="005B3496" w:rsidRPr="00717187">
        <w:t xml:space="preserve"> </w:t>
      </w:r>
    </w:p>
    <w:p w14:paraId="455AA646" w14:textId="77777777" w:rsidR="00FA0C4D" w:rsidRPr="00717187" w:rsidRDefault="00FA0C4D" w:rsidP="00FA0C4D">
      <w:pPr>
        <w:pStyle w:val="H1"/>
        <w:numPr>
          <w:ilvl w:val="0"/>
          <w:numId w:val="0"/>
        </w:numPr>
        <w:ind w:left="851"/>
        <w:jc w:val="both"/>
      </w:pPr>
    </w:p>
    <w:p w14:paraId="08DB859F" w14:textId="0F8B8C9F" w:rsidR="00FA0C4D" w:rsidRPr="00717187" w:rsidRDefault="005B3496" w:rsidP="00FA0C4D">
      <w:pPr>
        <w:pStyle w:val="H2"/>
        <w:rPr>
          <w:rFonts w:ascii="Arial Bold" w:hAnsi="Arial Bold" w:cstheme="minorHAnsi"/>
        </w:rPr>
      </w:pPr>
      <w:r w:rsidRPr="00717187">
        <w:rPr>
          <w:rFonts w:eastAsia="Calibri"/>
        </w:rPr>
        <w:t xml:space="preserve">The </w:t>
      </w:r>
      <w:r w:rsidR="005F35E8" w:rsidRPr="00717187">
        <w:rPr>
          <w:rFonts w:eastAsia="Calibri"/>
        </w:rPr>
        <w:t>Provider</w:t>
      </w:r>
      <w:r w:rsidRPr="00717187">
        <w:rPr>
          <w:rFonts w:eastAsia="Calibri"/>
        </w:rPr>
        <w:t xml:space="preserve"> shall:</w:t>
      </w:r>
    </w:p>
    <w:p w14:paraId="271089E2" w14:textId="77777777" w:rsidR="00FA0C4D" w:rsidRPr="00717187" w:rsidRDefault="00FA0C4D" w:rsidP="00FA0C4D">
      <w:pPr>
        <w:pStyle w:val="H2"/>
        <w:numPr>
          <w:ilvl w:val="0"/>
          <w:numId w:val="0"/>
        </w:numPr>
        <w:ind w:left="851"/>
        <w:rPr>
          <w:rFonts w:ascii="Arial Bold" w:hAnsi="Arial Bold" w:cstheme="minorHAnsi"/>
        </w:rPr>
      </w:pPr>
    </w:p>
    <w:p w14:paraId="5B6D3EFA" w14:textId="77777777" w:rsidR="00FA0C4D" w:rsidRPr="00717187" w:rsidRDefault="005B3496" w:rsidP="00FA0C4D">
      <w:pPr>
        <w:pStyle w:val="H3"/>
        <w:rPr>
          <w:rFonts w:ascii="Arial Bold" w:hAnsi="Arial Bold" w:cstheme="minorHAnsi"/>
        </w:rPr>
      </w:pPr>
      <w:r w:rsidRPr="00717187">
        <w:rPr>
          <w:rFonts w:eastAsia="Calibri"/>
        </w:rPr>
        <w:t xml:space="preserve">comply with the requirements of the </w:t>
      </w:r>
      <w:proofErr w:type="gramStart"/>
      <w:r w:rsidRPr="00717187">
        <w:rPr>
          <w:rFonts w:eastAsia="Calibri"/>
        </w:rPr>
        <w:t>Counter-Terrorism</w:t>
      </w:r>
      <w:proofErr w:type="gramEnd"/>
      <w:r w:rsidRPr="00717187">
        <w:rPr>
          <w:rFonts w:eastAsia="Calibri"/>
        </w:rPr>
        <w:t xml:space="preserve"> and Security Act 2015 (“</w:t>
      </w:r>
      <w:r w:rsidRPr="00717187">
        <w:rPr>
          <w:rFonts w:eastAsia="Calibri"/>
          <w:b/>
        </w:rPr>
        <w:t>CTA</w:t>
      </w:r>
      <w:r w:rsidRPr="00717187">
        <w:rPr>
          <w:rFonts w:eastAsia="Calibri"/>
        </w:rPr>
        <w:t>”) as if it were a “Public Authority” within the meaning of the CTA and where necessary, comply with any modifications to this Contract to enable the Parties to comply with such obligations;</w:t>
      </w:r>
    </w:p>
    <w:p w14:paraId="540E3560" w14:textId="77777777" w:rsidR="00FA0C4D" w:rsidRPr="00717187" w:rsidRDefault="00FA0C4D" w:rsidP="00FA0C4D">
      <w:pPr>
        <w:pStyle w:val="H3"/>
        <w:numPr>
          <w:ilvl w:val="0"/>
          <w:numId w:val="0"/>
        </w:numPr>
        <w:ind w:left="2127"/>
        <w:rPr>
          <w:rFonts w:ascii="Arial Bold" w:hAnsi="Arial Bold" w:cstheme="minorHAnsi"/>
        </w:rPr>
      </w:pPr>
    </w:p>
    <w:p w14:paraId="3DE25209" w14:textId="77777777" w:rsidR="00FA0C4D" w:rsidRPr="00717187" w:rsidRDefault="005B3496" w:rsidP="00FA0C4D">
      <w:pPr>
        <w:pStyle w:val="H3"/>
        <w:rPr>
          <w:rFonts w:ascii="Arial Bold" w:hAnsi="Arial Bold" w:cstheme="minorHAnsi"/>
        </w:rPr>
      </w:pPr>
      <w:r w:rsidRPr="00717187">
        <w:rPr>
          <w:rFonts w:eastAsia="Calibri"/>
          <w:bCs/>
        </w:rPr>
        <w:t>give all reasonable assistance to the Council necessary to enable the Council to comply with its obligations under the CTA;</w:t>
      </w:r>
    </w:p>
    <w:p w14:paraId="40228C66" w14:textId="77777777" w:rsidR="00FA0C4D" w:rsidRPr="00717187" w:rsidRDefault="00FA0C4D" w:rsidP="00FA0C4D">
      <w:pPr>
        <w:pStyle w:val="H3"/>
        <w:numPr>
          <w:ilvl w:val="0"/>
          <w:numId w:val="0"/>
        </w:numPr>
        <w:ind w:left="2127"/>
        <w:rPr>
          <w:rFonts w:ascii="Arial Bold" w:hAnsi="Arial Bold" w:cstheme="minorHAnsi"/>
        </w:rPr>
      </w:pPr>
    </w:p>
    <w:p w14:paraId="5E15999C" w14:textId="77777777" w:rsidR="00FA0C4D" w:rsidRPr="00717187" w:rsidRDefault="005B3496" w:rsidP="00FA0C4D">
      <w:pPr>
        <w:pStyle w:val="H3"/>
        <w:rPr>
          <w:rFonts w:ascii="Arial Bold" w:hAnsi="Arial Bold" w:cstheme="minorHAnsi"/>
        </w:rPr>
      </w:pPr>
      <w:r w:rsidRPr="00717187">
        <w:rPr>
          <w:rFonts w:eastAsia="Calibri"/>
          <w:bCs/>
        </w:rPr>
        <w:t>comply with all reasonable directions given by the Council which the Council deems necessary to comply with its obligations under the CTA; and</w:t>
      </w:r>
    </w:p>
    <w:p w14:paraId="08710DCF" w14:textId="77777777" w:rsidR="00FA0C4D" w:rsidRPr="00717187" w:rsidRDefault="00FA0C4D" w:rsidP="00FA0C4D">
      <w:pPr>
        <w:pStyle w:val="H3"/>
        <w:numPr>
          <w:ilvl w:val="0"/>
          <w:numId w:val="0"/>
        </w:numPr>
        <w:ind w:left="2127"/>
        <w:rPr>
          <w:rFonts w:ascii="Arial Bold" w:hAnsi="Arial Bold" w:cstheme="minorHAnsi"/>
        </w:rPr>
      </w:pPr>
    </w:p>
    <w:p w14:paraId="48479B45" w14:textId="5B71C4BD" w:rsidR="005B3496" w:rsidRPr="00717187" w:rsidRDefault="005B3496" w:rsidP="00FA0C4D">
      <w:pPr>
        <w:pStyle w:val="H3"/>
        <w:rPr>
          <w:rFonts w:ascii="Arial Bold" w:hAnsi="Arial Bold" w:cstheme="minorHAnsi"/>
        </w:rPr>
      </w:pPr>
      <w:r w:rsidRPr="00717187">
        <w:rPr>
          <w:rFonts w:eastAsia="Calibri"/>
          <w:bCs/>
        </w:rPr>
        <w:t xml:space="preserve">not do or omit to do any act that that would put or would be likely to put the Council in </w:t>
      </w:r>
      <w:r w:rsidR="009D4B36">
        <w:rPr>
          <w:rFonts w:eastAsia="Calibri"/>
          <w:bCs/>
        </w:rPr>
        <w:t>B</w:t>
      </w:r>
      <w:r w:rsidRPr="00717187">
        <w:rPr>
          <w:rFonts w:eastAsia="Calibri"/>
          <w:bCs/>
        </w:rPr>
        <w:t xml:space="preserve">reach of the CTA, in each case at all times, at the </w:t>
      </w:r>
      <w:r w:rsidR="005F35E8" w:rsidRPr="00717187">
        <w:rPr>
          <w:rFonts w:eastAsia="Calibri"/>
          <w:bCs/>
        </w:rPr>
        <w:t>Provider</w:t>
      </w:r>
      <w:r w:rsidRPr="00717187">
        <w:rPr>
          <w:rFonts w:eastAsia="Calibri"/>
          <w:bCs/>
        </w:rPr>
        <w:t xml:space="preserve">’s sole expense, and in connection with the provision of the Services. </w:t>
      </w:r>
    </w:p>
    <w:p w14:paraId="55C38001" w14:textId="77777777" w:rsidR="005B3496" w:rsidRDefault="005B3496" w:rsidP="00097843">
      <w:pPr>
        <w:pStyle w:val="H1"/>
        <w:numPr>
          <w:ilvl w:val="0"/>
          <w:numId w:val="0"/>
        </w:numPr>
        <w:ind w:left="851"/>
        <w:jc w:val="both"/>
      </w:pPr>
    </w:p>
    <w:p w14:paraId="089C9707" w14:textId="77777777" w:rsidR="00097843" w:rsidRDefault="00097843" w:rsidP="00097843">
      <w:pPr>
        <w:pStyle w:val="H1"/>
        <w:numPr>
          <w:ilvl w:val="0"/>
          <w:numId w:val="0"/>
        </w:numPr>
        <w:ind w:left="851"/>
        <w:jc w:val="both"/>
      </w:pPr>
    </w:p>
    <w:p w14:paraId="7A5A9DCA" w14:textId="77777777" w:rsidR="00097843" w:rsidRPr="009A745E" w:rsidRDefault="00097843" w:rsidP="00097843">
      <w:pPr>
        <w:pStyle w:val="H1"/>
        <w:jc w:val="both"/>
      </w:pPr>
      <w:bookmarkStart w:id="184" w:name="_Toc500319947"/>
      <w:r w:rsidRPr="009A745E">
        <w:t>SERIOUS INCIDENTS PROTOCOL</w:t>
      </w:r>
      <w:bookmarkEnd w:id="184"/>
    </w:p>
    <w:p w14:paraId="016452B3" w14:textId="77777777" w:rsidR="00097843" w:rsidRPr="009A745E" w:rsidRDefault="00097843" w:rsidP="00097843">
      <w:pPr>
        <w:pStyle w:val="H2"/>
        <w:numPr>
          <w:ilvl w:val="0"/>
          <w:numId w:val="0"/>
        </w:numPr>
        <w:ind w:left="851"/>
      </w:pPr>
    </w:p>
    <w:p w14:paraId="2EDBDD73" w14:textId="77777777" w:rsidR="00097843" w:rsidRPr="009A745E" w:rsidRDefault="00097843" w:rsidP="00097843">
      <w:pPr>
        <w:pStyle w:val="H2"/>
        <w:numPr>
          <w:ilvl w:val="0"/>
          <w:numId w:val="0"/>
        </w:numPr>
        <w:jc w:val="both"/>
        <w:rPr>
          <w:b/>
        </w:rPr>
      </w:pPr>
    </w:p>
    <w:p w14:paraId="43CB4972" w14:textId="2269ECC5" w:rsidR="00097843" w:rsidRPr="009A745E" w:rsidRDefault="00097843" w:rsidP="00097843">
      <w:pPr>
        <w:pStyle w:val="H2"/>
        <w:jc w:val="both"/>
      </w:pPr>
      <w:r w:rsidRPr="009A745E">
        <w:t xml:space="preserve">If the </w:t>
      </w:r>
      <w:r w:rsidR="005F35E8" w:rsidRPr="009A745E">
        <w:t>Provider</w:t>
      </w:r>
      <w:r w:rsidRPr="009A745E">
        <w:t xml:space="preserve"> is CQC registered it shall comply with the requirements and arrangements for notification of deaths and other incidents to CQC in accordance with CQC Regulations and if the </w:t>
      </w:r>
      <w:r w:rsidR="005F35E8" w:rsidRPr="009A745E">
        <w:t>Provider</w:t>
      </w:r>
      <w:r w:rsidRPr="009A745E">
        <w:t xml:space="preserve"> is not CQC registered it shall notify Serious Incidents to any Regulatory Body as applicable, in accordance with the Law.</w:t>
      </w:r>
    </w:p>
    <w:p w14:paraId="68CD829A" w14:textId="77777777" w:rsidR="00097843" w:rsidRPr="009A745E" w:rsidRDefault="00097843" w:rsidP="00097843">
      <w:pPr>
        <w:pStyle w:val="H2"/>
        <w:numPr>
          <w:ilvl w:val="0"/>
          <w:numId w:val="0"/>
        </w:numPr>
        <w:ind w:left="851"/>
        <w:jc w:val="both"/>
      </w:pPr>
    </w:p>
    <w:p w14:paraId="2199CFED" w14:textId="7E4B36CC" w:rsidR="00EC73E1" w:rsidRPr="009A745E" w:rsidRDefault="00097843" w:rsidP="009A745E">
      <w:pPr>
        <w:pStyle w:val="H2"/>
        <w:numPr>
          <w:ilvl w:val="0"/>
          <w:numId w:val="0"/>
        </w:numPr>
        <w:ind w:left="851"/>
        <w:jc w:val="both"/>
      </w:pPr>
      <w:r w:rsidRPr="009A745E">
        <w:t xml:space="preserve">If the </w:t>
      </w:r>
      <w:r w:rsidR="005F35E8" w:rsidRPr="009A745E">
        <w:t>Provider</w:t>
      </w:r>
      <w:r w:rsidRPr="009A745E">
        <w:t xml:space="preserve"> gives a notification to the CQC or any other Regulatory Body under clause </w:t>
      </w:r>
      <w:r w:rsidR="00EC73E1" w:rsidRPr="009A745E">
        <w:t xml:space="preserve">56 </w:t>
      </w:r>
      <w:r w:rsidRPr="009A745E">
        <w:t xml:space="preserve">which directly or indirectly concerns any Service User, the </w:t>
      </w:r>
      <w:r w:rsidR="005F35E8" w:rsidRPr="009A745E">
        <w:t>Provider</w:t>
      </w:r>
      <w:r w:rsidRPr="009A745E">
        <w:t xml:space="preserve"> must send a copy of it to the Council </w:t>
      </w:r>
      <w:r w:rsidR="00EC73E1" w:rsidRPr="009A745E">
        <w:t xml:space="preserve">at the same time as the Provider </w:t>
      </w:r>
      <w:r w:rsidR="00C309E0" w:rsidRPr="009A745E">
        <w:t>notifies</w:t>
      </w:r>
      <w:r w:rsidR="00EC73E1" w:rsidRPr="009A745E">
        <w:t xml:space="preserve"> CQC or any Regulatory Body as applicable, in accordance with the Law.</w:t>
      </w:r>
      <w:r w:rsidRPr="009A745E">
        <w:t xml:space="preserve"> </w:t>
      </w:r>
    </w:p>
    <w:p w14:paraId="4D2576E8" w14:textId="77777777" w:rsidR="00097843" w:rsidRPr="009A745E" w:rsidRDefault="00097843" w:rsidP="00EC73E1">
      <w:pPr>
        <w:pStyle w:val="H2"/>
        <w:numPr>
          <w:ilvl w:val="0"/>
          <w:numId w:val="0"/>
        </w:numPr>
        <w:ind w:left="851"/>
        <w:jc w:val="both"/>
      </w:pPr>
    </w:p>
    <w:p w14:paraId="314F7CA5" w14:textId="69FD5065" w:rsidR="00097843" w:rsidRPr="009A745E" w:rsidRDefault="00097843" w:rsidP="00097843">
      <w:pPr>
        <w:pStyle w:val="H2"/>
        <w:jc w:val="both"/>
      </w:pPr>
      <w:r w:rsidRPr="009A745E">
        <w:t xml:space="preserve">The Parties must comply with the arrangements for reporting, investigating, implementing and sharing the lessons learned from Serious Incidents, and non-Service User safety incidents that are agreed between the </w:t>
      </w:r>
      <w:r w:rsidR="005F35E8" w:rsidRPr="009A745E">
        <w:t>Provider</w:t>
      </w:r>
      <w:r w:rsidRPr="009A745E">
        <w:t xml:space="preserve"> and the Council.</w:t>
      </w:r>
    </w:p>
    <w:p w14:paraId="516DA207" w14:textId="77777777" w:rsidR="00097843" w:rsidRPr="009A745E" w:rsidRDefault="00097843" w:rsidP="00097843">
      <w:pPr>
        <w:pStyle w:val="H2"/>
        <w:numPr>
          <w:ilvl w:val="0"/>
          <w:numId w:val="0"/>
        </w:numPr>
        <w:ind w:left="851"/>
        <w:jc w:val="both"/>
      </w:pPr>
    </w:p>
    <w:p w14:paraId="75EDC972" w14:textId="390D3194" w:rsidR="00097843" w:rsidRPr="009A745E" w:rsidRDefault="00097843" w:rsidP="00097843">
      <w:pPr>
        <w:pStyle w:val="H2"/>
        <w:jc w:val="both"/>
      </w:pPr>
      <w:r w:rsidRPr="009A745E">
        <w:t xml:space="preserve">Subject to the Law, the Council shall have complete discretion to use the information provided by the </w:t>
      </w:r>
      <w:r w:rsidR="005F35E8" w:rsidRPr="009A745E">
        <w:t>Provider</w:t>
      </w:r>
      <w:r w:rsidRPr="009A745E">
        <w:t xml:space="preserve"> under this clause 5</w:t>
      </w:r>
      <w:r w:rsidR="005B38A1" w:rsidRPr="009A745E">
        <w:t>6</w:t>
      </w:r>
      <w:r w:rsidRPr="009A745E">
        <w:t xml:space="preserve"> and Schedule 1</w:t>
      </w:r>
      <w:r w:rsidR="005B38A1" w:rsidRPr="009A745E">
        <w:t>3</w:t>
      </w:r>
      <w:r w:rsidRPr="009A745E">
        <w:t>.</w:t>
      </w:r>
    </w:p>
    <w:p w14:paraId="3E5611A0" w14:textId="77777777" w:rsidR="00097843" w:rsidRPr="009A745E" w:rsidRDefault="00097843" w:rsidP="00097843">
      <w:pPr>
        <w:pStyle w:val="H2"/>
        <w:numPr>
          <w:ilvl w:val="0"/>
          <w:numId w:val="0"/>
        </w:numPr>
        <w:ind w:left="851"/>
        <w:jc w:val="both"/>
      </w:pPr>
    </w:p>
    <w:p w14:paraId="328A40F1" w14:textId="77777777" w:rsidR="001418D1" w:rsidRPr="009A745E" w:rsidRDefault="001418D1" w:rsidP="001418D1">
      <w:pPr>
        <w:ind w:left="851"/>
        <w:jc w:val="both"/>
        <w:rPr>
          <w:rFonts w:ascii="Arial" w:hAnsi="Arial" w:cs="Arial"/>
          <w:sz w:val="22"/>
          <w:szCs w:val="22"/>
        </w:rPr>
      </w:pPr>
    </w:p>
    <w:p w14:paraId="7CEA3B22" w14:textId="2748890E" w:rsidR="001418D1" w:rsidRPr="009A745E" w:rsidRDefault="00ED5C67" w:rsidP="00A61F39">
      <w:pPr>
        <w:pStyle w:val="H1"/>
        <w:jc w:val="both"/>
        <w:rPr>
          <w:rFonts w:ascii="Arial" w:hAnsi="Arial" w:cs="Arial"/>
        </w:rPr>
      </w:pPr>
      <w:r w:rsidRPr="009A745E">
        <w:t xml:space="preserve">Not used </w:t>
      </w:r>
    </w:p>
    <w:p w14:paraId="40EB8289" w14:textId="77777777" w:rsidR="001418D1" w:rsidRPr="001418D1" w:rsidRDefault="001418D1" w:rsidP="001418D1">
      <w:pPr>
        <w:ind w:left="851"/>
        <w:jc w:val="both"/>
        <w:rPr>
          <w:rFonts w:ascii="Arial" w:hAnsi="Arial" w:cs="Arial"/>
          <w:b/>
          <w:sz w:val="22"/>
          <w:szCs w:val="22"/>
          <w:highlight w:val="green"/>
        </w:rPr>
      </w:pPr>
    </w:p>
    <w:p w14:paraId="4BA136E7" w14:textId="4E005809" w:rsidR="003F3306" w:rsidRDefault="003F3306">
      <w:pPr>
        <w:rPr>
          <w:rFonts w:ascii="Arial" w:hAnsi="Arial" w:cs="Arial"/>
          <w:sz w:val="22"/>
          <w:szCs w:val="22"/>
        </w:rPr>
      </w:pPr>
      <w:r>
        <w:br w:type="page"/>
      </w:r>
    </w:p>
    <w:p w14:paraId="5373EEA7" w14:textId="65C63AB6" w:rsidR="00BF7882" w:rsidRPr="00300FAC" w:rsidRDefault="00153261" w:rsidP="00BF7882">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185" w:name="_Toc442437299"/>
      <w:bookmarkStart w:id="186" w:name="_Toc432165513"/>
      <w:r w:rsidRPr="002429CA">
        <w:rPr>
          <w:rFonts w:ascii="Arial" w:hAnsi="Arial" w:cs="Arial"/>
          <w:b/>
          <w:sz w:val="22"/>
          <w:szCs w:val="22"/>
          <w:highlight w:val="yellow"/>
        </w:rPr>
        <w:lastRenderedPageBreak/>
        <w:t xml:space="preserve">ALL RELEVANT CONTRACT </w:t>
      </w:r>
      <w:r w:rsidR="00D25DFF" w:rsidRPr="002429CA">
        <w:rPr>
          <w:rFonts w:ascii="Arial" w:hAnsi="Arial" w:cs="Arial"/>
          <w:b/>
          <w:sz w:val="22"/>
          <w:szCs w:val="22"/>
          <w:highlight w:val="yellow"/>
        </w:rPr>
        <w:t>SCHEDULES TO BE INSERTED HERE</w:t>
      </w:r>
    </w:p>
    <w:p w14:paraId="5373EEA8" w14:textId="66C9A8D6" w:rsidR="00BF7882" w:rsidRPr="00300FAC" w:rsidRDefault="00BF7882" w:rsidP="00B62F5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300FAC">
        <w:rPr>
          <w:rFonts w:ascii="Arial" w:hAnsi="Arial" w:cs="Arial"/>
          <w:b/>
          <w:sz w:val="22"/>
          <w:szCs w:val="22"/>
        </w:rPr>
        <w:br/>
      </w:r>
      <w:bookmarkEnd w:id="185"/>
      <w:bookmarkEnd w:id="186"/>
    </w:p>
    <w:p w14:paraId="5373EEA9" w14:textId="77777777" w:rsidR="00BF7882" w:rsidRPr="00300FAC" w:rsidRDefault="00BF7882" w:rsidP="00BF7882">
      <w:pPr>
        <w:tabs>
          <w:tab w:val="right" w:pos="7920"/>
        </w:tabs>
        <w:ind w:left="450" w:hanging="450"/>
        <w:jc w:val="both"/>
        <w:rPr>
          <w:rFonts w:ascii="Arial" w:hAnsi="Arial" w:cs="Arial"/>
          <w:sz w:val="22"/>
          <w:szCs w:val="22"/>
        </w:rPr>
      </w:pPr>
    </w:p>
    <w:p w14:paraId="5373EEAA" w14:textId="77777777" w:rsidR="00BF7882" w:rsidRPr="00300FAC" w:rsidRDefault="00BF7882" w:rsidP="00BF7882">
      <w:pPr>
        <w:tabs>
          <w:tab w:val="right" w:pos="7920"/>
        </w:tabs>
        <w:ind w:left="450" w:hanging="450"/>
        <w:jc w:val="both"/>
        <w:rPr>
          <w:rFonts w:ascii="Arial" w:hAnsi="Arial" w:cs="Arial"/>
          <w:sz w:val="22"/>
          <w:szCs w:val="22"/>
        </w:rPr>
      </w:pPr>
    </w:p>
    <w:p w14:paraId="20730455" w14:textId="741A3E11" w:rsidR="00D25DFF" w:rsidRDefault="00BF7882" w:rsidP="00BF7882">
      <w:pPr>
        <w:jc w:val="center"/>
        <w:rPr>
          <w:rFonts w:ascii="Arial" w:hAnsi="Arial" w:cs="Arial"/>
          <w:b/>
          <w:color w:val="FF0000"/>
          <w:sz w:val="22"/>
          <w:szCs w:val="22"/>
        </w:rPr>
      </w:pPr>
      <w:r w:rsidRPr="00300FAC">
        <w:rPr>
          <w:rFonts w:ascii="Arial" w:hAnsi="Arial" w:cs="Arial"/>
          <w:b/>
          <w:sz w:val="22"/>
          <w:szCs w:val="22"/>
        </w:rPr>
        <w:t>[</w:t>
      </w:r>
      <w:r w:rsidR="00D25DFF">
        <w:rPr>
          <w:rFonts w:ascii="Arial" w:hAnsi="Arial" w:cs="Arial"/>
          <w:b/>
          <w:color w:val="FF0000"/>
          <w:sz w:val="22"/>
          <w:szCs w:val="22"/>
          <w:highlight w:val="yellow"/>
        </w:rPr>
        <w:t xml:space="preserve">RELEVANT SCHEDULE PACK </w:t>
      </w:r>
      <w:r w:rsidR="00153261">
        <w:rPr>
          <w:rFonts w:ascii="Arial" w:hAnsi="Arial" w:cs="Arial"/>
          <w:b/>
          <w:color w:val="FF0000"/>
          <w:sz w:val="22"/>
          <w:szCs w:val="22"/>
          <w:highlight w:val="yellow"/>
        </w:rPr>
        <w:t>(v5)</w:t>
      </w:r>
      <w:r w:rsidR="002429CA">
        <w:rPr>
          <w:rFonts w:ascii="Arial" w:hAnsi="Arial" w:cs="Arial"/>
          <w:b/>
          <w:color w:val="FF0000"/>
          <w:sz w:val="22"/>
          <w:szCs w:val="22"/>
          <w:highlight w:val="yellow"/>
        </w:rPr>
        <w:t xml:space="preserve"> </w:t>
      </w:r>
      <w:r w:rsidR="00D25DFF">
        <w:rPr>
          <w:rFonts w:ascii="Arial" w:hAnsi="Arial" w:cs="Arial"/>
          <w:b/>
          <w:color w:val="FF0000"/>
          <w:sz w:val="22"/>
          <w:szCs w:val="22"/>
          <w:highlight w:val="yellow"/>
        </w:rPr>
        <w:t>T</w:t>
      </w:r>
      <w:r w:rsidRPr="00300FAC">
        <w:rPr>
          <w:rFonts w:ascii="Arial" w:hAnsi="Arial" w:cs="Arial"/>
          <w:b/>
          <w:color w:val="FF0000"/>
          <w:sz w:val="22"/>
          <w:szCs w:val="22"/>
          <w:highlight w:val="yellow"/>
        </w:rPr>
        <w:t xml:space="preserve">O BE INSERTED BY </w:t>
      </w:r>
      <w:r w:rsidR="00B62F5F" w:rsidRPr="00300FAC">
        <w:rPr>
          <w:rFonts w:ascii="Arial" w:hAnsi="Arial" w:cs="Arial"/>
          <w:b/>
          <w:color w:val="FF0000"/>
          <w:sz w:val="22"/>
          <w:szCs w:val="22"/>
          <w:highlight w:val="yellow"/>
        </w:rPr>
        <w:t>L</w:t>
      </w:r>
      <w:r w:rsidR="00B62F5F" w:rsidRPr="00D25DFF">
        <w:rPr>
          <w:rFonts w:ascii="Arial" w:hAnsi="Arial" w:cs="Arial"/>
          <w:b/>
          <w:color w:val="FF0000"/>
          <w:sz w:val="22"/>
          <w:szCs w:val="22"/>
          <w:highlight w:val="yellow"/>
        </w:rPr>
        <w:t>A</w:t>
      </w:r>
      <w:r w:rsidR="00D25DFF" w:rsidRPr="00D25DFF">
        <w:rPr>
          <w:rFonts w:ascii="Arial" w:hAnsi="Arial" w:cs="Arial"/>
          <w:b/>
          <w:color w:val="FF0000"/>
          <w:sz w:val="22"/>
          <w:szCs w:val="22"/>
          <w:highlight w:val="yellow"/>
        </w:rPr>
        <w:t xml:space="preserve"> IN PLACE OF THIS PAGE</w:t>
      </w:r>
      <w:r w:rsidR="00D25DFF" w:rsidRPr="00D25DFF">
        <w:rPr>
          <w:rFonts w:ascii="Arial" w:hAnsi="Arial" w:cs="Arial"/>
          <w:b/>
          <w:sz w:val="22"/>
          <w:szCs w:val="22"/>
        </w:rPr>
        <w:t>]</w:t>
      </w:r>
    </w:p>
    <w:p w14:paraId="10DD5B5D" w14:textId="77777777" w:rsidR="00D25DFF" w:rsidRDefault="00D25DFF" w:rsidP="00BF7882">
      <w:pPr>
        <w:jc w:val="center"/>
        <w:rPr>
          <w:rFonts w:ascii="Arial" w:hAnsi="Arial" w:cs="Arial"/>
          <w:b/>
          <w:color w:val="FF0000"/>
          <w:sz w:val="22"/>
          <w:szCs w:val="22"/>
          <w:highlight w:val="yellow"/>
        </w:rPr>
      </w:pPr>
    </w:p>
    <w:p w14:paraId="4CAB39E5" w14:textId="2DCC1706" w:rsidR="00D70B81" w:rsidRPr="00296EE3" w:rsidRDefault="00D25DFF" w:rsidP="002429CA">
      <w:pPr>
        <w:jc w:val="center"/>
        <w:rPr>
          <w:rFonts w:ascii="Arial" w:hAnsi="Arial" w:cs="Arial"/>
          <w:sz w:val="22"/>
          <w:szCs w:val="22"/>
        </w:rPr>
      </w:pPr>
      <w:r>
        <w:rPr>
          <w:rFonts w:ascii="Arial" w:hAnsi="Arial" w:cs="Arial"/>
          <w:b/>
          <w:color w:val="FF0000"/>
          <w:sz w:val="22"/>
          <w:szCs w:val="22"/>
          <w:highlight w:val="yellow"/>
        </w:rPr>
        <w:t xml:space="preserve">BEFORE INSERTING </w:t>
      </w:r>
      <w:r w:rsidR="00153261">
        <w:rPr>
          <w:rFonts w:ascii="Arial" w:hAnsi="Arial" w:cs="Arial"/>
          <w:b/>
          <w:color w:val="FF0000"/>
          <w:sz w:val="22"/>
          <w:szCs w:val="22"/>
          <w:highlight w:val="yellow"/>
        </w:rPr>
        <w:t xml:space="preserve">THE SCHEDULE PACK THAT RELATES TO THE </w:t>
      </w:r>
      <w:r w:rsidR="00153261" w:rsidRPr="00D25DFF">
        <w:rPr>
          <w:rFonts w:ascii="Arial" w:hAnsi="Arial" w:cs="Arial"/>
          <w:b/>
          <w:color w:val="FF0000"/>
          <w:sz w:val="22"/>
          <w:szCs w:val="22"/>
          <w:highlight w:val="yellow"/>
        </w:rPr>
        <w:t>SERVICE PROVISION</w:t>
      </w:r>
      <w:r w:rsidR="00153261">
        <w:rPr>
          <w:rFonts w:ascii="Arial" w:hAnsi="Arial" w:cs="Arial"/>
          <w:b/>
          <w:color w:val="FF0000"/>
          <w:sz w:val="22"/>
          <w:szCs w:val="22"/>
          <w:highlight w:val="yellow"/>
        </w:rPr>
        <w:t xml:space="preserve"> </w:t>
      </w:r>
      <w:r>
        <w:rPr>
          <w:rFonts w:ascii="Arial" w:hAnsi="Arial" w:cs="Arial"/>
          <w:b/>
          <w:color w:val="FF0000"/>
          <w:sz w:val="22"/>
          <w:szCs w:val="22"/>
          <w:highlight w:val="yellow"/>
        </w:rPr>
        <w:t>PLEASE ENSURE THAT ANY SCHEDULES THAT ARE NOT APPLICABLE TO YOUR SPECIFIC CONTRACT ARE REMOVED (REPLACING THE SCHEDULE WITH “NOT USED” TO MAINTAIN THE CORRECT NUMBERING AND REFERENCES)</w:t>
      </w:r>
      <w:r w:rsidR="002429CA" w:rsidRPr="00296EE3">
        <w:rPr>
          <w:rFonts w:ascii="Arial" w:hAnsi="Arial" w:cs="Arial"/>
          <w:sz w:val="22"/>
          <w:szCs w:val="22"/>
        </w:rPr>
        <w:t xml:space="preserve"> </w:t>
      </w:r>
    </w:p>
    <w:sectPr w:rsidR="00D70B81" w:rsidRPr="00296EE3" w:rsidSect="00D25DFF">
      <w:footerReference w:type="default" r:id="rId19"/>
      <w:pgSz w:w="11907" w:h="16840"/>
      <w:pgMar w:top="1134" w:right="1134" w:bottom="1134" w:left="1134" w:header="0" w:footer="567"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F1B4" w14:textId="77777777" w:rsidR="00B866B8" w:rsidRDefault="00B866B8">
      <w:r>
        <w:separator/>
      </w:r>
    </w:p>
  </w:endnote>
  <w:endnote w:type="continuationSeparator" w:id="0">
    <w:p w14:paraId="0EB5743F" w14:textId="77777777" w:rsidR="00B866B8" w:rsidRDefault="00B866B8">
      <w:r>
        <w:continuationSeparator/>
      </w:r>
    </w:p>
  </w:endnote>
  <w:endnote w:type="continuationNotice" w:id="1">
    <w:p w14:paraId="4CEA0ED1" w14:textId="77777777" w:rsidR="00B866B8" w:rsidRDefault="00B86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F78" w14:textId="79FEDF76" w:rsidR="00F637C9" w:rsidRPr="00DE375C" w:rsidRDefault="00F637C9" w:rsidP="00F04B45">
    <w:pPr>
      <w:pStyle w:val="Footer"/>
      <w:tabs>
        <w:tab w:val="clear" w:pos="4320"/>
        <w:tab w:val="clear" w:pos="8640"/>
        <w:tab w:val="center" w:pos="4860"/>
        <w:tab w:val="right" w:pos="9540"/>
      </w:tabs>
      <w:rPr>
        <w:rFonts w:ascii="Arial" w:hAnsi="Arial" w:cs="Arial"/>
        <w:sz w:val="16"/>
        <w:szCs w:val="16"/>
      </w:rPr>
    </w:pPr>
    <w:r w:rsidRPr="00DE375C">
      <w:rPr>
        <w:rFonts w:ascii="Arial" w:hAnsi="Arial" w:cs="Arial"/>
        <w:sz w:val="16"/>
        <w:szCs w:val="16"/>
      </w:rPr>
      <w:t xml:space="preserve">© </w:t>
    </w:r>
    <w:r>
      <w:rPr>
        <w:rFonts w:ascii="Arial" w:hAnsi="Arial" w:cs="Arial"/>
        <w:sz w:val="16"/>
        <w:szCs w:val="16"/>
      </w:rPr>
      <w:t>ADASS Eastern Region</w:t>
    </w:r>
    <w:r w:rsidRPr="00DE375C">
      <w:rPr>
        <w:rFonts w:ascii="Arial" w:hAnsi="Arial" w:cs="Arial"/>
        <w:sz w:val="16"/>
        <w:szCs w:val="16"/>
      </w:rPr>
      <w:tab/>
    </w:r>
    <w:r>
      <w:rPr>
        <w:rFonts w:ascii="Arial" w:hAnsi="Arial" w:cs="Arial"/>
        <w:sz w:val="16"/>
        <w:szCs w:val="16"/>
      </w:rPr>
      <w:t>(v5.</w:t>
    </w:r>
    <w:r w:rsidR="002067CA">
      <w:rPr>
        <w:rFonts w:ascii="Arial" w:hAnsi="Arial" w:cs="Arial"/>
        <w:sz w:val="16"/>
        <w:szCs w:val="16"/>
      </w:rPr>
      <w:t>8</w:t>
    </w:r>
    <w:r w:rsidR="00B16D33">
      <w:rPr>
        <w:rFonts w:ascii="Arial" w:hAnsi="Arial" w:cs="Arial"/>
        <w:sz w:val="16"/>
        <w:szCs w:val="16"/>
      </w:rPr>
      <w:t xml:space="preserve"> Jan </w:t>
    </w:r>
    <w:r>
      <w:rPr>
        <w:rFonts w:ascii="Arial" w:hAnsi="Arial" w:cs="Arial"/>
        <w:sz w:val="16"/>
        <w:szCs w:val="16"/>
      </w:rPr>
      <w:t>202</w:t>
    </w:r>
    <w:r w:rsidR="002067CA">
      <w:rPr>
        <w:rFonts w:ascii="Arial" w:hAnsi="Arial" w:cs="Arial"/>
        <w:sz w:val="16"/>
        <w:szCs w:val="16"/>
      </w:rPr>
      <w:t>3</w:t>
    </w:r>
    <w:r>
      <w:rPr>
        <w:rFonts w:ascii="Arial" w:hAnsi="Arial" w:cs="Arial"/>
        <w:sz w:val="16"/>
        <w:szCs w:val="16"/>
      </w:rPr>
      <w:t>)</w:t>
    </w:r>
    <w:r w:rsidRPr="00DE375C">
      <w:rPr>
        <w:rFonts w:ascii="Arial" w:hAnsi="Arial" w:cs="Arial"/>
        <w:sz w:val="16"/>
        <w:szCs w:val="16"/>
      </w:rPr>
      <w:tab/>
      <w:t xml:space="preserve">Page </w:t>
    </w:r>
    <w:r w:rsidRPr="00DE375C">
      <w:rPr>
        <w:rFonts w:ascii="Arial" w:hAnsi="Arial" w:cs="Arial"/>
        <w:sz w:val="16"/>
        <w:szCs w:val="16"/>
      </w:rPr>
      <w:fldChar w:fldCharType="begin"/>
    </w:r>
    <w:r w:rsidRPr="00DE375C">
      <w:rPr>
        <w:rFonts w:ascii="Arial" w:hAnsi="Arial" w:cs="Arial"/>
        <w:sz w:val="16"/>
        <w:szCs w:val="16"/>
      </w:rPr>
      <w:instrText xml:space="preserve"> PAGE </w:instrText>
    </w:r>
    <w:r w:rsidRPr="00DE375C">
      <w:rPr>
        <w:rFonts w:ascii="Arial" w:hAnsi="Arial" w:cs="Arial"/>
        <w:sz w:val="16"/>
        <w:szCs w:val="16"/>
      </w:rPr>
      <w:fldChar w:fldCharType="separate"/>
    </w:r>
    <w:r>
      <w:rPr>
        <w:rFonts w:ascii="Arial" w:hAnsi="Arial" w:cs="Arial"/>
        <w:noProof/>
        <w:sz w:val="16"/>
        <w:szCs w:val="16"/>
      </w:rPr>
      <w:t>1</w:t>
    </w:r>
    <w:r w:rsidRPr="00DE375C">
      <w:rPr>
        <w:rFonts w:ascii="Arial" w:hAnsi="Arial" w:cs="Arial"/>
        <w:sz w:val="16"/>
        <w:szCs w:val="16"/>
      </w:rPr>
      <w:fldChar w:fldCharType="end"/>
    </w:r>
    <w:r w:rsidRPr="00DE375C">
      <w:rPr>
        <w:rFonts w:ascii="Arial" w:hAnsi="Arial" w:cs="Arial"/>
        <w:sz w:val="16"/>
        <w:szCs w:val="16"/>
      </w:rPr>
      <w:t xml:space="preserve"> of </w:t>
    </w:r>
    <w:r w:rsidRPr="00DE375C">
      <w:rPr>
        <w:rFonts w:ascii="Arial" w:hAnsi="Arial" w:cs="Arial"/>
        <w:sz w:val="16"/>
        <w:szCs w:val="16"/>
      </w:rPr>
      <w:fldChar w:fldCharType="begin"/>
    </w:r>
    <w:r w:rsidRPr="00DE375C">
      <w:rPr>
        <w:rFonts w:ascii="Arial" w:hAnsi="Arial" w:cs="Arial"/>
        <w:sz w:val="16"/>
        <w:szCs w:val="16"/>
      </w:rPr>
      <w:instrText xml:space="preserve"> NUMPAGES </w:instrText>
    </w:r>
    <w:r w:rsidRPr="00DE375C">
      <w:rPr>
        <w:rFonts w:ascii="Arial" w:hAnsi="Arial" w:cs="Arial"/>
        <w:sz w:val="16"/>
        <w:szCs w:val="16"/>
      </w:rPr>
      <w:fldChar w:fldCharType="separate"/>
    </w:r>
    <w:r>
      <w:rPr>
        <w:rFonts w:ascii="Arial" w:hAnsi="Arial" w:cs="Arial"/>
        <w:noProof/>
        <w:sz w:val="16"/>
        <w:szCs w:val="16"/>
      </w:rPr>
      <w:t>85</w:t>
    </w:r>
    <w:r w:rsidRPr="00DE375C">
      <w:rPr>
        <w:rFonts w:ascii="Arial" w:hAnsi="Arial" w:cs="Arial"/>
        <w:sz w:val="16"/>
        <w:szCs w:val="16"/>
      </w:rPr>
      <w:fldChar w:fldCharType="end"/>
    </w:r>
  </w:p>
  <w:p w14:paraId="5373F1E7" w14:textId="4CAC7315" w:rsidR="00F637C9" w:rsidRPr="00DE375C" w:rsidRDefault="00F637C9" w:rsidP="00DE375C">
    <w:pPr>
      <w:pStyle w:val="Footer"/>
      <w:tabs>
        <w:tab w:val="clear" w:pos="4320"/>
        <w:tab w:val="clear" w:pos="8640"/>
        <w:tab w:val="center" w:pos="4860"/>
        <w:tab w:val="right" w:pos="954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381F" w14:textId="77777777" w:rsidR="00B866B8" w:rsidRDefault="00B866B8">
      <w:r>
        <w:separator/>
      </w:r>
    </w:p>
  </w:footnote>
  <w:footnote w:type="continuationSeparator" w:id="0">
    <w:p w14:paraId="505AF365" w14:textId="77777777" w:rsidR="00B866B8" w:rsidRDefault="00B866B8">
      <w:r>
        <w:continuationSeparator/>
      </w:r>
    </w:p>
  </w:footnote>
  <w:footnote w:type="continuationNotice" w:id="1">
    <w:p w14:paraId="24DFB174" w14:textId="77777777" w:rsidR="00B866B8" w:rsidRDefault="00B866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002"/>
    <w:multiLevelType w:val="hybridMultilevel"/>
    <w:tmpl w:val="2550B86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D01087E2">
      <w:start w:val="1"/>
      <w:numFmt w:val="lowerLetter"/>
      <w:lvlText w:val="(%3)"/>
      <w:lvlJc w:val="left"/>
      <w:pPr>
        <w:ind w:left="2565" w:hanging="58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5058D"/>
    <w:multiLevelType w:val="multilevel"/>
    <w:tmpl w:val="47A8682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B529A"/>
    <w:multiLevelType w:val="hybridMultilevel"/>
    <w:tmpl w:val="ED9E5904"/>
    <w:lvl w:ilvl="0" w:tplc="8AD23FB0">
      <w:start w:val="1"/>
      <w:numFmt w:val="bullet"/>
      <w:pStyle w:val="ListBullet"/>
      <w:lvlText w:val=""/>
      <w:lvlJc w:val="left"/>
      <w:pPr>
        <w:tabs>
          <w:tab w:val="num" w:pos="360"/>
        </w:tabs>
        <w:ind w:left="360" w:hanging="360"/>
      </w:pPr>
      <w:rPr>
        <w:rFonts w:ascii="Wingdings 3" w:hAnsi="Wingdings 3" w:hint="default"/>
        <w:color w:val="31718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4" w15:restartNumberingAfterBreak="0">
    <w:nsid w:val="03D22DC2"/>
    <w:multiLevelType w:val="hybridMultilevel"/>
    <w:tmpl w:val="157A2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2C08F0"/>
    <w:multiLevelType w:val="hybridMultilevel"/>
    <w:tmpl w:val="C936AD42"/>
    <w:lvl w:ilvl="0" w:tplc="F91A17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70B34"/>
    <w:multiLevelType w:val="hybridMultilevel"/>
    <w:tmpl w:val="1C4E4D90"/>
    <w:lvl w:ilvl="0" w:tplc="08090001">
      <w:start w:val="1"/>
      <w:numFmt w:val="bullet"/>
      <w:lvlText w:val=""/>
      <w:lvlJc w:val="left"/>
      <w:pPr>
        <w:ind w:left="1635" w:hanging="360"/>
      </w:pPr>
      <w:rPr>
        <w:rFonts w:ascii="Symbol" w:hAnsi="Symbol" w:hint="default"/>
      </w:rPr>
    </w:lvl>
    <w:lvl w:ilvl="1" w:tplc="08090003">
      <w:start w:val="1"/>
      <w:numFmt w:val="bullet"/>
      <w:lvlText w:val="o"/>
      <w:lvlJc w:val="left"/>
      <w:pPr>
        <w:ind w:left="2355" w:hanging="360"/>
      </w:pPr>
      <w:rPr>
        <w:rFonts w:ascii="Courier New" w:hAnsi="Courier New" w:cs="Courier New" w:hint="default"/>
      </w:rPr>
    </w:lvl>
    <w:lvl w:ilvl="2" w:tplc="08090005">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7"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8E85FB8"/>
    <w:multiLevelType w:val="multilevel"/>
    <w:tmpl w:val="B36EF62E"/>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9" w15:restartNumberingAfterBreak="0">
    <w:nsid w:val="0D20391B"/>
    <w:multiLevelType w:val="hybridMultilevel"/>
    <w:tmpl w:val="DA36E7D8"/>
    <w:lvl w:ilvl="0" w:tplc="4BEC04B0">
      <w:start w:val="1"/>
      <w:numFmt w:val="lowerRoman"/>
      <w:lvlText w:val="(%1)"/>
      <w:lvlJc w:val="left"/>
      <w:pPr>
        <w:tabs>
          <w:tab w:val="num" w:pos="4560"/>
        </w:tabs>
        <w:ind w:left="456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D924B87"/>
    <w:multiLevelType w:val="multilevel"/>
    <w:tmpl w:val="044E704C"/>
    <w:lvl w:ilvl="0">
      <w:start w:val="4"/>
      <w:numFmt w:val="decimal"/>
      <w:pStyle w:val="StyleBodyText2Left0cm"/>
      <w:lvlText w:val="%1."/>
      <w:lvlJc w:val="left"/>
      <w:pPr>
        <w:tabs>
          <w:tab w:val="num" w:pos="0"/>
        </w:tabs>
        <w:ind w:left="0" w:firstLine="0"/>
      </w:pPr>
      <w:rPr>
        <w:rFonts w:hint="default"/>
      </w:rPr>
    </w:lvl>
    <w:lvl w:ilvl="1">
      <w:start w:val="1"/>
      <w:numFmt w:val="lowerLetter"/>
      <w:pStyle w:val="Sch2stylea"/>
      <w:lvlText w:val="(%2)"/>
      <w:lvlJc w:val="left"/>
      <w:pPr>
        <w:tabs>
          <w:tab w:val="num" w:pos="567"/>
        </w:tabs>
        <w:ind w:left="567"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0F0683E"/>
    <w:multiLevelType w:val="multilevel"/>
    <w:tmpl w:val="E13A2022"/>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33501CB"/>
    <w:multiLevelType w:val="hybridMultilevel"/>
    <w:tmpl w:val="BEBCAA0C"/>
    <w:lvl w:ilvl="0" w:tplc="4D204C5C">
      <w:start w:val="1"/>
      <w:numFmt w:val="lowerLetter"/>
      <w:lvlText w:val="(%1)"/>
      <w:lvlJc w:val="left"/>
      <w:pPr>
        <w:ind w:left="1571" w:hanging="360"/>
      </w:pPr>
      <w:rPr>
        <w:rFonts w:hint="default"/>
      </w:rPr>
    </w:lvl>
    <w:lvl w:ilvl="1" w:tplc="F9222E08">
      <w:start w:val="1"/>
      <w:numFmt w:val="decimal"/>
      <w:lvlText w:val="%2."/>
      <w:lvlJc w:val="left"/>
      <w:pPr>
        <w:ind w:left="360" w:hanging="360"/>
      </w:pPr>
      <w:rPr>
        <w:rFonts w:hint="default"/>
      </w:rPr>
    </w:lvl>
    <w:lvl w:ilvl="2" w:tplc="4D204C5C">
      <w:start w:val="1"/>
      <w:numFmt w:val="lowerLetter"/>
      <w:lvlText w:val="(%3)"/>
      <w:lvlJc w:val="left"/>
      <w:pPr>
        <w:ind w:left="3011" w:hanging="180"/>
      </w:pPr>
      <w:rPr>
        <w:rFonts w:hint="default"/>
      </w:r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1C69186B"/>
    <w:multiLevelType w:val="singleLevel"/>
    <w:tmpl w:val="D05CD104"/>
    <w:lvl w:ilvl="0">
      <w:start w:val="3"/>
      <w:numFmt w:val="decimal"/>
      <w:lvlText w:val="(%1)"/>
      <w:lvlJc w:val="left"/>
      <w:pPr>
        <w:tabs>
          <w:tab w:val="num" w:pos="720"/>
        </w:tabs>
        <w:ind w:left="720" w:hanging="720"/>
      </w:pPr>
    </w:lvl>
  </w:abstractNum>
  <w:abstractNum w:abstractNumId="14"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5" w15:restartNumberingAfterBreak="0">
    <w:nsid w:val="1D2E14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3912A7"/>
    <w:multiLevelType w:val="multilevel"/>
    <w:tmpl w:val="0809001F"/>
    <w:lvl w:ilvl="0">
      <w:start w:val="1"/>
      <w:numFmt w:val="decimal"/>
      <w:lvlText w:val="%1."/>
      <w:lvlJc w:val="left"/>
      <w:pPr>
        <w:ind w:left="1637" w:hanging="360"/>
      </w:p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225836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BC0EFE"/>
    <w:multiLevelType w:val="multilevel"/>
    <w:tmpl w:val="8DA8F448"/>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265F5210"/>
    <w:multiLevelType w:val="hybridMultilevel"/>
    <w:tmpl w:val="DEA6040A"/>
    <w:lvl w:ilvl="0" w:tplc="0A800FFA">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F27645"/>
    <w:multiLevelType w:val="hybridMultilevel"/>
    <w:tmpl w:val="889C5984"/>
    <w:lvl w:ilvl="0" w:tplc="D9C61D7C">
      <w:start w:val="1"/>
      <w:numFmt w:val="lowerLetter"/>
      <w:lvlText w:val="(%1)"/>
      <w:lvlJc w:val="left"/>
      <w:pPr>
        <w:ind w:left="1211" w:hanging="360"/>
      </w:pPr>
      <w:rPr>
        <w:rFonts w:hint="default"/>
        <w:i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2A3A4117"/>
    <w:multiLevelType w:val="hybridMultilevel"/>
    <w:tmpl w:val="B2F4B0A8"/>
    <w:lvl w:ilvl="0" w:tplc="08090001">
      <w:start w:val="1"/>
      <w:numFmt w:val="bullet"/>
      <w:lvlText w:val=""/>
      <w:lvlJc w:val="left"/>
      <w:pPr>
        <w:ind w:left="4497" w:hanging="360"/>
      </w:pPr>
      <w:rPr>
        <w:rFonts w:ascii="Symbol" w:hAnsi="Symbol" w:hint="default"/>
      </w:rPr>
    </w:lvl>
    <w:lvl w:ilvl="1" w:tplc="08090003" w:tentative="1">
      <w:start w:val="1"/>
      <w:numFmt w:val="bullet"/>
      <w:lvlText w:val="o"/>
      <w:lvlJc w:val="left"/>
      <w:pPr>
        <w:ind w:left="5217" w:hanging="360"/>
      </w:pPr>
      <w:rPr>
        <w:rFonts w:ascii="Courier New" w:hAnsi="Courier New" w:cs="Courier New" w:hint="default"/>
      </w:rPr>
    </w:lvl>
    <w:lvl w:ilvl="2" w:tplc="08090005" w:tentative="1">
      <w:start w:val="1"/>
      <w:numFmt w:val="bullet"/>
      <w:lvlText w:val=""/>
      <w:lvlJc w:val="left"/>
      <w:pPr>
        <w:ind w:left="5937" w:hanging="360"/>
      </w:pPr>
      <w:rPr>
        <w:rFonts w:ascii="Wingdings" w:hAnsi="Wingdings" w:hint="default"/>
      </w:rPr>
    </w:lvl>
    <w:lvl w:ilvl="3" w:tplc="08090001" w:tentative="1">
      <w:start w:val="1"/>
      <w:numFmt w:val="bullet"/>
      <w:lvlText w:val=""/>
      <w:lvlJc w:val="left"/>
      <w:pPr>
        <w:ind w:left="6657" w:hanging="360"/>
      </w:pPr>
      <w:rPr>
        <w:rFonts w:ascii="Symbol" w:hAnsi="Symbol" w:hint="default"/>
      </w:rPr>
    </w:lvl>
    <w:lvl w:ilvl="4" w:tplc="08090003" w:tentative="1">
      <w:start w:val="1"/>
      <w:numFmt w:val="bullet"/>
      <w:lvlText w:val="o"/>
      <w:lvlJc w:val="left"/>
      <w:pPr>
        <w:ind w:left="7377" w:hanging="360"/>
      </w:pPr>
      <w:rPr>
        <w:rFonts w:ascii="Courier New" w:hAnsi="Courier New" w:cs="Courier New" w:hint="default"/>
      </w:rPr>
    </w:lvl>
    <w:lvl w:ilvl="5" w:tplc="08090005" w:tentative="1">
      <w:start w:val="1"/>
      <w:numFmt w:val="bullet"/>
      <w:lvlText w:val=""/>
      <w:lvlJc w:val="left"/>
      <w:pPr>
        <w:ind w:left="8097" w:hanging="360"/>
      </w:pPr>
      <w:rPr>
        <w:rFonts w:ascii="Wingdings" w:hAnsi="Wingdings" w:hint="default"/>
      </w:rPr>
    </w:lvl>
    <w:lvl w:ilvl="6" w:tplc="08090001" w:tentative="1">
      <w:start w:val="1"/>
      <w:numFmt w:val="bullet"/>
      <w:lvlText w:val=""/>
      <w:lvlJc w:val="left"/>
      <w:pPr>
        <w:ind w:left="8817" w:hanging="360"/>
      </w:pPr>
      <w:rPr>
        <w:rFonts w:ascii="Symbol" w:hAnsi="Symbol" w:hint="default"/>
      </w:rPr>
    </w:lvl>
    <w:lvl w:ilvl="7" w:tplc="08090003" w:tentative="1">
      <w:start w:val="1"/>
      <w:numFmt w:val="bullet"/>
      <w:lvlText w:val="o"/>
      <w:lvlJc w:val="left"/>
      <w:pPr>
        <w:ind w:left="9537" w:hanging="360"/>
      </w:pPr>
      <w:rPr>
        <w:rFonts w:ascii="Courier New" w:hAnsi="Courier New" w:cs="Courier New" w:hint="default"/>
      </w:rPr>
    </w:lvl>
    <w:lvl w:ilvl="8" w:tplc="08090005" w:tentative="1">
      <w:start w:val="1"/>
      <w:numFmt w:val="bullet"/>
      <w:lvlText w:val=""/>
      <w:lvlJc w:val="left"/>
      <w:pPr>
        <w:ind w:left="10257" w:hanging="360"/>
      </w:pPr>
      <w:rPr>
        <w:rFonts w:ascii="Wingdings" w:hAnsi="Wingdings" w:hint="default"/>
      </w:rPr>
    </w:lvl>
  </w:abstractNum>
  <w:abstractNum w:abstractNumId="22" w15:restartNumberingAfterBreak="0">
    <w:nsid w:val="2C53337A"/>
    <w:multiLevelType w:val="hybridMultilevel"/>
    <w:tmpl w:val="33C8F2A8"/>
    <w:lvl w:ilvl="0" w:tplc="4D204C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4D204C5C">
      <w:start w:val="1"/>
      <w:numFmt w:val="lowerLetter"/>
      <w:lvlText w:val="(%6)"/>
      <w:lvlJc w:val="left"/>
      <w:pPr>
        <w:ind w:left="4320" w:hanging="18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FD315C"/>
    <w:multiLevelType w:val="multilevel"/>
    <w:tmpl w:val="A1105CB0"/>
    <w:lvl w:ilvl="0">
      <w:start w:val="3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E9632A"/>
    <w:multiLevelType w:val="hybridMultilevel"/>
    <w:tmpl w:val="F5EE4998"/>
    <w:lvl w:ilvl="0" w:tplc="A99EC186">
      <w:start w:val="1"/>
      <w:numFmt w:val="decimal"/>
      <w:lvlText w:val="%1."/>
      <w:lvlJc w:val="left"/>
      <w:pPr>
        <w:tabs>
          <w:tab w:val="num" w:pos="1080"/>
        </w:tabs>
        <w:ind w:left="108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1080"/>
        </w:tabs>
        <w:ind w:left="108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5" w15:restartNumberingAfterBreak="0">
    <w:nsid w:val="2F842141"/>
    <w:multiLevelType w:val="multilevel"/>
    <w:tmpl w:val="D376FE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0BE2616"/>
    <w:multiLevelType w:val="multilevel"/>
    <w:tmpl w:val="AB205CD4"/>
    <w:lvl w:ilvl="0">
      <w:start w:val="6"/>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072910"/>
    <w:multiLevelType w:val="multilevel"/>
    <w:tmpl w:val="159A1198"/>
    <w:lvl w:ilvl="0">
      <w:start w:val="1"/>
      <w:numFmt w:val="upperLetter"/>
      <w:lvlText w:val="%1."/>
      <w:lvlJc w:val="left"/>
      <w:pPr>
        <w:ind w:left="360" w:hanging="360"/>
      </w:pPr>
      <w:rPr>
        <w:rFonts w:ascii="Arial" w:hAnsi="Arial" w:cs="Times New Roman" w:hint="default"/>
        <w:b/>
        <w:sz w:val="22"/>
      </w:rPr>
    </w:lvl>
    <w:lvl w:ilvl="1">
      <w:start w:val="8"/>
      <w:numFmt w:val="decimal"/>
      <w:lvlText w:val="%1.%2."/>
      <w:lvlJc w:val="left"/>
      <w:pPr>
        <w:ind w:left="360" w:hanging="360"/>
      </w:pPr>
      <w:rPr>
        <w:rFonts w:ascii="Arial" w:hAnsi="Arial" w:cs="Times New Roman"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AF6B7C"/>
    <w:multiLevelType w:val="hybridMultilevel"/>
    <w:tmpl w:val="BD4EE1BA"/>
    <w:lvl w:ilvl="0" w:tplc="A2A2AF40">
      <w:start w:val="7"/>
      <w:numFmt w:val="decimal"/>
      <w:lvlText w:val="%1."/>
      <w:lvlJc w:val="left"/>
      <w:pPr>
        <w:tabs>
          <w:tab w:val="num" w:pos="2160"/>
        </w:tabs>
        <w:ind w:left="2160" w:hanging="36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29" w15:restartNumberingAfterBreak="0">
    <w:nsid w:val="38B7769C"/>
    <w:multiLevelType w:val="multilevel"/>
    <w:tmpl w:val="ABC40FB0"/>
    <w:lvl w:ilvl="0">
      <w:start w:val="28"/>
      <w:numFmt w:val="none"/>
      <w:lvlText w:val="A"/>
      <w:lvlJc w:val="left"/>
      <w:pPr>
        <w:ind w:left="375" w:hanging="375"/>
      </w:pPr>
      <w:rPr>
        <w:rFonts w:hint="default"/>
      </w:rPr>
    </w:lvl>
    <w:lvl w:ilvl="1">
      <w:start w:val="1"/>
      <w:numFmt w:val="decimal"/>
      <w:lvlText w:val="%1A.%2"/>
      <w:lvlJc w:val="left"/>
      <w:pPr>
        <w:ind w:left="375" w:hanging="375"/>
      </w:pPr>
      <w:rPr>
        <w:rFonts w:hint="default"/>
      </w:rPr>
    </w:lvl>
    <w:lvl w:ilvl="2">
      <w:start w:val="1"/>
      <w:numFmt w:val="decimal"/>
      <w:lvlText w:val="%1A.%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A4A6A61"/>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270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3D1F0373"/>
    <w:multiLevelType w:val="hybridMultilevel"/>
    <w:tmpl w:val="FA86925C"/>
    <w:lvl w:ilvl="0" w:tplc="A224EAD2">
      <w:start w:val="1"/>
      <w:numFmt w:val="lowerRoman"/>
      <w:lvlText w:val="(%1)"/>
      <w:lvlJc w:val="left"/>
      <w:pPr>
        <w:tabs>
          <w:tab w:val="num" w:pos="1620"/>
        </w:tabs>
        <w:ind w:left="1620" w:hanging="720"/>
      </w:pPr>
    </w:lvl>
    <w:lvl w:ilvl="1" w:tplc="08090019">
      <w:start w:val="1"/>
      <w:numFmt w:val="lowerLetter"/>
      <w:lvlText w:val="%2."/>
      <w:lvlJc w:val="left"/>
      <w:pPr>
        <w:tabs>
          <w:tab w:val="num" w:pos="1980"/>
        </w:tabs>
        <w:ind w:left="1980" w:hanging="360"/>
      </w:pPr>
    </w:lvl>
    <w:lvl w:ilvl="2" w:tplc="0809001B">
      <w:start w:val="1"/>
      <w:numFmt w:val="lowerRoman"/>
      <w:lvlText w:val="%3."/>
      <w:lvlJc w:val="right"/>
      <w:pPr>
        <w:tabs>
          <w:tab w:val="num" w:pos="2700"/>
        </w:tabs>
        <w:ind w:left="2700" w:hanging="180"/>
      </w:pPr>
    </w:lvl>
    <w:lvl w:ilvl="3" w:tplc="0809000F">
      <w:start w:val="1"/>
      <w:numFmt w:val="decimal"/>
      <w:lvlText w:val="%4."/>
      <w:lvlJc w:val="left"/>
      <w:pPr>
        <w:tabs>
          <w:tab w:val="num" w:pos="3420"/>
        </w:tabs>
        <w:ind w:left="3420" w:hanging="360"/>
      </w:pPr>
    </w:lvl>
    <w:lvl w:ilvl="4" w:tplc="08090019">
      <w:start w:val="1"/>
      <w:numFmt w:val="lowerLetter"/>
      <w:lvlText w:val="%5."/>
      <w:lvlJc w:val="left"/>
      <w:pPr>
        <w:tabs>
          <w:tab w:val="num" w:pos="4140"/>
        </w:tabs>
        <w:ind w:left="4140" w:hanging="360"/>
      </w:pPr>
    </w:lvl>
    <w:lvl w:ilvl="5" w:tplc="0809001B">
      <w:start w:val="1"/>
      <w:numFmt w:val="lowerRoman"/>
      <w:lvlText w:val="%6."/>
      <w:lvlJc w:val="right"/>
      <w:pPr>
        <w:tabs>
          <w:tab w:val="num" w:pos="4860"/>
        </w:tabs>
        <w:ind w:left="4860" w:hanging="180"/>
      </w:pPr>
    </w:lvl>
    <w:lvl w:ilvl="6" w:tplc="0809000F">
      <w:start w:val="1"/>
      <w:numFmt w:val="decimal"/>
      <w:lvlText w:val="%7."/>
      <w:lvlJc w:val="left"/>
      <w:pPr>
        <w:tabs>
          <w:tab w:val="num" w:pos="5580"/>
        </w:tabs>
        <w:ind w:left="5580" w:hanging="360"/>
      </w:pPr>
    </w:lvl>
    <w:lvl w:ilvl="7" w:tplc="08090019">
      <w:start w:val="1"/>
      <w:numFmt w:val="lowerLetter"/>
      <w:lvlText w:val="%8."/>
      <w:lvlJc w:val="left"/>
      <w:pPr>
        <w:tabs>
          <w:tab w:val="num" w:pos="6300"/>
        </w:tabs>
        <w:ind w:left="6300" w:hanging="360"/>
      </w:pPr>
    </w:lvl>
    <w:lvl w:ilvl="8" w:tplc="0809001B">
      <w:start w:val="1"/>
      <w:numFmt w:val="lowerRoman"/>
      <w:lvlText w:val="%9."/>
      <w:lvlJc w:val="right"/>
      <w:pPr>
        <w:tabs>
          <w:tab w:val="num" w:pos="7020"/>
        </w:tabs>
        <w:ind w:left="7020" w:hanging="180"/>
      </w:pPr>
    </w:lvl>
  </w:abstractNum>
  <w:abstractNum w:abstractNumId="32" w15:restartNumberingAfterBreak="0">
    <w:nsid w:val="3F9D30CE"/>
    <w:multiLevelType w:val="singleLevel"/>
    <w:tmpl w:val="F63AAF70"/>
    <w:lvl w:ilvl="0">
      <w:start w:val="1"/>
      <w:numFmt w:val="decimal"/>
      <w:pStyle w:val="NormalArial"/>
      <w:lvlText w:val="%1."/>
      <w:lvlJc w:val="left"/>
      <w:pPr>
        <w:tabs>
          <w:tab w:val="num" w:pos="1993"/>
        </w:tabs>
        <w:ind w:left="1993" w:hanging="1425"/>
      </w:pPr>
      <w:rPr>
        <w:rFonts w:hint="default"/>
      </w:rPr>
    </w:lvl>
  </w:abstractNum>
  <w:abstractNum w:abstractNumId="33" w15:restartNumberingAfterBreak="0">
    <w:nsid w:val="41134855"/>
    <w:multiLevelType w:val="hybridMultilevel"/>
    <w:tmpl w:val="572A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874C61"/>
    <w:multiLevelType w:val="hybridMultilevel"/>
    <w:tmpl w:val="CB38C71E"/>
    <w:lvl w:ilvl="0" w:tplc="EE4EE616">
      <w:start w:val="1"/>
      <w:numFmt w:val="lowerRoman"/>
      <w:lvlText w:val="(%1)"/>
      <w:lvlJc w:val="left"/>
      <w:pPr>
        <w:ind w:left="4500" w:hanging="360"/>
      </w:pPr>
      <w:rPr>
        <w:rFonts w:hint="default"/>
      </w:rPr>
    </w:lvl>
    <w:lvl w:ilvl="1" w:tplc="08090019" w:tentative="1">
      <w:start w:val="1"/>
      <w:numFmt w:val="lowerLetter"/>
      <w:lvlText w:val="%2."/>
      <w:lvlJc w:val="left"/>
      <w:pPr>
        <w:ind w:left="5220" w:hanging="360"/>
      </w:pPr>
    </w:lvl>
    <w:lvl w:ilvl="2" w:tplc="EE4EE616">
      <w:start w:val="1"/>
      <w:numFmt w:val="lowerRoman"/>
      <w:lvlText w:val="(%3)"/>
      <w:lvlJc w:val="left"/>
      <w:pPr>
        <w:ind w:left="5940" w:hanging="180"/>
      </w:pPr>
      <w:rPr>
        <w:rFonts w:hint="default"/>
      </w:r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35" w15:restartNumberingAfterBreak="0">
    <w:nsid w:val="48E00F4C"/>
    <w:multiLevelType w:val="multilevel"/>
    <w:tmpl w:val="3F5E582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4A586549"/>
    <w:multiLevelType w:val="multilevel"/>
    <w:tmpl w:val="BE428F0A"/>
    <w:lvl w:ilvl="0">
      <w:start w:val="32"/>
      <w:numFmt w:val="decimal"/>
      <w:lvlText w:val="%1"/>
      <w:lvlJc w:val="left"/>
      <w:pPr>
        <w:tabs>
          <w:tab w:val="num" w:pos="420"/>
        </w:tabs>
        <w:ind w:left="420" w:hanging="420"/>
      </w:pPr>
      <w:rPr>
        <w:rFonts w:hint="default"/>
        <w:b w:val="0"/>
      </w:rPr>
    </w:lvl>
    <w:lvl w:ilvl="1">
      <w:start w:val="4"/>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7" w15:restartNumberingAfterBreak="0">
    <w:nsid w:val="4CB3216C"/>
    <w:multiLevelType w:val="hybridMultilevel"/>
    <w:tmpl w:val="037CF892"/>
    <w:lvl w:ilvl="0" w:tplc="8D8EF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75424C"/>
    <w:multiLevelType w:val="multilevel"/>
    <w:tmpl w:val="6D887A0C"/>
    <w:lvl w:ilvl="0">
      <w:start w:val="1"/>
      <w:numFmt w:val="upperLetter"/>
      <w:lvlText w:val="%1."/>
      <w:lvlJc w:val="left"/>
      <w:pPr>
        <w:ind w:left="360" w:hanging="360"/>
      </w:pPr>
      <w:rPr>
        <w:rFonts w:ascii="Arial" w:hAnsi="Arial" w:cs="Times New Roman" w:hint="default"/>
        <w:b/>
        <w:sz w:val="22"/>
      </w:rPr>
    </w:lvl>
    <w:lvl w:ilvl="1">
      <w:start w:val="9"/>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FB447C"/>
    <w:multiLevelType w:val="hybridMultilevel"/>
    <w:tmpl w:val="806C4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035A59"/>
    <w:multiLevelType w:val="multilevel"/>
    <w:tmpl w:val="D4DE0A0E"/>
    <w:lvl w:ilvl="0">
      <w:start w:val="3"/>
      <w:numFmt w:val="decimal"/>
      <w:lvlText w:val="%1."/>
      <w:lvlJc w:val="left"/>
      <w:pPr>
        <w:ind w:left="360" w:hanging="360"/>
      </w:pPr>
      <w:rPr>
        <w:rFonts w:hint="default"/>
        <w:i w:val="0"/>
        <w:sz w:val="22"/>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0CF4F39"/>
    <w:multiLevelType w:val="multilevel"/>
    <w:tmpl w:val="EF8464D2"/>
    <w:lvl w:ilvl="0">
      <w:start w:val="3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532AB7"/>
    <w:multiLevelType w:val="multilevel"/>
    <w:tmpl w:val="7750C644"/>
    <w:lvl w:ilvl="0">
      <w:start w:val="1"/>
      <w:numFmt w:val="upperLetter"/>
      <w:lvlText w:val="%1."/>
      <w:lvlJc w:val="left"/>
      <w:pPr>
        <w:ind w:left="360" w:hanging="360"/>
      </w:pPr>
      <w:rPr>
        <w:rFonts w:ascii="Arial" w:hAnsi="Arial" w:cs="Times New Roman" w:hint="default"/>
        <w:b/>
        <w:sz w:val="22"/>
      </w:rPr>
    </w:lvl>
    <w:lvl w:ilvl="1">
      <w:start w:val="8"/>
      <w:numFmt w:val="decimal"/>
      <w:lvlText w:val="%1.%2."/>
      <w:lvlJc w:val="left"/>
      <w:pPr>
        <w:ind w:left="360" w:hanging="360"/>
      </w:pPr>
      <w:rPr>
        <w:rFonts w:ascii="Arial" w:hAnsi="Arial" w:cs="Times New Roman"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47674EC"/>
    <w:multiLevelType w:val="hybridMultilevel"/>
    <w:tmpl w:val="AD0AEAF2"/>
    <w:lvl w:ilvl="0" w:tplc="08090001">
      <w:start w:val="1"/>
      <w:numFmt w:val="bullet"/>
      <w:lvlText w:val=""/>
      <w:lvlJc w:val="left"/>
      <w:pPr>
        <w:tabs>
          <w:tab w:val="num" w:pos="4320"/>
        </w:tabs>
        <w:ind w:left="4320" w:hanging="360"/>
      </w:pPr>
      <w:rPr>
        <w:rFonts w:ascii="Symbol" w:hAnsi="Symbol" w:hint="default"/>
      </w:rPr>
    </w:lvl>
    <w:lvl w:ilvl="1" w:tplc="08090003">
      <w:start w:val="1"/>
      <w:numFmt w:val="bullet"/>
      <w:lvlText w:val="o"/>
      <w:lvlJc w:val="left"/>
      <w:pPr>
        <w:tabs>
          <w:tab w:val="num" w:pos="5040"/>
        </w:tabs>
        <w:ind w:left="5040" w:hanging="360"/>
      </w:pPr>
      <w:rPr>
        <w:rFonts w:ascii="Courier New" w:hAnsi="Courier New" w:cs="Courier New" w:hint="default"/>
      </w:rPr>
    </w:lvl>
    <w:lvl w:ilvl="2" w:tplc="08090005">
      <w:start w:val="1"/>
      <w:numFmt w:val="bullet"/>
      <w:lvlText w:val=""/>
      <w:lvlJc w:val="left"/>
      <w:pPr>
        <w:tabs>
          <w:tab w:val="num" w:pos="5760"/>
        </w:tabs>
        <w:ind w:left="5760" w:hanging="360"/>
      </w:pPr>
      <w:rPr>
        <w:rFonts w:ascii="Wingdings" w:hAnsi="Wingdings" w:hint="default"/>
      </w:rPr>
    </w:lvl>
    <w:lvl w:ilvl="3" w:tplc="08090001">
      <w:start w:val="1"/>
      <w:numFmt w:val="bullet"/>
      <w:lvlText w:val=""/>
      <w:lvlJc w:val="left"/>
      <w:pPr>
        <w:tabs>
          <w:tab w:val="num" w:pos="6480"/>
        </w:tabs>
        <w:ind w:left="6480" w:hanging="360"/>
      </w:pPr>
      <w:rPr>
        <w:rFonts w:ascii="Symbol" w:hAnsi="Symbol" w:hint="default"/>
      </w:rPr>
    </w:lvl>
    <w:lvl w:ilvl="4" w:tplc="08090003">
      <w:start w:val="1"/>
      <w:numFmt w:val="bullet"/>
      <w:lvlText w:val="o"/>
      <w:lvlJc w:val="left"/>
      <w:pPr>
        <w:tabs>
          <w:tab w:val="num" w:pos="7200"/>
        </w:tabs>
        <w:ind w:left="7200" w:hanging="360"/>
      </w:pPr>
      <w:rPr>
        <w:rFonts w:ascii="Courier New" w:hAnsi="Courier New" w:cs="Courier New" w:hint="default"/>
      </w:rPr>
    </w:lvl>
    <w:lvl w:ilvl="5" w:tplc="08090005">
      <w:start w:val="1"/>
      <w:numFmt w:val="bullet"/>
      <w:lvlText w:val=""/>
      <w:lvlJc w:val="left"/>
      <w:pPr>
        <w:tabs>
          <w:tab w:val="num" w:pos="7920"/>
        </w:tabs>
        <w:ind w:left="7920" w:hanging="360"/>
      </w:pPr>
      <w:rPr>
        <w:rFonts w:ascii="Wingdings" w:hAnsi="Wingdings" w:hint="default"/>
      </w:rPr>
    </w:lvl>
    <w:lvl w:ilvl="6" w:tplc="08090001">
      <w:start w:val="1"/>
      <w:numFmt w:val="bullet"/>
      <w:lvlText w:val=""/>
      <w:lvlJc w:val="left"/>
      <w:pPr>
        <w:tabs>
          <w:tab w:val="num" w:pos="8640"/>
        </w:tabs>
        <w:ind w:left="8640" w:hanging="360"/>
      </w:pPr>
      <w:rPr>
        <w:rFonts w:ascii="Symbol" w:hAnsi="Symbol" w:hint="default"/>
      </w:rPr>
    </w:lvl>
    <w:lvl w:ilvl="7" w:tplc="08090003">
      <w:start w:val="1"/>
      <w:numFmt w:val="bullet"/>
      <w:lvlText w:val="o"/>
      <w:lvlJc w:val="left"/>
      <w:pPr>
        <w:tabs>
          <w:tab w:val="num" w:pos="9360"/>
        </w:tabs>
        <w:ind w:left="9360" w:hanging="360"/>
      </w:pPr>
      <w:rPr>
        <w:rFonts w:ascii="Courier New" w:hAnsi="Courier New" w:cs="Courier New" w:hint="default"/>
      </w:rPr>
    </w:lvl>
    <w:lvl w:ilvl="8" w:tplc="08090005">
      <w:start w:val="1"/>
      <w:numFmt w:val="bullet"/>
      <w:lvlText w:val=""/>
      <w:lvlJc w:val="left"/>
      <w:pPr>
        <w:tabs>
          <w:tab w:val="num" w:pos="10080"/>
        </w:tabs>
        <w:ind w:left="10080" w:hanging="360"/>
      </w:pPr>
      <w:rPr>
        <w:rFonts w:ascii="Wingdings" w:hAnsi="Wingdings" w:hint="default"/>
      </w:rPr>
    </w:lvl>
  </w:abstractNum>
  <w:abstractNum w:abstractNumId="44" w15:restartNumberingAfterBreak="0">
    <w:nsid w:val="56E26D8B"/>
    <w:multiLevelType w:val="hybridMultilevel"/>
    <w:tmpl w:val="E7B0F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71052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840694E"/>
    <w:multiLevelType w:val="hybridMultilevel"/>
    <w:tmpl w:val="59E407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5A331AD1"/>
    <w:multiLevelType w:val="multilevel"/>
    <w:tmpl w:val="DB38AF74"/>
    <w:lvl w:ilvl="0">
      <w:start w:val="1"/>
      <w:numFmt w:val="decimal"/>
      <w:lvlText w:val="%1."/>
      <w:lvlJc w:val="left"/>
      <w:pPr>
        <w:tabs>
          <w:tab w:val="num" w:pos="851"/>
        </w:tabs>
        <w:ind w:left="851" w:hanging="851"/>
      </w:pPr>
      <w:rPr>
        <w:rFonts w:ascii="Arial Bold" w:hAnsi="Arial Bold" w:cstheme="minorHAnsi" w:hint="default"/>
        <w:b/>
        <w:i w:val="0"/>
        <w:caps w:val="0"/>
        <w:strike w:val="0"/>
        <w:dstrike w:val="0"/>
        <w:vanish w:val="0"/>
        <w:sz w:val="22"/>
        <w:vertAlign w:val="baseline"/>
      </w:rPr>
    </w:lvl>
    <w:lvl w:ilvl="1">
      <w:numFmt w:val="bullet"/>
      <w:lvlText w:val="-"/>
      <w:lvlJc w:val="left"/>
      <w:pPr>
        <w:tabs>
          <w:tab w:val="num" w:pos="851"/>
        </w:tabs>
        <w:ind w:left="851" w:hanging="851"/>
      </w:pPr>
      <w:rPr>
        <w:rFonts w:ascii="Times New Roman" w:eastAsia="Times New Roman" w:hAnsi="Times New Roman" w:cs="Times New Roman" w:hint="default"/>
        <w:b w:val="0"/>
        <w:i w:val="0"/>
        <w:caps w:val="0"/>
        <w:strike w:val="0"/>
        <w:dstrike w:val="0"/>
        <w:vanish w:val="0"/>
        <w:color w:val="auto"/>
        <w:sz w:val="22"/>
        <w:vertAlign w:val="baseline"/>
      </w:rPr>
    </w:lvl>
    <w:lvl w:ilvl="2">
      <w:start w:val="1"/>
      <w:numFmt w:val="decimal"/>
      <w:lvlText w:val="%1.%2.%3."/>
      <w:lvlJc w:val="left"/>
      <w:pPr>
        <w:tabs>
          <w:tab w:val="num" w:pos="1701"/>
        </w:tabs>
        <w:ind w:left="1701" w:hanging="850"/>
      </w:pPr>
      <w:rPr>
        <w:rFonts w:ascii="Arial" w:hAnsi="Arial" w:cs="Times New Roman"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52"/>
        </w:tabs>
        <w:ind w:left="2552" w:hanging="1134"/>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B5934D8"/>
    <w:multiLevelType w:val="multilevel"/>
    <w:tmpl w:val="8F567FD8"/>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ascii="Calibri" w:hAnsi="Calibri"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5BA21114"/>
    <w:multiLevelType w:val="hybridMultilevel"/>
    <w:tmpl w:val="38A807EE"/>
    <w:lvl w:ilvl="0" w:tplc="4D204C5C">
      <w:start w:val="1"/>
      <w:numFmt w:val="lowerLetter"/>
      <w:lvlText w:val="(%1)"/>
      <w:lvlJc w:val="left"/>
      <w:pPr>
        <w:ind w:left="1571" w:hanging="360"/>
      </w:pPr>
      <w:rPr>
        <w:rFonts w:hint="default"/>
      </w:rPr>
    </w:lvl>
    <w:lvl w:ilvl="1" w:tplc="F9222E08">
      <w:start w:val="1"/>
      <w:numFmt w:val="decimal"/>
      <w:lvlText w:val="%2."/>
      <w:lvlJc w:val="left"/>
      <w:pPr>
        <w:ind w:left="360" w:hanging="360"/>
      </w:pPr>
      <w:rPr>
        <w:rFonts w:hint="default"/>
      </w:rPr>
    </w:lvl>
    <w:lvl w:ilvl="2" w:tplc="4D204C5C">
      <w:start w:val="1"/>
      <w:numFmt w:val="lowerLetter"/>
      <w:lvlText w:val="(%3)"/>
      <w:lvlJc w:val="left"/>
      <w:pPr>
        <w:ind w:left="3011" w:hanging="180"/>
      </w:pPr>
      <w:rPr>
        <w:rFonts w:hint="default"/>
      </w:rPr>
    </w:lvl>
    <w:lvl w:ilvl="3" w:tplc="7BAA95D6">
      <w:start w:val="1"/>
      <w:numFmt w:val="bullet"/>
      <w:lvlText w:val="-"/>
      <w:lvlJc w:val="left"/>
      <w:pPr>
        <w:ind w:left="786" w:hanging="360"/>
      </w:pPr>
      <w:rPr>
        <w:rFonts w:ascii="Times New Roman" w:eastAsia="Times New Roman" w:hAnsi="Times New Roman" w:cs="Times New Roman" w:hint="default"/>
        <w:sz w:val="24"/>
      </w:r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5BA81740"/>
    <w:multiLevelType w:val="multilevel"/>
    <w:tmpl w:val="2486AFF6"/>
    <w:lvl w:ilvl="0">
      <w:numFmt w:val="decimal"/>
      <w:pStyle w:val="A1"/>
      <w:lvlText w:val=""/>
      <w:lvlJc w:val="left"/>
    </w:lvl>
    <w:lvl w:ilvl="1">
      <w:numFmt w:val="decimal"/>
      <w:pStyle w:val="A2"/>
      <w:lvlText w:val=""/>
      <w:lvlJc w:val="left"/>
    </w:lvl>
    <w:lvl w:ilvl="2">
      <w:numFmt w:val="decimal"/>
      <w:pStyle w:val="A3"/>
      <w:lvlText w:val=""/>
      <w:lvlJc w:val="left"/>
    </w:lvl>
    <w:lvl w:ilvl="3">
      <w:numFmt w:val="decimal"/>
      <w:pStyle w:val="A4"/>
      <w:lvlText w:val=""/>
      <w:lvlJc w:val="left"/>
    </w:lvl>
    <w:lvl w:ilvl="4">
      <w:numFmt w:val="decimal"/>
      <w:pStyle w:val="A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D294495"/>
    <w:multiLevelType w:val="hybridMultilevel"/>
    <w:tmpl w:val="90045DB8"/>
    <w:lvl w:ilvl="0" w:tplc="08090001">
      <w:start w:val="1"/>
      <w:numFmt w:val="bullet"/>
      <w:lvlText w:val=""/>
      <w:lvlJc w:val="left"/>
      <w:pPr>
        <w:ind w:left="5828" w:hanging="360"/>
      </w:pPr>
      <w:rPr>
        <w:rFonts w:ascii="Symbol" w:hAnsi="Symbol" w:hint="default"/>
      </w:rPr>
    </w:lvl>
    <w:lvl w:ilvl="1" w:tplc="08090003" w:tentative="1">
      <w:start w:val="1"/>
      <w:numFmt w:val="bullet"/>
      <w:lvlText w:val="o"/>
      <w:lvlJc w:val="left"/>
      <w:pPr>
        <w:ind w:left="6548" w:hanging="360"/>
      </w:pPr>
      <w:rPr>
        <w:rFonts w:ascii="Courier New" w:hAnsi="Courier New" w:cs="Courier New" w:hint="default"/>
      </w:rPr>
    </w:lvl>
    <w:lvl w:ilvl="2" w:tplc="08090005" w:tentative="1">
      <w:start w:val="1"/>
      <w:numFmt w:val="bullet"/>
      <w:lvlText w:val=""/>
      <w:lvlJc w:val="left"/>
      <w:pPr>
        <w:ind w:left="7268" w:hanging="360"/>
      </w:pPr>
      <w:rPr>
        <w:rFonts w:ascii="Wingdings" w:hAnsi="Wingdings" w:hint="default"/>
      </w:rPr>
    </w:lvl>
    <w:lvl w:ilvl="3" w:tplc="08090001" w:tentative="1">
      <w:start w:val="1"/>
      <w:numFmt w:val="bullet"/>
      <w:lvlText w:val=""/>
      <w:lvlJc w:val="left"/>
      <w:pPr>
        <w:ind w:left="7988" w:hanging="360"/>
      </w:pPr>
      <w:rPr>
        <w:rFonts w:ascii="Symbol" w:hAnsi="Symbol" w:hint="default"/>
      </w:rPr>
    </w:lvl>
    <w:lvl w:ilvl="4" w:tplc="08090003" w:tentative="1">
      <w:start w:val="1"/>
      <w:numFmt w:val="bullet"/>
      <w:lvlText w:val="o"/>
      <w:lvlJc w:val="left"/>
      <w:pPr>
        <w:ind w:left="8708" w:hanging="360"/>
      </w:pPr>
      <w:rPr>
        <w:rFonts w:ascii="Courier New" w:hAnsi="Courier New" w:cs="Courier New" w:hint="default"/>
      </w:rPr>
    </w:lvl>
    <w:lvl w:ilvl="5" w:tplc="08090005" w:tentative="1">
      <w:start w:val="1"/>
      <w:numFmt w:val="bullet"/>
      <w:lvlText w:val=""/>
      <w:lvlJc w:val="left"/>
      <w:pPr>
        <w:ind w:left="9428" w:hanging="360"/>
      </w:pPr>
      <w:rPr>
        <w:rFonts w:ascii="Wingdings" w:hAnsi="Wingdings" w:hint="default"/>
      </w:rPr>
    </w:lvl>
    <w:lvl w:ilvl="6" w:tplc="08090001" w:tentative="1">
      <w:start w:val="1"/>
      <w:numFmt w:val="bullet"/>
      <w:lvlText w:val=""/>
      <w:lvlJc w:val="left"/>
      <w:pPr>
        <w:ind w:left="10148" w:hanging="360"/>
      </w:pPr>
      <w:rPr>
        <w:rFonts w:ascii="Symbol" w:hAnsi="Symbol" w:hint="default"/>
      </w:rPr>
    </w:lvl>
    <w:lvl w:ilvl="7" w:tplc="08090003" w:tentative="1">
      <w:start w:val="1"/>
      <w:numFmt w:val="bullet"/>
      <w:lvlText w:val="o"/>
      <w:lvlJc w:val="left"/>
      <w:pPr>
        <w:ind w:left="10868" w:hanging="360"/>
      </w:pPr>
      <w:rPr>
        <w:rFonts w:ascii="Courier New" w:hAnsi="Courier New" w:cs="Courier New" w:hint="default"/>
      </w:rPr>
    </w:lvl>
    <w:lvl w:ilvl="8" w:tplc="08090005" w:tentative="1">
      <w:start w:val="1"/>
      <w:numFmt w:val="bullet"/>
      <w:lvlText w:val=""/>
      <w:lvlJc w:val="left"/>
      <w:pPr>
        <w:ind w:left="11588" w:hanging="360"/>
      </w:pPr>
      <w:rPr>
        <w:rFonts w:ascii="Wingdings" w:hAnsi="Wingdings" w:hint="default"/>
      </w:rPr>
    </w:lvl>
  </w:abstractNum>
  <w:abstractNum w:abstractNumId="52" w15:restartNumberingAfterBreak="0">
    <w:nsid w:val="5DDB70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FD95B54"/>
    <w:multiLevelType w:val="multilevel"/>
    <w:tmpl w:val="1E90BEE4"/>
    <w:lvl w:ilvl="0">
      <w:start w:val="1"/>
      <w:numFmt w:val="upperLetter"/>
      <w:lvlText w:val="%1."/>
      <w:lvlJc w:val="left"/>
      <w:pPr>
        <w:ind w:left="360" w:hanging="360"/>
      </w:pPr>
      <w:rPr>
        <w:rFonts w:ascii="Arial" w:hAnsi="Arial" w:cs="Times New Roman" w:hint="default"/>
        <w:b/>
        <w:sz w:val="22"/>
      </w:rPr>
    </w:lvl>
    <w:lvl w:ilvl="1">
      <w:start w:val="5"/>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08C2FBD"/>
    <w:multiLevelType w:val="multilevel"/>
    <w:tmpl w:val="26BAF3E2"/>
    <w:lvl w:ilvl="0">
      <w:start w:val="32"/>
      <w:numFmt w:val="decimal"/>
      <w:lvlText w:val="%1"/>
      <w:lvlJc w:val="left"/>
      <w:pPr>
        <w:tabs>
          <w:tab w:val="num" w:pos="840"/>
        </w:tabs>
        <w:ind w:left="840" w:hanging="840"/>
      </w:pPr>
      <w:rPr>
        <w:rFonts w:cs="Times New Roman" w:hint="default"/>
      </w:rPr>
    </w:lvl>
    <w:lvl w:ilvl="1">
      <w:start w:val="10"/>
      <w:numFmt w:val="decimal"/>
      <w:lvlText w:val="%1.%2"/>
      <w:lvlJc w:val="left"/>
      <w:pPr>
        <w:tabs>
          <w:tab w:val="num" w:pos="840"/>
        </w:tabs>
        <w:ind w:left="840" w:hanging="840"/>
      </w:pPr>
      <w:rPr>
        <w:rFonts w:cs="Times New Roman" w:hint="default"/>
      </w:rPr>
    </w:lvl>
    <w:lvl w:ilvl="2">
      <w:start w:val="4"/>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6" w15:restartNumberingAfterBreak="0">
    <w:nsid w:val="674A3EFD"/>
    <w:multiLevelType w:val="multilevel"/>
    <w:tmpl w:val="59B6F508"/>
    <w:lvl w:ilvl="0">
      <w:start w:val="1"/>
      <w:numFmt w:val="upperLetter"/>
      <w:lvlText w:val="%1."/>
      <w:lvlJc w:val="left"/>
      <w:pPr>
        <w:ind w:left="360" w:hanging="360"/>
      </w:pPr>
      <w:rPr>
        <w:rFonts w:ascii="Arial" w:hAnsi="Arial" w:cs="Times New Roman" w:hint="default"/>
        <w:b/>
        <w:sz w:val="22"/>
      </w:rPr>
    </w:lvl>
    <w:lvl w:ilvl="1">
      <w:start w:val="1"/>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7F61482"/>
    <w:multiLevelType w:val="multilevel"/>
    <w:tmpl w:val="BFC8F6D0"/>
    <w:lvl w:ilvl="0">
      <w:start w:val="28"/>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8BF2C16"/>
    <w:multiLevelType w:val="hybridMultilevel"/>
    <w:tmpl w:val="889C5984"/>
    <w:lvl w:ilvl="0" w:tplc="D9C61D7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8D755FE"/>
    <w:multiLevelType w:val="multilevel"/>
    <w:tmpl w:val="971A2426"/>
    <w:lvl w:ilvl="0">
      <w:start w:val="1"/>
      <w:numFmt w:val="upperLetter"/>
      <w:lvlText w:val="%1."/>
      <w:lvlJc w:val="left"/>
      <w:pPr>
        <w:ind w:left="360" w:hanging="360"/>
      </w:pPr>
      <w:rPr>
        <w:rFonts w:ascii="Arial" w:hAnsi="Arial" w:cs="Times New Roman" w:hint="default"/>
        <w:b/>
        <w:sz w:val="22"/>
      </w:rPr>
    </w:lvl>
    <w:lvl w:ilvl="1">
      <w:start w:val="1"/>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A3D7D93"/>
    <w:multiLevelType w:val="hybridMultilevel"/>
    <w:tmpl w:val="9E64F90A"/>
    <w:lvl w:ilvl="0" w:tplc="EE4EE6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EE4EE616">
      <w:start w:val="1"/>
      <w:numFmt w:val="lowerRoman"/>
      <w:lvlText w:val="(%6)"/>
      <w:lvlJc w:val="left"/>
      <w:pPr>
        <w:ind w:left="4320" w:hanging="180"/>
      </w:pPr>
      <w:rPr>
        <w:rFonts w:hint="default"/>
      </w:r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D98238E"/>
    <w:multiLevelType w:val="hybridMultilevel"/>
    <w:tmpl w:val="5472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83F96"/>
    <w:multiLevelType w:val="multilevel"/>
    <w:tmpl w:val="3008E7A2"/>
    <w:lvl w:ilvl="0">
      <w:start w:val="1"/>
      <w:numFmt w:val="lowerLetter"/>
      <w:lvlText w:val="(%1)"/>
      <w:lvlJc w:val="left"/>
      <w:pPr>
        <w:ind w:left="720" w:hanging="360"/>
      </w:pPr>
      <w:rPr>
        <w:rFonts w:hint="default"/>
        <w:i w:val="0"/>
        <w:sz w:val="22"/>
      </w:rPr>
    </w:lvl>
    <w:lvl w:ilvl="1">
      <w:start w:val="1"/>
      <w:numFmt w:val="decimal"/>
      <w:isLgl/>
      <w:lvlText w:val="%1.%2"/>
      <w:lvlJc w:val="left"/>
      <w:pPr>
        <w:ind w:left="72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EC25419"/>
    <w:multiLevelType w:val="multilevel"/>
    <w:tmpl w:val="23C46B7A"/>
    <w:lvl w:ilvl="0">
      <w:start w:val="1"/>
      <w:numFmt w:val="decimal"/>
      <w:lvlText w:val="%1."/>
      <w:lvlJc w:val="left"/>
      <w:pPr>
        <w:tabs>
          <w:tab w:val="num" w:pos="576"/>
        </w:tabs>
        <w:ind w:left="576" w:hanging="576"/>
      </w:pPr>
      <w:rPr>
        <w:b w:val="0"/>
        <w:i w:val="0"/>
        <w:u w:val="none"/>
      </w:r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0831DB4"/>
    <w:multiLevelType w:val="hybridMultilevel"/>
    <w:tmpl w:val="9FAC1F38"/>
    <w:lvl w:ilvl="0" w:tplc="F5A20AB6">
      <w:start w:val="2"/>
      <w:numFmt w:val="upperLetter"/>
      <w:lvlText w:val="%1."/>
      <w:lvlJc w:val="left"/>
      <w:pPr>
        <w:tabs>
          <w:tab w:val="num" w:pos="1800"/>
        </w:tabs>
        <w:ind w:left="1800" w:hanging="900"/>
      </w:pPr>
      <w:rPr>
        <w:rFonts w:hint="default"/>
      </w:rPr>
    </w:lvl>
    <w:lvl w:ilvl="1" w:tplc="32BA7BF2">
      <w:start w:val="4"/>
      <w:numFmt w:val="decimal"/>
      <w:lvlText w:val="%2."/>
      <w:lvlJc w:val="left"/>
      <w:pPr>
        <w:tabs>
          <w:tab w:val="num" w:pos="1980"/>
        </w:tabs>
        <w:ind w:left="1980" w:hanging="360"/>
      </w:pPr>
      <w:rPr>
        <w:rFonts w:hint="default"/>
      </w:rPr>
    </w:lvl>
    <w:lvl w:ilvl="2" w:tplc="0809001B">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65" w15:restartNumberingAfterBreak="0">
    <w:nsid w:val="74AF2CEE"/>
    <w:multiLevelType w:val="multilevel"/>
    <w:tmpl w:val="B3EAB5B2"/>
    <w:lvl w:ilvl="0">
      <w:start w:val="25"/>
      <w:numFmt w:val="decimal"/>
      <w:lvlText w:val="%1."/>
      <w:lvlJc w:val="left"/>
      <w:pPr>
        <w:ind w:left="720" w:hanging="360"/>
      </w:pPr>
      <w:rPr>
        <w:rFonts w:hint="default"/>
      </w:rPr>
    </w:lvl>
    <w:lvl w:ilvl="1">
      <w:start w:val="8"/>
      <w:numFmt w:val="decimal"/>
      <w:isLgl/>
      <w:lvlText w:val="%1.%2"/>
      <w:lvlJc w:val="left"/>
      <w:pPr>
        <w:ind w:left="1120" w:hanging="360"/>
      </w:pPr>
      <w:rPr>
        <w:rFonts w:hint="default"/>
      </w:rPr>
    </w:lvl>
    <w:lvl w:ilvl="2">
      <w:start w:val="5"/>
      <w:numFmt w:val="decimal"/>
      <w:isLgl/>
      <w:lvlText w:val="%1.%2.%3"/>
      <w:lvlJc w:val="left"/>
      <w:pPr>
        <w:ind w:left="1880" w:hanging="720"/>
      </w:pPr>
      <w:rPr>
        <w:rFonts w:hint="default"/>
      </w:rPr>
    </w:lvl>
    <w:lvl w:ilvl="3">
      <w:start w:val="2"/>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66" w15:restartNumberingAfterBreak="0">
    <w:nsid w:val="74F656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6282138"/>
    <w:multiLevelType w:val="multilevel"/>
    <w:tmpl w:val="6EC87E16"/>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713601D"/>
    <w:multiLevelType w:val="multilevel"/>
    <w:tmpl w:val="15E8E5DE"/>
    <w:lvl w:ilvl="0">
      <w:start w:val="32"/>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0" w15:restartNumberingAfterBreak="0">
    <w:nsid w:val="79C014B2"/>
    <w:multiLevelType w:val="multilevel"/>
    <w:tmpl w:val="39AE487A"/>
    <w:lvl w:ilvl="0">
      <w:start w:val="3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9E92193"/>
    <w:multiLevelType w:val="hybridMultilevel"/>
    <w:tmpl w:val="71203722"/>
    <w:lvl w:ilvl="0" w:tplc="0809000F">
      <w:start w:val="1"/>
      <w:numFmt w:val="decimal"/>
      <w:lvlText w:val="%1."/>
      <w:lvlJc w:val="left"/>
      <w:pPr>
        <w:ind w:left="1640" w:hanging="360"/>
      </w:pPr>
    </w:lvl>
    <w:lvl w:ilvl="1" w:tplc="08090019" w:tentative="1">
      <w:start w:val="1"/>
      <w:numFmt w:val="lowerLetter"/>
      <w:lvlText w:val="%2."/>
      <w:lvlJc w:val="left"/>
      <w:pPr>
        <w:ind w:left="2360" w:hanging="360"/>
      </w:pPr>
    </w:lvl>
    <w:lvl w:ilvl="2" w:tplc="0809001B" w:tentative="1">
      <w:start w:val="1"/>
      <w:numFmt w:val="lowerRoman"/>
      <w:lvlText w:val="%3."/>
      <w:lvlJc w:val="right"/>
      <w:pPr>
        <w:ind w:left="3080" w:hanging="180"/>
      </w:pPr>
    </w:lvl>
    <w:lvl w:ilvl="3" w:tplc="0809000F" w:tentative="1">
      <w:start w:val="1"/>
      <w:numFmt w:val="decimal"/>
      <w:lvlText w:val="%4."/>
      <w:lvlJc w:val="left"/>
      <w:pPr>
        <w:ind w:left="3800" w:hanging="360"/>
      </w:pPr>
    </w:lvl>
    <w:lvl w:ilvl="4" w:tplc="08090019" w:tentative="1">
      <w:start w:val="1"/>
      <w:numFmt w:val="lowerLetter"/>
      <w:lvlText w:val="%5."/>
      <w:lvlJc w:val="left"/>
      <w:pPr>
        <w:ind w:left="4520" w:hanging="360"/>
      </w:pPr>
    </w:lvl>
    <w:lvl w:ilvl="5" w:tplc="0809001B" w:tentative="1">
      <w:start w:val="1"/>
      <w:numFmt w:val="lowerRoman"/>
      <w:lvlText w:val="%6."/>
      <w:lvlJc w:val="right"/>
      <w:pPr>
        <w:ind w:left="5240" w:hanging="180"/>
      </w:pPr>
    </w:lvl>
    <w:lvl w:ilvl="6" w:tplc="0809000F" w:tentative="1">
      <w:start w:val="1"/>
      <w:numFmt w:val="decimal"/>
      <w:lvlText w:val="%7."/>
      <w:lvlJc w:val="left"/>
      <w:pPr>
        <w:ind w:left="5960" w:hanging="360"/>
      </w:pPr>
    </w:lvl>
    <w:lvl w:ilvl="7" w:tplc="08090019" w:tentative="1">
      <w:start w:val="1"/>
      <w:numFmt w:val="lowerLetter"/>
      <w:lvlText w:val="%8."/>
      <w:lvlJc w:val="left"/>
      <w:pPr>
        <w:ind w:left="6680" w:hanging="360"/>
      </w:pPr>
    </w:lvl>
    <w:lvl w:ilvl="8" w:tplc="0809001B" w:tentative="1">
      <w:start w:val="1"/>
      <w:numFmt w:val="lowerRoman"/>
      <w:lvlText w:val="%9."/>
      <w:lvlJc w:val="right"/>
      <w:pPr>
        <w:ind w:left="7400" w:hanging="180"/>
      </w:pPr>
    </w:lvl>
  </w:abstractNum>
  <w:abstractNum w:abstractNumId="72" w15:restartNumberingAfterBreak="0">
    <w:nsid w:val="7AA31FC6"/>
    <w:multiLevelType w:val="multilevel"/>
    <w:tmpl w:val="3B46604A"/>
    <w:lvl w:ilvl="0">
      <w:start w:val="1"/>
      <w:numFmt w:val="decimal"/>
      <w:lvlText w:val="%1."/>
      <w:lvlJc w:val="left"/>
      <w:pPr>
        <w:tabs>
          <w:tab w:val="num" w:pos="851"/>
        </w:tabs>
        <w:ind w:left="851" w:hanging="851"/>
      </w:pPr>
      <w:rPr>
        <w:rFonts w:ascii="Arial Bold" w:hAnsi="Arial Bold" w:cstheme="minorHAnsi"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Theme="minorHAnsi" w:hAnsiTheme="minorHAnsi" w:cstheme="minorHAnsi" w:hint="default"/>
        <w:b w:val="0"/>
        <w:i w:val="0"/>
        <w:caps w:val="0"/>
        <w:strike w:val="0"/>
        <w:dstrike w:val="0"/>
        <w:vanish w:val="0"/>
        <w:sz w:val="22"/>
        <w:vertAlign w:val="baseline"/>
      </w:rPr>
    </w:lvl>
    <w:lvl w:ilvl="2">
      <w:start w:val="1"/>
      <w:numFmt w:val="decimal"/>
      <w:lvlText w:val="%1.%2.%3."/>
      <w:lvlJc w:val="left"/>
      <w:pPr>
        <w:tabs>
          <w:tab w:val="num" w:pos="1701"/>
        </w:tabs>
        <w:ind w:left="1701" w:hanging="850"/>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AF97FD3"/>
    <w:multiLevelType w:val="hybridMultilevel"/>
    <w:tmpl w:val="523C2A3E"/>
    <w:lvl w:ilvl="0" w:tplc="4D204C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AFA0C26"/>
    <w:multiLevelType w:val="multilevel"/>
    <w:tmpl w:val="D8D86B38"/>
    <w:lvl w:ilvl="0">
      <w:start w:val="1"/>
      <w:numFmt w:val="decimal"/>
      <w:pStyle w:val="H1"/>
      <w:lvlText w:val="%1."/>
      <w:lvlJc w:val="left"/>
      <w:pPr>
        <w:tabs>
          <w:tab w:val="num" w:pos="993"/>
        </w:tabs>
        <w:ind w:left="993" w:hanging="851"/>
      </w:pPr>
      <w:rPr>
        <w:rFonts w:ascii="Arial" w:hAnsi="Arial" w:cs="Arial" w:hint="default"/>
        <w:b/>
        <w:i w:val="0"/>
        <w:caps w:val="0"/>
        <w:strike w:val="0"/>
        <w:dstrike w:val="0"/>
        <w:vanish w:val="0"/>
        <w:sz w:val="22"/>
        <w:vertAlign w:val="baseline"/>
      </w:rPr>
    </w:lvl>
    <w:lvl w:ilvl="1">
      <w:start w:val="1"/>
      <w:numFmt w:val="decimal"/>
      <w:pStyle w:val="H2"/>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pStyle w:val="H3"/>
      <w:lvlText w:val="%1.%2.%3."/>
      <w:lvlJc w:val="left"/>
      <w:pPr>
        <w:tabs>
          <w:tab w:val="num" w:pos="3544"/>
        </w:tabs>
        <w:ind w:left="3544"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4"/>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BFE0BA5"/>
    <w:multiLevelType w:val="multilevel"/>
    <w:tmpl w:val="84A2DE90"/>
    <w:lvl w:ilvl="0">
      <w:start w:val="1"/>
      <w:numFmt w:val="upperLetter"/>
      <w:lvlText w:val="%1."/>
      <w:lvlJc w:val="left"/>
      <w:pPr>
        <w:ind w:left="360" w:hanging="360"/>
      </w:pPr>
      <w:rPr>
        <w:rFonts w:ascii="Arial" w:hAnsi="Arial" w:cs="Times New Roman" w:hint="default"/>
        <w:b/>
        <w:sz w:val="22"/>
      </w:rPr>
    </w:lvl>
    <w:lvl w:ilvl="1">
      <w:start w:val="2"/>
      <w:numFmt w:val="decimal"/>
      <w:lvlText w:val="%1.%2."/>
      <w:lvlJc w:val="left"/>
      <w:pPr>
        <w:ind w:left="360" w:hanging="360"/>
      </w:pPr>
      <w:rPr>
        <w:rFonts w:ascii="Arial" w:hAnsi="Arial" w:cs="Times New Roman"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C12103D"/>
    <w:multiLevelType w:val="multilevel"/>
    <w:tmpl w:val="46FEE64A"/>
    <w:lvl w:ilvl="0">
      <w:start w:val="3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15:restartNumberingAfterBreak="0">
    <w:nsid w:val="7CDE166C"/>
    <w:multiLevelType w:val="hybridMultilevel"/>
    <w:tmpl w:val="07523F88"/>
    <w:lvl w:ilvl="0" w:tplc="A2DED0D4">
      <w:start w:val="1"/>
      <w:numFmt w:val="lowerLetter"/>
      <w:lvlText w:val="(%1)"/>
      <w:lvlJc w:val="left"/>
      <w:pPr>
        <w:ind w:left="4064" w:hanging="360"/>
      </w:pPr>
      <w:rPr>
        <w:rFonts w:hint="default"/>
      </w:rPr>
    </w:lvl>
    <w:lvl w:ilvl="1" w:tplc="08090019" w:tentative="1">
      <w:start w:val="1"/>
      <w:numFmt w:val="lowerLetter"/>
      <w:lvlText w:val="%2."/>
      <w:lvlJc w:val="left"/>
      <w:pPr>
        <w:ind w:left="4784" w:hanging="360"/>
      </w:pPr>
    </w:lvl>
    <w:lvl w:ilvl="2" w:tplc="0809001B" w:tentative="1">
      <w:start w:val="1"/>
      <w:numFmt w:val="lowerRoman"/>
      <w:lvlText w:val="%3."/>
      <w:lvlJc w:val="right"/>
      <w:pPr>
        <w:ind w:left="5504" w:hanging="180"/>
      </w:pPr>
    </w:lvl>
    <w:lvl w:ilvl="3" w:tplc="0809000F" w:tentative="1">
      <w:start w:val="1"/>
      <w:numFmt w:val="decimal"/>
      <w:lvlText w:val="%4."/>
      <w:lvlJc w:val="left"/>
      <w:pPr>
        <w:ind w:left="6224" w:hanging="360"/>
      </w:pPr>
    </w:lvl>
    <w:lvl w:ilvl="4" w:tplc="08090019" w:tentative="1">
      <w:start w:val="1"/>
      <w:numFmt w:val="lowerLetter"/>
      <w:lvlText w:val="%5."/>
      <w:lvlJc w:val="left"/>
      <w:pPr>
        <w:ind w:left="6944" w:hanging="360"/>
      </w:pPr>
    </w:lvl>
    <w:lvl w:ilvl="5" w:tplc="0809001B" w:tentative="1">
      <w:start w:val="1"/>
      <w:numFmt w:val="lowerRoman"/>
      <w:lvlText w:val="%6."/>
      <w:lvlJc w:val="right"/>
      <w:pPr>
        <w:ind w:left="7664" w:hanging="180"/>
      </w:pPr>
    </w:lvl>
    <w:lvl w:ilvl="6" w:tplc="0809000F" w:tentative="1">
      <w:start w:val="1"/>
      <w:numFmt w:val="decimal"/>
      <w:lvlText w:val="%7."/>
      <w:lvlJc w:val="left"/>
      <w:pPr>
        <w:ind w:left="8384" w:hanging="360"/>
      </w:pPr>
    </w:lvl>
    <w:lvl w:ilvl="7" w:tplc="08090019" w:tentative="1">
      <w:start w:val="1"/>
      <w:numFmt w:val="lowerLetter"/>
      <w:lvlText w:val="%8."/>
      <w:lvlJc w:val="left"/>
      <w:pPr>
        <w:ind w:left="9104" w:hanging="360"/>
      </w:pPr>
    </w:lvl>
    <w:lvl w:ilvl="8" w:tplc="0809001B" w:tentative="1">
      <w:start w:val="1"/>
      <w:numFmt w:val="lowerRoman"/>
      <w:lvlText w:val="%9."/>
      <w:lvlJc w:val="right"/>
      <w:pPr>
        <w:ind w:left="9824" w:hanging="180"/>
      </w:pPr>
    </w:lvl>
  </w:abstractNum>
  <w:abstractNum w:abstractNumId="78"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9" w15:restartNumberingAfterBreak="0">
    <w:nsid w:val="7F6B7AC4"/>
    <w:multiLevelType w:val="hybridMultilevel"/>
    <w:tmpl w:val="43F2FDA6"/>
    <w:lvl w:ilvl="0" w:tplc="C776A9B6">
      <w:start w:val="1"/>
      <w:numFmt w:val="lowerLetter"/>
      <w:lvlText w:val="%1)"/>
      <w:lvlJc w:val="left"/>
      <w:pPr>
        <w:ind w:left="4260" w:hanging="480"/>
      </w:pPr>
      <w:rPr>
        <w:rFonts w:hint="default"/>
      </w:rPr>
    </w:lvl>
    <w:lvl w:ilvl="1" w:tplc="08090019" w:tentative="1">
      <w:start w:val="1"/>
      <w:numFmt w:val="lowerLetter"/>
      <w:lvlText w:val="%2."/>
      <w:lvlJc w:val="left"/>
      <w:pPr>
        <w:ind w:left="4860" w:hanging="360"/>
      </w:pPr>
    </w:lvl>
    <w:lvl w:ilvl="2" w:tplc="0809001B" w:tentative="1">
      <w:start w:val="1"/>
      <w:numFmt w:val="lowerRoman"/>
      <w:lvlText w:val="%3."/>
      <w:lvlJc w:val="right"/>
      <w:pPr>
        <w:ind w:left="5580" w:hanging="180"/>
      </w:pPr>
    </w:lvl>
    <w:lvl w:ilvl="3" w:tplc="0809000F" w:tentative="1">
      <w:start w:val="1"/>
      <w:numFmt w:val="decimal"/>
      <w:lvlText w:val="%4."/>
      <w:lvlJc w:val="left"/>
      <w:pPr>
        <w:ind w:left="6300" w:hanging="360"/>
      </w:pPr>
    </w:lvl>
    <w:lvl w:ilvl="4" w:tplc="08090019" w:tentative="1">
      <w:start w:val="1"/>
      <w:numFmt w:val="lowerLetter"/>
      <w:lvlText w:val="%5."/>
      <w:lvlJc w:val="left"/>
      <w:pPr>
        <w:ind w:left="7020" w:hanging="360"/>
      </w:pPr>
    </w:lvl>
    <w:lvl w:ilvl="5" w:tplc="0809001B" w:tentative="1">
      <w:start w:val="1"/>
      <w:numFmt w:val="lowerRoman"/>
      <w:lvlText w:val="%6."/>
      <w:lvlJc w:val="right"/>
      <w:pPr>
        <w:ind w:left="7740" w:hanging="180"/>
      </w:pPr>
    </w:lvl>
    <w:lvl w:ilvl="6" w:tplc="0809000F" w:tentative="1">
      <w:start w:val="1"/>
      <w:numFmt w:val="decimal"/>
      <w:lvlText w:val="%7."/>
      <w:lvlJc w:val="left"/>
      <w:pPr>
        <w:ind w:left="8460" w:hanging="360"/>
      </w:pPr>
    </w:lvl>
    <w:lvl w:ilvl="7" w:tplc="08090019" w:tentative="1">
      <w:start w:val="1"/>
      <w:numFmt w:val="lowerLetter"/>
      <w:lvlText w:val="%8."/>
      <w:lvlJc w:val="left"/>
      <w:pPr>
        <w:ind w:left="9180" w:hanging="360"/>
      </w:pPr>
    </w:lvl>
    <w:lvl w:ilvl="8" w:tplc="0809001B" w:tentative="1">
      <w:start w:val="1"/>
      <w:numFmt w:val="lowerRoman"/>
      <w:lvlText w:val="%9."/>
      <w:lvlJc w:val="right"/>
      <w:pPr>
        <w:ind w:left="9900" w:hanging="180"/>
      </w:pPr>
    </w:lvl>
  </w:abstractNum>
  <w:abstractNum w:abstractNumId="80" w15:restartNumberingAfterBreak="0">
    <w:nsid w:val="7FC04237"/>
    <w:multiLevelType w:val="multilevel"/>
    <w:tmpl w:val="18B8B9C2"/>
    <w:lvl w:ilvl="0">
      <w:start w:val="4"/>
      <w:numFmt w:val="upperLetter"/>
      <w:lvlText w:val="%1."/>
      <w:lvlJc w:val="left"/>
      <w:pPr>
        <w:ind w:left="360" w:hanging="360"/>
      </w:pPr>
      <w:rPr>
        <w:rFonts w:ascii="Arial" w:hAnsi="Arial" w:hint="default"/>
        <w:b/>
        <w:sz w:val="22"/>
      </w:rPr>
    </w:lvl>
    <w:lvl w:ilvl="1">
      <w:start w:val="5"/>
      <w:numFmt w:val="decimal"/>
      <w:lvlText w:val="%1.%2."/>
      <w:lvlJc w:val="left"/>
      <w:pPr>
        <w:ind w:left="1920" w:hanging="360"/>
      </w:pPr>
      <w:rPr>
        <w:rFonts w:ascii="Arial" w:hAnsi="Arial"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9742120">
    <w:abstractNumId w:val="32"/>
  </w:num>
  <w:num w:numId="2" w16cid:durableId="1193542977">
    <w:abstractNumId w:val="30"/>
  </w:num>
  <w:num w:numId="3" w16cid:durableId="735787249">
    <w:abstractNumId w:val="78"/>
  </w:num>
  <w:num w:numId="4" w16cid:durableId="1961261453">
    <w:abstractNumId w:val="10"/>
  </w:num>
  <w:num w:numId="5" w16cid:durableId="61871008">
    <w:abstractNumId w:val="35"/>
  </w:num>
  <w:num w:numId="6" w16cid:durableId="690759060">
    <w:abstractNumId w:val="14"/>
  </w:num>
  <w:num w:numId="7" w16cid:durableId="1824395748">
    <w:abstractNumId w:val="8"/>
  </w:num>
  <w:num w:numId="8" w16cid:durableId="1649162362">
    <w:abstractNumId w:val="3"/>
  </w:num>
  <w:num w:numId="9" w16cid:durableId="612829435">
    <w:abstractNumId w:val="55"/>
  </w:num>
  <w:num w:numId="10" w16cid:durableId="1814298850">
    <w:abstractNumId w:val="6"/>
  </w:num>
  <w:num w:numId="11" w16cid:durableId="398752798">
    <w:abstractNumId w:val="74"/>
  </w:num>
  <w:num w:numId="12" w16cid:durableId="707409687">
    <w:abstractNumId w:val="72"/>
  </w:num>
  <w:num w:numId="13" w16cid:durableId="1368137620">
    <w:abstractNumId w:val="49"/>
  </w:num>
  <w:num w:numId="14" w16cid:durableId="132065244">
    <w:abstractNumId w:val="7"/>
  </w:num>
  <w:num w:numId="15" w16cid:durableId="1627270948">
    <w:abstractNumId w:val="29"/>
  </w:num>
  <w:num w:numId="16" w16cid:durableId="2140106245">
    <w:abstractNumId w:val="21"/>
  </w:num>
  <w:num w:numId="17" w16cid:durableId="1811945102">
    <w:abstractNumId w:val="80"/>
  </w:num>
  <w:num w:numId="18" w16cid:durableId="424349889">
    <w:abstractNumId w:val="50"/>
  </w:num>
  <w:num w:numId="19" w16cid:durableId="699320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2533288">
    <w:abstractNumId w:val="3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61890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240441">
    <w:abstractNumId w:val="42"/>
  </w:num>
  <w:num w:numId="23" w16cid:durableId="1375958071">
    <w:abstractNumId w:val="75"/>
  </w:num>
  <w:num w:numId="24" w16cid:durableId="1481003157">
    <w:abstractNumId w:val="5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92670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0991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2410909">
    <w:abstractNumId w:val="9"/>
  </w:num>
  <w:num w:numId="28" w16cid:durableId="1000156686">
    <w:abstractNumId w:val="74"/>
  </w:num>
  <w:num w:numId="29" w16cid:durableId="1731804469">
    <w:abstractNumId w:val="74"/>
  </w:num>
  <w:num w:numId="30" w16cid:durableId="1158618296">
    <w:abstractNumId w:val="74"/>
  </w:num>
  <w:num w:numId="31" w16cid:durableId="1122574348">
    <w:abstractNumId w:val="74"/>
  </w:num>
  <w:num w:numId="32" w16cid:durableId="1123498767">
    <w:abstractNumId w:val="74"/>
  </w:num>
  <w:num w:numId="33" w16cid:durableId="17057160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9650641">
    <w:abstractNumId w:val="50"/>
  </w:num>
  <w:num w:numId="35" w16cid:durableId="1785298305">
    <w:abstractNumId w:val="13"/>
    <w:lvlOverride w:ilvl="0">
      <w:startOverride w:val="3"/>
    </w:lvlOverride>
  </w:num>
  <w:num w:numId="36" w16cid:durableId="1970167378">
    <w:abstractNumId w:val="24"/>
  </w:num>
  <w:num w:numId="37" w16cid:durableId="13971231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2172832">
    <w:abstractNumId w:val="71"/>
  </w:num>
  <w:num w:numId="39" w16cid:durableId="864178579">
    <w:abstractNumId w:val="16"/>
  </w:num>
  <w:num w:numId="40" w16cid:durableId="1012343787">
    <w:abstractNumId w:val="52"/>
  </w:num>
  <w:num w:numId="41" w16cid:durableId="1985624211">
    <w:abstractNumId w:val="17"/>
  </w:num>
  <w:num w:numId="42" w16cid:durableId="1325085956">
    <w:abstractNumId w:val="45"/>
  </w:num>
  <w:num w:numId="43" w16cid:durableId="1644459161">
    <w:abstractNumId w:val="15"/>
  </w:num>
  <w:num w:numId="44" w16cid:durableId="1418135622">
    <w:abstractNumId w:val="66"/>
  </w:num>
  <w:num w:numId="45" w16cid:durableId="1592273463">
    <w:abstractNumId w:val="27"/>
  </w:num>
  <w:num w:numId="46" w16cid:durableId="1684893464">
    <w:abstractNumId w:val="12"/>
  </w:num>
  <w:num w:numId="47" w16cid:durableId="734009010">
    <w:abstractNumId w:val="4"/>
  </w:num>
  <w:num w:numId="48" w16cid:durableId="410545548">
    <w:abstractNumId w:val="43"/>
  </w:num>
  <w:num w:numId="49" w16cid:durableId="413820520">
    <w:abstractNumId w:val="18"/>
  </w:num>
  <w:num w:numId="50" w16cid:durableId="383142478">
    <w:abstractNumId w:val="24"/>
  </w:num>
  <w:num w:numId="51" w16cid:durableId="1048526937">
    <w:abstractNumId w:val="19"/>
  </w:num>
  <w:num w:numId="52" w16cid:durableId="67928180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74621437">
    <w:abstractNumId w:val="4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372679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845248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0810222">
    <w:abstractNumId w:val="39"/>
  </w:num>
  <w:num w:numId="57" w16cid:durableId="1035424413">
    <w:abstractNumId w:val="74"/>
    <w:lvlOverride w:ilvl="0">
      <w:startOverride w:val="24"/>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07065421">
    <w:abstractNumId w:val="0"/>
  </w:num>
  <w:num w:numId="59" w16cid:durableId="678459502">
    <w:abstractNumId w:val="64"/>
  </w:num>
  <w:num w:numId="60" w16cid:durableId="1846821743">
    <w:abstractNumId w:val="28"/>
  </w:num>
  <w:num w:numId="61" w16cid:durableId="1965843381">
    <w:abstractNumId w:val="77"/>
  </w:num>
  <w:num w:numId="62" w16cid:durableId="1965194669">
    <w:abstractNumId w:val="26"/>
  </w:num>
  <w:num w:numId="63" w16cid:durableId="78144172">
    <w:abstractNumId w:val="11"/>
  </w:num>
  <w:num w:numId="64" w16cid:durableId="297416221">
    <w:abstractNumId w:val="67"/>
  </w:num>
  <w:num w:numId="65" w16cid:durableId="2144957636">
    <w:abstractNumId w:val="41"/>
  </w:num>
  <w:num w:numId="66" w16cid:durableId="115343945">
    <w:abstractNumId w:val="76"/>
  </w:num>
  <w:num w:numId="67" w16cid:durableId="1235892704">
    <w:abstractNumId w:val="23"/>
  </w:num>
  <w:num w:numId="68" w16cid:durableId="2018462252">
    <w:abstractNumId w:val="68"/>
  </w:num>
  <w:num w:numId="69" w16cid:durableId="805011148">
    <w:abstractNumId w:val="54"/>
  </w:num>
  <w:num w:numId="70" w16cid:durableId="1654531047">
    <w:abstractNumId w:val="36"/>
  </w:num>
  <w:num w:numId="71" w16cid:durableId="61569199">
    <w:abstractNumId w:val="73"/>
  </w:num>
  <w:num w:numId="72" w16cid:durableId="641497307">
    <w:abstractNumId w:val="60"/>
  </w:num>
  <w:num w:numId="73" w16cid:durableId="1317415044">
    <w:abstractNumId w:val="34"/>
  </w:num>
  <w:num w:numId="74" w16cid:durableId="1083988324">
    <w:abstractNumId w:val="5"/>
  </w:num>
  <w:num w:numId="75" w16cid:durableId="201603632">
    <w:abstractNumId w:val="47"/>
  </w:num>
  <w:num w:numId="76" w16cid:durableId="167144100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285459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6341621">
    <w:abstractNumId w:val="46"/>
  </w:num>
  <w:num w:numId="79" w16cid:durableId="918707327">
    <w:abstractNumId w:val="40"/>
  </w:num>
  <w:num w:numId="80" w16cid:durableId="1619095185">
    <w:abstractNumId w:val="58"/>
  </w:num>
  <w:num w:numId="81" w16cid:durableId="81609197">
    <w:abstractNumId w:val="62"/>
  </w:num>
  <w:num w:numId="82" w16cid:durableId="1142622968">
    <w:abstractNumId w:val="37"/>
  </w:num>
  <w:num w:numId="83" w16cid:durableId="1409115930">
    <w:abstractNumId w:val="33"/>
  </w:num>
  <w:num w:numId="84" w16cid:durableId="457602904">
    <w:abstractNumId w:val="57"/>
  </w:num>
  <w:num w:numId="85" w16cid:durableId="1772582784">
    <w:abstractNumId w:val="44"/>
  </w:num>
  <w:num w:numId="86" w16cid:durableId="754594351">
    <w:abstractNumId w:val="20"/>
  </w:num>
  <w:num w:numId="87" w16cid:durableId="840123213">
    <w:abstractNumId w:val="51"/>
  </w:num>
  <w:num w:numId="88" w16cid:durableId="1548375875">
    <w:abstractNumId w:val="61"/>
  </w:num>
  <w:num w:numId="89" w16cid:durableId="42163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339220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93617714">
    <w:abstractNumId w:val="74"/>
  </w:num>
  <w:num w:numId="92" w16cid:durableId="824856340">
    <w:abstractNumId w:val="74"/>
  </w:num>
  <w:num w:numId="93" w16cid:durableId="35401003">
    <w:abstractNumId w:val="74"/>
  </w:num>
  <w:num w:numId="94" w16cid:durableId="1378630234">
    <w:abstractNumId w:val="74"/>
  </w:num>
  <w:num w:numId="95" w16cid:durableId="1335886870">
    <w:abstractNumId w:val="74"/>
  </w:num>
  <w:num w:numId="96" w16cid:durableId="660814118">
    <w:abstractNumId w:val="2"/>
  </w:num>
  <w:num w:numId="97" w16cid:durableId="837497490">
    <w:abstractNumId w:val="74"/>
  </w:num>
  <w:num w:numId="98" w16cid:durableId="2042003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99059485">
    <w:abstractNumId w:val="74"/>
  </w:num>
  <w:num w:numId="100" w16cid:durableId="262152999">
    <w:abstractNumId w:val="74"/>
  </w:num>
  <w:num w:numId="101" w16cid:durableId="1157308416">
    <w:abstractNumId w:val="74"/>
  </w:num>
  <w:num w:numId="102" w16cid:durableId="1190336775">
    <w:abstractNumId w:val="74"/>
  </w:num>
  <w:num w:numId="103" w16cid:durableId="1022559845">
    <w:abstractNumId w:val="74"/>
  </w:num>
  <w:num w:numId="104" w16cid:durableId="442775410">
    <w:abstractNumId w:val="74"/>
  </w:num>
  <w:num w:numId="105" w16cid:durableId="2013023748">
    <w:abstractNumId w:val="74"/>
  </w:num>
  <w:num w:numId="106" w16cid:durableId="1387144694">
    <w:abstractNumId w:val="74"/>
  </w:num>
  <w:num w:numId="107" w16cid:durableId="1398475277">
    <w:abstractNumId w:val="74"/>
  </w:num>
  <w:num w:numId="108" w16cid:durableId="500196836">
    <w:abstractNumId w:val="74"/>
  </w:num>
  <w:num w:numId="109" w16cid:durableId="1518959498">
    <w:abstractNumId w:val="74"/>
  </w:num>
  <w:num w:numId="110" w16cid:durableId="91843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3024037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75351698">
    <w:abstractNumId w:val="25"/>
  </w:num>
  <w:num w:numId="113" w16cid:durableId="643005325">
    <w:abstractNumId w:val="74"/>
  </w:num>
  <w:num w:numId="114" w16cid:durableId="1190144917">
    <w:abstractNumId w:val="22"/>
  </w:num>
  <w:num w:numId="115" w16cid:durableId="1929073275">
    <w:abstractNumId w:val="30"/>
  </w:num>
  <w:num w:numId="116" w16cid:durableId="1297175552">
    <w:abstractNumId w:val="74"/>
  </w:num>
  <w:num w:numId="117" w16cid:durableId="1792091857">
    <w:abstractNumId w:val="74"/>
  </w:num>
  <w:num w:numId="118" w16cid:durableId="1981228514">
    <w:abstractNumId w:val="74"/>
  </w:num>
  <w:num w:numId="119" w16cid:durableId="667755938">
    <w:abstractNumId w:val="74"/>
  </w:num>
  <w:num w:numId="120" w16cid:durableId="777457007">
    <w:abstractNumId w:val="74"/>
  </w:num>
  <w:num w:numId="121" w16cid:durableId="304894533">
    <w:abstractNumId w:val="74"/>
  </w:num>
  <w:num w:numId="122" w16cid:durableId="2070686374">
    <w:abstractNumId w:val="65"/>
  </w:num>
  <w:num w:numId="123" w16cid:durableId="1164856706">
    <w:abstractNumId w:val="7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4" w16cid:durableId="140272051">
    <w:abstractNumId w:val="7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8212711">
    <w:abstractNumId w:val="7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25840763">
    <w:abstractNumId w:val="74"/>
  </w:num>
  <w:num w:numId="127" w16cid:durableId="1234664377">
    <w:abstractNumId w:val="1"/>
  </w:num>
  <w:num w:numId="128" w16cid:durableId="710694240">
    <w:abstractNumId w:val="74"/>
  </w:num>
  <w:num w:numId="129" w16cid:durableId="1251353201">
    <w:abstractNumId w:val="74"/>
  </w:num>
  <w:num w:numId="130" w16cid:durableId="1834224476">
    <w:abstractNumId w:val="70"/>
  </w:num>
  <w:num w:numId="131" w16cid:durableId="763459500">
    <w:abstractNumId w:val="48"/>
  </w:num>
  <w:num w:numId="132" w16cid:durableId="731852900">
    <w:abstractNumId w:val="74"/>
  </w:num>
  <w:num w:numId="133" w16cid:durableId="588007273">
    <w:abstractNumId w:val="74"/>
  </w:num>
  <w:num w:numId="134" w16cid:durableId="1848209822">
    <w:abstractNumId w:val="74"/>
  </w:num>
  <w:num w:numId="135" w16cid:durableId="797454014">
    <w:abstractNumId w:val="7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E5"/>
    <w:rsid w:val="0000018C"/>
    <w:rsid w:val="00000532"/>
    <w:rsid w:val="0000066D"/>
    <w:rsid w:val="000007B8"/>
    <w:rsid w:val="00000F96"/>
    <w:rsid w:val="000011A2"/>
    <w:rsid w:val="000017A9"/>
    <w:rsid w:val="0000217A"/>
    <w:rsid w:val="00002716"/>
    <w:rsid w:val="0000273B"/>
    <w:rsid w:val="000029CA"/>
    <w:rsid w:val="0000367F"/>
    <w:rsid w:val="000038BC"/>
    <w:rsid w:val="00003B62"/>
    <w:rsid w:val="000045B2"/>
    <w:rsid w:val="00004836"/>
    <w:rsid w:val="000048E0"/>
    <w:rsid w:val="000057A7"/>
    <w:rsid w:val="000060D1"/>
    <w:rsid w:val="000101F3"/>
    <w:rsid w:val="00010246"/>
    <w:rsid w:val="00010320"/>
    <w:rsid w:val="00011FDC"/>
    <w:rsid w:val="00012B9A"/>
    <w:rsid w:val="000133BC"/>
    <w:rsid w:val="000139D5"/>
    <w:rsid w:val="00013C33"/>
    <w:rsid w:val="000141CE"/>
    <w:rsid w:val="00015005"/>
    <w:rsid w:val="0001523E"/>
    <w:rsid w:val="00015449"/>
    <w:rsid w:val="00015ADC"/>
    <w:rsid w:val="00015B52"/>
    <w:rsid w:val="0001617B"/>
    <w:rsid w:val="00016F2F"/>
    <w:rsid w:val="00020093"/>
    <w:rsid w:val="000200B5"/>
    <w:rsid w:val="0002065A"/>
    <w:rsid w:val="000208C5"/>
    <w:rsid w:val="00021085"/>
    <w:rsid w:val="000210C1"/>
    <w:rsid w:val="00021463"/>
    <w:rsid w:val="000214E7"/>
    <w:rsid w:val="00021ACF"/>
    <w:rsid w:val="00021E3A"/>
    <w:rsid w:val="000227FB"/>
    <w:rsid w:val="00022CE6"/>
    <w:rsid w:val="00023C61"/>
    <w:rsid w:val="00024A60"/>
    <w:rsid w:val="00025967"/>
    <w:rsid w:val="000262CC"/>
    <w:rsid w:val="00026B9B"/>
    <w:rsid w:val="00027038"/>
    <w:rsid w:val="000274F6"/>
    <w:rsid w:val="00027A48"/>
    <w:rsid w:val="0003003E"/>
    <w:rsid w:val="00030384"/>
    <w:rsid w:val="0003038F"/>
    <w:rsid w:val="00030E37"/>
    <w:rsid w:val="00031288"/>
    <w:rsid w:val="00031465"/>
    <w:rsid w:val="00031EF1"/>
    <w:rsid w:val="00033167"/>
    <w:rsid w:val="00033891"/>
    <w:rsid w:val="0003413C"/>
    <w:rsid w:val="00034D30"/>
    <w:rsid w:val="00035363"/>
    <w:rsid w:val="00036530"/>
    <w:rsid w:val="000369C4"/>
    <w:rsid w:val="00036C4B"/>
    <w:rsid w:val="00037086"/>
    <w:rsid w:val="00037563"/>
    <w:rsid w:val="000376FB"/>
    <w:rsid w:val="00040438"/>
    <w:rsid w:val="000408F2"/>
    <w:rsid w:val="000426F3"/>
    <w:rsid w:val="0004398B"/>
    <w:rsid w:val="00043B04"/>
    <w:rsid w:val="00043ECE"/>
    <w:rsid w:val="0004427F"/>
    <w:rsid w:val="000442A3"/>
    <w:rsid w:val="000443EE"/>
    <w:rsid w:val="000446EB"/>
    <w:rsid w:val="00045631"/>
    <w:rsid w:val="000458BB"/>
    <w:rsid w:val="000462C8"/>
    <w:rsid w:val="00046799"/>
    <w:rsid w:val="00046AF6"/>
    <w:rsid w:val="00051776"/>
    <w:rsid w:val="00051E19"/>
    <w:rsid w:val="00054089"/>
    <w:rsid w:val="000546B7"/>
    <w:rsid w:val="00055073"/>
    <w:rsid w:val="00056018"/>
    <w:rsid w:val="00056999"/>
    <w:rsid w:val="00057302"/>
    <w:rsid w:val="00057FFD"/>
    <w:rsid w:val="00060E36"/>
    <w:rsid w:val="00061105"/>
    <w:rsid w:val="00061416"/>
    <w:rsid w:val="0006162E"/>
    <w:rsid w:val="00061C6F"/>
    <w:rsid w:val="00061F2E"/>
    <w:rsid w:val="00061F78"/>
    <w:rsid w:val="00062D04"/>
    <w:rsid w:val="00064230"/>
    <w:rsid w:val="00064412"/>
    <w:rsid w:val="00064D6F"/>
    <w:rsid w:val="000651C0"/>
    <w:rsid w:val="00065D59"/>
    <w:rsid w:val="00066147"/>
    <w:rsid w:val="00066ADE"/>
    <w:rsid w:val="00066BEC"/>
    <w:rsid w:val="000670FD"/>
    <w:rsid w:val="00067444"/>
    <w:rsid w:val="0006790F"/>
    <w:rsid w:val="000709A6"/>
    <w:rsid w:val="00070E4A"/>
    <w:rsid w:val="00070ED4"/>
    <w:rsid w:val="00071C4B"/>
    <w:rsid w:val="000726E0"/>
    <w:rsid w:val="00072DD5"/>
    <w:rsid w:val="00073668"/>
    <w:rsid w:val="00073751"/>
    <w:rsid w:val="0007398D"/>
    <w:rsid w:val="00073E13"/>
    <w:rsid w:val="00074017"/>
    <w:rsid w:val="00074161"/>
    <w:rsid w:val="000741A4"/>
    <w:rsid w:val="0007491A"/>
    <w:rsid w:val="00074AF8"/>
    <w:rsid w:val="00074D8B"/>
    <w:rsid w:val="00074FF3"/>
    <w:rsid w:val="0007551D"/>
    <w:rsid w:val="000758DA"/>
    <w:rsid w:val="00077380"/>
    <w:rsid w:val="00077D12"/>
    <w:rsid w:val="00077F6C"/>
    <w:rsid w:val="0008058A"/>
    <w:rsid w:val="0008263F"/>
    <w:rsid w:val="0008276E"/>
    <w:rsid w:val="00082AAE"/>
    <w:rsid w:val="000830CE"/>
    <w:rsid w:val="000832D1"/>
    <w:rsid w:val="00083E14"/>
    <w:rsid w:val="0008638D"/>
    <w:rsid w:val="00087560"/>
    <w:rsid w:val="00087574"/>
    <w:rsid w:val="000875C2"/>
    <w:rsid w:val="00087761"/>
    <w:rsid w:val="00087C24"/>
    <w:rsid w:val="0009027A"/>
    <w:rsid w:val="00090C70"/>
    <w:rsid w:val="00090D3E"/>
    <w:rsid w:val="000911A7"/>
    <w:rsid w:val="000916AD"/>
    <w:rsid w:val="000919D6"/>
    <w:rsid w:val="000949BA"/>
    <w:rsid w:val="00094E9B"/>
    <w:rsid w:val="00095238"/>
    <w:rsid w:val="00095ED2"/>
    <w:rsid w:val="000969D6"/>
    <w:rsid w:val="00096A1B"/>
    <w:rsid w:val="0009721E"/>
    <w:rsid w:val="00097843"/>
    <w:rsid w:val="00097A49"/>
    <w:rsid w:val="000A179D"/>
    <w:rsid w:val="000A26F3"/>
    <w:rsid w:val="000A2792"/>
    <w:rsid w:val="000A2B05"/>
    <w:rsid w:val="000A3924"/>
    <w:rsid w:val="000A3A3D"/>
    <w:rsid w:val="000A3B3A"/>
    <w:rsid w:val="000A47A8"/>
    <w:rsid w:val="000A4B46"/>
    <w:rsid w:val="000A51B3"/>
    <w:rsid w:val="000A53D9"/>
    <w:rsid w:val="000A577D"/>
    <w:rsid w:val="000A5B8D"/>
    <w:rsid w:val="000A5DD6"/>
    <w:rsid w:val="000A63BC"/>
    <w:rsid w:val="000A67BC"/>
    <w:rsid w:val="000A6F80"/>
    <w:rsid w:val="000A77E3"/>
    <w:rsid w:val="000A78CD"/>
    <w:rsid w:val="000A7AA3"/>
    <w:rsid w:val="000B00C0"/>
    <w:rsid w:val="000B155A"/>
    <w:rsid w:val="000B193F"/>
    <w:rsid w:val="000B1D39"/>
    <w:rsid w:val="000B2741"/>
    <w:rsid w:val="000B3858"/>
    <w:rsid w:val="000B3EFF"/>
    <w:rsid w:val="000B4A27"/>
    <w:rsid w:val="000B5156"/>
    <w:rsid w:val="000B567D"/>
    <w:rsid w:val="000B58BA"/>
    <w:rsid w:val="000B5979"/>
    <w:rsid w:val="000B60DC"/>
    <w:rsid w:val="000B61DC"/>
    <w:rsid w:val="000B717A"/>
    <w:rsid w:val="000C04BC"/>
    <w:rsid w:val="000C0876"/>
    <w:rsid w:val="000C0D65"/>
    <w:rsid w:val="000C1F3B"/>
    <w:rsid w:val="000C209A"/>
    <w:rsid w:val="000C3324"/>
    <w:rsid w:val="000C3403"/>
    <w:rsid w:val="000C35CF"/>
    <w:rsid w:val="000C40D7"/>
    <w:rsid w:val="000C4B29"/>
    <w:rsid w:val="000C5CD4"/>
    <w:rsid w:val="000C6007"/>
    <w:rsid w:val="000C6C3C"/>
    <w:rsid w:val="000C6D49"/>
    <w:rsid w:val="000C6DD4"/>
    <w:rsid w:val="000C6F17"/>
    <w:rsid w:val="000C7386"/>
    <w:rsid w:val="000C7DED"/>
    <w:rsid w:val="000D113E"/>
    <w:rsid w:val="000D23E1"/>
    <w:rsid w:val="000D38EF"/>
    <w:rsid w:val="000D4164"/>
    <w:rsid w:val="000D4FE3"/>
    <w:rsid w:val="000D7924"/>
    <w:rsid w:val="000E062E"/>
    <w:rsid w:val="000E1248"/>
    <w:rsid w:val="000E1458"/>
    <w:rsid w:val="000E2814"/>
    <w:rsid w:val="000E29E1"/>
    <w:rsid w:val="000E2C48"/>
    <w:rsid w:val="000E2D02"/>
    <w:rsid w:val="000E2DFD"/>
    <w:rsid w:val="000E3133"/>
    <w:rsid w:val="000E3606"/>
    <w:rsid w:val="000E3AC9"/>
    <w:rsid w:val="000E40F4"/>
    <w:rsid w:val="000E456B"/>
    <w:rsid w:val="000E4853"/>
    <w:rsid w:val="000E54A8"/>
    <w:rsid w:val="000E5A7A"/>
    <w:rsid w:val="000E6C34"/>
    <w:rsid w:val="000E6C47"/>
    <w:rsid w:val="000E77A7"/>
    <w:rsid w:val="000E77D1"/>
    <w:rsid w:val="000E7E93"/>
    <w:rsid w:val="000F1385"/>
    <w:rsid w:val="000F176F"/>
    <w:rsid w:val="000F193C"/>
    <w:rsid w:val="000F24FF"/>
    <w:rsid w:val="000F2B80"/>
    <w:rsid w:val="000F30E0"/>
    <w:rsid w:val="000F3167"/>
    <w:rsid w:val="000F43E7"/>
    <w:rsid w:val="000F47D1"/>
    <w:rsid w:val="000F4AD8"/>
    <w:rsid w:val="000F4E24"/>
    <w:rsid w:val="000F4E69"/>
    <w:rsid w:val="000F55F5"/>
    <w:rsid w:val="000F5D4F"/>
    <w:rsid w:val="000F6314"/>
    <w:rsid w:val="000F6F86"/>
    <w:rsid w:val="000F7163"/>
    <w:rsid w:val="000F72C5"/>
    <w:rsid w:val="000F74CF"/>
    <w:rsid w:val="00100471"/>
    <w:rsid w:val="0010161D"/>
    <w:rsid w:val="00101668"/>
    <w:rsid w:val="00102685"/>
    <w:rsid w:val="00102754"/>
    <w:rsid w:val="00102B2A"/>
    <w:rsid w:val="001044BD"/>
    <w:rsid w:val="00105E93"/>
    <w:rsid w:val="0010629B"/>
    <w:rsid w:val="00106763"/>
    <w:rsid w:val="00106AD6"/>
    <w:rsid w:val="00106E33"/>
    <w:rsid w:val="00106E3A"/>
    <w:rsid w:val="0010706B"/>
    <w:rsid w:val="0010732F"/>
    <w:rsid w:val="00107B4D"/>
    <w:rsid w:val="00107D93"/>
    <w:rsid w:val="00107E55"/>
    <w:rsid w:val="00110042"/>
    <w:rsid w:val="00110186"/>
    <w:rsid w:val="00110844"/>
    <w:rsid w:val="00111FA6"/>
    <w:rsid w:val="001132F8"/>
    <w:rsid w:val="00113862"/>
    <w:rsid w:val="00113FA8"/>
    <w:rsid w:val="00114BBD"/>
    <w:rsid w:val="00114F9C"/>
    <w:rsid w:val="0011663C"/>
    <w:rsid w:val="0011693E"/>
    <w:rsid w:val="001203AB"/>
    <w:rsid w:val="00122746"/>
    <w:rsid w:val="00123F37"/>
    <w:rsid w:val="0012445B"/>
    <w:rsid w:val="001245DF"/>
    <w:rsid w:val="00124AFD"/>
    <w:rsid w:val="00124CF2"/>
    <w:rsid w:val="00124D07"/>
    <w:rsid w:val="00125324"/>
    <w:rsid w:val="00126649"/>
    <w:rsid w:val="0012684E"/>
    <w:rsid w:val="00127499"/>
    <w:rsid w:val="00127FD0"/>
    <w:rsid w:val="00130CE8"/>
    <w:rsid w:val="0013142D"/>
    <w:rsid w:val="001319F0"/>
    <w:rsid w:val="00131A60"/>
    <w:rsid w:val="00132995"/>
    <w:rsid w:val="00132FEA"/>
    <w:rsid w:val="001330A7"/>
    <w:rsid w:val="00134194"/>
    <w:rsid w:val="00134351"/>
    <w:rsid w:val="001345D2"/>
    <w:rsid w:val="001348ED"/>
    <w:rsid w:val="001350BF"/>
    <w:rsid w:val="001359C5"/>
    <w:rsid w:val="00135C7B"/>
    <w:rsid w:val="00135D1C"/>
    <w:rsid w:val="001365F2"/>
    <w:rsid w:val="00136ADE"/>
    <w:rsid w:val="00136CAD"/>
    <w:rsid w:val="00136EA3"/>
    <w:rsid w:val="0013712F"/>
    <w:rsid w:val="001376B1"/>
    <w:rsid w:val="001377A9"/>
    <w:rsid w:val="001401A9"/>
    <w:rsid w:val="001404BC"/>
    <w:rsid w:val="00140CD7"/>
    <w:rsid w:val="00140E71"/>
    <w:rsid w:val="00140E83"/>
    <w:rsid w:val="001411B9"/>
    <w:rsid w:val="0014139F"/>
    <w:rsid w:val="001415E3"/>
    <w:rsid w:val="001418D1"/>
    <w:rsid w:val="00141F3E"/>
    <w:rsid w:val="00144ACF"/>
    <w:rsid w:val="00144FE2"/>
    <w:rsid w:val="00145FD9"/>
    <w:rsid w:val="001476FF"/>
    <w:rsid w:val="0014779C"/>
    <w:rsid w:val="00150999"/>
    <w:rsid w:val="00150D47"/>
    <w:rsid w:val="00151233"/>
    <w:rsid w:val="001513DE"/>
    <w:rsid w:val="0015156E"/>
    <w:rsid w:val="00151D86"/>
    <w:rsid w:val="00153261"/>
    <w:rsid w:val="001551E2"/>
    <w:rsid w:val="0015538F"/>
    <w:rsid w:val="001553CF"/>
    <w:rsid w:val="00155539"/>
    <w:rsid w:val="00155762"/>
    <w:rsid w:val="00155D5E"/>
    <w:rsid w:val="001569AB"/>
    <w:rsid w:val="00157467"/>
    <w:rsid w:val="001574A5"/>
    <w:rsid w:val="00160EA5"/>
    <w:rsid w:val="00161CC2"/>
    <w:rsid w:val="001622AB"/>
    <w:rsid w:val="001626BA"/>
    <w:rsid w:val="00163080"/>
    <w:rsid w:val="001648F9"/>
    <w:rsid w:val="00165CA1"/>
    <w:rsid w:val="0016711C"/>
    <w:rsid w:val="00167AD3"/>
    <w:rsid w:val="0017048B"/>
    <w:rsid w:val="001713F2"/>
    <w:rsid w:val="00171577"/>
    <w:rsid w:val="00171A4E"/>
    <w:rsid w:val="00171C6A"/>
    <w:rsid w:val="0017253F"/>
    <w:rsid w:val="001725DE"/>
    <w:rsid w:val="00173D06"/>
    <w:rsid w:val="00173D26"/>
    <w:rsid w:val="00173DF9"/>
    <w:rsid w:val="0017585D"/>
    <w:rsid w:val="00176304"/>
    <w:rsid w:val="0017649A"/>
    <w:rsid w:val="001767DF"/>
    <w:rsid w:val="0017769C"/>
    <w:rsid w:val="00177842"/>
    <w:rsid w:val="00177DF2"/>
    <w:rsid w:val="00180191"/>
    <w:rsid w:val="0018038E"/>
    <w:rsid w:val="00180CBD"/>
    <w:rsid w:val="001818ED"/>
    <w:rsid w:val="00181BDF"/>
    <w:rsid w:val="00181D69"/>
    <w:rsid w:val="0018257B"/>
    <w:rsid w:val="0018311D"/>
    <w:rsid w:val="00183E80"/>
    <w:rsid w:val="00184F42"/>
    <w:rsid w:val="00184F43"/>
    <w:rsid w:val="00185483"/>
    <w:rsid w:val="00186BDC"/>
    <w:rsid w:val="00187D5D"/>
    <w:rsid w:val="00187F15"/>
    <w:rsid w:val="0019040F"/>
    <w:rsid w:val="0019236E"/>
    <w:rsid w:val="001928ED"/>
    <w:rsid w:val="00192A29"/>
    <w:rsid w:val="00192BF1"/>
    <w:rsid w:val="001937DF"/>
    <w:rsid w:val="00194406"/>
    <w:rsid w:val="001964B3"/>
    <w:rsid w:val="001968AC"/>
    <w:rsid w:val="00196F98"/>
    <w:rsid w:val="0019717C"/>
    <w:rsid w:val="001A055A"/>
    <w:rsid w:val="001A10DC"/>
    <w:rsid w:val="001A1749"/>
    <w:rsid w:val="001A1B73"/>
    <w:rsid w:val="001A2090"/>
    <w:rsid w:val="001A2134"/>
    <w:rsid w:val="001A3ADC"/>
    <w:rsid w:val="001A6248"/>
    <w:rsid w:val="001A6358"/>
    <w:rsid w:val="001A7AA2"/>
    <w:rsid w:val="001B04B4"/>
    <w:rsid w:val="001B0C5F"/>
    <w:rsid w:val="001B2A9F"/>
    <w:rsid w:val="001B34BF"/>
    <w:rsid w:val="001B4C52"/>
    <w:rsid w:val="001B4F37"/>
    <w:rsid w:val="001B5E49"/>
    <w:rsid w:val="001B635C"/>
    <w:rsid w:val="001B749F"/>
    <w:rsid w:val="001C04A0"/>
    <w:rsid w:val="001C1211"/>
    <w:rsid w:val="001C1288"/>
    <w:rsid w:val="001C1341"/>
    <w:rsid w:val="001C1B3C"/>
    <w:rsid w:val="001C2D16"/>
    <w:rsid w:val="001C3790"/>
    <w:rsid w:val="001C4064"/>
    <w:rsid w:val="001C4853"/>
    <w:rsid w:val="001C4C14"/>
    <w:rsid w:val="001C65D2"/>
    <w:rsid w:val="001C6B36"/>
    <w:rsid w:val="001D0797"/>
    <w:rsid w:val="001D0884"/>
    <w:rsid w:val="001D0A85"/>
    <w:rsid w:val="001D179E"/>
    <w:rsid w:val="001D18F5"/>
    <w:rsid w:val="001D200E"/>
    <w:rsid w:val="001D2411"/>
    <w:rsid w:val="001D29F3"/>
    <w:rsid w:val="001D581F"/>
    <w:rsid w:val="001D5F8E"/>
    <w:rsid w:val="001D6976"/>
    <w:rsid w:val="001D709F"/>
    <w:rsid w:val="001E001D"/>
    <w:rsid w:val="001E0BE4"/>
    <w:rsid w:val="001E0E55"/>
    <w:rsid w:val="001E1174"/>
    <w:rsid w:val="001E18F5"/>
    <w:rsid w:val="001E1AB4"/>
    <w:rsid w:val="001E2944"/>
    <w:rsid w:val="001E2A5F"/>
    <w:rsid w:val="001E2BCB"/>
    <w:rsid w:val="001E353E"/>
    <w:rsid w:val="001E3B2D"/>
    <w:rsid w:val="001E3C5E"/>
    <w:rsid w:val="001E416C"/>
    <w:rsid w:val="001E4DAC"/>
    <w:rsid w:val="001E4E7E"/>
    <w:rsid w:val="001E5014"/>
    <w:rsid w:val="001E699B"/>
    <w:rsid w:val="001E7716"/>
    <w:rsid w:val="001E7A5A"/>
    <w:rsid w:val="001E7E9F"/>
    <w:rsid w:val="001F09AB"/>
    <w:rsid w:val="001F1440"/>
    <w:rsid w:val="001F1B3B"/>
    <w:rsid w:val="001F1D81"/>
    <w:rsid w:val="001F2257"/>
    <w:rsid w:val="001F330C"/>
    <w:rsid w:val="001F49CD"/>
    <w:rsid w:val="001F5333"/>
    <w:rsid w:val="001F554B"/>
    <w:rsid w:val="001F669D"/>
    <w:rsid w:val="001F725D"/>
    <w:rsid w:val="002002A9"/>
    <w:rsid w:val="00200699"/>
    <w:rsid w:val="0020077D"/>
    <w:rsid w:val="00200A7E"/>
    <w:rsid w:val="00200CB0"/>
    <w:rsid w:val="00200D7A"/>
    <w:rsid w:val="00201523"/>
    <w:rsid w:val="00201BB7"/>
    <w:rsid w:val="00201D5E"/>
    <w:rsid w:val="00202046"/>
    <w:rsid w:val="00202521"/>
    <w:rsid w:val="00202B0D"/>
    <w:rsid w:val="00203120"/>
    <w:rsid w:val="002035A2"/>
    <w:rsid w:val="0020364C"/>
    <w:rsid w:val="00203884"/>
    <w:rsid w:val="002038B3"/>
    <w:rsid w:val="00203E82"/>
    <w:rsid w:val="00204031"/>
    <w:rsid w:val="00204604"/>
    <w:rsid w:val="00205C7F"/>
    <w:rsid w:val="00205E55"/>
    <w:rsid w:val="002067CA"/>
    <w:rsid w:val="00206D1B"/>
    <w:rsid w:val="0020726C"/>
    <w:rsid w:val="00207480"/>
    <w:rsid w:val="002074B8"/>
    <w:rsid w:val="00207819"/>
    <w:rsid w:val="00207F5F"/>
    <w:rsid w:val="0021000D"/>
    <w:rsid w:val="002104D8"/>
    <w:rsid w:val="002107BB"/>
    <w:rsid w:val="00210DCB"/>
    <w:rsid w:val="00211450"/>
    <w:rsid w:val="00211657"/>
    <w:rsid w:val="00211F3E"/>
    <w:rsid w:val="00212E63"/>
    <w:rsid w:val="00212F9A"/>
    <w:rsid w:val="00213057"/>
    <w:rsid w:val="002131AB"/>
    <w:rsid w:val="00213330"/>
    <w:rsid w:val="00214663"/>
    <w:rsid w:val="002146E4"/>
    <w:rsid w:val="00214B3E"/>
    <w:rsid w:val="00216C1D"/>
    <w:rsid w:val="00220049"/>
    <w:rsid w:val="00220135"/>
    <w:rsid w:val="002208BE"/>
    <w:rsid w:val="00220B3E"/>
    <w:rsid w:val="00220B69"/>
    <w:rsid w:val="00220BAD"/>
    <w:rsid w:val="0022129F"/>
    <w:rsid w:val="00221A85"/>
    <w:rsid w:val="00221DAA"/>
    <w:rsid w:val="00222749"/>
    <w:rsid w:val="00222E3E"/>
    <w:rsid w:val="00222FB6"/>
    <w:rsid w:val="00223133"/>
    <w:rsid w:val="00223C88"/>
    <w:rsid w:val="002240AF"/>
    <w:rsid w:val="002246F0"/>
    <w:rsid w:val="00224E09"/>
    <w:rsid w:val="0022562B"/>
    <w:rsid w:val="00226B90"/>
    <w:rsid w:val="00226F00"/>
    <w:rsid w:val="00230AAD"/>
    <w:rsid w:val="00230F28"/>
    <w:rsid w:val="002321FD"/>
    <w:rsid w:val="00233699"/>
    <w:rsid w:val="00233FA8"/>
    <w:rsid w:val="002340A6"/>
    <w:rsid w:val="002346DC"/>
    <w:rsid w:val="00234CB5"/>
    <w:rsid w:val="002358EC"/>
    <w:rsid w:val="0023679C"/>
    <w:rsid w:val="00236C55"/>
    <w:rsid w:val="00241720"/>
    <w:rsid w:val="002429CA"/>
    <w:rsid w:val="00242B66"/>
    <w:rsid w:val="00242C3B"/>
    <w:rsid w:val="00242D0A"/>
    <w:rsid w:val="0024305B"/>
    <w:rsid w:val="00243804"/>
    <w:rsid w:val="00243C84"/>
    <w:rsid w:val="00244858"/>
    <w:rsid w:val="002448F9"/>
    <w:rsid w:val="00244A3D"/>
    <w:rsid w:val="00244CE3"/>
    <w:rsid w:val="00244EED"/>
    <w:rsid w:val="002451B1"/>
    <w:rsid w:val="0024559E"/>
    <w:rsid w:val="00245C8F"/>
    <w:rsid w:val="00246CD2"/>
    <w:rsid w:val="00250081"/>
    <w:rsid w:val="002508F4"/>
    <w:rsid w:val="00250A6D"/>
    <w:rsid w:val="00252581"/>
    <w:rsid w:val="002527CD"/>
    <w:rsid w:val="002536B8"/>
    <w:rsid w:val="00254E4B"/>
    <w:rsid w:val="00254ECA"/>
    <w:rsid w:val="00256455"/>
    <w:rsid w:val="00256667"/>
    <w:rsid w:val="002567FE"/>
    <w:rsid w:val="00260BCE"/>
    <w:rsid w:val="00260D8A"/>
    <w:rsid w:val="00261552"/>
    <w:rsid w:val="00262CB0"/>
    <w:rsid w:val="00262D1A"/>
    <w:rsid w:val="00263B64"/>
    <w:rsid w:val="00264563"/>
    <w:rsid w:val="00264DA1"/>
    <w:rsid w:val="00264DAD"/>
    <w:rsid w:val="00265704"/>
    <w:rsid w:val="0026582D"/>
    <w:rsid w:val="00265CC4"/>
    <w:rsid w:val="0026745A"/>
    <w:rsid w:val="00267C3F"/>
    <w:rsid w:val="00270139"/>
    <w:rsid w:val="00270680"/>
    <w:rsid w:val="002709FC"/>
    <w:rsid w:val="0027110C"/>
    <w:rsid w:val="00272268"/>
    <w:rsid w:val="00272A8F"/>
    <w:rsid w:val="00273418"/>
    <w:rsid w:val="00273E15"/>
    <w:rsid w:val="00274746"/>
    <w:rsid w:val="00275438"/>
    <w:rsid w:val="00276AD9"/>
    <w:rsid w:val="00276F61"/>
    <w:rsid w:val="002770F0"/>
    <w:rsid w:val="00277F45"/>
    <w:rsid w:val="00280324"/>
    <w:rsid w:val="00280637"/>
    <w:rsid w:val="002808C3"/>
    <w:rsid w:val="00280E64"/>
    <w:rsid w:val="002810FD"/>
    <w:rsid w:val="00281996"/>
    <w:rsid w:val="00281CB6"/>
    <w:rsid w:val="00282087"/>
    <w:rsid w:val="00282B20"/>
    <w:rsid w:val="00282D34"/>
    <w:rsid w:val="00282D9E"/>
    <w:rsid w:val="00285158"/>
    <w:rsid w:val="002856DB"/>
    <w:rsid w:val="00285757"/>
    <w:rsid w:val="00286C75"/>
    <w:rsid w:val="002874F0"/>
    <w:rsid w:val="00287F4F"/>
    <w:rsid w:val="00290106"/>
    <w:rsid w:val="0029037A"/>
    <w:rsid w:val="002915CB"/>
    <w:rsid w:val="00291B82"/>
    <w:rsid w:val="00291F1B"/>
    <w:rsid w:val="00292216"/>
    <w:rsid w:val="00292578"/>
    <w:rsid w:val="002927F5"/>
    <w:rsid w:val="002929C2"/>
    <w:rsid w:val="00292A9F"/>
    <w:rsid w:val="00292C32"/>
    <w:rsid w:val="00293A5A"/>
    <w:rsid w:val="00294B54"/>
    <w:rsid w:val="00294E47"/>
    <w:rsid w:val="00296134"/>
    <w:rsid w:val="00296A8A"/>
    <w:rsid w:val="00296EE3"/>
    <w:rsid w:val="002979EE"/>
    <w:rsid w:val="002A012D"/>
    <w:rsid w:val="002A11C9"/>
    <w:rsid w:val="002A16C7"/>
    <w:rsid w:val="002A2CF6"/>
    <w:rsid w:val="002A2F97"/>
    <w:rsid w:val="002A330B"/>
    <w:rsid w:val="002A3990"/>
    <w:rsid w:val="002A40F4"/>
    <w:rsid w:val="002A4403"/>
    <w:rsid w:val="002A4EB7"/>
    <w:rsid w:val="002A5258"/>
    <w:rsid w:val="002A57A3"/>
    <w:rsid w:val="002A599C"/>
    <w:rsid w:val="002A5C2E"/>
    <w:rsid w:val="002A5CD7"/>
    <w:rsid w:val="002A5F35"/>
    <w:rsid w:val="002A7C2E"/>
    <w:rsid w:val="002B035A"/>
    <w:rsid w:val="002B05C4"/>
    <w:rsid w:val="002B0C62"/>
    <w:rsid w:val="002B16F7"/>
    <w:rsid w:val="002B2E30"/>
    <w:rsid w:val="002B2E7D"/>
    <w:rsid w:val="002B2EB3"/>
    <w:rsid w:val="002B36B6"/>
    <w:rsid w:val="002B3EBD"/>
    <w:rsid w:val="002B4174"/>
    <w:rsid w:val="002B472E"/>
    <w:rsid w:val="002B5146"/>
    <w:rsid w:val="002B5550"/>
    <w:rsid w:val="002B573C"/>
    <w:rsid w:val="002B5F74"/>
    <w:rsid w:val="002B66B2"/>
    <w:rsid w:val="002B68FD"/>
    <w:rsid w:val="002B7192"/>
    <w:rsid w:val="002B78DD"/>
    <w:rsid w:val="002B79A1"/>
    <w:rsid w:val="002B79E1"/>
    <w:rsid w:val="002B7DF3"/>
    <w:rsid w:val="002C046F"/>
    <w:rsid w:val="002C0659"/>
    <w:rsid w:val="002C0730"/>
    <w:rsid w:val="002C1146"/>
    <w:rsid w:val="002C11F1"/>
    <w:rsid w:val="002C29A0"/>
    <w:rsid w:val="002C2A6D"/>
    <w:rsid w:val="002C30AE"/>
    <w:rsid w:val="002C3336"/>
    <w:rsid w:val="002C4820"/>
    <w:rsid w:val="002C51CB"/>
    <w:rsid w:val="002C5B9C"/>
    <w:rsid w:val="002C65BF"/>
    <w:rsid w:val="002C6757"/>
    <w:rsid w:val="002C69CA"/>
    <w:rsid w:val="002C6D41"/>
    <w:rsid w:val="002C6EB7"/>
    <w:rsid w:val="002C793D"/>
    <w:rsid w:val="002D0540"/>
    <w:rsid w:val="002D0E97"/>
    <w:rsid w:val="002D383A"/>
    <w:rsid w:val="002D45B1"/>
    <w:rsid w:val="002D46CF"/>
    <w:rsid w:val="002D46FE"/>
    <w:rsid w:val="002D4B5C"/>
    <w:rsid w:val="002D574D"/>
    <w:rsid w:val="002D6CA6"/>
    <w:rsid w:val="002D72B4"/>
    <w:rsid w:val="002D76EB"/>
    <w:rsid w:val="002D785E"/>
    <w:rsid w:val="002D7BC8"/>
    <w:rsid w:val="002D7F7A"/>
    <w:rsid w:val="002E165D"/>
    <w:rsid w:val="002E21DC"/>
    <w:rsid w:val="002E3A22"/>
    <w:rsid w:val="002E4036"/>
    <w:rsid w:val="002E4AD5"/>
    <w:rsid w:val="002E5435"/>
    <w:rsid w:val="002E5F46"/>
    <w:rsid w:val="002E6152"/>
    <w:rsid w:val="002E6697"/>
    <w:rsid w:val="002E7242"/>
    <w:rsid w:val="002E7644"/>
    <w:rsid w:val="002F1A18"/>
    <w:rsid w:val="002F21B8"/>
    <w:rsid w:val="002F2701"/>
    <w:rsid w:val="002F300B"/>
    <w:rsid w:val="002F370B"/>
    <w:rsid w:val="002F3F79"/>
    <w:rsid w:val="002F434D"/>
    <w:rsid w:val="002F4945"/>
    <w:rsid w:val="002F7843"/>
    <w:rsid w:val="002F7A07"/>
    <w:rsid w:val="002F7A9C"/>
    <w:rsid w:val="002F7D4E"/>
    <w:rsid w:val="00300737"/>
    <w:rsid w:val="00300FAC"/>
    <w:rsid w:val="00301402"/>
    <w:rsid w:val="00301656"/>
    <w:rsid w:val="00301788"/>
    <w:rsid w:val="00301A18"/>
    <w:rsid w:val="00301BBF"/>
    <w:rsid w:val="003032B2"/>
    <w:rsid w:val="00304087"/>
    <w:rsid w:val="003046F3"/>
    <w:rsid w:val="003058E7"/>
    <w:rsid w:val="00305C49"/>
    <w:rsid w:val="00305FF9"/>
    <w:rsid w:val="00306294"/>
    <w:rsid w:val="00306CD3"/>
    <w:rsid w:val="00307077"/>
    <w:rsid w:val="003075CE"/>
    <w:rsid w:val="00307CC8"/>
    <w:rsid w:val="0031009C"/>
    <w:rsid w:val="0031057D"/>
    <w:rsid w:val="00311B20"/>
    <w:rsid w:val="00312CC2"/>
    <w:rsid w:val="003132EA"/>
    <w:rsid w:val="00314156"/>
    <w:rsid w:val="00314430"/>
    <w:rsid w:val="00314BD8"/>
    <w:rsid w:val="00315442"/>
    <w:rsid w:val="00316184"/>
    <w:rsid w:val="0031700B"/>
    <w:rsid w:val="00317D36"/>
    <w:rsid w:val="00317DDA"/>
    <w:rsid w:val="00317FD8"/>
    <w:rsid w:val="00320A41"/>
    <w:rsid w:val="00320A4C"/>
    <w:rsid w:val="00320E37"/>
    <w:rsid w:val="0032224D"/>
    <w:rsid w:val="00322250"/>
    <w:rsid w:val="00322E40"/>
    <w:rsid w:val="00323342"/>
    <w:rsid w:val="003238C2"/>
    <w:rsid w:val="0032401E"/>
    <w:rsid w:val="00324A21"/>
    <w:rsid w:val="00324BE8"/>
    <w:rsid w:val="0032544A"/>
    <w:rsid w:val="0032616B"/>
    <w:rsid w:val="00327C58"/>
    <w:rsid w:val="00327FE8"/>
    <w:rsid w:val="00330109"/>
    <w:rsid w:val="003301F2"/>
    <w:rsid w:val="0033066E"/>
    <w:rsid w:val="003307A5"/>
    <w:rsid w:val="00330D3A"/>
    <w:rsid w:val="00330F0A"/>
    <w:rsid w:val="00330F58"/>
    <w:rsid w:val="00331288"/>
    <w:rsid w:val="003312FE"/>
    <w:rsid w:val="00331417"/>
    <w:rsid w:val="00331854"/>
    <w:rsid w:val="00332569"/>
    <w:rsid w:val="00332D87"/>
    <w:rsid w:val="003336BA"/>
    <w:rsid w:val="00333BE0"/>
    <w:rsid w:val="00334774"/>
    <w:rsid w:val="003347C8"/>
    <w:rsid w:val="0033552A"/>
    <w:rsid w:val="0033604D"/>
    <w:rsid w:val="00336810"/>
    <w:rsid w:val="003373ED"/>
    <w:rsid w:val="003376BC"/>
    <w:rsid w:val="00340488"/>
    <w:rsid w:val="00340D1D"/>
    <w:rsid w:val="0034140C"/>
    <w:rsid w:val="00341DBF"/>
    <w:rsid w:val="003423E4"/>
    <w:rsid w:val="00343105"/>
    <w:rsid w:val="003434D6"/>
    <w:rsid w:val="00343911"/>
    <w:rsid w:val="00344697"/>
    <w:rsid w:val="00345025"/>
    <w:rsid w:val="0034503B"/>
    <w:rsid w:val="00345224"/>
    <w:rsid w:val="003479CC"/>
    <w:rsid w:val="00347BD4"/>
    <w:rsid w:val="00347DBE"/>
    <w:rsid w:val="003514F5"/>
    <w:rsid w:val="00351AAC"/>
    <w:rsid w:val="00351ECD"/>
    <w:rsid w:val="00351F31"/>
    <w:rsid w:val="00353197"/>
    <w:rsid w:val="00353237"/>
    <w:rsid w:val="00353983"/>
    <w:rsid w:val="00353D7C"/>
    <w:rsid w:val="003547B2"/>
    <w:rsid w:val="0035662B"/>
    <w:rsid w:val="00360395"/>
    <w:rsid w:val="00360AE5"/>
    <w:rsid w:val="00360FD0"/>
    <w:rsid w:val="003611AA"/>
    <w:rsid w:val="003616CB"/>
    <w:rsid w:val="00361CBC"/>
    <w:rsid w:val="003631E5"/>
    <w:rsid w:val="0036323C"/>
    <w:rsid w:val="003639AB"/>
    <w:rsid w:val="00364401"/>
    <w:rsid w:val="00364CFB"/>
    <w:rsid w:val="003654CD"/>
    <w:rsid w:val="00365D6A"/>
    <w:rsid w:val="00365F60"/>
    <w:rsid w:val="003661B6"/>
    <w:rsid w:val="003662B6"/>
    <w:rsid w:val="0036652E"/>
    <w:rsid w:val="00366994"/>
    <w:rsid w:val="00367A03"/>
    <w:rsid w:val="00367E3E"/>
    <w:rsid w:val="00370FF4"/>
    <w:rsid w:val="0037116C"/>
    <w:rsid w:val="00371313"/>
    <w:rsid w:val="003714C4"/>
    <w:rsid w:val="00371631"/>
    <w:rsid w:val="0037197A"/>
    <w:rsid w:val="00371C03"/>
    <w:rsid w:val="00371FCC"/>
    <w:rsid w:val="0037326C"/>
    <w:rsid w:val="003732B1"/>
    <w:rsid w:val="003733A8"/>
    <w:rsid w:val="0037414C"/>
    <w:rsid w:val="00374F93"/>
    <w:rsid w:val="003753D9"/>
    <w:rsid w:val="00375D31"/>
    <w:rsid w:val="003773D1"/>
    <w:rsid w:val="003804AE"/>
    <w:rsid w:val="00380E33"/>
    <w:rsid w:val="00380F2F"/>
    <w:rsid w:val="00381BC3"/>
    <w:rsid w:val="003825FB"/>
    <w:rsid w:val="00382638"/>
    <w:rsid w:val="003827EA"/>
    <w:rsid w:val="00382C40"/>
    <w:rsid w:val="003849EF"/>
    <w:rsid w:val="00384D58"/>
    <w:rsid w:val="00385397"/>
    <w:rsid w:val="003855EA"/>
    <w:rsid w:val="00385855"/>
    <w:rsid w:val="00385CB4"/>
    <w:rsid w:val="00386176"/>
    <w:rsid w:val="003913B4"/>
    <w:rsid w:val="00391EC9"/>
    <w:rsid w:val="003926A6"/>
    <w:rsid w:val="00392B46"/>
    <w:rsid w:val="00393CF8"/>
    <w:rsid w:val="00394D59"/>
    <w:rsid w:val="00395079"/>
    <w:rsid w:val="0039514A"/>
    <w:rsid w:val="003952DE"/>
    <w:rsid w:val="00395428"/>
    <w:rsid w:val="00395732"/>
    <w:rsid w:val="00395DBB"/>
    <w:rsid w:val="00396562"/>
    <w:rsid w:val="003968FE"/>
    <w:rsid w:val="00396B3E"/>
    <w:rsid w:val="00397176"/>
    <w:rsid w:val="003A0282"/>
    <w:rsid w:val="003A3D21"/>
    <w:rsid w:val="003A415E"/>
    <w:rsid w:val="003A438A"/>
    <w:rsid w:val="003A4658"/>
    <w:rsid w:val="003A5A88"/>
    <w:rsid w:val="003A634F"/>
    <w:rsid w:val="003A6713"/>
    <w:rsid w:val="003A6AC6"/>
    <w:rsid w:val="003A6CAA"/>
    <w:rsid w:val="003A6E46"/>
    <w:rsid w:val="003A7142"/>
    <w:rsid w:val="003B021A"/>
    <w:rsid w:val="003B0763"/>
    <w:rsid w:val="003B1A7A"/>
    <w:rsid w:val="003B31DC"/>
    <w:rsid w:val="003B35FA"/>
    <w:rsid w:val="003B537B"/>
    <w:rsid w:val="003B5EBB"/>
    <w:rsid w:val="003B621A"/>
    <w:rsid w:val="003B66B2"/>
    <w:rsid w:val="003B6945"/>
    <w:rsid w:val="003B6977"/>
    <w:rsid w:val="003B7A19"/>
    <w:rsid w:val="003B7F52"/>
    <w:rsid w:val="003C0C6D"/>
    <w:rsid w:val="003C1A0D"/>
    <w:rsid w:val="003C21EB"/>
    <w:rsid w:val="003C286B"/>
    <w:rsid w:val="003C2FAF"/>
    <w:rsid w:val="003C3548"/>
    <w:rsid w:val="003C3DDD"/>
    <w:rsid w:val="003C4890"/>
    <w:rsid w:val="003C5029"/>
    <w:rsid w:val="003C5256"/>
    <w:rsid w:val="003C58D9"/>
    <w:rsid w:val="003C6176"/>
    <w:rsid w:val="003C647A"/>
    <w:rsid w:val="003C6AD8"/>
    <w:rsid w:val="003C6EF1"/>
    <w:rsid w:val="003C71B5"/>
    <w:rsid w:val="003D0983"/>
    <w:rsid w:val="003D0D0E"/>
    <w:rsid w:val="003D10F5"/>
    <w:rsid w:val="003D1223"/>
    <w:rsid w:val="003D146E"/>
    <w:rsid w:val="003D16D1"/>
    <w:rsid w:val="003D19A1"/>
    <w:rsid w:val="003D2984"/>
    <w:rsid w:val="003D335D"/>
    <w:rsid w:val="003D34EE"/>
    <w:rsid w:val="003D3826"/>
    <w:rsid w:val="003D3A2D"/>
    <w:rsid w:val="003D438A"/>
    <w:rsid w:val="003D4CF2"/>
    <w:rsid w:val="003D4E49"/>
    <w:rsid w:val="003D4F1C"/>
    <w:rsid w:val="003D514E"/>
    <w:rsid w:val="003D57DD"/>
    <w:rsid w:val="003D5EC2"/>
    <w:rsid w:val="003D6BE2"/>
    <w:rsid w:val="003E00B4"/>
    <w:rsid w:val="003E060A"/>
    <w:rsid w:val="003E07E6"/>
    <w:rsid w:val="003E0A4A"/>
    <w:rsid w:val="003E0DB2"/>
    <w:rsid w:val="003E1465"/>
    <w:rsid w:val="003E1B52"/>
    <w:rsid w:val="003E23A7"/>
    <w:rsid w:val="003E28F5"/>
    <w:rsid w:val="003E2BFB"/>
    <w:rsid w:val="003E3A6A"/>
    <w:rsid w:val="003E4303"/>
    <w:rsid w:val="003E47DE"/>
    <w:rsid w:val="003E5606"/>
    <w:rsid w:val="003E6425"/>
    <w:rsid w:val="003E68E0"/>
    <w:rsid w:val="003E7C98"/>
    <w:rsid w:val="003F0869"/>
    <w:rsid w:val="003F0D76"/>
    <w:rsid w:val="003F0F39"/>
    <w:rsid w:val="003F11D0"/>
    <w:rsid w:val="003F1855"/>
    <w:rsid w:val="003F28B6"/>
    <w:rsid w:val="003F3306"/>
    <w:rsid w:val="003F3608"/>
    <w:rsid w:val="003F369F"/>
    <w:rsid w:val="003F39B1"/>
    <w:rsid w:val="003F4902"/>
    <w:rsid w:val="003F4F45"/>
    <w:rsid w:val="003F5631"/>
    <w:rsid w:val="003F5A93"/>
    <w:rsid w:val="003F5B05"/>
    <w:rsid w:val="003F6DF2"/>
    <w:rsid w:val="003F7780"/>
    <w:rsid w:val="004012B7"/>
    <w:rsid w:val="004019DC"/>
    <w:rsid w:val="00402CC8"/>
    <w:rsid w:val="0040311F"/>
    <w:rsid w:val="004042E0"/>
    <w:rsid w:val="00404BD1"/>
    <w:rsid w:val="00404C6B"/>
    <w:rsid w:val="0040532B"/>
    <w:rsid w:val="00405779"/>
    <w:rsid w:val="00405D55"/>
    <w:rsid w:val="00406051"/>
    <w:rsid w:val="00406298"/>
    <w:rsid w:val="0040672F"/>
    <w:rsid w:val="004069FD"/>
    <w:rsid w:val="00407A55"/>
    <w:rsid w:val="00410010"/>
    <w:rsid w:val="00410203"/>
    <w:rsid w:val="00410298"/>
    <w:rsid w:val="00410441"/>
    <w:rsid w:val="00410CE2"/>
    <w:rsid w:val="00411A38"/>
    <w:rsid w:val="00411DF4"/>
    <w:rsid w:val="004126AB"/>
    <w:rsid w:val="00412A8A"/>
    <w:rsid w:val="00412DF2"/>
    <w:rsid w:val="004131B3"/>
    <w:rsid w:val="00413256"/>
    <w:rsid w:val="0041383E"/>
    <w:rsid w:val="00413C32"/>
    <w:rsid w:val="00413F23"/>
    <w:rsid w:val="004145A4"/>
    <w:rsid w:val="00415311"/>
    <w:rsid w:val="00415818"/>
    <w:rsid w:val="00415CA8"/>
    <w:rsid w:val="0041603A"/>
    <w:rsid w:val="0041647C"/>
    <w:rsid w:val="004165DC"/>
    <w:rsid w:val="004169CE"/>
    <w:rsid w:val="00416C37"/>
    <w:rsid w:val="00416D0D"/>
    <w:rsid w:val="00417563"/>
    <w:rsid w:val="00417591"/>
    <w:rsid w:val="00420A5D"/>
    <w:rsid w:val="004214F8"/>
    <w:rsid w:val="00421FAF"/>
    <w:rsid w:val="00422BD7"/>
    <w:rsid w:val="00423871"/>
    <w:rsid w:val="004240F2"/>
    <w:rsid w:val="0042460D"/>
    <w:rsid w:val="00424BDC"/>
    <w:rsid w:val="00426279"/>
    <w:rsid w:val="00426DEC"/>
    <w:rsid w:val="00426E03"/>
    <w:rsid w:val="00426E98"/>
    <w:rsid w:val="004276F2"/>
    <w:rsid w:val="004319FD"/>
    <w:rsid w:val="004326DE"/>
    <w:rsid w:val="00433607"/>
    <w:rsid w:val="00433980"/>
    <w:rsid w:val="004344B2"/>
    <w:rsid w:val="004368F1"/>
    <w:rsid w:val="00436B01"/>
    <w:rsid w:val="004373E6"/>
    <w:rsid w:val="004376ED"/>
    <w:rsid w:val="0043798B"/>
    <w:rsid w:val="004379E7"/>
    <w:rsid w:val="004401CF"/>
    <w:rsid w:val="00440382"/>
    <w:rsid w:val="00440C52"/>
    <w:rsid w:val="004444B6"/>
    <w:rsid w:val="004449FC"/>
    <w:rsid w:val="00444BE1"/>
    <w:rsid w:val="00446585"/>
    <w:rsid w:val="00446AA0"/>
    <w:rsid w:val="00446BDC"/>
    <w:rsid w:val="00447364"/>
    <w:rsid w:val="00447C81"/>
    <w:rsid w:val="00447E56"/>
    <w:rsid w:val="00447E5D"/>
    <w:rsid w:val="004501DE"/>
    <w:rsid w:val="004510AB"/>
    <w:rsid w:val="00451612"/>
    <w:rsid w:val="00451A5A"/>
    <w:rsid w:val="00451E17"/>
    <w:rsid w:val="00452420"/>
    <w:rsid w:val="00452635"/>
    <w:rsid w:val="00452CF4"/>
    <w:rsid w:val="0045495E"/>
    <w:rsid w:val="00454CAF"/>
    <w:rsid w:val="00455428"/>
    <w:rsid w:val="00455827"/>
    <w:rsid w:val="00455C35"/>
    <w:rsid w:val="00455E39"/>
    <w:rsid w:val="0045705A"/>
    <w:rsid w:val="00460486"/>
    <w:rsid w:val="00460940"/>
    <w:rsid w:val="00460F89"/>
    <w:rsid w:val="004610DA"/>
    <w:rsid w:val="00461334"/>
    <w:rsid w:val="00461A15"/>
    <w:rsid w:val="004625A9"/>
    <w:rsid w:val="0046264C"/>
    <w:rsid w:val="00462DA5"/>
    <w:rsid w:val="00463086"/>
    <w:rsid w:val="00463855"/>
    <w:rsid w:val="00463F34"/>
    <w:rsid w:val="00464A02"/>
    <w:rsid w:val="00465668"/>
    <w:rsid w:val="0046602A"/>
    <w:rsid w:val="00466453"/>
    <w:rsid w:val="00466760"/>
    <w:rsid w:val="0046692A"/>
    <w:rsid w:val="00470222"/>
    <w:rsid w:val="004702B9"/>
    <w:rsid w:val="00471630"/>
    <w:rsid w:val="004723FA"/>
    <w:rsid w:val="00472CFE"/>
    <w:rsid w:val="00472E8B"/>
    <w:rsid w:val="00472FE7"/>
    <w:rsid w:val="004734A9"/>
    <w:rsid w:val="0047379B"/>
    <w:rsid w:val="004738F6"/>
    <w:rsid w:val="0047557B"/>
    <w:rsid w:val="00475C11"/>
    <w:rsid w:val="00476CA3"/>
    <w:rsid w:val="0047764C"/>
    <w:rsid w:val="00477B36"/>
    <w:rsid w:val="004800CA"/>
    <w:rsid w:val="004800D1"/>
    <w:rsid w:val="004806AB"/>
    <w:rsid w:val="004827A9"/>
    <w:rsid w:val="0048451A"/>
    <w:rsid w:val="00485CD8"/>
    <w:rsid w:val="00485FB3"/>
    <w:rsid w:val="004862AA"/>
    <w:rsid w:val="004863F6"/>
    <w:rsid w:val="0048702F"/>
    <w:rsid w:val="00487243"/>
    <w:rsid w:val="0048767C"/>
    <w:rsid w:val="0048793C"/>
    <w:rsid w:val="00490033"/>
    <w:rsid w:val="004902CB"/>
    <w:rsid w:val="0049061F"/>
    <w:rsid w:val="00490A19"/>
    <w:rsid w:val="004910DB"/>
    <w:rsid w:val="004914C7"/>
    <w:rsid w:val="004928AE"/>
    <w:rsid w:val="00492B19"/>
    <w:rsid w:val="00492FB3"/>
    <w:rsid w:val="00493C8C"/>
    <w:rsid w:val="00493E6C"/>
    <w:rsid w:val="00494576"/>
    <w:rsid w:val="00495C6D"/>
    <w:rsid w:val="00497523"/>
    <w:rsid w:val="00497D75"/>
    <w:rsid w:val="00497FDC"/>
    <w:rsid w:val="004A0070"/>
    <w:rsid w:val="004A02A3"/>
    <w:rsid w:val="004A0A4F"/>
    <w:rsid w:val="004A1DBC"/>
    <w:rsid w:val="004A20FC"/>
    <w:rsid w:val="004A22D6"/>
    <w:rsid w:val="004A49AC"/>
    <w:rsid w:val="004A6C3E"/>
    <w:rsid w:val="004A702A"/>
    <w:rsid w:val="004B007A"/>
    <w:rsid w:val="004B059A"/>
    <w:rsid w:val="004B251C"/>
    <w:rsid w:val="004B372F"/>
    <w:rsid w:val="004B37BD"/>
    <w:rsid w:val="004B37D0"/>
    <w:rsid w:val="004B3A03"/>
    <w:rsid w:val="004B4E8C"/>
    <w:rsid w:val="004B4F19"/>
    <w:rsid w:val="004B568B"/>
    <w:rsid w:val="004B6CE9"/>
    <w:rsid w:val="004B6E22"/>
    <w:rsid w:val="004B7196"/>
    <w:rsid w:val="004C0023"/>
    <w:rsid w:val="004C0BF3"/>
    <w:rsid w:val="004C1830"/>
    <w:rsid w:val="004C1973"/>
    <w:rsid w:val="004C1E35"/>
    <w:rsid w:val="004C1E5F"/>
    <w:rsid w:val="004C2206"/>
    <w:rsid w:val="004C27B7"/>
    <w:rsid w:val="004C2DFE"/>
    <w:rsid w:val="004C31F0"/>
    <w:rsid w:val="004C4A9D"/>
    <w:rsid w:val="004C4C30"/>
    <w:rsid w:val="004C53F4"/>
    <w:rsid w:val="004C5BF3"/>
    <w:rsid w:val="004C68E5"/>
    <w:rsid w:val="004C7603"/>
    <w:rsid w:val="004C7683"/>
    <w:rsid w:val="004C798B"/>
    <w:rsid w:val="004C7BDF"/>
    <w:rsid w:val="004D038B"/>
    <w:rsid w:val="004D061C"/>
    <w:rsid w:val="004D0A3E"/>
    <w:rsid w:val="004D0B53"/>
    <w:rsid w:val="004D0DDF"/>
    <w:rsid w:val="004D16DA"/>
    <w:rsid w:val="004D1BC1"/>
    <w:rsid w:val="004D1DAF"/>
    <w:rsid w:val="004D2188"/>
    <w:rsid w:val="004D2F2A"/>
    <w:rsid w:val="004D35A1"/>
    <w:rsid w:val="004D36CB"/>
    <w:rsid w:val="004D3703"/>
    <w:rsid w:val="004D3BB5"/>
    <w:rsid w:val="004D40AD"/>
    <w:rsid w:val="004D6454"/>
    <w:rsid w:val="004D6EA2"/>
    <w:rsid w:val="004D76A8"/>
    <w:rsid w:val="004D7723"/>
    <w:rsid w:val="004D7787"/>
    <w:rsid w:val="004D7911"/>
    <w:rsid w:val="004D7B16"/>
    <w:rsid w:val="004E1014"/>
    <w:rsid w:val="004E2614"/>
    <w:rsid w:val="004E31D2"/>
    <w:rsid w:val="004E3455"/>
    <w:rsid w:val="004E36C0"/>
    <w:rsid w:val="004E4416"/>
    <w:rsid w:val="004E5924"/>
    <w:rsid w:val="004E6DBC"/>
    <w:rsid w:val="004E784D"/>
    <w:rsid w:val="004F036F"/>
    <w:rsid w:val="004F0468"/>
    <w:rsid w:val="004F0771"/>
    <w:rsid w:val="004F1466"/>
    <w:rsid w:val="004F174D"/>
    <w:rsid w:val="004F28F9"/>
    <w:rsid w:val="004F32B1"/>
    <w:rsid w:val="004F3ED4"/>
    <w:rsid w:val="004F3F7F"/>
    <w:rsid w:val="004F429C"/>
    <w:rsid w:val="004F4E42"/>
    <w:rsid w:val="004F658D"/>
    <w:rsid w:val="004F75E2"/>
    <w:rsid w:val="005004AE"/>
    <w:rsid w:val="0050053B"/>
    <w:rsid w:val="00500CDE"/>
    <w:rsid w:val="00501BAF"/>
    <w:rsid w:val="00501C6B"/>
    <w:rsid w:val="00502202"/>
    <w:rsid w:val="00502418"/>
    <w:rsid w:val="00502654"/>
    <w:rsid w:val="00503192"/>
    <w:rsid w:val="00503CA8"/>
    <w:rsid w:val="00505BDC"/>
    <w:rsid w:val="00506BDB"/>
    <w:rsid w:val="0050704F"/>
    <w:rsid w:val="005071DB"/>
    <w:rsid w:val="005071EB"/>
    <w:rsid w:val="005072FD"/>
    <w:rsid w:val="00510317"/>
    <w:rsid w:val="005108E2"/>
    <w:rsid w:val="00510AFB"/>
    <w:rsid w:val="00511E6E"/>
    <w:rsid w:val="005126D2"/>
    <w:rsid w:val="00512F4B"/>
    <w:rsid w:val="005137AF"/>
    <w:rsid w:val="005140DA"/>
    <w:rsid w:val="0051460C"/>
    <w:rsid w:val="00516D5A"/>
    <w:rsid w:val="00516EBE"/>
    <w:rsid w:val="00516F1B"/>
    <w:rsid w:val="005172B6"/>
    <w:rsid w:val="00517FC4"/>
    <w:rsid w:val="005203AC"/>
    <w:rsid w:val="0052125F"/>
    <w:rsid w:val="005219C0"/>
    <w:rsid w:val="00521C87"/>
    <w:rsid w:val="00521E6E"/>
    <w:rsid w:val="005221A7"/>
    <w:rsid w:val="005224D4"/>
    <w:rsid w:val="00522BA9"/>
    <w:rsid w:val="00523C4A"/>
    <w:rsid w:val="00523F09"/>
    <w:rsid w:val="00524211"/>
    <w:rsid w:val="005246E8"/>
    <w:rsid w:val="00525992"/>
    <w:rsid w:val="005274B2"/>
    <w:rsid w:val="00527862"/>
    <w:rsid w:val="00527888"/>
    <w:rsid w:val="00527E61"/>
    <w:rsid w:val="00527F6B"/>
    <w:rsid w:val="00531002"/>
    <w:rsid w:val="0053180C"/>
    <w:rsid w:val="005325F7"/>
    <w:rsid w:val="00532BE2"/>
    <w:rsid w:val="00532F8F"/>
    <w:rsid w:val="00533F1A"/>
    <w:rsid w:val="00533FFD"/>
    <w:rsid w:val="00534087"/>
    <w:rsid w:val="00535DA1"/>
    <w:rsid w:val="00536012"/>
    <w:rsid w:val="00536DB2"/>
    <w:rsid w:val="00537534"/>
    <w:rsid w:val="005379FA"/>
    <w:rsid w:val="00541790"/>
    <w:rsid w:val="00541E32"/>
    <w:rsid w:val="00542146"/>
    <w:rsid w:val="00542A27"/>
    <w:rsid w:val="00544618"/>
    <w:rsid w:val="00545BFA"/>
    <w:rsid w:val="0054637C"/>
    <w:rsid w:val="005464B5"/>
    <w:rsid w:val="00547011"/>
    <w:rsid w:val="00547C56"/>
    <w:rsid w:val="00547C5B"/>
    <w:rsid w:val="005504F6"/>
    <w:rsid w:val="00550667"/>
    <w:rsid w:val="005508E9"/>
    <w:rsid w:val="00550BC4"/>
    <w:rsid w:val="0055100F"/>
    <w:rsid w:val="00551A1E"/>
    <w:rsid w:val="00552A41"/>
    <w:rsid w:val="00552D12"/>
    <w:rsid w:val="00552D42"/>
    <w:rsid w:val="0055356E"/>
    <w:rsid w:val="005540D1"/>
    <w:rsid w:val="0055443B"/>
    <w:rsid w:val="00554E96"/>
    <w:rsid w:val="005558BA"/>
    <w:rsid w:val="005570B7"/>
    <w:rsid w:val="0055726F"/>
    <w:rsid w:val="00557830"/>
    <w:rsid w:val="005579E1"/>
    <w:rsid w:val="00557C02"/>
    <w:rsid w:val="005600CA"/>
    <w:rsid w:val="0056018F"/>
    <w:rsid w:val="00560C9D"/>
    <w:rsid w:val="005624C1"/>
    <w:rsid w:val="0056301D"/>
    <w:rsid w:val="00563927"/>
    <w:rsid w:val="00563A8E"/>
    <w:rsid w:val="00563BD0"/>
    <w:rsid w:val="005643D7"/>
    <w:rsid w:val="0056449C"/>
    <w:rsid w:val="00565056"/>
    <w:rsid w:val="00565BD5"/>
    <w:rsid w:val="00565FB6"/>
    <w:rsid w:val="0056659B"/>
    <w:rsid w:val="0056688E"/>
    <w:rsid w:val="00567223"/>
    <w:rsid w:val="00567610"/>
    <w:rsid w:val="005708AC"/>
    <w:rsid w:val="00570FC9"/>
    <w:rsid w:val="005713D2"/>
    <w:rsid w:val="005715B6"/>
    <w:rsid w:val="00572806"/>
    <w:rsid w:val="0057295A"/>
    <w:rsid w:val="00572C7C"/>
    <w:rsid w:val="005732DF"/>
    <w:rsid w:val="00573351"/>
    <w:rsid w:val="00573446"/>
    <w:rsid w:val="00573C8F"/>
    <w:rsid w:val="00573CEF"/>
    <w:rsid w:val="00573F68"/>
    <w:rsid w:val="00574ACD"/>
    <w:rsid w:val="00574CD3"/>
    <w:rsid w:val="00576024"/>
    <w:rsid w:val="005765E9"/>
    <w:rsid w:val="00576C21"/>
    <w:rsid w:val="0058017F"/>
    <w:rsid w:val="00580B19"/>
    <w:rsid w:val="00580BF8"/>
    <w:rsid w:val="00581A54"/>
    <w:rsid w:val="00581CBE"/>
    <w:rsid w:val="005821EA"/>
    <w:rsid w:val="00582573"/>
    <w:rsid w:val="00582BC6"/>
    <w:rsid w:val="005838F9"/>
    <w:rsid w:val="00585047"/>
    <w:rsid w:val="005857E5"/>
    <w:rsid w:val="005858FB"/>
    <w:rsid w:val="00585DC8"/>
    <w:rsid w:val="00585E06"/>
    <w:rsid w:val="00586371"/>
    <w:rsid w:val="00586CAA"/>
    <w:rsid w:val="00586FDA"/>
    <w:rsid w:val="005873EE"/>
    <w:rsid w:val="005902B9"/>
    <w:rsid w:val="00590672"/>
    <w:rsid w:val="005915AF"/>
    <w:rsid w:val="00591709"/>
    <w:rsid w:val="00592C53"/>
    <w:rsid w:val="00592CE7"/>
    <w:rsid w:val="00592DB8"/>
    <w:rsid w:val="00594541"/>
    <w:rsid w:val="00594A41"/>
    <w:rsid w:val="00594BE0"/>
    <w:rsid w:val="00595920"/>
    <w:rsid w:val="005959B5"/>
    <w:rsid w:val="005962AA"/>
    <w:rsid w:val="005966C7"/>
    <w:rsid w:val="00596AC9"/>
    <w:rsid w:val="00596EB2"/>
    <w:rsid w:val="00597479"/>
    <w:rsid w:val="00597896"/>
    <w:rsid w:val="005A00CD"/>
    <w:rsid w:val="005A1409"/>
    <w:rsid w:val="005A155C"/>
    <w:rsid w:val="005A19A5"/>
    <w:rsid w:val="005A1D0C"/>
    <w:rsid w:val="005A1DBB"/>
    <w:rsid w:val="005A2E35"/>
    <w:rsid w:val="005A367D"/>
    <w:rsid w:val="005A3743"/>
    <w:rsid w:val="005A3C1F"/>
    <w:rsid w:val="005A421C"/>
    <w:rsid w:val="005A5BE8"/>
    <w:rsid w:val="005A61E2"/>
    <w:rsid w:val="005A6802"/>
    <w:rsid w:val="005A68D0"/>
    <w:rsid w:val="005A6A43"/>
    <w:rsid w:val="005A7275"/>
    <w:rsid w:val="005A758B"/>
    <w:rsid w:val="005A78DF"/>
    <w:rsid w:val="005A7C77"/>
    <w:rsid w:val="005A7F38"/>
    <w:rsid w:val="005B031D"/>
    <w:rsid w:val="005B1424"/>
    <w:rsid w:val="005B15B2"/>
    <w:rsid w:val="005B1936"/>
    <w:rsid w:val="005B2B40"/>
    <w:rsid w:val="005B3496"/>
    <w:rsid w:val="005B35EE"/>
    <w:rsid w:val="005B36E3"/>
    <w:rsid w:val="005B38A1"/>
    <w:rsid w:val="005B3D3B"/>
    <w:rsid w:val="005B3DB7"/>
    <w:rsid w:val="005B4362"/>
    <w:rsid w:val="005B5D86"/>
    <w:rsid w:val="005B5FD5"/>
    <w:rsid w:val="005B60EB"/>
    <w:rsid w:val="005B6580"/>
    <w:rsid w:val="005B7969"/>
    <w:rsid w:val="005B7C44"/>
    <w:rsid w:val="005C157C"/>
    <w:rsid w:val="005C20E8"/>
    <w:rsid w:val="005C32B4"/>
    <w:rsid w:val="005C3AD1"/>
    <w:rsid w:val="005C4529"/>
    <w:rsid w:val="005C5368"/>
    <w:rsid w:val="005C5376"/>
    <w:rsid w:val="005C57E0"/>
    <w:rsid w:val="005C6392"/>
    <w:rsid w:val="005C73EC"/>
    <w:rsid w:val="005C7BF9"/>
    <w:rsid w:val="005D0B89"/>
    <w:rsid w:val="005D0F31"/>
    <w:rsid w:val="005D236D"/>
    <w:rsid w:val="005D2396"/>
    <w:rsid w:val="005D28B4"/>
    <w:rsid w:val="005D2B70"/>
    <w:rsid w:val="005D2DB1"/>
    <w:rsid w:val="005D34EC"/>
    <w:rsid w:val="005D3E61"/>
    <w:rsid w:val="005D4114"/>
    <w:rsid w:val="005D4B75"/>
    <w:rsid w:val="005D5897"/>
    <w:rsid w:val="005D6094"/>
    <w:rsid w:val="005D6491"/>
    <w:rsid w:val="005D65C1"/>
    <w:rsid w:val="005D73FA"/>
    <w:rsid w:val="005D7DAA"/>
    <w:rsid w:val="005E070C"/>
    <w:rsid w:val="005E0A7F"/>
    <w:rsid w:val="005E100F"/>
    <w:rsid w:val="005E1048"/>
    <w:rsid w:val="005E1B40"/>
    <w:rsid w:val="005E1C99"/>
    <w:rsid w:val="005E1F72"/>
    <w:rsid w:val="005E2005"/>
    <w:rsid w:val="005E2AE4"/>
    <w:rsid w:val="005E383B"/>
    <w:rsid w:val="005E386B"/>
    <w:rsid w:val="005E438B"/>
    <w:rsid w:val="005E4610"/>
    <w:rsid w:val="005E4B96"/>
    <w:rsid w:val="005E4C06"/>
    <w:rsid w:val="005E5600"/>
    <w:rsid w:val="005E561D"/>
    <w:rsid w:val="005E57D2"/>
    <w:rsid w:val="005E5941"/>
    <w:rsid w:val="005E667E"/>
    <w:rsid w:val="005E6CF4"/>
    <w:rsid w:val="005E7330"/>
    <w:rsid w:val="005E7735"/>
    <w:rsid w:val="005F022C"/>
    <w:rsid w:val="005F049F"/>
    <w:rsid w:val="005F23AC"/>
    <w:rsid w:val="005F2719"/>
    <w:rsid w:val="005F289B"/>
    <w:rsid w:val="005F2DF6"/>
    <w:rsid w:val="005F35E8"/>
    <w:rsid w:val="005F4600"/>
    <w:rsid w:val="005F539C"/>
    <w:rsid w:val="005F56EC"/>
    <w:rsid w:val="005F6E4A"/>
    <w:rsid w:val="005F7ABB"/>
    <w:rsid w:val="005F7AEB"/>
    <w:rsid w:val="005F7B6D"/>
    <w:rsid w:val="005F7EAF"/>
    <w:rsid w:val="00600B24"/>
    <w:rsid w:val="00600D87"/>
    <w:rsid w:val="00601A3E"/>
    <w:rsid w:val="00602612"/>
    <w:rsid w:val="00602C21"/>
    <w:rsid w:val="00603133"/>
    <w:rsid w:val="006035B2"/>
    <w:rsid w:val="00603746"/>
    <w:rsid w:val="00605955"/>
    <w:rsid w:val="006070FF"/>
    <w:rsid w:val="00607317"/>
    <w:rsid w:val="0061149D"/>
    <w:rsid w:val="00611EEB"/>
    <w:rsid w:val="0061277F"/>
    <w:rsid w:val="006127C8"/>
    <w:rsid w:val="00612F63"/>
    <w:rsid w:val="0061410E"/>
    <w:rsid w:val="006144BE"/>
    <w:rsid w:val="00615582"/>
    <w:rsid w:val="00615C66"/>
    <w:rsid w:val="006177F3"/>
    <w:rsid w:val="006213F5"/>
    <w:rsid w:val="0062215C"/>
    <w:rsid w:val="00622C37"/>
    <w:rsid w:val="00622FB1"/>
    <w:rsid w:val="00622FD1"/>
    <w:rsid w:val="006231F5"/>
    <w:rsid w:val="00623273"/>
    <w:rsid w:val="006233C4"/>
    <w:rsid w:val="00623462"/>
    <w:rsid w:val="00623DF6"/>
    <w:rsid w:val="00623E3B"/>
    <w:rsid w:val="0062460F"/>
    <w:rsid w:val="0062579F"/>
    <w:rsid w:val="00626870"/>
    <w:rsid w:val="00626894"/>
    <w:rsid w:val="00626EFD"/>
    <w:rsid w:val="00627C39"/>
    <w:rsid w:val="00631144"/>
    <w:rsid w:val="00631D33"/>
    <w:rsid w:val="0063222D"/>
    <w:rsid w:val="0063235C"/>
    <w:rsid w:val="00633929"/>
    <w:rsid w:val="00633E87"/>
    <w:rsid w:val="00634AFA"/>
    <w:rsid w:val="00634FC2"/>
    <w:rsid w:val="00635056"/>
    <w:rsid w:val="0063603E"/>
    <w:rsid w:val="006363B3"/>
    <w:rsid w:val="00636586"/>
    <w:rsid w:val="00637011"/>
    <w:rsid w:val="006370D0"/>
    <w:rsid w:val="00637A11"/>
    <w:rsid w:val="00640369"/>
    <w:rsid w:val="006406EC"/>
    <w:rsid w:val="00640E3D"/>
    <w:rsid w:val="0064167D"/>
    <w:rsid w:val="00641862"/>
    <w:rsid w:val="006430B0"/>
    <w:rsid w:val="00643DD1"/>
    <w:rsid w:val="006446D9"/>
    <w:rsid w:val="00644F88"/>
    <w:rsid w:val="00645B1F"/>
    <w:rsid w:val="0064609E"/>
    <w:rsid w:val="00646239"/>
    <w:rsid w:val="006462FB"/>
    <w:rsid w:val="00646D35"/>
    <w:rsid w:val="00647012"/>
    <w:rsid w:val="006471CF"/>
    <w:rsid w:val="006472D0"/>
    <w:rsid w:val="00647BA2"/>
    <w:rsid w:val="006506DF"/>
    <w:rsid w:val="00650A93"/>
    <w:rsid w:val="006514C4"/>
    <w:rsid w:val="006529BA"/>
    <w:rsid w:val="006530F3"/>
    <w:rsid w:val="00653625"/>
    <w:rsid w:val="00654CEA"/>
    <w:rsid w:val="00655432"/>
    <w:rsid w:val="00656816"/>
    <w:rsid w:val="006578CE"/>
    <w:rsid w:val="006600B3"/>
    <w:rsid w:val="00661A25"/>
    <w:rsid w:val="006620D7"/>
    <w:rsid w:val="006624B3"/>
    <w:rsid w:val="00662A1E"/>
    <w:rsid w:val="006646AC"/>
    <w:rsid w:val="00665576"/>
    <w:rsid w:val="0066562B"/>
    <w:rsid w:val="006658DE"/>
    <w:rsid w:val="0066644A"/>
    <w:rsid w:val="00666502"/>
    <w:rsid w:val="006667F8"/>
    <w:rsid w:val="006671AB"/>
    <w:rsid w:val="006672CC"/>
    <w:rsid w:val="00667D80"/>
    <w:rsid w:val="00667EF4"/>
    <w:rsid w:val="00671997"/>
    <w:rsid w:val="00672A58"/>
    <w:rsid w:val="00672EC7"/>
    <w:rsid w:val="00672FB1"/>
    <w:rsid w:val="006741FF"/>
    <w:rsid w:val="0067504A"/>
    <w:rsid w:val="006755E0"/>
    <w:rsid w:val="0067657A"/>
    <w:rsid w:val="00676C09"/>
    <w:rsid w:val="00677167"/>
    <w:rsid w:val="0067725E"/>
    <w:rsid w:val="00677C68"/>
    <w:rsid w:val="00681915"/>
    <w:rsid w:val="00682047"/>
    <w:rsid w:val="00682291"/>
    <w:rsid w:val="00682C30"/>
    <w:rsid w:val="006839C1"/>
    <w:rsid w:val="00683E96"/>
    <w:rsid w:val="0068446F"/>
    <w:rsid w:val="00685052"/>
    <w:rsid w:val="006850D0"/>
    <w:rsid w:val="0068606A"/>
    <w:rsid w:val="0068660E"/>
    <w:rsid w:val="00686833"/>
    <w:rsid w:val="00687EC2"/>
    <w:rsid w:val="00690B58"/>
    <w:rsid w:val="00692907"/>
    <w:rsid w:val="0069365D"/>
    <w:rsid w:val="00693F38"/>
    <w:rsid w:val="00694132"/>
    <w:rsid w:val="00694535"/>
    <w:rsid w:val="006947FA"/>
    <w:rsid w:val="00694D36"/>
    <w:rsid w:val="0069575A"/>
    <w:rsid w:val="006968D1"/>
    <w:rsid w:val="00697095"/>
    <w:rsid w:val="006976B4"/>
    <w:rsid w:val="006A01C9"/>
    <w:rsid w:val="006A1D19"/>
    <w:rsid w:val="006A21C1"/>
    <w:rsid w:val="006A3660"/>
    <w:rsid w:val="006A3B68"/>
    <w:rsid w:val="006A3E7E"/>
    <w:rsid w:val="006A3F79"/>
    <w:rsid w:val="006A45D5"/>
    <w:rsid w:val="006A4846"/>
    <w:rsid w:val="006A49F0"/>
    <w:rsid w:val="006A4CBF"/>
    <w:rsid w:val="006A510C"/>
    <w:rsid w:val="006A5CAA"/>
    <w:rsid w:val="006A5E6B"/>
    <w:rsid w:val="006A63BA"/>
    <w:rsid w:val="006A6C8A"/>
    <w:rsid w:val="006B020E"/>
    <w:rsid w:val="006B057B"/>
    <w:rsid w:val="006B079C"/>
    <w:rsid w:val="006B10FB"/>
    <w:rsid w:val="006B2317"/>
    <w:rsid w:val="006B2392"/>
    <w:rsid w:val="006B2A20"/>
    <w:rsid w:val="006B2DF9"/>
    <w:rsid w:val="006B34B1"/>
    <w:rsid w:val="006B3BE0"/>
    <w:rsid w:val="006B4C03"/>
    <w:rsid w:val="006B57C0"/>
    <w:rsid w:val="006B6426"/>
    <w:rsid w:val="006B6765"/>
    <w:rsid w:val="006B6836"/>
    <w:rsid w:val="006B6ECC"/>
    <w:rsid w:val="006B73C3"/>
    <w:rsid w:val="006B79DF"/>
    <w:rsid w:val="006C055C"/>
    <w:rsid w:val="006C0938"/>
    <w:rsid w:val="006C0C62"/>
    <w:rsid w:val="006C0CA5"/>
    <w:rsid w:val="006C0CAD"/>
    <w:rsid w:val="006C29F3"/>
    <w:rsid w:val="006C2A4A"/>
    <w:rsid w:val="006C2E17"/>
    <w:rsid w:val="006C35D9"/>
    <w:rsid w:val="006C4921"/>
    <w:rsid w:val="006C5296"/>
    <w:rsid w:val="006C62E4"/>
    <w:rsid w:val="006C65ED"/>
    <w:rsid w:val="006C6FF2"/>
    <w:rsid w:val="006D051E"/>
    <w:rsid w:val="006D13AB"/>
    <w:rsid w:val="006D383F"/>
    <w:rsid w:val="006D3C74"/>
    <w:rsid w:val="006D3DC6"/>
    <w:rsid w:val="006D4283"/>
    <w:rsid w:val="006D4E6E"/>
    <w:rsid w:val="006D558B"/>
    <w:rsid w:val="006D57BB"/>
    <w:rsid w:val="006D5AC0"/>
    <w:rsid w:val="006D65C5"/>
    <w:rsid w:val="006D6F91"/>
    <w:rsid w:val="006D7490"/>
    <w:rsid w:val="006D76C4"/>
    <w:rsid w:val="006D795D"/>
    <w:rsid w:val="006E0E35"/>
    <w:rsid w:val="006E1155"/>
    <w:rsid w:val="006E1380"/>
    <w:rsid w:val="006E1489"/>
    <w:rsid w:val="006E1AB8"/>
    <w:rsid w:val="006E26EE"/>
    <w:rsid w:val="006E37B0"/>
    <w:rsid w:val="006E4CA6"/>
    <w:rsid w:val="006E567C"/>
    <w:rsid w:val="006E61BB"/>
    <w:rsid w:val="006E6651"/>
    <w:rsid w:val="006E6910"/>
    <w:rsid w:val="006E6B34"/>
    <w:rsid w:val="006E6ED0"/>
    <w:rsid w:val="006E74FB"/>
    <w:rsid w:val="006E78F8"/>
    <w:rsid w:val="006E7C8C"/>
    <w:rsid w:val="006E7CDD"/>
    <w:rsid w:val="006F14C1"/>
    <w:rsid w:val="006F18BD"/>
    <w:rsid w:val="006F2401"/>
    <w:rsid w:val="006F2970"/>
    <w:rsid w:val="006F3692"/>
    <w:rsid w:val="006F38D7"/>
    <w:rsid w:val="006F6009"/>
    <w:rsid w:val="006F61A9"/>
    <w:rsid w:val="006F64FE"/>
    <w:rsid w:val="006F6636"/>
    <w:rsid w:val="006F6DB8"/>
    <w:rsid w:val="006F6E86"/>
    <w:rsid w:val="006F7718"/>
    <w:rsid w:val="00702579"/>
    <w:rsid w:val="00702691"/>
    <w:rsid w:val="0070285D"/>
    <w:rsid w:val="0070299F"/>
    <w:rsid w:val="00702C83"/>
    <w:rsid w:val="00703553"/>
    <w:rsid w:val="00703F23"/>
    <w:rsid w:val="00704CF6"/>
    <w:rsid w:val="00704DE2"/>
    <w:rsid w:val="00705240"/>
    <w:rsid w:val="007055D8"/>
    <w:rsid w:val="00706397"/>
    <w:rsid w:val="007067E1"/>
    <w:rsid w:val="00706915"/>
    <w:rsid w:val="007069CA"/>
    <w:rsid w:val="00706A4C"/>
    <w:rsid w:val="00706F67"/>
    <w:rsid w:val="007074B0"/>
    <w:rsid w:val="007106B3"/>
    <w:rsid w:val="00710E57"/>
    <w:rsid w:val="00712337"/>
    <w:rsid w:val="00712A6B"/>
    <w:rsid w:val="00712D51"/>
    <w:rsid w:val="00713421"/>
    <w:rsid w:val="00714EA4"/>
    <w:rsid w:val="00715772"/>
    <w:rsid w:val="007161D1"/>
    <w:rsid w:val="0071632F"/>
    <w:rsid w:val="00716C6B"/>
    <w:rsid w:val="00717187"/>
    <w:rsid w:val="007172AB"/>
    <w:rsid w:val="0071764C"/>
    <w:rsid w:val="0071783C"/>
    <w:rsid w:val="007179E2"/>
    <w:rsid w:val="00720338"/>
    <w:rsid w:val="007206B9"/>
    <w:rsid w:val="007208E2"/>
    <w:rsid w:val="00720A67"/>
    <w:rsid w:val="00720D42"/>
    <w:rsid w:val="00721417"/>
    <w:rsid w:val="00722E3F"/>
    <w:rsid w:val="007233EE"/>
    <w:rsid w:val="007234F7"/>
    <w:rsid w:val="00723648"/>
    <w:rsid w:val="0072366E"/>
    <w:rsid w:val="00723CAD"/>
    <w:rsid w:val="00724DD9"/>
    <w:rsid w:val="00726B8E"/>
    <w:rsid w:val="00726DD4"/>
    <w:rsid w:val="00726F7F"/>
    <w:rsid w:val="00727261"/>
    <w:rsid w:val="0073151F"/>
    <w:rsid w:val="00731603"/>
    <w:rsid w:val="00731A83"/>
    <w:rsid w:val="0073224D"/>
    <w:rsid w:val="00732A4C"/>
    <w:rsid w:val="00732DA6"/>
    <w:rsid w:val="007333B6"/>
    <w:rsid w:val="00733B62"/>
    <w:rsid w:val="00734115"/>
    <w:rsid w:val="0073506A"/>
    <w:rsid w:val="00735101"/>
    <w:rsid w:val="0073618F"/>
    <w:rsid w:val="007364A5"/>
    <w:rsid w:val="00736C31"/>
    <w:rsid w:val="00736D3D"/>
    <w:rsid w:val="00736EE5"/>
    <w:rsid w:val="00736FB9"/>
    <w:rsid w:val="00740713"/>
    <w:rsid w:val="00740ADC"/>
    <w:rsid w:val="00740E35"/>
    <w:rsid w:val="0074137C"/>
    <w:rsid w:val="00742162"/>
    <w:rsid w:val="00742629"/>
    <w:rsid w:val="007426E5"/>
    <w:rsid w:val="00742B33"/>
    <w:rsid w:val="00742D4D"/>
    <w:rsid w:val="0074324D"/>
    <w:rsid w:val="00743275"/>
    <w:rsid w:val="0074335B"/>
    <w:rsid w:val="007439A2"/>
    <w:rsid w:val="00743A27"/>
    <w:rsid w:val="007447D7"/>
    <w:rsid w:val="00744AA1"/>
    <w:rsid w:val="00745A39"/>
    <w:rsid w:val="007463A9"/>
    <w:rsid w:val="00746D8A"/>
    <w:rsid w:val="00747069"/>
    <w:rsid w:val="00750C3B"/>
    <w:rsid w:val="0075155C"/>
    <w:rsid w:val="007518B4"/>
    <w:rsid w:val="00751A3F"/>
    <w:rsid w:val="00751C94"/>
    <w:rsid w:val="00752731"/>
    <w:rsid w:val="00752D49"/>
    <w:rsid w:val="00752EBB"/>
    <w:rsid w:val="007532D6"/>
    <w:rsid w:val="007543FF"/>
    <w:rsid w:val="00754B38"/>
    <w:rsid w:val="00754D31"/>
    <w:rsid w:val="0075560F"/>
    <w:rsid w:val="007569B1"/>
    <w:rsid w:val="00756F6A"/>
    <w:rsid w:val="007575CE"/>
    <w:rsid w:val="00757F28"/>
    <w:rsid w:val="00760B7E"/>
    <w:rsid w:val="0076144B"/>
    <w:rsid w:val="007615BE"/>
    <w:rsid w:val="007644B5"/>
    <w:rsid w:val="007646CA"/>
    <w:rsid w:val="00765198"/>
    <w:rsid w:val="00767C32"/>
    <w:rsid w:val="00767DD7"/>
    <w:rsid w:val="00767F18"/>
    <w:rsid w:val="00770F77"/>
    <w:rsid w:val="00771146"/>
    <w:rsid w:val="007711E6"/>
    <w:rsid w:val="00771B6D"/>
    <w:rsid w:val="00771C3D"/>
    <w:rsid w:val="00772833"/>
    <w:rsid w:val="00773486"/>
    <w:rsid w:val="007740D7"/>
    <w:rsid w:val="007748B6"/>
    <w:rsid w:val="00775525"/>
    <w:rsid w:val="00775913"/>
    <w:rsid w:val="0077602C"/>
    <w:rsid w:val="00776ADD"/>
    <w:rsid w:val="00776F85"/>
    <w:rsid w:val="007801AD"/>
    <w:rsid w:val="00780C2A"/>
    <w:rsid w:val="00780CF4"/>
    <w:rsid w:val="007816B9"/>
    <w:rsid w:val="00782223"/>
    <w:rsid w:val="00782C9E"/>
    <w:rsid w:val="007832BA"/>
    <w:rsid w:val="00784353"/>
    <w:rsid w:val="00784597"/>
    <w:rsid w:val="00784872"/>
    <w:rsid w:val="00784CB0"/>
    <w:rsid w:val="00784D60"/>
    <w:rsid w:val="00785C4D"/>
    <w:rsid w:val="00786107"/>
    <w:rsid w:val="00786E2A"/>
    <w:rsid w:val="00786F23"/>
    <w:rsid w:val="00787E48"/>
    <w:rsid w:val="007901E8"/>
    <w:rsid w:val="00790286"/>
    <w:rsid w:val="00790742"/>
    <w:rsid w:val="00790D0F"/>
    <w:rsid w:val="0079105D"/>
    <w:rsid w:val="00791416"/>
    <w:rsid w:val="00792D39"/>
    <w:rsid w:val="00792F36"/>
    <w:rsid w:val="0079315B"/>
    <w:rsid w:val="007934D7"/>
    <w:rsid w:val="00793847"/>
    <w:rsid w:val="007938A0"/>
    <w:rsid w:val="00793E03"/>
    <w:rsid w:val="00794473"/>
    <w:rsid w:val="007945D7"/>
    <w:rsid w:val="00794C86"/>
    <w:rsid w:val="0079539F"/>
    <w:rsid w:val="007957D2"/>
    <w:rsid w:val="007959CB"/>
    <w:rsid w:val="00795E43"/>
    <w:rsid w:val="007964AB"/>
    <w:rsid w:val="007968AB"/>
    <w:rsid w:val="007973C9"/>
    <w:rsid w:val="00797704"/>
    <w:rsid w:val="007978EC"/>
    <w:rsid w:val="00797EE7"/>
    <w:rsid w:val="007A12DC"/>
    <w:rsid w:val="007A1B8C"/>
    <w:rsid w:val="007A2503"/>
    <w:rsid w:val="007A291A"/>
    <w:rsid w:val="007A2B33"/>
    <w:rsid w:val="007A33A1"/>
    <w:rsid w:val="007A358E"/>
    <w:rsid w:val="007A398F"/>
    <w:rsid w:val="007A5257"/>
    <w:rsid w:val="007A5495"/>
    <w:rsid w:val="007A6595"/>
    <w:rsid w:val="007A6ED0"/>
    <w:rsid w:val="007A7031"/>
    <w:rsid w:val="007A7693"/>
    <w:rsid w:val="007B01AC"/>
    <w:rsid w:val="007B0CEC"/>
    <w:rsid w:val="007B0E47"/>
    <w:rsid w:val="007B179A"/>
    <w:rsid w:val="007B2BDF"/>
    <w:rsid w:val="007B2E9B"/>
    <w:rsid w:val="007B3369"/>
    <w:rsid w:val="007B3469"/>
    <w:rsid w:val="007B41F2"/>
    <w:rsid w:val="007B4C43"/>
    <w:rsid w:val="007B5DFA"/>
    <w:rsid w:val="007B6990"/>
    <w:rsid w:val="007B70BD"/>
    <w:rsid w:val="007C091D"/>
    <w:rsid w:val="007C15B6"/>
    <w:rsid w:val="007C3BBC"/>
    <w:rsid w:val="007C5D6A"/>
    <w:rsid w:val="007C61B5"/>
    <w:rsid w:val="007C62E2"/>
    <w:rsid w:val="007C673B"/>
    <w:rsid w:val="007C67A5"/>
    <w:rsid w:val="007C6A06"/>
    <w:rsid w:val="007C7A8D"/>
    <w:rsid w:val="007C7D38"/>
    <w:rsid w:val="007D0985"/>
    <w:rsid w:val="007D0B6C"/>
    <w:rsid w:val="007D0E10"/>
    <w:rsid w:val="007D153A"/>
    <w:rsid w:val="007D22D6"/>
    <w:rsid w:val="007D2DDE"/>
    <w:rsid w:val="007D3907"/>
    <w:rsid w:val="007D3BCB"/>
    <w:rsid w:val="007D3D1A"/>
    <w:rsid w:val="007D4005"/>
    <w:rsid w:val="007D4BCD"/>
    <w:rsid w:val="007D5712"/>
    <w:rsid w:val="007D5E21"/>
    <w:rsid w:val="007D63B1"/>
    <w:rsid w:val="007D6442"/>
    <w:rsid w:val="007D6585"/>
    <w:rsid w:val="007D67D2"/>
    <w:rsid w:val="007D6B59"/>
    <w:rsid w:val="007D6C8C"/>
    <w:rsid w:val="007D758F"/>
    <w:rsid w:val="007E10FC"/>
    <w:rsid w:val="007E175D"/>
    <w:rsid w:val="007E1825"/>
    <w:rsid w:val="007E1A7F"/>
    <w:rsid w:val="007E1F9E"/>
    <w:rsid w:val="007E23E5"/>
    <w:rsid w:val="007E2B99"/>
    <w:rsid w:val="007E2BE8"/>
    <w:rsid w:val="007E3A87"/>
    <w:rsid w:val="007E40B7"/>
    <w:rsid w:val="007E4229"/>
    <w:rsid w:val="007E4366"/>
    <w:rsid w:val="007E4B47"/>
    <w:rsid w:val="007E4BB4"/>
    <w:rsid w:val="007E52E9"/>
    <w:rsid w:val="007E5497"/>
    <w:rsid w:val="007E54F7"/>
    <w:rsid w:val="007E57A2"/>
    <w:rsid w:val="007E5BDB"/>
    <w:rsid w:val="007E643D"/>
    <w:rsid w:val="007E6C9C"/>
    <w:rsid w:val="007E74B9"/>
    <w:rsid w:val="007E763B"/>
    <w:rsid w:val="007E78D5"/>
    <w:rsid w:val="007E7ECA"/>
    <w:rsid w:val="007F0AFE"/>
    <w:rsid w:val="007F109E"/>
    <w:rsid w:val="007F12EA"/>
    <w:rsid w:val="007F1A28"/>
    <w:rsid w:val="007F1AF1"/>
    <w:rsid w:val="007F1E0F"/>
    <w:rsid w:val="007F1EEB"/>
    <w:rsid w:val="007F2257"/>
    <w:rsid w:val="007F2826"/>
    <w:rsid w:val="007F2AD2"/>
    <w:rsid w:val="007F37F1"/>
    <w:rsid w:val="007F3D11"/>
    <w:rsid w:val="007F48EC"/>
    <w:rsid w:val="007F5A3E"/>
    <w:rsid w:val="007F6088"/>
    <w:rsid w:val="007F612A"/>
    <w:rsid w:val="007F7401"/>
    <w:rsid w:val="007F7480"/>
    <w:rsid w:val="007F75FD"/>
    <w:rsid w:val="007F7607"/>
    <w:rsid w:val="007F7E95"/>
    <w:rsid w:val="00800895"/>
    <w:rsid w:val="00800B3D"/>
    <w:rsid w:val="00801EAA"/>
    <w:rsid w:val="0080213E"/>
    <w:rsid w:val="00802337"/>
    <w:rsid w:val="008023CE"/>
    <w:rsid w:val="008024A7"/>
    <w:rsid w:val="00802864"/>
    <w:rsid w:val="00802DC7"/>
    <w:rsid w:val="00802E26"/>
    <w:rsid w:val="00803326"/>
    <w:rsid w:val="008038CC"/>
    <w:rsid w:val="00803C4B"/>
    <w:rsid w:val="008047CE"/>
    <w:rsid w:val="008047E4"/>
    <w:rsid w:val="00804C1B"/>
    <w:rsid w:val="00804C22"/>
    <w:rsid w:val="008054AB"/>
    <w:rsid w:val="00805BBA"/>
    <w:rsid w:val="00807155"/>
    <w:rsid w:val="00807164"/>
    <w:rsid w:val="00811591"/>
    <w:rsid w:val="0081289B"/>
    <w:rsid w:val="00813189"/>
    <w:rsid w:val="00814770"/>
    <w:rsid w:val="008155B9"/>
    <w:rsid w:val="00816E5E"/>
    <w:rsid w:val="0081758F"/>
    <w:rsid w:val="00817654"/>
    <w:rsid w:val="00817E24"/>
    <w:rsid w:val="00820246"/>
    <w:rsid w:val="008206BA"/>
    <w:rsid w:val="00821230"/>
    <w:rsid w:val="00822C70"/>
    <w:rsid w:val="0082349E"/>
    <w:rsid w:val="00823889"/>
    <w:rsid w:val="00823A81"/>
    <w:rsid w:val="00824C6F"/>
    <w:rsid w:val="008250CF"/>
    <w:rsid w:val="00825F85"/>
    <w:rsid w:val="0082637F"/>
    <w:rsid w:val="008265ED"/>
    <w:rsid w:val="008267CD"/>
    <w:rsid w:val="00826A0C"/>
    <w:rsid w:val="00826CB9"/>
    <w:rsid w:val="00827B53"/>
    <w:rsid w:val="00827D7A"/>
    <w:rsid w:val="00830D6A"/>
    <w:rsid w:val="00831417"/>
    <w:rsid w:val="00832DE7"/>
    <w:rsid w:val="00832E97"/>
    <w:rsid w:val="00833BB1"/>
    <w:rsid w:val="00834339"/>
    <w:rsid w:val="00834F91"/>
    <w:rsid w:val="00835561"/>
    <w:rsid w:val="00835A3D"/>
    <w:rsid w:val="00835E5A"/>
    <w:rsid w:val="008402E0"/>
    <w:rsid w:val="00840D15"/>
    <w:rsid w:val="0084138C"/>
    <w:rsid w:val="008417C5"/>
    <w:rsid w:val="008426B4"/>
    <w:rsid w:val="00842A61"/>
    <w:rsid w:val="00843486"/>
    <w:rsid w:val="00843C39"/>
    <w:rsid w:val="0084575F"/>
    <w:rsid w:val="0084608C"/>
    <w:rsid w:val="00846968"/>
    <w:rsid w:val="0084706D"/>
    <w:rsid w:val="008478EF"/>
    <w:rsid w:val="00850035"/>
    <w:rsid w:val="008503D0"/>
    <w:rsid w:val="008514CC"/>
    <w:rsid w:val="008520DD"/>
    <w:rsid w:val="0085244B"/>
    <w:rsid w:val="00852D10"/>
    <w:rsid w:val="00852EE6"/>
    <w:rsid w:val="008530C5"/>
    <w:rsid w:val="00854487"/>
    <w:rsid w:val="0085456B"/>
    <w:rsid w:val="00855F41"/>
    <w:rsid w:val="00855FF2"/>
    <w:rsid w:val="0085609D"/>
    <w:rsid w:val="00856108"/>
    <w:rsid w:val="0085638B"/>
    <w:rsid w:val="008566E7"/>
    <w:rsid w:val="0085672B"/>
    <w:rsid w:val="00860249"/>
    <w:rsid w:val="00860CF2"/>
    <w:rsid w:val="008613E9"/>
    <w:rsid w:val="008615B1"/>
    <w:rsid w:val="0086212A"/>
    <w:rsid w:val="00862AAD"/>
    <w:rsid w:val="00862EAE"/>
    <w:rsid w:val="00863282"/>
    <w:rsid w:val="00863D04"/>
    <w:rsid w:val="008643CB"/>
    <w:rsid w:val="00864CE8"/>
    <w:rsid w:val="00864DC1"/>
    <w:rsid w:val="00864E21"/>
    <w:rsid w:val="00865862"/>
    <w:rsid w:val="0086611C"/>
    <w:rsid w:val="00867DAE"/>
    <w:rsid w:val="00867ECD"/>
    <w:rsid w:val="00867FC9"/>
    <w:rsid w:val="00870B7F"/>
    <w:rsid w:val="00870BA4"/>
    <w:rsid w:val="00870C90"/>
    <w:rsid w:val="008714F2"/>
    <w:rsid w:val="008717D2"/>
    <w:rsid w:val="008729A1"/>
    <w:rsid w:val="00872B3C"/>
    <w:rsid w:val="00873164"/>
    <w:rsid w:val="00873AD0"/>
    <w:rsid w:val="0087402F"/>
    <w:rsid w:val="00874374"/>
    <w:rsid w:val="00874C89"/>
    <w:rsid w:val="00874CF0"/>
    <w:rsid w:val="00874E73"/>
    <w:rsid w:val="008753BF"/>
    <w:rsid w:val="00875A45"/>
    <w:rsid w:val="0087650D"/>
    <w:rsid w:val="00877B98"/>
    <w:rsid w:val="00880454"/>
    <w:rsid w:val="0088046D"/>
    <w:rsid w:val="00880678"/>
    <w:rsid w:val="00880F45"/>
    <w:rsid w:val="008810EE"/>
    <w:rsid w:val="00881A89"/>
    <w:rsid w:val="00883313"/>
    <w:rsid w:val="00883E73"/>
    <w:rsid w:val="0088424A"/>
    <w:rsid w:val="0088439F"/>
    <w:rsid w:val="0088703C"/>
    <w:rsid w:val="008872C7"/>
    <w:rsid w:val="008872E7"/>
    <w:rsid w:val="00887314"/>
    <w:rsid w:val="0089009F"/>
    <w:rsid w:val="00890169"/>
    <w:rsid w:val="0089056E"/>
    <w:rsid w:val="00890A09"/>
    <w:rsid w:val="00890D1F"/>
    <w:rsid w:val="00890DAF"/>
    <w:rsid w:val="0089116D"/>
    <w:rsid w:val="00891FBC"/>
    <w:rsid w:val="0089217D"/>
    <w:rsid w:val="0089235E"/>
    <w:rsid w:val="00892513"/>
    <w:rsid w:val="00892D7A"/>
    <w:rsid w:val="0089614C"/>
    <w:rsid w:val="00896FFE"/>
    <w:rsid w:val="00897902"/>
    <w:rsid w:val="008979FB"/>
    <w:rsid w:val="008A0226"/>
    <w:rsid w:val="008A1736"/>
    <w:rsid w:val="008A201C"/>
    <w:rsid w:val="008A26A2"/>
    <w:rsid w:val="008A311A"/>
    <w:rsid w:val="008A3534"/>
    <w:rsid w:val="008A4047"/>
    <w:rsid w:val="008A41E7"/>
    <w:rsid w:val="008A488B"/>
    <w:rsid w:val="008A4ACB"/>
    <w:rsid w:val="008A5453"/>
    <w:rsid w:val="008A6EB6"/>
    <w:rsid w:val="008A72C8"/>
    <w:rsid w:val="008A72D0"/>
    <w:rsid w:val="008A7BD2"/>
    <w:rsid w:val="008B133C"/>
    <w:rsid w:val="008B1AF3"/>
    <w:rsid w:val="008B2E5B"/>
    <w:rsid w:val="008B32A3"/>
    <w:rsid w:val="008B3A67"/>
    <w:rsid w:val="008B4046"/>
    <w:rsid w:val="008B48E9"/>
    <w:rsid w:val="008B63B7"/>
    <w:rsid w:val="008B65FF"/>
    <w:rsid w:val="008B77B6"/>
    <w:rsid w:val="008B7EA5"/>
    <w:rsid w:val="008C0B81"/>
    <w:rsid w:val="008C0DDF"/>
    <w:rsid w:val="008C229F"/>
    <w:rsid w:val="008C26F1"/>
    <w:rsid w:val="008C2BFD"/>
    <w:rsid w:val="008C33E9"/>
    <w:rsid w:val="008C3795"/>
    <w:rsid w:val="008C42B3"/>
    <w:rsid w:val="008C46A3"/>
    <w:rsid w:val="008C4D5A"/>
    <w:rsid w:val="008C56EE"/>
    <w:rsid w:val="008C58A2"/>
    <w:rsid w:val="008C5C49"/>
    <w:rsid w:val="008D0A02"/>
    <w:rsid w:val="008D1CB9"/>
    <w:rsid w:val="008D2659"/>
    <w:rsid w:val="008D2ED4"/>
    <w:rsid w:val="008D3BD8"/>
    <w:rsid w:val="008D40CB"/>
    <w:rsid w:val="008D4353"/>
    <w:rsid w:val="008D4B72"/>
    <w:rsid w:val="008D5B1E"/>
    <w:rsid w:val="008D7298"/>
    <w:rsid w:val="008E00C5"/>
    <w:rsid w:val="008E0962"/>
    <w:rsid w:val="008E09AD"/>
    <w:rsid w:val="008E0D12"/>
    <w:rsid w:val="008E233A"/>
    <w:rsid w:val="008E4996"/>
    <w:rsid w:val="008E4D8C"/>
    <w:rsid w:val="008E524E"/>
    <w:rsid w:val="008E6209"/>
    <w:rsid w:val="008E62F0"/>
    <w:rsid w:val="008E667E"/>
    <w:rsid w:val="008E6702"/>
    <w:rsid w:val="008E6F4E"/>
    <w:rsid w:val="008E73C2"/>
    <w:rsid w:val="008E7E82"/>
    <w:rsid w:val="008F015F"/>
    <w:rsid w:val="008F034A"/>
    <w:rsid w:val="008F06E1"/>
    <w:rsid w:val="008F100D"/>
    <w:rsid w:val="008F187C"/>
    <w:rsid w:val="008F1E3D"/>
    <w:rsid w:val="008F273D"/>
    <w:rsid w:val="008F2B78"/>
    <w:rsid w:val="008F2DCC"/>
    <w:rsid w:val="008F3C16"/>
    <w:rsid w:val="008F431F"/>
    <w:rsid w:val="008F50A6"/>
    <w:rsid w:val="008F56D6"/>
    <w:rsid w:val="008F713F"/>
    <w:rsid w:val="008F7D6E"/>
    <w:rsid w:val="008F7E4D"/>
    <w:rsid w:val="0090061B"/>
    <w:rsid w:val="0090224D"/>
    <w:rsid w:val="009031BE"/>
    <w:rsid w:val="009033A9"/>
    <w:rsid w:val="009039BF"/>
    <w:rsid w:val="009041E7"/>
    <w:rsid w:val="00904366"/>
    <w:rsid w:val="009047A4"/>
    <w:rsid w:val="009049FD"/>
    <w:rsid w:val="009050AC"/>
    <w:rsid w:val="00905367"/>
    <w:rsid w:val="009068A6"/>
    <w:rsid w:val="00907120"/>
    <w:rsid w:val="00907BBD"/>
    <w:rsid w:val="00911ADC"/>
    <w:rsid w:val="00914723"/>
    <w:rsid w:val="009149ED"/>
    <w:rsid w:val="00914C26"/>
    <w:rsid w:val="00915149"/>
    <w:rsid w:val="009162B5"/>
    <w:rsid w:val="00916751"/>
    <w:rsid w:val="00917444"/>
    <w:rsid w:val="009174C9"/>
    <w:rsid w:val="00917CAD"/>
    <w:rsid w:val="00917E08"/>
    <w:rsid w:val="00920692"/>
    <w:rsid w:val="00921618"/>
    <w:rsid w:val="00922374"/>
    <w:rsid w:val="009233D8"/>
    <w:rsid w:val="00924A77"/>
    <w:rsid w:val="00925463"/>
    <w:rsid w:val="00925E54"/>
    <w:rsid w:val="00926163"/>
    <w:rsid w:val="00927B0C"/>
    <w:rsid w:val="00930820"/>
    <w:rsid w:val="0093192D"/>
    <w:rsid w:val="00931BFC"/>
    <w:rsid w:val="00931E2B"/>
    <w:rsid w:val="009324A1"/>
    <w:rsid w:val="00933422"/>
    <w:rsid w:val="00933BA4"/>
    <w:rsid w:val="009341D5"/>
    <w:rsid w:val="0093479C"/>
    <w:rsid w:val="00934D0E"/>
    <w:rsid w:val="009354F4"/>
    <w:rsid w:val="009369E6"/>
    <w:rsid w:val="00936CFB"/>
    <w:rsid w:val="00936DD5"/>
    <w:rsid w:val="00937A1A"/>
    <w:rsid w:val="00937BA2"/>
    <w:rsid w:val="00937BDA"/>
    <w:rsid w:val="00940927"/>
    <w:rsid w:val="00940E43"/>
    <w:rsid w:val="0094118C"/>
    <w:rsid w:val="00941890"/>
    <w:rsid w:val="009422F7"/>
    <w:rsid w:val="009430AD"/>
    <w:rsid w:val="0094337B"/>
    <w:rsid w:val="009434B2"/>
    <w:rsid w:val="00943B12"/>
    <w:rsid w:val="0094444D"/>
    <w:rsid w:val="00944C9F"/>
    <w:rsid w:val="00944D0E"/>
    <w:rsid w:val="00945860"/>
    <w:rsid w:val="00945A54"/>
    <w:rsid w:val="00945FC4"/>
    <w:rsid w:val="009460B0"/>
    <w:rsid w:val="009463C6"/>
    <w:rsid w:val="00946C8C"/>
    <w:rsid w:val="00947831"/>
    <w:rsid w:val="009507D2"/>
    <w:rsid w:val="009514DC"/>
    <w:rsid w:val="00952F15"/>
    <w:rsid w:val="0095356C"/>
    <w:rsid w:val="0095359D"/>
    <w:rsid w:val="0095359F"/>
    <w:rsid w:val="009541F6"/>
    <w:rsid w:val="00954588"/>
    <w:rsid w:val="00954C1F"/>
    <w:rsid w:val="0095533A"/>
    <w:rsid w:val="00956071"/>
    <w:rsid w:val="00956623"/>
    <w:rsid w:val="009571D5"/>
    <w:rsid w:val="00957382"/>
    <w:rsid w:val="00957E9A"/>
    <w:rsid w:val="009602AB"/>
    <w:rsid w:val="00960E71"/>
    <w:rsid w:val="0096139E"/>
    <w:rsid w:val="00961462"/>
    <w:rsid w:val="00961A8A"/>
    <w:rsid w:val="00962E05"/>
    <w:rsid w:val="0096404D"/>
    <w:rsid w:val="00964CE0"/>
    <w:rsid w:val="00965119"/>
    <w:rsid w:val="009656D7"/>
    <w:rsid w:val="00965B87"/>
    <w:rsid w:val="00965DE7"/>
    <w:rsid w:val="00967F74"/>
    <w:rsid w:val="00971BAB"/>
    <w:rsid w:val="0097226B"/>
    <w:rsid w:val="00973292"/>
    <w:rsid w:val="00973334"/>
    <w:rsid w:val="0097372B"/>
    <w:rsid w:val="00973D82"/>
    <w:rsid w:val="00974633"/>
    <w:rsid w:val="009746C9"/>
    <w:rsid w:val="009747A0"/>
    <w:rsid w:val="00975138"/>
    <w:rsid w:val="00975C81"/>
    <w:rsid w:val="00975F96"/>
    <w:rsid w:val="00976EE4"/>
    <w:rsid w:val="00981205"/>
    <w:rsid w:val="009814D7"/>
    <w:rsid w:val="009817FA"/>
    <w:rsid w:val="0098208F"/>
    <w:rsid w:val="009820C7"/>
    <w:rsid w:val="00982BBF"/>
    <w:rsid w:val="00983611"/>
    <w:rsid w:val="009848B2"/>
    <w:rsid w:val="009855FB"/>
    <w:rsid w:val="00985A2C"/>
    <w:rsid w:val="00985F50"/>
    <w:rsid w:val="00986092"/>
    <w:rsid w:val="00986430"/>
    <w:rsid w:val="009866B6"/>
    <w:rsid w:val="00987A90"/>
    <w:rsid w:val="00987E6F"/>
    <w:rsid w:val="00987FE2"/>
    <w:rsid w:val="009901E6"/>
    <w:rsid w:val="0099068F"/>
    <w:rsid w:val="00990B07"/>
    <w:rsid w:val="00990D7D"/>
    <w:rsid w:val="0099117E"/>
    <w:rsid w:val="00993CEE"/>
    <w:rsid w:val="00994115"/>
    <w:rsid w:val="00994E67"/>
    <w:rsid w:val="0099552E"/>
    <w:rsid w:val="00995A97"/>
    <w:rsid w:val="00996B1B"/>
    <w:rsid w:val="00997C58"/>
    <w:rsid w:val="009A0079"/>
    <w:rsid w:val="009A08E0"/>
    <w:rsid w:val="009A2361"/>
    <w:rsid w:val="009A2941"/>
    <w:rsid w:val="009A3623"/>
    <w:rsid w:val="009A3E40"/>
    <w:rsid w:val="009A45D0"/>
    <w:rsid w:val="009A4969"/>
    <w:rsid w:val="009A4ABA"/>
    <w:rsid w:val="009A745E"/>
    <w:rsid w:val="009B02A1"/>
    <w:rsid w:val="009B02B0"/>
    <w:rsid w:val="009B0677"/>
    <w:rsid w:val="009B1AB5"/>
    <w:rsid w:val="009B206F"/>
    <w:rsid w:val="009B226D"/>
    <w:rsid w:val="009B240A"/>
    <w:rsid w:val="009B26CB"/>
    <w:rsid w:val="009B279F"/>
    <w:rsid w:val="009B2FEC"/>
    <w:rsid w:val="009B34CB"/>
    <w:rsid w:val="009B3D05"/>
    <w:rsid w:val="009B4001"/>
    <w:rsid w:val="009B4A06"/>
    <w:rsid w:val="009B6189"/>
    <w:rsid w:val="009B6434"/>
    <w:rsid w:val="009B6EF7"/>
    <w:rsid w:val="009B7275"/>
    <w:rsid w:val="009C01E7"/>
    <w:rsid w:val="009C04E6"/>
    <w:rsid w:val="009C0A8B"/>
    <w:rsid w:val="009C170B"/>
    <w:rsid w:val="009C2632"/>
    <w:rsid w:val="009C3409"/>
    <w:rsid w:val="009C3804"/>
    <w:rsid w:val="009C42A8"/>
    <w:rsid w:val="009C45D9"/>
    <w:rsid w:val="009C5397"/>
    <w:rsid w:val="009C6166"/>
    <w:rsid w:val="009C61C1"/>
    <w:rsid w:val="009C67A9"/>
    <w:rsid w:val="009C6892"/>
    <w:rsid w:val="009C6C80"/>
    <w:rsid w:val="009C7023"/>
    <w:rsid w:val="009C7031"/>
    <w:rsid w:val="009C7173"/>
    <w:rsid w:val="009C7354"/>
    <w:rsid w:val="009C7E30"/>
    <w:rsid w:val="009C7EFD"/>
    <w:rsid w:val="009D0C76"/>
    <w:rsid w:val="009D2591"/>
    <w:rsid w:val="009D2A2C"/>
    <w:rsid w:val="009D2BAE"/>
    <w:rsid w:val="009D2FED"/>
    <w:rsid w:val="009D32B3"/>
    <w:rsid w:val="009D3D34"/>
    <w:rsid w:val="009D4150"/>
    <w:rsid w:val="009D4B36"/>
    <w:rsid w:val="009D4CE3"/>
    <w:rsid w:val="009D543B"/>
    <w:rsid w:val="009D55FE"/>
    <w:rsid w:val="009D6913"/>
    <w:rsid w:val="009D7777"/>
    <w:rsid w:val="009D7E29"/>
    <w:rsid w:val="009E0266"/>
    <w:rsid w:val="009E04B5"/>
    <w:rsid w:val="009E06DF"/>
    <w:rsid w:val="009E08B8"/>
    <w:rsid w:val="009E0E7F"/>
    <w:rsid w:val="009E24AB"/>
    <w:rsid w:val="009E27AB"/>
    <w:rsid w:val="009E3F25"/>
    <w:rsid w:val="009E4655"/>
    <w:rsid w:val="009E644A"/>
    <w:rsid w:val="009E6888"/>
    <w:rsid w:val="009F01AB"/>
    <w:rsid w:val="009F02C0"/>
    <w:rsid w:val="009F109A"/>
    <w:rsid w:val="009F110F"/>
    <w:rsid w:val="009F142B"/>
    <w:rsid w:val="009F1CF8"/>
    <w:rsid w:val="009F1F89"/>
    <w:rsid w:val="009F258A"/>
    <w:rsid w:val="009F2E6F"/>
    <w:rsid w:val="009F3A9A"/>
    <w:rsid w:val="009F4492"/>
    <w:rsid w:val="009F486B"/>
    <w:rsid w:val="009F4E4C"/>
    <w:rsid w:val="009F4F61"/>
    <w:rsid w:val="009F55FA"/>
    <w:rsid w:val="009F588D"/>
    <w:rsid w:val="009F5EFF"/>
    <w:rsid w:val="009F68D5"/>
    <w:rsid w:val="009F6D6F"/>
    <w:rsid w:val="009F6EB6"/>
    <w:rsid w:val="009F731C"/>
    <w:rsid w:val="009F772A"/>
    <w:rsid w:val="009F77D0"/>
    <w:rsid w:val="009F7C91"/>
    <w:rsid w:val="009F7E0F"/>
    <w:rsid w:val="00A00C0D"/>
    <w:rsid w:val="00A01474"/>
    <w:rsid w:val="00A01EA2"/>
    <w:rsid w:val="00A021C4"/>
    <w:rsid w:val="00A02F7A"/>
    <w:rsid w:val="00A034D7"/>
    <w:rsid w:val="00A03555"/>
    <w:rsid w:val="00A03CD1"/>
    <w:rsid w:val="00A04077"/>
    <w:rsid w:val="00A04716"/>
    <w:rsid w:val="00A04C26"/>
    <w:rsid w:val="00A04DDD"/>
    <w:rsid w:val="00A052AA"/>
    <w:rsid w:val="00A05CBC"/>
    <w:rsid w:val="00A074B3"/>
    <w:rsid w:val="00A07A37"/>
    <w:rsid w:val="00A07D47"/>
    <w:rsid w:val="00A103CE"/>
    <w:rsid w:val="00A103D9"/>
    <w:rsid w:val="00A11B2C"/>
    <w:rsid w:val="00A12642"/>
    <w:rsid w:val="00A12C7A"/>
    <w:rsid w:val="00A13AF0"/>
    <w:rsid w:val="00A13C4C"/>
    <w:rsid w:val="00A13DEB"/>
    <w:rsid w:val="00A141B5"/>
    <w:rsid w:val="00A1430C"/>
    <w:rsid w:val="00A1445E"/>
    <w:rsid w:val="00A15AFC"/>
    <w:rsid w:val="00A15C9A"/>
    <w:rsid w:val="00A165F8"/>
    <w:rsid w:val="00A1720C"/>
    <w:rsid w:val="00A177FB"/>
    <w:rsid w:val="00A2071B"/>
    <w:rsid w:val="00A209BC"/>
    <w:rsid w:val="00A21F12"/>
    <w:rsid w:val="00A221A3"/>
    <w:rsid w:val="00A22B0E"/>
    <w:rsid w:val="00A2421A"/>
    <w:rsid w:val="00A24342"/>
    <w:rsid w:val="00A2476D"/>
    <w:rsid w:val="00A249C8"/>
    <w:rsid w:val="00A25952"/>
    <w:rsid w:val="00A25CA5"/>
    <w:rsid w:val="00A2677D"/>
    <w:rsid w:val="00A2732E"/>
    <w:rsid w:val="00A31C51"/>
    <w:rsid w:val="00A326F4"/>
    <w:rsid w:val="00A337A4"/>
    <w:rsid w:val="00A33ECE"/>
    <w:rsid w:val="00A33FC0"/>
    <w:rsid w:val="00A34055"/>
    <w:rsid w:val="00A3445C"/>
    <w:rsid w:val="00A34963"/>
    <w:rsid w:val="00A34FF7"/>
    <w:rsid w:val="00A35980"/>
    <w:rsid w:val="00A35FC5"/>
    <w:rsid w:val="00A3644D"/>
    <w:rsid w:val="00A364BF"/>
    <w:rsid w:val="00A3661F"/>
    <w:rsid w:val="00A36C6A"/>
    <w:rsid w:val="00A376F2"/>
    <w:rsid w:val="00A37700"/>
    <w:rsid w:val="00A37CC5"/>
    <w:rsid w:val="00A406AA"/>
    <w:rsid w:val="00A40D0B"/>
    <w:rsid w:val="00A40EC3"/>
    <w:rsid w:val="00A4133F"/>
    <w:rsid w:val="00A4164E"/>
    <w:rsid w:val="00A41C37"/>
    <w:rsid w:val="00A425A3"/>
    <w:rsid w:val="00A426E5"/>
    <w:rsid w:val="00A42A53"/>
    <w:rsid w:val="00A42E5B"/>
    <w:rsid w:val="00A43013"/>
    <w:rsid w:val="00A4313A"/>
    <w:rsid w:val="00A43622"/>
    <w:rsid w:val="00A438DC"/>
    <w:rsid w:val="00A43C7E"/>
    <w:rsid w:val="00A45793"/>
    <w:rsid w:val="00A45EF5"/>
    <w:rsid w:val="00A46AC7"/>
    <w:rsid w:val="00A47201"/>
    <w:rsid w:val="00A47847"/>
    <w:rsid w:val="00A47A9A"/>
    <w:rsid w:val="00A47C57"/>
    <w:rsid w:val="00A50063"/>
    <w:rsid w:val="00A5072C"/>
    <w:rsid w:val="00A50CFC"/>
    <w:rsid w:val="00A517CE"/>
    <w:rsid w:val="00A51D49"/>
    <w:rsid w:val="00A5289A"/>
    <w:rsid w:val="00A52941"/>
    <w:rsid w:val="00A52D4A"/>
    <w:rsid w:val="00A558A1"/>
    <w:rsid w:val="00A56C1E"/>
    <w:rsid w:val="00A5709A"/>
    <w:rsid w:val="00A572CC"/>
    <w:rsid w:val="00A60EDE"/>
    <w:rsid w:val="00A6194A"/>
    <w:rsid w:val="00A61F39"/>
    <w:rsid w:val="00A63030"/>
    <w:rsid w:val="00A64473"/>
    <w:rsid w:val="00A64BAE"/>
    <w:rsid w:val="00A65B5B"/>
    <w:rsid w:val="00A66830"/>
    <w:rsid w:val="00A66A25"/>
    <w:rsid w:val="00A6715A"/>
    <w:rsid w:val="00A702E9"/>
    <w:rsid w:val="00A70322"/>
    <w:rsid w:val="00A70D5E"/>
    <w:rsid w:val="00A71652"/>
    <w:rsid w:val="00A71D27"/>
    <w:rsid w:val="00A71E24"/>
    <w:rsid w:val="00A730C3"/>
    <w:rsid w:val="00A73C7F"/>
    <w:rsid w:val="00A73FDD"/>
    <w:rsid w:val="00A749BF"/>
    <w:rsid w:val="00A74AA7"/>
    <w:rsid w:val="00A7512A"/>
    <w:rsid w:val="00A75243"/>
    <w:rsid w:val="00A75433"/>
    <w:rsid w:val="00A75762"/>
    <w:rsid w:val="00A76139"/>
    <w:rsid w:val="00A763E3"/>
    <w:rsid w:val="00A7789E"/>
    <w:rsid w:val="00A77FBD"/>
    <w:rsid w:val="00A8056A"/>
    <w:rsid w:val="00A81143"/>
    <w:rsid w:val="00A81406"/>
    <w:rsid w:val="00A81922"/>
    <w:rsid w:val="00A81E9B"/>
    <w:rsid w:val="00A8243F"/>
    <w:rsid w:val="00A826B2"/>
    <w:rsid w:val="00A8274B"/>
    <w:rsid w:val="00A833B8"/>
    <w:rsid w:val="00A83760"/>
    <w:rsid w:val="00A83AEC"/>
    <w:rsid w:val="00A83B85"/>
    <w:rsid w:val="00A83FD7"/>
    <w:rsid w:val="00A84B22"/>
    <w:rsid w:val="00A85730"/>
    <w:rsid w:val="00A85914"/>
    <w:rsid w:val="00A86266"/>
    <w:rsid w:val="00A87ABE"/>
    <w:rsid w:val="00A87D6B"/>
    <w:rsid w:val="00A901E9"/>
    <w:rsid w:val="00A90B07"/>
    <w:rsid w:val="00A91578"/>
    <w:rsid w:val="00A92241"/>
    <w:rsid w:val="00A92D0E"/>
    <w:rsid w:val="00A9300D"/>
    <w:rsid w:val="00A94BF0"/>
    <w:rsid w:val="00A9548B"/>
    <w:rsid w:val="00A958FB"/>
    <w:rsid w:val="00A96077"/>
    <w:rsid w:val="00A96D19"/>
    <w:rsid w:val="00A973F4"/>
    <w:rsid w:val="00A976E3"/>
    <w:rsid w:val="00A97A1B"/>
    <w:rsid w:val="00A97D68"/>
    <w:rsid w:val="00AA0035"/>
    <w:rsid w:val="00AA0D6A"/>
    <w:rsid w:val="00AA1E76"/>
    <w:rsid w:val="00AA1EDA"/>
    <w:rsid w:val="00AA43AC"/>
    <w:rsid w:val="00AA54B6"/>
    <w:rsid w:val="00AA5F67"/>
    <w:rsid w:val="00AA66A4"/>
    <w:rsid w:val="00AA7343"/>
    <w:rsid w:val="00AA7A46"/>
    <w:rsid w:val="00AB005B"/>
    <w:rsid w:val="00AB064C"/>
    <w:rsid w:val="00AB087C"/>
    <w:rsid w:val="00AB25F4"/>
    <w:rsid w:val="00AB2B96"/>
    <w:rsid w:val="00AB2D68"/>
    <w:rsid w:val="00AB3123"/>
    <w:rsid w:val="00AB493A"/>
    <w:rsid w:val="00AB4C81"/>
    <w:rsid w:val="00AB4FB8"/>
    <w:rsid w:val="00AB534D"/>
    <w:rsid w:val="00AB5A74"/>
    <w:rsid w:val="00AB5CD6"/>
    <w:rsid w:val="00AB6FA1"/>
    <w:rsid w:val="00AB7447"/>
    <w:rsid w:val="00AB7A5A"/>
    <w:rsid w:val="00AC0038"/>
    <w:rsid w:val="00AC0CE9"/>
    <w:rsid w:val="00AC12EC"/>
    <w:rsid w:val="00AC14CA"/>
    <w:rsid w:val="00AC2295"/>
    <w:rsid w:val="00AC27E1"/>
    <w:rsid w:val="00AC33C5"/>
    <w:rsid w:val="00AC3463"/>
    <w:rsid w:val="00AC492D"/>
    <w:rsid w:val="00AC4B10"/>
    <w:rsid w:val="00AC4CF5"/>
    <w:rsid w:val="00AC531B"/>
    <w:rsid w:val="00AC616E"/>
    <w:rsid w:val="00AC66D9"/>
    <w:rsid w:val="00AC71CE"/>
    <w:rsid w:val="00AC7477"/>
    <w:rsid w:val="00AC770D"/>
    <w:rsid w:val="00AC77CD"/>
    <w:rsid w:val="00AC785B"/>
    <w:rsid w:val="00AD03F6"/>
    <w:rsid w:val="00AD0C16"/>
    <w:rsid w:val="00AD1668"/>
    <w:rsid w:val="00AD1BE3"/>
    <w:rsid w:val="00AD2402"/>
    <w:rsid w:val="00AD3311"/>
    <w:rsid w:val="00AD33FD"/>
    <w:rsid w:val="00AD3883"/>
    <w:rsid w:val="00AD39C9"/>
    <w:rsid w:val="00AD421A"/>
    <w:rsid w:val="00AD4A35"/>
    <w:rsid w:val="00AD52BD"/>
    <w:rsid w:val="00AD5706"/>
    <w:rsid w:val="00AD64B6"/>
    <w:rsid w:val="00AD72D8"/>
    <w:rsid w:val="00AD74E8"/>
    <w:rsid w:val="00AD7C03"/>
    <w:rsid w:val="00AE12E3"/>
    <w:rsid w:val="00AE14AF"/>
    <w:rsid w:val="00AE20E2"/>
    <w:rsid w:val="00AE3743"/>
    <w:rsid w:val="00AE41D2"/>
    <w:rsid w:val="00AE462E"/>
    <w:rsid w:val="00AE5347"/>
    <w:rsid w:val="00AE5729"/>
    <w:rsid w:val="00AE582E"/>
    <w:rsid w:val="00AE586B"/>
    <w:rsid w:val="00AE6953"/>
    <w:rsid w:val="00AE77BD"/>
    <w:rsid w:val="00AF0250"/>
    <w:rsid w:val="00AF0652"/>
    <w:rsid w:val="00AF0C96"/>
    <w:rsid w:val="00AF0FB8"/>
    <w:rsid w:val="00AF11B7"/>
    <w:rsid w:val="00AF2436"/>
    <w:rsid w:val="00AF259C"/>
    <w:rsid w:val="00AF312F"/>
    <w:rsid w:val="00AF316B"/>
    <w:rsid w:val="00AF31A6"/>
    <w:rsid w:val="00AF3D93"/>
    <w:rsid w:val="00AF5B24"/>
    <w:rsid w:val="00AF5CA6"/>
    <w:rsid w:val="00AF60D9"/>
    <w:rsid w:val="00AF6D98"/>
    <w:rsid w:val="00AF7323"/>
    <w:rsid w:val="00AF7A7B"/>
    <w:rsid w:val="00AF7C6A"/>
    <w:rsid w:val="00B00CB5"/>
    <w:rsid w:val="00B00F82"/>
    <w:rsid w:val="00B01226"/>
    <w:rsid w:val="00B0151C"/>
    <w:rsid w:val="00B01800"/>
    <w:rsid w:val="00B0189A"/>
    <w:rsid w:val="00B01991"/>
    <w:rsid w:val="00B035F4"/>
    <w:rsid w:val="00B0362A"/>
    <w:rsid w:val="00B03F79"/>
    <w:rsid w:val="00B051B1"/>
    <w:rsid w:val="00B05804"/>
    <w:rsid w:val="00B05A09"/>
    <w:rsid w:val="00B0622A"/>
    <w:rsid w:val="00B06F22"/>
    <w:rsid w:val="00B06F93"/>
    <w:rsid w:val="00B07301"/>
    <w:rsid w:val="00B07334"/>
    <w:rsid w:val="00B07676"/>
    <w:rsid w:val="00B07A14"/>
    <w:rsid w:val="00B07B79"/>
    <w:rsid w:val="00B118EB"/>
    <w:rsid w:val="00B118F2"/>
    <w:rsid w:val="00B11C30"/>
    <w:rsid w:val="00B128AB"/>
    <w:rsid w:val="00B13150"/>
    <w:rsid w:val="00B136AF"/>
    <w:rsid w:val="00B139BF"/>
    <w:rsid w:val="00B13A0D"/>
    <w:rsid w:val="00B15685"/>
    <w:rsid w:val="00B15A15"/>
    <w:rsid w:val="00B15EA2"/>
    <w:rsid w:val="00B16386"/>
    <w:rsid w:val="00B16D33"/>
    <w:rsid w:val="00B16F01"/>
    <w:rsid w:val="00B16FE9"/>
    <w:rsid w:val="00B16FF3"/>
    <w:rsid w:val="00B17037"/>
    <w:rsid w:val="00B175F3"/>
    <w:rsid w:val="00B17819"/>
    <w:rsid w:val="00B17E32"/>
    <w:rsid w:val="00B202CD"/>
    <w:rsid w:val="00B20321"/>
    <w:rsid w:val="00B2139B"/>
    <w:rsid w:val="00B226A9"/>
    <w:rsid w:val="00B22BC1"/>
    <w:rsid w:val="00B238C8"/>
    <w:rsid w:val="00B2526D"/>
    <w:rsid w:val="00B25745"/>
    <w:rsid w:val="00B25B95"/>
    <w:rsid w:val="00B25C0F"/>
    <w:rsid w:val="00B2649A"/>
    <w:rsid w:val="00B26E02"/>
    <w:rsid w:val="00B27578"/>
    <w:rsid w:val="00B27DDC"/>
    <w:rsid w:val="00B30AFE"/>
    <w:rsid w:val="00B31D2A"/>
    <w:rsid w:val="00B31F9B"/>
    <w:rsid w:val="00B32D21"/>
    <w:rsid w:val="00B3316B"/>
    <w:rsid w:val="00B338DA"/>
    <w:rsid w:val="00B34337"/>
    <w:rsid w:val="00B344C5"/>
    <w:rsid w:val="00B35382"/>
    <w:rsid w:val="00B353C8"/>
    <w:rsid w:val="00B35716"/>
    <w:rsid w:val="00B357AF"/>
    <w:rsid w:val="00B35B82"/>
    <w:rsid w:val="00B3671F"/>
    <w:rsid w:val="00B37066"/>
    <w:rsid w:val="00B3729A"/>
    <w:rsid w:val="00B376FC"/>
    <w:rsid w:val="00B37A79"/>
    <w:rsid w:val="00B40FA7"/>
    <w:rsid w:val="00B41AAD"/>
    <w:rsid w:val="00B41C05"/>
    <w:rsid w:val="00B41D32"/>
    <w:rsid w:val="00B41EA5"/>
    <w:rsid w:val="00B42286"/>
    <w:rsid w:val="00B42C88"/>
    <w:rsid w:val="00B4447B"/>
    <w:rsid w:val="00B45B3E"/>
    <w:rsid w:val="00B4603B"/>
    <w:rsid w:val="00B46613"/>
    <w:rsid w:val="00B46B07"/>
    <w:rsid w:val="00B470FC"/>
    <w:rsid w:val="00B50464"/>
    <w:rsid w:val="00B509C5"/>
    <w:rsid w:val="00B50DF7"/>
    <w:rsid w:val="00B51C01"/>
    <w:rsid w:val="00B52D3B"/>
    <w:rsid w:val="00B52F75"/>
    <w:rsid w:val="00B5410D"/>
    <w:rsid w:val="00B564FC"/>
    <w:rsid w:val="00B569F5"/>
    <w:rsid w:val="00B57226"/>
    <w:rsid w:val="00B604B8"/>
    <w:rsid w:val="00B6088A"/>
    <w:rsid w:val="00B60BA5"/>
    <w:rsid w:val="00B611C6"/>
    <w:rsid w:val="00B61287"/>
    <w:rsid w:val="00B62D24"/>
    <w:rsid w:val="00B62F5F"/>
    <w:rsid w:val="00B63337"/>
    <w:rsid w:val="00B639D3"/>
    <w:rsid w:val="00B64416"/>
    <w:rsid w:val="00B64A16"/>
    <w:rsid w:val="00B65BE1"/>
    <w:rsid w:val="00B66AFB"/>
    <w:rsid w:val="00B66D7D"/>
    <w:rsid w:val="00B66EFB"/>
    <w:rsid w:val="00B66F8D"/>
    <w:rsid w:val="00B67329"/>
    <w:rsid w:val="00B6761F"/>
    <w:rsid w:val="00B70151"/>
    <w:rsid w:val="00B703FF"/>
    <w:rsid w:val="00B705A9"/>
    <w:rsid w:val="00B70703"/>
    <w:rsid w:val="00B707EF"/>
    <w:rsid w:val="00B70AB0"/>
    <w:rsid w:val="00B711E0"/>
    <w:rsid w:val="00B726B3"/>
    <w:rsid w:val="00B72B28"/>
    <w:rsid w:val="00B73DA9"/>
    <w:rsid w:val="00B73E99"/>
    <w:rsid w:val="00B74B6D"/>
    <w:rsid w:val="00B74BB2"/>
    <w:rsid w:val="00B75154"/>
    <w:rsid w:val="00B763F0"/>
    <w:rsid w:val="00B76490"/>
    <w:rsid w:val="00B76B4B"/>
    <w:rsid w:val="00B7727E"/>
    <w:rsid w:val="00B77295"/>
    <w:rsid w:val="00B800D4"/>
    <w:rsid w:val="00B80DB8"/>
    <w:rsid w:val="00B822D7"/>
    <w:rsid w:val="00B82390"/>
    <w:rsid w:val="00B82992"/>
    <w:rsid w:val="00B836F3"/>
    <w:rsid w:val="00B83CA6"/>
    <w:rsid w:val="00B83F12"/>
    <w:rsid w:val="00B83F7F"/>
    <w:rsid w:val="00B844ED"/>
    <w:rsid w:val="00B84788"/>
    <w:rsid w:val="00B8569D"/>
    <w:rsid w:val="00B85AEF"/>
    <w:rsid w:val="00B86415"/>
    <w:rsid w:val="00B8647A"/>
    <w:rsid w:val="00B866B8"/>
    <w:rsid w:val="00B8787C"/>
    <w:rsid w:val="00B878AC"/>
    <w:rsid w:val="00B9049E"/>
    <w:rsid w:val="00B9080D"/>
    <w:rsid w:val="00B9106F"/>
    <w:rsid w:val="00B92125"/>
    <w:rsid w:val="00B926C6"/>
    <w:rsid w:val="00B929AB"/>
    <w:rsid w:val="00B92C1B"/>
    <w:rsid w:val="00B938F2"/>
    <w:rsid w:val="00B9437B"/>
    <w:rsid w:val="00B94472"/>
    <w:rsid w:val="00B94E48"/>
    <w:rsid w:val="00B94FF5"/>
    <w:rsid w:val="00B9755A"/>
    <w:rsid w:val="00B9777C"/>
    <w:rsid w:val="00BA0640"/>
    <w:rsid w:val="00BA066B"/>
    <w:rsid w:val="00BA17BF"/>
    <w:rsid w:val="00BA1C8B"/>
    <w:rsid w:val="00BA23EB"/>
    <w:rsid w:val="00BA2DD5"/>
    <w:rsid w:val="00BA311E"/>
    <w:rsid w:val="00BA35F0"/>
    <w:rsid w:val="00BA3905"/>
    <w:rsid w:val="00BA3CDF"/>
    <w:rsid w:val="00BA4462"/>
    <w:rsid w:val="00BA56F8"/>
    <w:rsid w:val="00BA6028"/>
    <w:rsid w:val="00BA6669"/>
    <w:rsid w:val="00BA66B4"/>
    <w:rsid w:val="00BA6AA1"/>
    <w:rsid w:val="00BA6DC1"/>
    <w:rsid w:val="00BA790D"/>
    <w:rsid w:val="00BA7DE7"/>
    <w:rsid w:val="00BA7F16"/>
    <w:rsid w:val="00BB0083"/>
    <w:rsid w:val="00BB00DB"/>
    <w:rsid w:val="00BB050F"/>
    <w:rsid w:val="00BB12BC"/>
    <w:rsid w:val="00BB1A3E"/>
    <w:rsid w:val="00BB1C31"/>
    <w:rsid w:val="00BB1DE6"/>
    <w:rsid w:val="00BB2963"/>
    <w:rsid w:val="00BB30BC"/>
    <w:rsid w:val="00BB4037"/>
    <w:rsid w:val="00BB41BE"/>
    <w:rsid w:val="00BB51CA"/>
    <w:rsid w:val="00BB53DE"/>
    <w:rsid w:val="00BB7DA9"/>
    <w:rsid w:val="00BB7E07"/>
    <w:rsid w:val="00BC03E7"/>
    <w:rsid w:val="00BC08FB"/>
    <w:rsid w:val="00BC101E"/>
    <w:rsid w:val="00BC1B29"/>
    <w:rsid w:val="00BC1DB0"/>
    <w:rsid w:val="00BC240A"/>
    <w:rsid w:val="00BC2C29"/>
    <w:rsid w:val="00BC3890"/>
    <w:rsid w:val="00BC507F"/>
    <w:rsid w:val="00BC5503"/>
    <w:rsid w:val="00BC5751"/>
    <w:rsid w:val="00BC59A0"/>
    <w:rsid w:val="00BC6140"/>
    <w:rsid w:val="00BC62B6"/>
    <w:rsid w:val="00BC6971"/>
    <w:rsid w:val="00BC6CC4"/>
    <w:rsid w:val="00BC7297"/>
    <w:rsid w:val="00BC7CC4"/>
    <w:rsid w:val="00BD0332"/>
    <w:rsid w:val="00BD2052"/>
    <w:rsid w:val="00BD2BBB"/>
    <w:rsid w:val="00BD2E15"/>
    <w:rsid w:val="00BD3638"/>
    <w:rsid w:val="00BD52BB"/>
    <w:rsid w:val="00BD5E1D"/>
    <w:rsid w:val="00BD7362"/>
    <w:rsid w:val="00BD73E8"/>
    <w:rsid w:val="00BD7512"/>
    <w:rsid w:val="00BD78BB"/>
    <w:rsid w:val="00BD7B37"/>
    <w:rsid w:val="00BE0775"/>
    <w:rsid w:val="00BE0F0D"/>
    <w:rsid w:val="00BE2615"/>
    <w:rsid w:val="00BE3ED4"/>
    <w:rsid w:val="00BE40E8"/>
    <w:rsid w:val="00BE44BF"/>
    <w:rsid w:val="00BE4741"/>
    <w:rsid w:val="00BE4C28"/>
    <w:rsid w:val="00BE516D"/>
    <w:rsid w:val="00BE532A"/>
    <w:rsid w:val="00BE5570"/>
    <w:rsid w:val="00BE57BB"/>
    <w:rsid w:val="00BE58BA"/>
    <w:rsid w:val="00BE5AA4"/>
    <w:rsid w:val="00BE5AC0"/>
    <w:rsid w:val="00BE5EF9"/>
    <w:rsid w:val="00BE61BD"/>
    <w:rsid w:val="00BE6222"/>
    <w:rsid w:val="00BE641A"/>
    <w:rsid w:val="00BE79C9"/>
    <w:rsid w:val="00BE7BFA"/>
    <w:rsid w:val="00BF05A1"/>
    <w:rsid w:val="00BF0742"/>
    <w:rsid w:val="00BF0CC5"/>
    <w:rsid w:val="00BF0EEA"/>
    <w:rsid w:val="00BF103E"/>
    <w:rsid w:val="00BF2370"/>
    <w:rsid w:val="00BF370E"/>
    <w:rsid w:val="00BF5152"/>
    <w:rsid w:val="00BF54EB"/>
    <w:rsid w:val="00BF5631"/>
    <w:rsid w:val="00BF5CF5"/>
    <w:rsid w:val="00BF5E76"/>
    <w:rsid w:val="00BF66B4"/>
    <w:rsid w:val="00BF732B"/>
    <w:rsid w:val="00BF77B8"/>
    <w:rsid w:val="00BF7882"/>
    <w:rsid w:val="00C00EBE"/>
    <w:rsid w:val="00C0168F"/>
    <w:rsid w:val="00C0267C"/>
    <w:rsid w:val="00C03799"/>
    <w:rsid w:val="00C03C36"/>
    <w:rsid w:val="00C03ED2"/>
    <w:rsid w:val="00C05869"/>
    <w:rsid w:val="00C058E9"/>
    <w:rsid w:val="00C05997"/>
    <w:rsid w:val="00C06022"/>
    <w:rsid w:val="00C06C8B"/>
    <w:rsid w:val="00C07001"/>
    <w:rsid w:val="00C07E13"/>
    <w:rsid w:val="00C10219"/>
    <w:rsid w:val="00C10BF2"/>
    <w:rsid w:val="00C10E4B"/>
    <w:rsid w:val="00C10FB8"/>
    <w:rsid w:val="00C113F7"/>
    <w:rsid w:val="00C11963"/>
    <w:rsid w:val="00C125BD"/>
    <w:rsid w:val="00C12725"/>
    <w:rsid w:val="00C127E1"/>
    <w:rsid w:val="00C13F46"/>
    <w:rsid w:val="00C1512E"/>
    <w:rsid w:val="00C15528"/>
    <w:rsid w:val="00C16514"/>
    <w:rsid w:val="00C165B7"/>
    <w:rsid w:val="00C16DE6"/>
    <w:rsid w:val="00C17A52"/>
    <w:rsid w:val="00C17CC8"/>
    <w:rsid w:val="00C17E9C"/>
    <w:rsid w:val="00C20C57"/>
    <w:rsid w:val="00C21378"/>
    <w:rsid w:val="00C21497"/>
    <w:rsid w:val="00C2196A"/>
    <w:rsid w:val="00C222AC"/>
    <w:rsid w:val="00C2251C"/>
    <w:rsid w:val="00C22D9C"/>
    <w:rsid w:val="00C23570"/>
    <w:rsid w:val="00C2374A"/>
    <w:rsid w:val="00C23CE4"/>
    <w:rsid w:val="00C243B6"/>
    <w:rsid w:val="00C24A16"/>
    <w:rsid w:val="00C25C1F"/>
    <w:rsid w:val="00C2708D"/>
    <w:rsid w:val="00C273BE"/>
    <w:rsid w:val="00C277FF"/>
    <w:rsid w:val="00C278F0"/>
    <w:rsid w:val="00C30998"/>
    <w:rsid w:val="00C309E0"/>
    <w:rsid w:val="00C30CE6"/>
    <w:rsid w:val="00C316B2"/>
    <w:rsid w:val="00C31A1C"/>
    <w:rsid w:val="00C31CD4"/>
    <w:rsid w:val="00C327A2"/>
    <w:rsid w:val="00C33072"/>
    <w:rsid w:val="00C33102"/>
    <w:rsid w:val="00C33EE2"/>
    <w:rsid w:val="00C344FC"/>
    <w:rsid w:val="00C35DF4"/>
    <w:rsid w:val="00C36155"/>
    <w:rsid w:val="00C368E7"/>
    <w:rsid w:val="00C375F2"/>
    <w:rsid w:val="00C40233"/>
    <w:rsid w:val="00C40467"/>
    <w:rsid w:val="00C40CB5"/>
    <w:rsid w:val="00C416C5"/>
    <w:rsid w:val="00C41A14"/>
    <w:rsid w:val="00C425D8"/>
    <w:rsid w:val="00C4286E"/>
    <w:rsid w:val="00C42C93"/>
    <w:rsid w:val="00C43F1E"/>
    <w:rsid w:val="00C44807"/>
    <w:rsid w:val="00C4657A"/>
    <w:rsid w:val="00C47A4E"/>
    <w:rsid w:val="00C47E7F"/>
    <w:rsid w:val="00C501A9"/>
    <w:rsid w:val="00C50A9A"/>
    <w:rsid w:val="00C514F4"/>
    <w:rsid w:val="00C51BC4"/>
    <w:rsid w:val="00C51FAD"/>
    <w:rsid w:val="00C52231"/>
    <w:rsid w:val="00C524AF"/>
    <w:rsid w:val="00C526C1"/>
    <w:rsid w:val="00C54090"/>
    <w:rsid w:val="00C542BA"/>
    <w:rsid w:val="00C54674"/>
    <w:rsid w:val="00C54EC5"/>
    <w:rsid w:val="00C5500D"/>
    <w:rsid w:val="00C56370"/>
    <w:rsid w:val="00C56BD8"/>
    <w:rsid w:val="00C56CFB"/>
    <w:rsid w:val="00C57866"/>
    <w:rsid w:val="00C57992"/>
    <w:rsid w:val="00C57E82"/>
    <w:rsid w:val="00C57F44"/>
    <w:rsid w:val="00C6057D"/>
    <w:rsid w:val="00C606E1"/>
    <w:rsid w:val="00C61800"/>
    <w:rsid w:val="00C62155"/>
    <w:rsid w:val="00C62584"/>
    <w:rsid w:val="00C62A0B"/>
    <w:rsid w:val="00C63163"/>
    <w:rsid w:val="00C64D6B"/>
    <w:rsid w:val="00C64E73"/>
    <w:rsid w:val="00C67BD5"/>
    <w:rsid w:val="00C70E39"/>
    <w:rsid w:val="00C70F50"/>
    <w:rsid w:val="00C71BC1"/>
    <w:rsid w:val="00C71D73"/>
    <w:rsid w:val="00C72650"/>
    <w:rsid w:val="00C728D7"/>
    <w:rsid w:val="00C72936"/>
    <w:rsid w:val="00C72F72"/>
    <w:rsid w:val="00C736DD"/>
    <w:rsid w:val="00C7370D"/>
    <w:rsid w:val="00C74544"/>
    <w:rsid w:val="00C75201"/>
    <w:rsid w:val="00C75B6A"/>
    <w:rsid w:val="00C772AB"/>
    <w:rsid w:val="00C772C6"/>
    <w:rsid w:val="00C7738D"/>
    <w:rsid w:val="00C774DD"/>
    <w:rsid w:val="00C77DF2"/>
    <w:rsid w:val="00C77F43"/>
    <w:rsid w:val="00C80028"/>
    <w:rsid w:val="00C81A29"/>
    <w:rsid w:val="00C82905"/>
    <w:rsid w:val="00C82FA7"/>
    <w:rsid w:val="00C83D16"/>
    <w:rsid w:val="00C843D7"/>
    <w:rsid w:val="00C844BA"/>
    <w:rsid w:val="00C84F9D"/>
    <w:rsid w:val="00C85030"/>
    <w:rsid w:val="00C860C6"/>
    <w:rsid w:val="00C86180"/>
    <w:rsid w:val="00C86447"/>
    <w:rsid w:val="00C8686B"/>
    <w:rsid w:val="00C87C91"/>
    <w:rsid w:val="00C87DAA"/>
    <w:rsid w:val="00C9116C"/>
    <w:rsid w:val="00C91875"/>
    <w:rsid w:val="00C93031"/>
    <w:rsid w:val="00C94007"/>
    <w:rsid w:val="00C94C82"/>
    <w:rsid w:val="00C94CE3"/>
    <w:rsid w:val="00C954DF"/>
    <w:rsid w:val="00C95595"/>
    <w:rsid w:val="00C9595A"/>
    <w:rsid w:val="00C96109"/>
    <w:rsid w:val="00C96865"/>
    <w:rsid w:val="00C96DCF"/>
    <w:rsid w:val="00C97796"/>
    <w:rsid w:val="00C97E90"/>
    <w:rsid w:val="00CA0427"/>
    <w:rsid w:val="00CA1693"/>
    <w:rsid w:val="00CA182E"/>
    <w:rsid w:val="00CA1AD2"/>
    <w:rsid w:val="00CA3315"/>
    <w:rsid w:val="00CA3687"/>
    <w:rsid w:val="00CA43C9"/>
    <w:rsid w:val="00CA492D"/>
    <w:rsid w:val="00CA4A63"/>
    <w:rsid w:val="00CA533B"/>
    <w:rsid w:val="00CA54B6"/>
    <w:rsid w:val="00CA593B"/>
    <w:rsid w:val="00CA65FF"/>
    <w:rsid w:val="00CA6A57"/>
    <w:rsid w:val="00CA6BE8"/>
    <w:rsid w:val="00CA6CD7"/>
    <w:rsid w:val="00CA6F2F"/>
    <w:rsid w:val="00CA7357"/>
    <w:rsid w:val="00CA784D"/>
    <w:rsid w:val="00CA7917"/>
    <w:rsid w:val="00CA7EE9"/>
    <w:rsid w:val="00CB08DC"/>
    <w:rsid w:val="00CB156E"/>
    <w:rsid w:val="00CB3A04"/>
    <w:rsid w:val="00CB40F6"/>
    <w:rsid w:val="00CB4122"/>
    <w:rsid w:val="00CB440E"/>
    <w:rsid w:val="00CB5FBA"/>
    <w:rsid w:val="00CB6263"/>
    <w:rsid w:val="00CB6B4D"/>
    <w:rsid w:val="00CB6C55"/>
    <w:rsid w:val="00CB7656"/>
    <w:rsid w:val="00CB79C2"/>
    <w:rsid w:val="00CB7D3C"/>
    <w:rsid w:val="00CC1741"/>
    <w:rsid w:val="00CC2F31"/>
    <w:rsid w:val="00CC3955"/>
    <w:rsid w:val="00CC4C81"/>
    <w:rsid w:val="00CC6219"/>
    <w:rsid w:val="00CC6FA0"/>
    <w:rsid w:val="00CC705A"/>
    <w:rsid w:val="00CC7270"/>
    <w:rsid w:val="00CC7A89"/>
    <w:rsid w:val="00CD06D1"/>
    <w:rsid w:val="00CD08CD"/>
    <w:rsid w:val="00CD1410"/>
    <w:rsid w:val="00CD19E7"/>
    <w:rsid w:val="00CD2537"/>
    <w:rsid w:val="00CD264E"/>
    <w:rsid w:val="00CD3050"/>
    <w:rsid w:val="00CD3068"/>
    <w:rsid w:val="00CD3CB8"/>
    <w:rsid w:val="00CD402C"/>
    <w:rsid w:val="00CD4C16"/>
    <w:rsid w:val="00CD53A2"/>
    <w:rsid w:val="00CD5893"/>
    <w:rsid w:val="00CD5DB2"/>
    <w:rsid w:val="00CD5F17"/>
    <w:rsid w:val="00CD5FB7"/>
    <w:rsid w:val="00CD686E"/>
    <w:rsid w:val="00CD7155"/>
    <w:rsid w:val="00CD77CF"/>
    <w:rsid w:val="00CE03FA"/>
    <w:rsid w:val="00CE202F"/>
    <w:rsid w:val="00CE2316"/>
    <w:rsid w:val="00CE2F7E"/>
    <w:rsid w:val="00CE4B42"/>
    <w:rsid w:val="00CE4C2E"/>
    <w:rsid w:val="00CE505F"/>
    <w:rsid w:val="00CE5D44"/>
    <w:rsid w:val="00CE61FF"/>
    <w:rsid w:val="00CE6930"/>
    <w:rsid w:val="00CE7068"/>
    <w:rsid w:val="00CE707C"/>
    <w:rsid w:val="00CE7467"/>
    <w:rsid w:val="00CE75BA"/>
    <w:rsid w:val="00CE7601"/>
    <w:rsid w:val="00CE78D5"/>
    <w:rsid w:val="00CF0282"/>
    <w:rsid w:val="00CF1140"/>
    <w:rsid w:val="00CF11E8"/>
    <w:rsid w:val="00CF1454"/>
    <w:rsid w:val="00CF1900"/>
    <w:rsid w:val="00CF30CC"/>
    <w:rsid w:val="00CF3928"/>
    <w:rsid w:val="00CF3AEF"/>
    <w:rsid w:val="00CF46F3"/>
    <w:rsid w:val="00CF46FF"/>
    <w:rsid w:val="00CF5A6D"/>
    <w:rsid w:val="00CF5AAD"/>
    <w:rsid w:val="00CF60FE"/>
    <w:rsid w:val="00CF65A4"/>
    <w:rsid w:val="00CF75B8"/>
    <w:rsid w:val="00CF79B0"/>
    <w:rsid w:val="00D00457"/>
    <w:rsid w:val="00D023B0"/>
    <w:rsid w:val="00D02692"/>
    <w:rsid w:val="00D02D64"/>
    <w:rsid w:val="00D03480"/>
    <w:rsid w:val="00D03534"/>
    <w:rsid w:val="00D060C1"/>
    <w:rsid w:val="00D07ACA"/>
    <w:rsid w:val="00D07F55"/>
    <w:rsid w:val="00D106F9"/>
    <w:rsid w:val="00D10F2B"/>
    <w:rsid w:val="00D1115A"/>
    <w:rsid w:val="00D12369"/>
    <w:rsid w:val="00D12B53"/>
    <w:rsid w:val="00D1317B"/>
    <w:rsid w:val="00D13CFD"/>
    <w:rsid w:val="00D1428F"/>
    <w:rsid w:val="00D14D98"/>
    <w:rsid w:val="00D150EF"/>
    <w:rsid w:val="00D15843"/>
    <w:rsid w:val="00D15CE6"/>
    <w:rsid w:val="00D164BC"/>
    <w:rsid w:val="00D1703A"/>
    <w:rsid w:val="00D173A5"/>
    <w:rsid w:val="00D17AEF"/>
    <w:rsid w:val="00D20512"/>
    <w:rsid w:val="00D20600"/>
    <w:rsid w:val="00D20F73"/>
    <w:rsid w:val="00D2123B"/>
    <w:rsid w:val="00D21CE2"/>
    <w:rsid w:val="00D21F20"/>
    <w:rsid w:val="00D228F8"/>
    <w:rsid w:val="00D236DD"/>
    <w:rsid w:val="00D23DED"/>
    <w:rsid w:val="00D23FCD"/>
    <w:rsid w:val="00D23FE9"/>
    <w:rsid w:val="00D24EBC"/>
    <w:rsid w:val="00D256F6"/>
    <w:rsid w:val="00D25DFF"/>
    <w:rsid w:val="00D267EA"/>
    <w:rsid w:val="00D26D84"/>
    <w:rsid w:val="00D270A1"/>
    <w:rsid w:val="00D27E15"/>
    <w:rsid w:val="00D31181"/>
    <w:rsid w:val="00D31C24"/>
    <w:rsid w:val="00D328F1"/>
    <w:rsid w:val="00D33306"/>
    <w:rsid w:val="00D33909"/>
    <w:rsid w:val="00D33E3D"/>
    <w:rsid w:val="00D34230"/>
    <w:rsid w:val="00D34BF8"/>
    <w:rsid w:val="00D34C2B"/>
    <w:rsid w:val="00D35898"/>
    <w:rsid w:val="00D3655A"/>
    <w:rsid w:val="00D365A6"/>
    <w:rsid w:val="00D36741"/>
    <w:rsid w:val="00D374EF"/>
    <w:rsid w:val="00D37B21"/>
    <w:rsid w:val="00D41540"/>
    <w:rsid w:val="00D418A7"/>
    <w:rsid w:val="00D4205B"/>
    <w:rsid w:val="00D426C9"/>
    <w:rsid w:val="00D427A6"/>
    <w:rsid w:val="00D42B2D"/>
    <w:rsid w:val="00D43DB2"/>
    <w:rsid w:val="00D43ECA"/>
    <w:rsid w:val="00D4457A"/>
    <w:rsid w:val="00D44B3F"/>
    <w:rsid w:val="00D45093"/>
    <w:rsid w:val="00D45150"/>
    <w:rsid w:val="00D457B5"/>
    <w:rsid w:val="00D46443"/>
    <w:rsid w:val="00D46713"/>
    <w:rsid w:val="00D47FCB"/>
    <w:rsid w:val="00D50179"/>
    <w:rsid w:val="00D511C7"/>
    <w:rsid w:val="00D51355"/>
    <w:rsid w:val="00D513CD"/>
    <w:rsid w:val="00D5390D"/>
    <w:rsid w:val="00D542F3"/>
    <w:rsid w:val="00D54420"/>
    <w:rsid w:val="00D54912"/>
    <w:rsid w:val="00D55AC4"/>
    <w:rsid w:val="00D55D1F"/>
    <w:rsid w:val="00D60290"/>
    <w:rsid w:val="00D60B18"/>
    <w:rsid w:val="00D62253"/>
    <w:rsid w:val="00D63FEA"/>
    <w:rsid w:val="00D64872"/>
    <w:rsid w:val="00D65683"/>
    <w:rsid w:val="00D66BB9"/>
    <w:rsid w:val="00D66CA9"/>
    <w:rsid w:val="00D66F66"/>
    <w:rsid w:val="00D675B5"/>
    <w:rsid w:val="00D67768"/>
    <w:rsid w:val="00D67CCB"/>
    <w:rsid w:val="00D70460"/>
    <w:rsid w:val="00D70807"/>
    <w:rsid w:val="00D709E4"/>
    <w:rsid w:val="00D70B81"/>
    <w:rsid w:val="00D72A0B"/>
    <w:rsid w:val="00D734CB"/>
    <w:rsid w:val="00D7398F"/>
    <w:rsid w:val="00D73AAD"/>
    <w:rsid w:val="00D7446A"/>
    <w:rsid w:val="00D746B1"/>
    <w:rsid w:val="00D74BA6"/>
    <w:rsid w:val="00D74D19"/>
    <w:rsid w:val="00D767B2"/>
    <w:rsid w:val="00D76A71"/>
    <w:rsid w:val="00D76FAE"/>
    <w:rsid w:val="00D77342"/>
    <w:rsid w:val="00D77A52"/>
    <w:rsid w:val="00D801B6"/>
    <w:rsid w:val="00D80878"/>
    <w:rsid w:val="00D81065"/>
    <w:rsid w:val="00D814C0"/>
    <w:rsid w:val="00D81A83"/>
    <w:rsid w:val="00D81F05"/>
    <w:rsid w:val="00D82521"/>
    <w:rsid w:val="00D829CE"/>
    <w:rsid w:val="00D83868"/>
    <w:rsid w:val="00D84BF7"/>
    <w:rsid w:val="00D84C8C"/>
    <w:rsid w:val="00D84E31"/>
    <w:rsid w:val="00D86557"/>
    <w:rsid w:val="00D86811"/>
    <w:rsid w:val="00D875D2"/>
    <w:rsid w:val="00D9186D"/>
    <w:rsid w:val="00D91933"/>
    <w:rsid w:val="00D92001"/>
    <w:rsid w:val="00D92361"/>
    <w:rsid w:val="00D92D33"/>
    <w:rsid w:val="00D9302D"/>
    <w:rsid w:val="00D93077"/>
    <w:rsid w:val="00D93133"/>
    <w:rsid w:val="00D93E0E"/>
    <w:rsid w:val="00D943E9"/>
    <w:rsid w:val="00D95C10"/>
    <w:rsid w:val="00D95CE2"/>
    <w:rsid w:val="00D963BF"/>
    <w:rsid w:val="00D96573"/>
    <w:rsid w:val="00D96D03"/>
    <w:rsid w:val="00D96D42"/>
    <w:rsid w:val="00D97898"/>
    <w:rsid w:val="00DA0653"/>
    <w:rsid w:val="00DA0C8A"/>
    <w:rsid w:val="00DA0D8B"/>
    <w:rsid w:val="00DA0EFE"/>
    <w:rsid w:val="00DA1C50"/>
    <w:rsid w:val="00DA2237"/>
    <w:rsid w:val="00DA2501"/>
    <w:rsid w:val="00DA27DD"/>
    <w:rsid w:val="00DA3162"/>
    <w:rsid w:val="00DA3892"/>
    <w:rsid w:val="00DA38A0"/>
    <w:rsid w:val="00DA3EC2"/>
    <w:rsid w:val="00DA42B3"/>
    <w:rsid w:val="00DA57AC"/>
    <w:rsid w:val="00DA6764"/>
    <w:rsid w:val="00DA6E10"/>
    <w:rsid w:val="00DA6E78"/>
    <w:rsid w:val="00DA7155"/>
    <w:rsid w:val="00DB1930"/>
    <w:rsid w:val="00DB3619"/>
    <w:rsid w:val="00DB36A9"/>
    <w:rsid w:val="00DB3AC0"/>
    <w:rsid w:val="00DB3F53"/>
    <w:rsid w:val="00DB588F"/>
    <w:rsid w:val="00DB6676"/>
    <w:rsid w:val="00DB680A"/>
    <w:rsid w:val="00DB6AA6"/>
    <w:rsid w:val="00DB7E04"/>
    <w:rsid w:val="00DC020A"/>
    <w:rsid w:val="00DC10BE"/>
    <w:rsid w:val="00DC11A1"/>
    <w:rsid w:val="00DC1A0B"/>
    <w:rsid w:val="00DC21A0"/>
    <w:rsid w:val="00DC25DB"/>
    <w:rsid w:val="00DC302A"/>
    <w:rsid w:val="00DC3362"/>
    <w:rsid w:val="00DC422F"/>
    <w:rsid w:val="00DC4AED"/>
    <w:rsid w:val="00DC57E2"/>
    <w:rsid w:val="00DC6115"/>
    <w:rsid w:val="00DC6CFE"/>
    <w:rsid w:val="00DC6F1A"/>
    <w:rsid w:val="00DC70C0"/>
    <w:rsid w:val="00DC7801"/>
    <w:rsid w:val="00DC78BF"/>
    <w:rsid w:val="00DD0416"/>
    <w:rsid w:val="00DD0CFA"/>
    <w:rsid w:val="00DD1F44"/>
    <w:rsid w:val="00DD23F2"/>
    <w:rsid w:val="00DD2A0C"/>
    <w:rsid w:val="00DD3D1A"/>
    <w:rsid w:val="00DD3FF7"/>
    <w:rsid w:val="00DD412F"/>
    <w:rsid w:val="00DD4290"/>
    <w:rsid w:val="00DD4781"/>
    <w:rsid w:val="00DD5160"/>
    <w:rsid w:val="00DD5ADA"/>
    <w:rsid w:val="00DD5F66"/>
    <w:rsid w:val="00DD6448"/>
    <w:rsid w:val="00DD70AD"/>
    <w:rsid w:val="00DD72F1"/>
    <w:rsid w:val="00DE0FAC"/>
    <w:rsid w:val="00DE16F6"/>
    <w:rsid w:val="00DE1F79"/>
    <w:rsid w:val="00DE1F98"/>
    <w:rsid w:val="00DE1FEE"/>
    <w:rsid w:val="00DE375C"/>
    <w:rsid w:val="00DE3A27"/>
    <w:rsid w:val="00DE3BC1"/>
    <w:rsid w:val="00DE3FD9"/>
    <w:rsid w:val="00DE4367"/>
    <w:rsid w:val="00DE4801"/>
    <w:rsid w:val="00DE4A44"/>
    <w:rsid w:val="00DE4ACF"/>
    <w:rsid w:val="00DE5409"/>
    <w:rsid w:val="00DE5A4B"/>
    <w:rsid w:val="00DE6219"/>
    <w:rsid w:val="00DE6919"/>
    <w:rsid w:val="00DE6AF8"/>
    <w:rsid w:val="00DE6B56"/>
    <w:rsid w:val="00DE7470"/>
    <w:rsid w:val="00DF001E"/>
    <w:rsid w:val="00DF036E"/>
    <w:rsid w:val="00DF06CF"/>
    <w:rsid w:val="00DF0909"/>
    <w:rsid w:val="00DF0B0C"/>
    <w:rsid w:val="00DF1A3B"/>
    <w:rsid w:val="00DF1AA3"/>
    <w:rsid w:val="00DF1EA8"/>
    <w:rsid w:val="00DF21B8"/>
    <w:rsid w:val="00DF3744"/>
    <w:rsid w:val="00DF3B69"/>
    <w:rsid w:val="00DF44AC"/>
    <w:rsid w:val="00DF4757"/>
    <w:rsid w:val="00DF4FA3"/>
    <w:rsid w:val="00DF5B02"/>
    <w:rsid w:val="00DF621A"/>
    <w:rsid w:val="00DF6C4A"/>
    <w:rsid w:val="00DF70B4"/>
    <w:rsid w:val="00DF7EFA"/>
    <w:rsid w:val="00E001FE"/>
    <w:rsid w:val="00E0041E"/>
    <w:rsid w:val="00E02794"/>
    <w:rsid w:val="00E0316A"/>
    <w:rsid w:val="00E03458"/>
    <w:rsid w:val="00E0441F"/>
    <w:rsid w:val="00E048C8"/>
    <w:rsid w:val="00E05B0E"/>
    <w:rsid w:val="00E06381"/>
    <w:rsid w:val="00E073BE"/>
    <w:rsid w:val="00E07663"/>
    <w:rsid w:val="00E0780E"/>
    <w:rsid w:val="00E1090C"/>
    <w:rsid w:val="00E10D34"/>
    <w:rsid w:val="00E1156E"/>
    <w:rsid w:val="00E11B2C"/>
    <w:rsid w:val="00E11C6E"/>
    <w:rsid w:val="00E12608"/>
    <w:rsid w:val="00E12E8F"/>
    <w:rsid w:val="00E13456"/>
    <w:rsid w:val="00E139CE"/>
    <w:rsid w:val="00E15155"/>
    <w:rsid w:val="00E151A3"/>
    <w:rsid w:val="00E15403"/>
    <w:rsid w:val="00E15F28"/>
    <w:rsid w:val="00E16018"/>
    <w:rsid w:val="00E1620B"/>
    <w:rsid w:val="00E16978"/>
    <w:rsid w:val="00E16F1B"/>
    <w:rsid w:val="00E176D2"/>
    <w:rsid w:val="00E176E2"/>
    <w:rsid w:val="00E17C9D"/>
    <w:rsid w:val="00E2168F"/>
    <w:rsid w:val="00E2285B"/>
    <w:rsid w:val="00E2293B"/>
    <w:rsid w:val="00E22DBC"/>
    <w:rsid w:val="00E23327"/>
    <w:rsid w:val="00E23CCD"/>
    <w:rsid w:val="00E242BE"/>
    <w:rsid w:val="00E242C0"/>
    <w:rsid w:val="00E25013"/>
    <w:rsid w:val="00E25333"/>
    <w:rsid w:val="00E2555E"/>
    <w:rsid w:val="00E26557"/>
    <w:rsid w:val="00E26CBD"/>
    <w:rsid w:val="00E276A2"/>
    <w:rsid w:val="00E3024A"/>
    <w:rsid w:val="00E306D7"/>
    <w:rsid w:val="00E30AF9"/>
    <w:rsid w:val="00E30C68"/>
    <w:rsid w:val="00E320A8"/>
    <w:rsid w:val="00E32272"/>
    <w:rsid w:val="00E32612"/>
    <w:rsid w:val="00E330D5"/>
    <w:rsid w:val="00E33122"/>
    <w:rsid w:val="00E3355D"/>
    <w:rsid w:val="00E3360B"/>
    <w:rsid w:val="00E33FE9"/>
    <w:rsid w:val="00E35C70"/>
    <w:rsid w:val="00E35E80"/>
    <w:rsid w:val="00E36D3F"/>
    <w:rsid w:val="00E376B8"/>
    <w:rsid w:val="00E37819"/>
    <w:rsid w:val="00E37996"/>
    <w:rsid w:val="00E402FE"/>
    <w:rsid w:val="00E40C87"/>
    <w:rsid w:val="00E40E7C"/>
    <w:rsid w:val="00E41F0E"/>
    <w:rsid w:val="00E426A0"/>
    <w:rsid w:val="00E42762"/>
    <w:rsid w:val="00E43706"/>
    <w:rsid w:val="00E43775"/>
    <w:rsid w:val="00E44A47"/>
    <w:rsid w:val="00E44AF5"/>
    <w:rsid w:val="00E4570C"/>
    <w:rsid w:val="00E457CB"/>
    <w:rsid w:val="00E46057"/>
    <w:rsid w:val="00E50409"/>
    <w:rsid w:val="00E50468"/>
    <w:rsid w:val="00E508B6"/>
    <w:rsid w:val="00E51033"/>
    <w:rsid w:val="00E5137B"/>
    <w:rsid w:val="00E51EFD"/>
    <w:rsid w:val="00E51F86"/>
    <w:rsid w:val="00E52412"/>
    <w:rsid w:val="00E525AB"/>
    <w:rsid w:val="00E529DC"/>
    <w:rsid w:val="00E533F1"/>
    <w:rsid w:val="00E53ACF"/>
    <w:rsid w:val="00E54FC3"/>
    <w:rsid w:val="00E55212"/>
    <w:rsid w:val="00E559AA"/>
    <w:rsid w:val="00E55B6B"/>
    <w:rsid w:val="00E56AC0"/>
    <w:rsid w:val="00E60217"/>
    <w:rsid w:val="00E6031F"/>
    <w:rsid w:val="00E61538"/>
    <w:rsid w:val="00E619E1"/>
    <w:rsid w:val="00E628B5"/>
    <w:rsid w:val="00E62DEE"/>
    <w:rsid w:val="00E63639"/>
    <w:rsid w:val="00E63C6E"/>
    <w:rsid w:val="00E65130"/>
    <w:rsid w:val="00E6584D"/>
    <w:rsid w:val="00E65D2F"/>
    <w:rsid w:val="00E66596"/>
    <w:rsid w:val="00E66ABA"/>
    <w:rsid w:val="00E66FA2"/>
    <w:rsid w:val="00E677B0"/>
    <w:rsid w:val="00E67A3D"/>
    <w:rsid w:val="00E67E57"/>
    <w:rsid w:val="00E70490"/>
    <w:rsid w:val="00E706CB"/>
    <w:rsid w:val="00E70F1E"/>
    <w:rsid w:val="00E71102"/>
    <w:rsid w:val="00E7183B"/>
    <w:rsid w:val="00E73879"/>
    <w:rsid w:val="00E73AD2"/>
    <w:rsid w:val="00E75FB4"/>
    <w:rsid w:val="00E769B0"/>
    <w:rsid w:val="00E77796"/>
    <w:rsid w:val="00E80B3D"/>
    <w:rsid w:val="00E80EA4"/>
    <w:rsid w:val="00E81790"/>
    <w:rsid w:val="00E817D1"/>
    <w:rsid w:val="00E819EF"/>
    <w:rsid w:val="00E81D6B"/>
    <w:rsid w:val="00E82212"/>
    <w:rsid w:val="00E826C6"/>
    <w:rsid w:val="00E8288B"/>
    <w:rsid w:val="00E8360A"/>
    <w:rsid w:val="00E83AA4"/>
    <w:rsid w:val="00E83DBF"/>
    <w:rsid w:val="00E848F5"/>
    <w:rsid w:val="00E85279"/>
    <w:rsid w:val="00E85574"/>
    <w:rsid w:val="00E85D3E"/>
    <w:rsid w:val="00E86207"/>
    <w:rsid w:val="00E862D6"/>
    <w:rsid w:val="00E869E7"/>
    <w:rsid w:val="00E86EF0"/>
    <w:rsid w:val="00E86F30"/>
    <w:rsid w:val="00E87C39"/>
    <w:rsid w:val="00E87CAD"/>
    <w:rsid w:val="00E90134"/>
    <w:rsid w:val="00E90705"/>
    <w:rsid w:val="00E92250"/>
    <w:rsid w:val="00E92268"/>
    <w:rsid w:val="00E9378F"/>
    <w:rsid w:val="00E93C65"/>
    <w:rsid w:val="00E93F05"/>
    <w:rsid w:val="00E93FAB"/>
    <w:rsid w:val="00E94291"/>
    <w:rsid w:val="00E94F5F"/>
    <w:rsid w:val="00E950C6"/>
    <w:rsid w:val="00E953A9"/>
    <w:rsid w:val="00E95AE0"/>
    <w:rsid w:val="00E961E8"/>
    <w:rsid w:val="00E971B1"/>
    <w:rsid w:val="00E9742F"/>
    <w:rsid w:val="00E97B6B"/>
    <w:rsid w:val="00EA08CB"/>
    <w:rsid w:val="00EA0E4D"/>
    <w:rsid w:val="00EA0FEC"/>
    <w:rsid w:val="00EA112D"/>
    <w:rsid w:val="00EA115A"/>
    <w:rsid w:val="00EA40B7"/>
    <w:rsid w:val="00EA4B8C"/>
    <w:rsid w:val="00EA5339"/>
    <w:rsid w:val="00EA5E26"/>
    <w:rsid w:val="00EA6C68"/>
    <w:rsid w:val="00EA753A"/>
    <w:rsid w:val="00EA7A3F"/>
    <w:rsid w:val="00EA7FCB"/>
    <w:rsid w:val="00EB03E8"/>
    <w:rsid w:val="00EB0A4E"/>
    <w:rsid w:val="00EB1DDB"/>
    <w:rsid w:val="00EB267D"/>
    <w:rsid w:val="00EB2BC3"/>
    <w:rsid w:val="00EB3077"/>
    <w:rsid w:val="00EB4C2C"/>
    <w:rsid w:val="00EB5218"/>
    <w:rsid w:val="00EB5599"/>
    <w:rsid w:val="00EB5C92"/>
    <w:rsid w:val="00EB6199"/>
    <w:rsid w:val="00EB6CC9"/>
    <w:rsid w:val="00EB7312"/>
    <w:rsid w:val="00EB7AAB"/>
    <w:rsid w:val="00EC0927"/>
    <w:rsid w:val="00EC1346"/>
    <w:rsid w:val="00EC1F09"/>
    <w:rsid w:val="00EC2C40"/>
    <w:rsid w:val="00EC2F16"/>
    <w:rsid w:val="00EC4B4E"/>
    <w:rsid w:val="00EC6747"/>
    <w:rsid w:val="00EC717D"/>
    <w:rsid w:val="00EC73E1"/>
    <w:rsid w:val="00EC7563"/>
    <w:rsid w:val="00EC7C76"/>
    <w:rsid w:val="00ED02AB"/>
    <w:rsid w:val="00ED0563"/>
    <w:rsid w:val="00ED173C"/>
    <w:rsid w:val="00ED2292"/>
    <w:rsid w:val="00ED291D"/>
    <w:rsid w:val="00ED357A"/>
    <w:rsid w:val="00ED3676"/>
    <w:rsid w:val="00ED43F7"/>
    <w:rsid w:val="00ED4AF0"/>
    <w:rsid w:val="00ED4F10"/>
    <w:rsid w:val="00ED50E9"/>
    <w:rsid w:val="00ED55CF"/>
    <w:rsid w:val="00ED59FE"/>
    <w:rsid w:val="00ED5C67"/>
    <w:rsid w:val="00ED5D8C"/>
    <w:rsid w:val="00ED6AB7"/>
    <w:rsid w:val="00ED6C17"/>
    <w:rsid w:val="00ED7086"/>
    <w:rsid w:val="00ED73AE"/>
    <w:rsid w:val="00ED7773"/>
    <w:rsid w:val="00EE0373"/>
    <w:rsid w:val="00EE0C02"/>
    <w:rsid w:val="00EE19F5"/>
    <w:rsid w:val="00EE21CE"/>
    <w:rsid w:val="00EE384C"/>
    <w:rsid w:val="00EE4AC0"/>
    <w:rsid w:val="00EE4E8C"/>
    <w:rsid w:val="00EE50B2"/>
    <w:rsid w:val="00EE5767"/>
    <w:rsid w:val="00EE791C"/>
    <w:rsid w:val="00EE7C43"/>
    <w:rsid w:val="00EE7DC7"/>
    <w:rsid w:val="00EF142E"/>
    <w:rsid w:val="00EF167E"/>
    <w:rsid w:val="00EF1EDA"/>
    <w:rsid w:val="00EF1F23"/>
    <w:rsid w:val="00EF221E"/>
    <w:rsid w:val="00EF29CA"/>
    <w:rsid w:val="00EF2BE6"/>
    <w:rsid w:val="00EF39BD"/>
    <w:rsid w:val="00EF424E"/>
    <w:rsid w:val="00EF5455"/>
    <w:rsid w:val="00EF5953"/>
    <w:rsid w:val="00EF7722"/>
    <w:rsid w:val="00F003B1"/>
    <w:rsid w:val="00F00515"/>
    <w:rsid w:val="00F007D5"/>
    <w:rsid w:val="00F00DD9"/>
    <w:rsid w:val="00F014EF"/>
    <w:rsid w:val="00F01604"/>
    <w:rsid w:val="00F0165F"/>
    <w:rsid w:val="00F030D5"/>
    <w:rsid w:val="00F0321E"/>
    <w:rsid w:val="00F0335E"/>
    <w:rsid w:val="00F04B45"/>
    <w:rsid w:val="00F04CA4"/>
    <w:rsid w:val="00F04D57"/>
    <w:rsid w:val="00F050AC"/>
    <w:rsid w:val="00F06070"/>
    <w:rsid w:val="00F103AA"/>
    <w:rsid w:val="00F11DB4"/>
    <w:rsid w:val="00F123FD"/>
    <w:rsid w:val="00F1257D"/>
    <w:rsid w:val="00F126DD"/>
    <w:rsid w:val="00F13B37"/>
    <w:rsid w:val="00F13C68"/>
    <w:rsid w:val="00F150F4"/>
    <w:rsid w:val="00F15F30"/>
    <w:rsid w:val="00F164C7"/>
    <w:rsid w:val="00F16536"/>
    <w:rsid w:val="00F17096"/>
    <w:rsid w:val="00F20222"/>
    <w:rsid w:val="00F20900"/>
    <w:rsid w:val="00F21232"/>
    <w:rsid w:val="00F212A5"/>
    <w:rsid w:val="00F21607"/>
    <w:rsid w:val="00F21C6D"/>
    <w:rsid w:val="00F2232A"/>
    <w:rsid w:val="00F236B3"/>
    <w:rsid w:val="00F23A7D"/>
    <w:rsid w:val="00F23EFC"/>
    <w:rsid w:val="00F25160"/>
    <w:rsid w:val="00F26576"/>
    <w:rsid w:val="00F267F7"/>
    <w:rsid w:val="00F27534"/>
    <w:rsid w:val="00F27A56"/>
    <w:rsid w:val="00F304D0"/>
    <w:rsid w:val="00F307A3"/>
    <w:rsid w:val="00F30B35"/>
    <w:rsid w:val="00F30B53"/>
    <w:rsid w:val="00F3186D"/>
    <w:rsid w:val="00F31A67"/>
    <w:rsid w:val="00F3250D"/>
    <w:rsid w:val="00F32D1B"/>
    <w:rsid w:val="00F331C4"/>
    <w:rsid w:val="00F33225"/>
    <w:rsid w:val="00F33574"/>
    <w:rsid w:val="00F33586"/>
    <w:rsid w:val="00F33BE0"/>
    <w:rsid w:val="00F3408C"/>
    <w:rsid w:val="00F34EB7"/>
    <w:rsid w:val="00F35317"/>
    <w:rsid w:val="00F35BF4"/>
    <w:rsid w:val="00F35CAB"/>
    <w:rsid w:val="00F36BFE"/>
    <w:rsid w:val="00F37252"/>
    <w:rsid w:val="00F406DE"/>
    <w:rsid w:val="00F406ED"/>
    <w:rsid w:val="00F412CA"/>
    <w:rsid w:val="00F417C8"/>
    <w:rsid w:val="00F42D38"/>
    <w:rsid w:val="00F42DC2"/>
    <w:rsid w:val="00F42E6F"/>
    <w:rsid w:val="00F43DE0"/>
    <w:rsid w:val="00F43FB3"/>
    <w:rsid w:val="00F44044"/>
    <w:rsid w:val="00F440E5"/>
    <w:rsid w:val="00F4434A"/>
    <w:rsid w:val="00F44651"/>
    <w:rsid w:val="00F44712"/>
    <w:rsid w:val="00F44925"/>
    <w:rsid w:val="00F449E4"/>
    <w:rsid w:val="00F44A74"/>
    <w:rsid w:val="00F44E69"/>
    <w:rsid w:val="00F4599B"/>
    <w:rsid w:val="00F46232"/>
    <w:rsid w:val="00F5016C"/>
    <w:rsid w:val="00F507DC"/>
    <w:rsid w:val="00F50BE5"/>
    <w:rsid w:val="00F50C5C"/>
    <w:rsid w:val="00F515F5"/>
    <w:rsid w:val="00F527A6"/>
    <w:rsid w:val="00F52CAD"/>
    <w:rsid w:val="00F53051"/>
    <w:rsid w:val="00F53687"/>
    <w:rsid w:val="00F53F17"/>
    <w:rsid w:val="00F542D4"/>
    <w:rsid w:val="00F54465"/>
    <w:rsid w:val="00F54949"/>
    <w:rsid w:val="00F55D25"/>
    <w:rsid w:val="00F5642F"/>
    <w:rsid w:val="00F568DE"/>
    <w:rsid w:val="00F5774E"/>
    <w:rsid w:val="00F57B05"/>
    <w:rsid w:val="00F60854"/>
    <w:rsid w:val="00F632E6"/>
    <w:rsid w:val="00F6351A"/>
    <w:rsid w:val="00F637C9"/>
    <w:rsid w:val="00F63CA5"/>
    <w:rsid w:val="00F63CE7"/>
    <w:rsid w:val="00F63E77"/>
    <w:rsid w:val="00F641A7"/>
    <w:rsid w:val="00F65386"/>
    <w:rsid w:val="00F65455"/>
    <w:rsid w:val="00F65520"/>
    <w:rsid w:val="00F65AB3"/>
    <w:rsid w:val="00F66546"/>
    <w:rsid w:val="00F66A9A"/>
    <w:rsid w:val="00F66B9E"/>
    <w:rsid w:val="00F674BF"/>
    <w:rsid w:val="00F67596"/>
    <w:rsid w:val="00F67894"/>
    <w:rsid w:val="00F70861"/>
    <w:rsid w:val="00F70E76"/>
    <w:rsid w:val="00F71A3C"/>
    <w:rsid w:val="00F71B37"/>
    <w:rsid w:val="00F72ECD"/>
    <w:rsid w:val="00F72F94"/>
    <w:rsid w:val="00F7370F"/>
    <w:rsid w:val="00F743FD"/>
    <w:rsid w:val="00F745CD"/>
    <w:rsid w:val="00F7464C"/>
    <w:rsid w:val="00F75598"/>
    <w:rsid w:val="00F75A49"/>
    <w:rsid w:val="00F75ABA"/>
    <w:rsid w:val="00F76A0F"/>
    <w:rsid w:val="00F76E47"/>
    <w:rsid w:val="00F770C8"/>
    <w:rsid w:val="00F7770C"/>
    <w:rsid w:val="00F77E80"/>
    <w:rsid w:val="00F80124"/>
    <w:rsid w:val="00F81B12"/>
    <w:rsid w:val="00F82774"/>
    <w:rsid w:val="00F827D7"/>
    <w:rsid w:val="00F828E7"/>
    <w:rsid w:val="00F82AA6"/>
    <w:rsid w:val="00F82C54"/>
    <w:rsid w:val="00F82DA6"/>
    <w:rsid w:val="00F82E6B"/>
    <w:rsid w:val="00F83105"/>
    <w:rsid w:val="00F84D11"/>
    <w:rsid w:val="00F8502B"/>
    <w:rsid w:val="00F8578B"/>
    <w:rsid w:val="00F85C02"/>
    <w:rsid w:val="00F863E9"/>
    <w:rsid w:val="00F8726B"/>
    <w:rsid w:val="00F87C31"/>
    <w:rsid w:val="00F90745"/>
    <w:rsid w:val="00F91329"/>
    <w:rsid w:val="00F913FF"/>
    <w:rsid w:val="00F91562"/>
    <w:rsid w:val="00F91AD1"/>
    <w:rsid w:val="00F92DFB"/>
    <w:rsid w:val="00F92E7E"/>
    <w:rsid w:val="00F9321F"/>
    <w:rsid w:val="00F93FDD"/>
    <w:rsid w:val="00F94881"/>
    <w:rsid w:val="00F9491C"/>
    <w:rsid w:val="00F949C4"/>
    <w:rsid w:val="00F96EC2"/>
    <w:rsid w:val="00F9704F"/>
    <w:rsid w:val="00F97218"/>
    <w:rsid w:val="00FA0A21"/>
    <w:rsid w:val="00FA0C4D"/>
    <w:rsid w:val="00FA12BB"/>
    <w:rsid w:val="00FA21F7"/>
    <w:rsid w:val="00FA2702"/>
    <w:rsid w:val="00FA2E1A"/>
    <w:rsid w:val="00FA2FA1"/>
    <w:rsid w:val="00FA3292"/>
    <w:rsid w:val="00FA4236"/>
    <w:rsid w:val="00FA4447"/>
    <w:rsid w:val="00FA4A09"/>
    <w:rsid w:val="00FA4A29"/>
    <w:rsid w:val="00FA4D0C"/>
    <w:rsid w:val="00FA4F45"/>
    <w:rsid w:val="00FA514C"/>
    <w:rsid w:val="00FA5D6D"/>
    <w:rsid w:val="00FA5DD4"/>
    <w:rsid w:val="00FA65ED"/>
    <w:rsid w:val="00FA6761"/>
    <w:rsid w:val="00FA67FB"/>
    <w:rsid w:val="00FA6823"/>
    <w:rsid w:val="00FB0467"/>
    <w:rsid w:val="00FB0BBF"/>
    <w:rsid w:val="00FB0DC3"/>
    <w:rsid w:val="00FB14F0"/>
    <w:rsid w:val="00FB2394"/>
    <w:rsid w:val="00FB2941"/>
    <w:rsid w:val="00FB38D4"/>
    <w:rsid w:val="00FB3A89"/>
    <w:rsid w:val="00FB3D83"/>
    <w:rsid w:val="00FB4072"/>
    <w:rsid w:val="00FB43C1"/>
    <w:rsid w:val="00FB4A89"/>
    <w:rsid w:val="00FB5305"/>
    <w:rsid w:val="00FC226A"/>
    <w:rsid w:val="00FC2A22"/>
    <w:rsid w:val="00FC3263"/>
    <w:rsid w:val="00FC406F"/>
    <w:rsid w:val="00FC43E2"/>
    <w:rsid w:val="00FC46CE"/>
    <w:rsid w:val="00FC499D"/>
    <w:rsid w:val="00FC50D0"/>
    <w:rsid w:val="00FC5A54"/>
    <w:rsid w:val="00FC61A7"/>
    <w:rsid w:val="00FC62C2"/>
    <w:rsid w:val="00FC6B93"/>
    <w:rsid w:val="00FC6BB4"/>
    <w:rsid w:val="00FC7433"/>
    <w:rsid w:val="00FC7434"/>
    <w:rsid w:val="00FD15EE"/>
    <w:rsid w:val="00FD1BA6"/>
    <w:rsid w:val="00FD25A2"/>
    <w:rsid w:val="00FD3C0A"/>
    <w:rsid w:val="00FD46A2"/>
    <w:rsid w:val="00FD5148"/>
    <w:rsid w:val="00FD5DA8"/>
    <w:rsid w:val="00FD6D3E"/>
    <w:rsid w:val="00FD6DD6"/>
    <w:rsid w:val="00FD7DCC"/>
    <w:rsid w:val="00FE0417"/>
    <w:rsid w:val="00FE0C9A"/>
    <w:rsid w:val="00FE0DA7"/>
    <w:rsid w:val="00FE3B76"/>
    <w:rsid w:val="00FE3DE2"/>
    <w:rsid w:val="00FE5A01"/>
    <w:rsid w:val="00FE5DCF"/>
    <w:rsid w:val="00FE66D1"/>
    <w:rsid w:val="00FE7E28"/>
    <w:rsid w:val="00FF0268"/>
    <w:rsid w:val="00FF0541"/>
    <w:rsid w:val="00FF0F59"/>
    <w:rsid w:val="00FF1225"/>
    <w:rsid w:val="00FF157D"/>
    <w:rsid w:val="00FF19E8"/>
    <w:rsid w:val="00FF231B"/>
    <w:rsid w:val="00FF2433"/>
    <w:rsid w:val="00FF250E"/>
    <w:rsid w:val="00FF262F"/>
    <w:rsid w:val="00FF395A"/>
    <w:rsid w:val="00FF3F57"/>
    <w:rsid w:val="00FF4424"/>
    <w:rsid w:val="00FF4951"/>
    <w:rsid w:val="00FF4D49"/>
    <w:rsid w:val="00FF5287"/>
    <w:rsid w:val="00FF5CE9"/>
    <w:rsid w:val="00FF6469"/>
    <w:rsid w:val="00FF64ED"/>
    <w:rsid w:val="00FF7ED3"/>
    <w:rsid w:val="1652FED6"/>
    <w:rsid w:val="20EFE9F3"/>
    <w:rsid w:val="25E5FC9F"/>
    <w:rsid w:val="326BA5D3"/>
    <w:rsid w:val="35FF6B60"/>
    <w:rsid w:val="383098C7"/>
    <w:rsid w:val="3C2C1DA9"/>
    <w:rsid w:val="4B630265"/>
    <w:rsid w:val="4C3282F9"/>
    <w:rsid w:val="533CFE29"/>
    <w:rsid w:val="5755BE28"/>
    <w:rsid w:val="771E1B9D"/>
    <w:rsid w:val="7C3648EA"/>
    <w:rsid w:val="7D14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3E75F"/>
  <w15:docId w15:val="{78554DA6-E8F8-455D-A81B-BFA0BDF5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D5E"/>
    <w:rPr>
      <w:sz w:val="24"/>
      <w:szCs w:val="24"/>
      <w:lang w:eastAsia="en-US"/>
    </w:rPr>
  </w:style>
  <w:style w:type="paragraph" w:styleId="Heading1">
    <w:name w:val="heading 1"/>
    <w:basedOn w:val="Normal"/>
    <w:next w:val="Normal"/>
    <w:link w:val="Heading1Char"/>
    <w:qFormat/>
    <w:rsid w:val="000949B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15EE"/>
    <w:pPr>
      <w:keepNext/>
      <w:numPr>
        <w:ilvl w:val="1"/>
        <w:numId w:val="2"/>
      </w:numPr>
      <w:ind w:right="-61"/>
      <w:outlineLvl w:val="1"/>
    </w:pPr>
    <w:rPr>
      <w:b/>
      <w:szCs w:val="20"/>
      <w:lang w:eastAsia="en-GB"/>
    </w:rPr>
  </w:style>
  <w:style w:type="paragraph" w:styleId="Heading3">
    <w:name w:val="heading 3"/>
    <w:basedOn w:val="Normal"/>
    <w:next w:val="Normal"/>
    <w:link w:val="Heading3Char"/>
    <w:qFormat/>
    <w:rsid w:val="00C278F0"/>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C278F0"/>
    <w:pPr>
      <w:keepNext/>
      <w:numPr>
        <w:ilvl w:val="3"/>
        <w:numId w:val="2"/>
      </w:numPr>
      <w:spacing w:before="240" w:after="60"/>
      <w:outlineLvl w:val="3"/>
    </w:pPr>
    <w:rPr>
      <w:b/>
      <w:bCs/>
      <w:sz w:val="28"/>
      <w:szCs w:val="28"/>
      <w:lang w:eastAsia="en-GB"/>
    </w:rPr>
  </w:style>
  <w:style w:type="paragraph" w:styleId="Heading5">
    <w:name w:val="heading 5"/>
    <w:basedOn w:val="Normal"/>
    <w:next w:val="Normal"/>
    <w:link w:val="Heading5Char"/>
    <w:qFormat/>
    <w:rsid w:val="00C278F0"/>
    <w:pPr>
      <w:numPr>
        <w:ilvl w:val="4"/>
        <w:numId w:val="2"/>
      </w:numPr>
      <w:spacing w:before="240" w:after="60"/>
      <w:outlineLvl w:val="4"/>
    </w:pPr>
    <w:rPr>
      <w:b/>
      <w:bCs/>
      <w:i/>
      <w:iCs/>
      <w:sz w:val="26"/>
      <w:szCs w:val="26"/>
    </w:rPr>
  </w:style>
  <w:style w:type="paragraph" w:styleId="Heading8">
    <w:name w:val="heading 8"/>
    <w:basedOn w:val="Normal"/>
    <w:next w:val="Normal"/>
    <w:qFormat/>
    <w:rsid w:val="0067725E"/>
    <w:pPr>
      <w:spacing w:before="240" w:after="60"/>
      <w:outlineLvl w:val="7"/>
    </w:pPr>
    <w:rPr>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1"/>
    <w:uiPriority w:val="99"/>
    <w:rsid w:val="00FD15EE"/>
    <w:pPr>
      <w:tabs>
        <w:tab w:val="center" w:pos="4320"/>
        <w:tab w:val="right" w:pos="8640"/>
      </w:tabs>
    </w:pPr>
  </w:style>
  <w:style w:type="paragraph" w:styleId="Footer">
    <w:name w:val="footer"/>
    <w:basedOn w:val="Normal"/>
    <w:link w:val="FooterChar"/>
    <w:rsid w:val="00FD15EE"/>
    <w:pPr>
      <w:tabs>
        <w:tab w:val="center" w:pos="4320"/>
        <w:tab w:val="right" w:pos="8640"/>
      </w:tabs>
    </w:pPr>
  </w:style>
  <w:style w:type="paragraph" w:styleId="BodyTextIndent">
    <w:name w:val="Body Text Indent"/>
    <w:basedOn w:val="Normal"/>
    <w:link w:val="BodyTextIndentChar"/>
    <w:uiPriority w:val="99"/>
    <w:rsid w:val="00757F28"/>
    <w:pPr>
      <w:ind w:left="1440" w:hanging="731"/>
    </w:pPr>
    <w:rPr>
      <w:b/>
      <w:szCs w:val="20"/>
      <w:lang w:eastAsia="en-GB"/>
    </w:rPr>
  </w:style>
  <w:style w:type="paragraph" w:styleId="BodyText">
    <w:name w:val="Body Text"/>
    <w:basedOn w:val="Normal"/>
    <w:link w:val="BodyTextChar"/>
    <w:uiPriority w:val="99"/>
    <w:rsid w:val="009D0C76"/>
    <w:pPr>
      <w:spacing w:after="120"/>
    </w:pPr>
  </w:style>
  <w:style w:type="table" w:styleId="TableGrid">
    <w:name w:val="Table Grid"/>
    <w:basedOn w:val="TableNormal"/>
    <w:uiPriority w:val="59"/>
    <w:rsid w:val="00E6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278F0"/>
    <w:rPr>
      <w:color w:val="0000FF"/>
      <w:u w:val="single"/>
    </w:rPr>
  </w:style>
  <w:style w:type="paragraph" w:customStyle="1" w:styleId="NormalArial">
    <w:name w:val="Normal + Arial"/>
    <w:aliases w:val="Right:  0.01"/>
    <w:basedOn w:val="Normal"/>
    <w:rsid w:val="00F67894"/>
    <w:pPr>
      <w:numPr>
        <w:numId w:val="1"/>
      </w:numPr>
      <w:tabs>
        <w:tab w:val="left" w:pos="2835"/>
      </w:tabs>
      <w:spacing w:line="360" w:lineRule="auto"/>
      <w:ind w:right="6"/>
    </w:pPr>
    <w:rPr>
      <w:rFonts w:ascii="Arial" w:hAnsi="Arial" w:cs="Arial"/>
    </w:rPr>
  </w:style>
  <w:style w:type="paragraph" w:styleId="BodyTextIndent3">
    <w:name w:val="Body Text Indent 3"/>
    <w:basedOn w:val="Normal"/>
    <w:rsid w:val="004F0771"/>
    <w:pPr>
      <w:spacing w:after="120"/>
      <w:ind w:left="283"/>
    </w:pPr>
    <w:rPr>
      <w:sz w:val="16"/>
      <w:szCs w:val="16"/>
    </w:rPr>
  </w:style>
  <w:style w:type="paragraph" w:styleId="BodyTextIndent2">
    <w:name w:val="Body Text Indent 2"/>
    <w:basedOn w:val="Normal"/>
    <w:rsid w:val="00212F9A"/>
    <w:pPr>
      <w:spacing w:after="120" w:line="480" w:lineRule="auto"/>
      <w:ind w:left="283"/>
    </w:pPr>
    <w:rPr>
      <w:szCs w:val="20"/>
      <w:lang w:eastAsia="en-GB"/>
    </w:rPr>
  </w:style>
  <w:style w:type="paragraph" w:customStyle="1" w:styleId="S">
    <w:name w:val="S"/>
    <w:basedOn w:val="Normal"/>
    <w:rsid w:val="004B4F19"/>
    <w:pPr>
      <w:tabs>
        <w:tab w:val="left" w:pos="720"/>
        <w:tab w:val="left" w:pos="1440"/>
        <w:tab w:val="left" w:pos="2160"/>
        <w:tab w:val="left" w:pos="2880"/>
      </w:tabs>
      <w:spacing w:line="360" w:lineRule="auto"/>
      <w:jc w:val="both"/>
    </w:pPr>
    <w:rPr>
      <w:szCs w:val="20"/>
    </w:rPr>
  </w:style>
  <w:style w:type="paragraph" w:customStyle="1" w:styleId="Conditionhead">
    <w:name w:val="Condition head"/>
    <w:basedOn w:val="Normal"/>
    <w:rsid w:val="00394D59"/>
    <w:pPr>
      <w:tabs>
        <w:tab w:val="left" w:pos="-720"/>
      </w:tabs>
      <w:suppressAutoHyphens/>
      <w:spacing w:line="360" w:lineRule="auto"/>
      <w:jc w:val="both"/>
    </w:pPr>
    <w:rPr>
      <w:b/>
      <w:szCs w:val="20"/>
    </w:rPr>
  </w:style>
  <w:style w:type="paragraph" w:styleId="BodyText3">
    <w:name w:val="Body Text 3"/>
    <w:basedOn w:val="Normal"/>
    <w:rsid w:val="00394D59"/>
    <w:pPr>
      <w:spacing w:after="120"/>
    </w:pPr>
    <w:rPr>
      <w:sz w:val="16"/>
      <w:szCs w:val="16"/>
      <w:lang w:eastAsia="en-GB"/>
    </w:rPr>
  </w:style>
  <w:style w:type="paragraph" w:styleId="BlockText">
    <w:name w:val="Block Text"/>
    <w:basedOn w:val="Normal"/>
    <w:rsid w:val="00385397"/>
    <w:pPr>
      <w:tabs>
        <w:tab w:val="left" w:pos="1440"/>
        <w:tab w:val="left" w:pos="2160"/>
        <w:tab w:val="left" w:pos="2880"/>
      </w:tabs>
      <w:ind w:left="1276" w:right="6" w:hanging="567"/>
      <w:jc w:val="both"/>
    </w:pPr>
    <w:rPr>
      <w:rFonts w:ascii="Arial" w:hAnsi="Arial"/>
      <w:szCs w:val="20"/>
      <w:lang w:eastAsia="en-GB"/>
    </w:rPr>
  </w:style>
  <w:style w:type="paragraph" w:styleId="BodyText2">
    <w:name w:val="Body Text 2"/>
    <w:basedOn w:val="Normal"/>
    <w:rsid w:val="000029CA"/>
    <w:pPr>
      <w:spacing w:after="120" w:line="480" w:lineRule="auto"/>
    </w:pPr>
    <w:rPr>
      <w:szCs w:val="20"/>
      <w:lang w:eastAsia="en-GB"/>
    </w:rPr>
  </w:style>
  <w:style w:type="paragraph" w:styleId="PlainText">
    <w:name w:val="Plain Text"/>
    <w:basedOn w:val="Normal"/>
    <w:rsid w:val="00B64A16"/>
    <w:pPr>
      <w:overflowPunct w:val="0"/>
      <w:autoSpaceDE w:val="0"/>
      <w:autoSpaceDN w:val="0"/>
      <w:adjustRightInd w:val="0"/>
      <w:textAlignment w:val="baseline"/>
    </w:pPr>
    <w:rPr>
      <w:rFonts w:ascii="Courier New" w:hAnsi="Courier New" w:cs="Courier New"/>
      <w:sz w:val="20"/>
      <w:szCs w:val="20"/>
      <w:lang w:eastAsia="en-GB"/>
    </w:rPr>
  </w:style>
  <w:style w:type="paragraph" w:styleId="BalloonText">
    <w:name w:val="Balloon Text"/>
    <w:basedOn w:val="Normal"/>
    <w:link w:val="BalloonTextChar"/>
    <w:uiPriority w:val="99"/>
    <w:semiHidden/>
    <w:rsid w:val="007F0AFE"/>
    <w:rPr>
      <w:rFonts w:ascii="Tahoma" w:hAnsi="Tahoma" w:cs="Tahoma"/>
      <w:sz w:val="16"/>
      <w:szCs w:val="16"/>
    </w:rPr>
  </w:style>
  <w:style w:type="character" w:styleId="FollowedHyperlink">
    <w:name w:val="FollowedHyperlink"/>
    <w:rsid w:val="00340488"/>
    <w:rPr>
      <w:color w:val="800080"/>
      <w:u w:val="single"/>
    </w:rPr>
  </w:style>
  <w:style w:type="character" w:styleId="CommentReference">
    <w:name w:val="annotation reference"/>
    <w:uiPriority w:val="99"/>
    <w:semiHidden/>
    <w:rsid w:val="00C10FB8"/>
    <w:rPr>
      <w:sz w:val="16"/>
      <w:szCs w:val="16"/>
    </w:rPr>
  </w:style>
  <w:style w:type="paragraph" w:styleId="CommentText">
    <w:name w:val="annotation text"/>
    <w:basedOn w:val="Normal"/>
    <w:link w:val="CommentTextChar"/>
    <w:uiPriority w:val="99"/>
    <w:semiHidden/>
    <w:rsid w:val="00C10FB8"/>
    <w:rPr>
      <w:sz w:val="20"/>
      <w:szCs w:val="20"/>
    </w:rPr>
  </w:style>
  <w:style w:type="paragraph" w:styleId="DocumentMap">
    <w:name w:val="Document Map"/>
    <w:basedOn w:val="Normal"/>
    <w:semiHidden/>
    <w:rsid w:val="00823A81"/>
    <w:pPr>
      <w:shd w:val="clear" w:color="auto" w:fill="000080"/>
    </w:pPr>
    <w:rPr>
      <w:rFonts w:ascii="Tahoma" w:hAnsi="Tahoma" w:cs="Tahoma"/>
      <w:sz w:val="20"/>
      <w:szCs w:val="20"/>
    </w:rPr>
  </w:style>
  <w:style w:type="paragraph" w:customStyle="1" w:styleId="NUMBEREDLISTALTL">
    <w:name w:val="NUMBERED LIST ALTL"/>
    <w:basedOn w:val="Heading1"/>
    <w:uiPriority w:val="99"/>
    <w:rsid w:val="00746D8A"/>
    <w:pPr>
      <w:keepNext w:val="0"/>
      <w:numPr>
        <w:numId w:val="3"/>
      </w:numPr>
      <w:tabs>
        <w:tab w:val="left" w:pos="2016"/>
        <w:tab w:val="left" w:pos="3024"/>
        <w:tab w:val="left" w:pos="4032"/>
        <w:tab w:val="left" w:pos="5040"/>
      </w:tabs>
      <w:spacing w:before="0" w:after="160"/>
      <w:jc w:val="both"/>
    </w:pPr>
    <w:rPr>
      <w:b w:val="0"/>
      <w:bCs w:val="0"/>
      <w:kern w:val="0"/>
      <w:sz w:val="22"/>
      <w:szCs w:val="22"/>
    </w:rPr>
  </w:style>
  <w:style w:type="paragraph" w:customStyle="1" w:styleId="MARGINSINGLEALTN">
    <w:name w:val="MARGIN SINGLE    ALTN"/>
    <w:basedOn w:val="Normal"/>
    <w:uiPriority w:val="99"/>
    <w:rsid w:val="00F46232"/>
    <w:pPr>
      <w:tabs>
        <w:tab w:val="left" w:pos="1008"/>
        <w:tab w:val="left" w:pos="2016"/>
        <w:tab w:val="left" w:pos="3024"/>
        <w:tab w:val="left" w:pos="4032"/>
        <w:tab w:val="left" w:pos="5040"/>
      </w:tabs>
      <w:jc w:val="both"/>
    </w:pPr>
    <w:rPr>
      <w:rFonts w:ascii="Arial" w:hAnsi="Arial" w:cs="Arial"/>
      <w:bCs/>
      <w:sz w:val="22"/>
    </w:rPr>
  </w:style>
  <w:style w:type="paragraph" w:styleId="CommentSubject">
    <w:name w:val="annotation subject"/>
    <w:basedOn w:val="CommentText"/>
    <w:next w:val="CommentText"/>
    <w:link w:val="CommentSubjectChar"/>
    <w:uiPriority w:val="99"/>
    <w:semiHidden/>
    <w:rsid w:val="00220135"/>
    <w:rPr>
      <w:b/>
      <w:bCs/>
    </w:rPr>
  </w:style>
  <w:style w:type="character" w:customStyle="1" w:styleId="HeaderChar1">
    <w:name w:val="Header Char1"/>
    <w:aliases w:val="h Char"/>
    <w:link w:val="Header"/>
    <w:locked/>
    <w:rsid w:val="00F20900"/>
    <w:rPr>
      <w:sz w:val="24"/>
      <w:szCs w:val="24"/>
      <w:lang w:val="en-GB" w:eastAsia="en-US" w:bidi="ar-SA"/>
    </w:rPr>
  </w:style>
  <w:style w:type="paragraph" w:customStyle="1" w:styleId="Default">
    <w:name w:val="Default"/>
    <w:rsid w:val="00BC101E"/>
    <w:pPr>
      <w:autoSpaceDE w:val="0"/>
      <w:autoSpaceDN w:val="0"/>
      <w:adjustRightInd w:val="0"/>
    </w:pPr>
    <w:rPr>
      <w:rFonts w:ascii="Arial" w:hAnsi="Arial" w:cs="Arial"/>
      <w:color w:val="000000"/>
      <w:sz w:val="24"/>
      <w:szCs w:val="24"/>
      <w:lang w:val="en-US" w:eastAsia="en-US"/>
    </w:rPr>
  </w:style>
  <w:style w:type="character" w:styleId="Strong">
    <w:name w:val="Strong"/>
    <w:uiPriority w:val="22"/>
    <w:qFormat/>
    <w:rsid w:val="00BC101E"/>
    <w:rPr>
      <w:b/>
      <w:bCs/>
    </w:rPr>
  </w:style>
  <w:style w:type="paragraph" w:styleId="NormalWeb">
    <w:name w:val="Normal (Web)"/>
    <w:basedOn w:val="Normal"/>
    <w:rsid w:val="00BC101E"/>
    <w:pPr>
      <w:spacing w:before="100" w:beforeAutospacing="1" w:after="100" w:afterAutospacing="1"/>
    </w:pPr>
    <w:rPr>
      <w:lang w:val="en-US"/>
    </w:rPr>
  </w:style>
  <w:style w:type="paragraph" w:customStyle="1" w:styleId="EGFont">
    <w:name w:val="EG Font"/>
    <w:rsid w:val="00BC101E"/>
    <w:pPr>
      <w:jc w:val="both"/>
    </w:pPr>
    <w:rPr>
      <w:rFonts w:ascii="Arial" w:hAnsi="Arial"/>
      <w:sz w:val="22"/>
      <w:szCs w:val="22"/>
    </w:rPr>
  </w:style>
  <w:style w:type="paragraph" w:customStyle="1" w:styleId="Sch2stylea">
    <w:name w:val="Sch (2style) (a)"/>
    <w:basedOn w:val="Normal"/>
    <w:rsid w:val="00BC101E"/>
    <w:pPr>
      <w:numPr>
        <w:ilvl w:val="1"/>
        <w:numId w:val="4"/>
      </w:numPr>
      <w:spacing w:before="120" w:after="120" w:line="300" w:lineRule="exact"/>
      <w:jc w:val="both"/>
    </w:pPr>
    <w:rPr>
      <w:sz w:val="22"/>
      <w:szCs w:val="20"/>
    </w:rPr>
  </w:style>
  <w:style w:type="paragraph" w:customStyle="1" w:styleId="StyleBodyText2Left0cm">
    <w:name w:val="Style Body Text 2 + Left:  0 cm"/>
    <w:basedOn w:val="BodyText2"/>
    <w:link w:val="StyleBodyText2Left0cmChar"/>
    <w:rsid w:val="00BC101E"/>
    <w:pPr>
      <w:numPr>
        <w:numId w:val="4"/>
      </w:numPr>
      <w:spacing w:before="120" w:line="240" w:lineRule="auto"/>
    </w:pPr>
    <w:rPr>
      <w:lang w:val="en-US"/>
    </w:rPr>
  </w:style>
  <w:style w:type="character" w:customStyle="1" w:styleId="StyleBodyText2Left0cmChar">
    <w:name w:val="Style Body Text 2 + Left:  0 cm Char"/>
    <w:link w:val="StyleBodyText2Left0cm"/>
    <w:rsid w:val="00BC101E"/>
    <w:rPr>
      <w:sz w:val="24"/>
      <w:lang w:val="en-US"/>
    </w:rPr>
  </w:style>
  <w:style w:type="paragraph" w:customStyle="1" w:styleId="Sch1styleclause">
    <w:name w:val="Sch  (1style) clause"/>
    <w:basedOn w:val="Normal"/>
    <w:rsid w:val="00BC101E"/>
    <w:pPr>
      <w:numPr>
        <w:numId w:val="5"/>
      </w:numPr>
      <w:spacing w:before="320" w:line="300" w:lineRule="atLeast"/>
      <w:jc w:val="both"/>
      <w:outlineLvl w:val="0"/>
    </w:pPr>
    <w:rPr>
      <w:b/>
      <w:smallCaps/>
      <w:sz w:val="22"/>
      <w:szCs w:val="20"/>
    </w:rPr>
  </w:style>
  <w:style w:type="paragraph" w:customStyle="1" w:styleId="Sch1stylesubclause">
    <w:name w:val="Sch  (1style) sub clause"/>
    <w:basedOn w:val="Normal"/>
    <w:rsid w:val="00BC101E"/>
    <w:pPr>
      <w:numPr>
        <w:ilvl w:val="1"/>
        <w:numId w:val="5"/>
      </w:numPr>
      <w:spacing w:before="120" w:after="120"/>
      <w:outlineLvl w:val="1"/>
    </w:pPr>
    <w:rPr>
      <w:color w:val="000000"/>
      <w:szCs w:val="20"/>
    </w:rPr>
  </w:style>
  <w:style w:type="paragraph" w:customStyle="1" w:styleId="Sch1stylesubpara">
    <w:name w:val="Sch (1style) sub para"/>
    <w:basedOn w:val="Heading4"/>
    <w:rsid w:val="00BC101E"/>
    <w:pPr>
      <w:keepNext w:val="0"/>
      <w:widowControl w:val="0"/>
      <w:numPr>
        <w:numId w:val="5"/>
      </w:numPr>
      <w:tabs>
        <w:tab w:val="left" w:pos="2261"/>
      </w:tabs>
      <w:autoSpaceDE w:val="0"/>
      <w:autoSpaceDN w:val="0"/>
      <w:adjustRightInd w:val="0"/>
      <w:spacing w:before="0" w:after="120" w:line="300" w:lineRule="atLeast"/>
      <w:jc w:val="both"/>
    </w:pPr>
    <w:rPr>
      <w:b w:val="0"/>
      <w:bCs w:val="0"/>
      <w:sz w:val="20"/>
      <w:szCs w:val="20"/>
      <w:lang w:val="de-DE" w:eastAsia="en-US"/>
    </w:rPr>
  </w:style>
  <w:style w:type="character" w:styleId="Emphasis">
    <w:name w:val="Emphasis"/>
    <w:qFormat/>
    <w:rsid w:val="00BC101E"/>
    <w:rPr>
      <w:i/>
      <w:iCs/>
    </w:rPr>
  </w:style>
  <w:style w:type="paragraph" w:customStyle="1" w:styleId="msolistparagraph0">
    <w:name w:val="msolistparagraph"/>
    <w:basedOn w:val="Normal"/>
    <w:rsid w:val="00BC101E"/>
    <w:pPr>
      <w:ind w:left="720"/>
    </w:pPr>
    <w:rPr>
      <w:rFonts w:ascii="Calibri" w:eastAsia="Calibri" w:hAnsi="Calibri"/>
      <w:sz w:val="22"/>
      <w:szCs w:val="22"/>
      <w:lang w:eastAsia="en-GB"/>
    </w:rPr>
  </w:style>
  <w:style w:type="character" w:customStyle="1" w:styleId="FooterChar">
    <w:name w:val="Footer Char"/>
    <w:link w:val="Footer"/>
    <w:uiPriority w:val="99"/>
    <w:locked/>
    <w:rsid w:val="00BC101E"/>
    <w:rPr>
      <w:sz w:val="24"/>
      <w:szCs w:val="24"/>
      <w:lang w:val="en-GB" w:eastAsia="en-US" w:bidi="ar-SA"/>
    </w:rPr>
  </w:style>
  <w:style w:type="character" w:styleId="PageNumber">
    <w:name w:val="page number"/>
    <w:rsid w:val="00BC101E"/>
    <w:rPr>
      <w:rFonts w:cs="Times New Roman"/>
    </w:rPr>
  </w:style>
  <w:style w:type="paragraph" w:customStyle="1" w:styleId="B1">
    <w:name w:val="B1"/>
    <w:basedOn w:val="Normal"/>
    <w:qFormat/>
    <w:rsid w:val="00B25745"/>
    <w:pPr>
      <w:keepNext/>
      <w:numPr>
        <w:numId w:val="6"/>
      </w:numPr>
      <w:spacing w:before="360" w:after="240"/>
      <w:jc w:val="both"/>
      <w:outlineLvl w:val="0"/>
    </w:pPr>
    <w:rPr>
      <w:rFonts w:ascii="Arial" w:hAnsi="Arial"/>
      <w:b/>
      <w:smallCaps/>
      <w:sz w:val="22"/>
    </w:rPr>
  </w:style>
  <w:style w:type="paragraph" w:customStyle="1" w:styleId="B2">
    <w:name w:val="B2"/>
    <w:basedOn w:val="B1"/>
    <w:qFormat/>
    <w:rsid w:val="00F050AC"/>
    <w:pPr>
      <w:keepNext w:val="0"/>
      <w:numPr>
        <w:ilvl w:val="1"/>
      </w:numPr>
      <w:spacing w:before="120" w:after="120"/>
      <w:outlineLvl w:val="1"/>
    </w:pPr>
    <w:rPr>
      <w:b w:val="0"/>
      <w:smallCaps w:val="0"/>
    </w:rPr>
  </w:style>
  <w:style w:type="paragraph" w:customStyle="1" w:styleId="B3">
    <w:name w:val="B3"/>
    <w:basedOn w:val="B2"/>
    <w:qFormat/>
    <w:rsid w:val="00F050AC"/>
    <w:pPr>
      <w:numPr>
        <w:ilvl w:val="2"/>
      </w:numPr>
      <w:outlineLvl w:val="2"/>
    </w:pPr>
  </w:style>
  <w:style w:type="paragraph" w:customStyle="1" w:styleId="B4">
    <w:name w:val="B4"/>
    <w:basedOn w:val="B3"/>
    <w:rsid w:val="00F050AC"/>
    <w:pPr>
      <w:numPr>
        <w:ilvl w:val="3"/>
      </w:numPr>
      <w:outlineLvl w:val="3"/>
    </w:pPr>
  </w:style>
  <w:style w:type="paragraph" w:customStyle="1" w:styleId="B5">
    <w:name w:val="B5"/>
    <w:basedOn w:val="B4"/>
    <w:rsid w:val="00F050AC"/>
    <w:pPr>
      <w:numPr>
        <w:ilvl w:val="4"/>
      </w:numPr>
      <w:outlineLvl w:val="4"/>
    </w:pPr>
  </w:style>
  <w:style w:type="paragraph" w:customStyle="1" w:styleId="Level2">
    <w:name w:val="Level 2"/>
    <w:basedOn w:val="Normal"/>
    <w:link w:val="Level2Char"/>
    <w:uiPriority w:val="99"/>
    <w:qFormat/>
    <w:rsid w:val="00F050AC"/>
    <w:pPr>
      <w:numPr>
        <w:ilvl w:val="1"/>
        <w:numId w:val="7"/>
      </w:numPr>
      <w:spacing w:after="240"/>
      <w:jc w:val="both"/>
      <w:outlineLvl w:val="1"/>
    </w:pPr>
    <w:rPr>
      <w:rFonts w:ascii="Arial" w:hAnsi="Arial"/>
      <w:sz w:val="20"/>
      <w:szCs w:val="20"/>
      <w:lang w:eastAsia="en-GB"/>
    </w:rPr>
  </w:style>
  <w:style w:type="paragraph" w:customStyle="1" w:styleId="Level1">
    <w:name w:val="Level 1"/>
    <w:basedOn w:val="Normal"/>
    <w:qFormat/>
    <w:rsid w:val="00F050AC"/>
    <w:pPr>
      <w:numPr>
        <w:numId w:val="7"/>
      </w:numPr>
      <w:spacing w:after="240"/>
      <w:jc w:val="both"/>
      <w:outlineLvl w:val="0"/>
    </w:pPr>
    <w:rPr>
      <w:rFonts w:ascii="Arial" w:hAnsi="Arial"/>
      <w:sz w:val="20"/>
      <w:szCs w:val="20"/>
      <w:lang w:eastAsia="en-GB"/>
    </w:rPr>
  </w:style>
  <w:style w:type="paragraph" w:customStyle="1" w:styleId="Level3">
    <w:name w:val="Level 3"/>
    <w:basedOn w:val="Normal"/>
    <w:link w:val="Level3CharChar"/>
    <w:qFormat/>
    <w:rsid w:val="00F050AC"/>
    <w:pPr>
      <w:numPr>
        <w:ilvl w:val="2"/>
        <w:numId w:val="7"/>
      </w:numPr>
      <w:spacing w:after="240"/>
      <w:jc w:val="both"/>
      <w:outlineLvl w:val="2"/>
    </w:pPr>
    <w:rPr>
      <w:rFonts w:ascii="Arial" w:hAnsi="Arial"/>
      <w:sz w:val="20"/>
      <w:szCs w:val="20"/>
      <w:lang w:eastAsia="en-GB"/>
    </w:rPr>
  </w:style>
  <w:style w:type="paragraph" w:customStyle="1" w:styleId="Level4">
    <w:name w:val="Level 4"/>
    <w:basedOn w:val="Normal"/>
    <w:qFormat/>
    <w:rsid w:val="00F050AC"/>
    <w:pPr>
      <w:numPr>
        <w:ilvl w:val="3"/>
        <w:numId w:val="7"/>
      </w:numPr>
      <w:spacing w:after="240"/>
      <w:jc w:val="both"/>
      <w:outlineLvl w:val="3"/>
    </w:pPr>
    <w:rPr>
      <w:rFonts w:ascii="Arial" w:hAnsi="Arial"/>
      <w:sz w:val="20"/>
      <w:szCs w:val="20"/>
      <w:lang w:eastAsia="en-GB"/>
    </w:rPr>
  </w:style>
  <w:style w:type="paragraph" w:customStyle="1" w:styleId="Level5">
    <w:name w:val="Level 5"/>
    <w:basedOn w:val="Normal"/>
    <w:qFormat/>
    <w:rsid w:val="00F050AC"/>
    <w:pPr>
      <w:numPr>
        <w:ilvl w:val="4"/>
        <w:numId w:val="7"/>
      </w:numPr>
      <w:spacing w:after="240"/>
      <w:jc w:val="both"/>
      <w:outlineLvl w:val="4"/>
    </w:pPr>
    <w:rPr>
      <w:rFonts w:ascii="Arial" w:hAnsi="Arial"/>
      <w:sz w:val="20"/>
      <w:szCs w:val="20"/>
      <w:lang w:eastAsia="en-GB"/>
    </w:rPr>
  </w:style>
  <w:style w:type="paragraph" w:customStyle="1" w:styleId="Level6">
    <w:name w:val="Level 6"/>
    <w:basedOn w:val="Normal"/>
    <w:rsid w:val="00F050AC"/>
    <w:pPr>
      <w:numPr>
        <w:ilvl w:val="5"/>
        <w:numId w:val="7"/>
      </w:numPr>
      <w:spacing w:after="240"/>
      <w:jc w:val="both"/>
      <w:outlineLvl w:val="5"/>
    </w:pPr>
    <w:rPr>
      <w:rFonts w:ascii="Arial" w:hAnsi="Arial"/>
      <w:sz w:val="20"/>
      <w:szCs w:val="20"/>
      <w:lang w:eastAsia="en-GB"/>
    </w:rPr>
  </w:style>
  <w:style w:type="character" w:customStyle="1" w:styleId="legdslegrhslegp2text">
    <w:name w:val="legds legrhs legp2text"/>
    <w:basedOn w:val="DefaultParagraphFont"/>
    <w:qFormat/>
    <w:rsid w:val="00CA492D"/>
  </w:style>
  <w:style w:type="paragraph" w:customStyle="1" w:styleId="Level1Paragraph1">
    <w:name w:val="Level 1 Paragraph (1)"/>
    <w:basedOn w:val="Normal"/>
    <w:qFormat/>
    <w:rsid w:val="00B31D2A"/>
    <w:pPr>
      <w:spacing w:before="120" w:after="120"/>
    </w:pPr>
    <w:rPr>
      <w:rFonts w:ascii="Arial" w:hAnsi="Arial" w:cs="Arial"/>
      <w:b/>
      <w:color w:val="000000"/>
      <w:sz w:val="22"/>
      <w:szCs w:val="22"/>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887314"/>
    <w:pPr>
      <w:ind w:left="720"/>
    </w:pPr>
  </w:style>
  <w:style w:type="paragraph" w:customStyle="1" w:styleId="Pa0">
    <w:name w:val="Pa0"/>
    <w:basedOn w:val="Default"/>
    <w:next w:val="Default"/>
    <w:rsid w:val="002C6EB7"/>
    <w:pPr>
      <w:spacing w:line="241" w:lineRule="atLeast"/>
    </w:pPr>
    <w:rPr>
      <w:rFonts w:ascii="GillSans" w:hAnsi="GillSans" w:cs="Times New Roman"/>
      <w:color w:val="auto"/>
      <w:lang w:val="en-GB" w:eastAsia="en-GB"/>
    </w:rPr>
  </w:style>
  <w:style w:type="paragraph" w:customStyle="1" w:styleId="Pa6">
    <w:name w:val="Pa6"/>
    <w:basedOn w:val="Default"/>
    <w:next w:val="Default"/>
    <w:rsid w:val="002C6EB7"/>
    <w:pPr>
      <w:spacing w:line="241" w:lineRule="atLeast"/>
    </w:pPr>
    <w:rPr>
      <w:rFonts w:ascii="GillSans" w:hAnsi="GillSans" w:cs="Times New Roman"/>
      <w:color w:val="auto"/>
      <w:lang w:val="en-GB" w:eastAsia="en-GB"/>
    </w:rPr>
  </w:style>
  <w:style w:type="character" w:customStyle="1" w:styleId="HeaderChar">
    <w:name w:val="Header Char"/>
    <w:uiPriority w:val="99"/>
    <w:locked/>
    <w:rsid w:val="00E55212"/>
    <w:rPr>
      <w:rFonts w:cs="Times New Roman"/>
      <w:sz w:val="24"/>
      <w:szCs w:val="24"/>
      <w:lang w:val="x-none" w:eastAsia="en-US"/>
    </w:rPr>
  </w:style>
  <w:style w:type="paragraph" w:customStyle="1" w:styleId="Bodypara">
    <w:name w:val="Body para"/>
    <w:basedOn w:val="Normal"/>
    <w:uiPriority w:val="99"/>
    <w:rsid w:val="00395428"/>
    <w:pPr>
      <w:spacing w:after="240" w:line="300" w:lineRule="atLeast"/>
      <w:ind w:left="1559"/>
      <w:jc w:val="both"/>
    </w:pPr>
    <w:rPr>
      <w:sz w:val="22"/>
      <w:szCs w:val="20"/>
    </w:rPr>
  </w:style>
  <w:style w:type="paragraph" w:customStyle="1" w:styleId="ABackground">
    <w:name w:val="(A) Background"/>
    <w:basedOn w:val="Normal"/>
    <w:rsid w:val="00395428"/>
    <w:pPr>
      <w:numPr>
        <w:numId w:val="9"/>
      </w:numPr>
      <w:spacing w:before="120" w:after="120" w:line="300" w:lineRule="atLeast"/>
      <w:jc w:val="both"/>
    </w:pPr>
    <w:rPr>
      <w:sz w:val="22"/>
      <w:szCs w:val="20"/>
    </w:rPr>
  </w:style>
  <w:style w:type="paragraph" w:customStyle="1" w:styleId="BackSubClause">
    <w:name w:val="BackSubClause"/>
    <w:basedOn w:val="Normal"/>
    <w:rsid w:val="00395428"/>
    <w:pPr>
      <w:numPr>
        <w:ilvl w:val="1"/>
        <w:numId w:val="9"/>
      </w:numPr>
      <w:spacing w:line="300" w:lineRule="atLeast"/>
      <w:jc w:val="both"/>
    </w:pPr>
    <w:rPr>
      <w:sz w:val="22"/>
      <w:szCs w:val="20"/>
    </w:rPr>
  </w:style>
  <w:style w:type="paragraph" w:customStyle="1" w:styleId="Definitions">
    <w:name w:val="Definitions"/>
    <w:basedOn w:val="Normal"/>
    <w:rsid w:val="006B6765"/>
    <w:pPr>
      <w:tabs>
        <w:tab w:val="left" w:pos="709"/>
      </w:tabs>
      <w:spacing w:after="120" w:line="300" w:lineRule="atLeast"/>
      <w:ind w:left="720"/>
      <w:jc w:val="both"/>
    </w:pPr>
    <w:rPr>
      <w:sz w:val="22"/>
      <w:szCs w:val="20"/>
    </w:rPr>
  </w:style>
  <w:style w:type="character" w:customStyle="1" w:styleId="Defterm">
    <w:name w:val="Defterm"/>
    <w:rsid w:val="006B6765"/>
    <w:rPr>
      <w:b/>
      <w:color w:val="000000"/>
      <w:sz w:val="22"/>
    </w:rPr>
  </w:style>
  <w:style w:type="character" w:customStyle="1" w:styleId="apple-converted-space">
    <w:name w:val="apple-converted-space"/>
    <w:rsid w:val="00A103CE"/>
  </w:style>
  <w:style w:type="character" w:customStyle="1" w:styleId="CommentTextChar">
    <w:name w:val="Comment Text Char"/>
    <w:link w:val="CommentText"/>
    <w:uiPriority w:val="99"/>
    <w:semiHidden/>
    <w:rsid w:val="00A07D47"/>
    <w:rPr>
      <w:lang w:eastAsia="en-US"/>
    </w:rPr>
  </w:style>
  <w:style w:type="character" w:customStyle="1" w:styleId="tgc">
    <w:name w:val="_tgc"/>
    <w:rsid w:val="00C54090"/>
  </w:style>
  <w:style w:type="character" w:customStyle="1" w:styleId="Heading1Char">
    <w:name w:val="Heading 1 Char"/>
    <w:basedOn w:val="DefaultParagraphFont"/>
    <w:link w:val="Heading1"/>
    <w:rsid w:val="00E953A9"/>
    <w:rPr>
      <w:rFonts w:ascii="Arial" w:hAnsi="Arial" w:cs="Arial"/>
      <w:b/>
      <w:bCs/>
      <w:kern w:val="32"/>
      <w:sz w:val="32"/>
      <w:szCs w:val="32"/>
      <w:lang w:eastAsia="en-US"/>
    </w:rPr>
  </w:style>
  <w:style w:type="character" w:customStyle="1" w:styleId="Heading2Char">
    <w:name w:val="Heading 2 Char"/>
    <w:basedOn w:val="DefaultParagraphFont"/>
    <w:link w:val="Heading2"/>
    <w:rsid w:val="00E953A9"/>
    <w:rPr>
      <w:b/>
      <w:sz w:val="24"/>
    </w:rPr>
  </w:style>
  <w:style w:type="character" w:customStyle="1" w:styleId="BodyTextChar">
    <w:name w:val="Body Text Char"/>
    <w:basedOn w:val="DefaultParagraphFont"/>
    <w:link w:val="BodyText"/>
    <w:uiPriority w:val="99"/>
    <w:rsid w:val="00E953A9"/>
    <w:rPr>
      <w:sz w:val="24"/>
      <w:szCs w:val="24"/>
      <w:lang w:eastAsia="en-US"/>
    </w:rPr>
  </w:style>
  <w:style w:type="character" w:customStyle="1" w:styleId="BalloonTextChar">
    <w:name w:val="Balloon Text Char"/>
    <w:basedOn w:val="DefaultParagraphFont"/>
    <w:link w:val="BalloonText"/>
    <w:uiPriority w:val="99"/>
    <w:semiHidden/>
    <w:rsid w:val="00E953A9"/>
    <w:rPr>
      <w:rFonts w:ascii="Tahoma" w:hAnsi="Tahoma" w:cs="Tahoma"/>
      <w:sz w:val="16"/>
      <w:szCs w:val="16"/>
      <w:lang w:eastAsia="en-US"/>
    </w:rPr>
  </w:style>
  <w:style w:type="character" w:customStyle="1" w:styleId="BodyTextIndentChar">
    <w:name w:val="Body Text Indent Char"/>
    <w:basedOn w:val="DefaultParagraphFont"/>
    <w:link w:val="BodyTextIndent"/>
    <w:uiPriority w:val="99"/>
    <w:rsid w:val="00E953A9"/>
    <w:rPr>
      <w:b/>
      <w:sz w:val="24"/>
    </w:rPr>
  </w:style>
  <w:style w:type="paragraph" w:customStyle="1" w:styleId="HLegal4">
    <w:name w:val="HLegal 4"/>
    <w:basedOn w:val="Default"/>
    <w:next w:val="Default"/>
    <w:uiPriority w:val="99"/>
    <w:rsid w:val="00E953A9"/>
    <w:rPr>
      <w:rFonts w:eastAsiaTheme="minorHAnsi"/>
      <w:color w:val="auto"/>
      <w:lang w:val="en-GB"/>
    </w:rPr>
  </w:style>
  <w:style w:type="character" w:customStyle="1" w:styleId="CommentSubjectChar">
    <w:name w:val="Comment Subject Char"/>
    <w:basedOn w:val="CommentTextChar"/>
    <w:link w:val="CommentSubject"/>
    <w:uiPriority w:val="99"/>
    <w:semiHidden/>
    <w:rsid w:val="00E953A9"/>
    <w:rPr>
      <w:b/>
      <w:bCs/>
      <w:lang w:eastAsia="en-US"/>
    </w:rPr>
  </w:style>
  <w:style w:type="paragraph" w:styleId="TOCHeading">
    <w:name w:val="TOC Heading"/>
    <w:basedOn w:val="Heading1"/>
    <w:next w:val="Normal"/>
    <w:uiPriority w:val="39"/>
    <w:unhideWhenUsed/>
    <w:qFormat/>
    <w:rsid w:val="00E953A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0B717A"/>
    <w:pPr>
      <w:tabs>
        <w:tab w:val="left" w:pos="480"/>
        <w:tab w:val="right" w:leader="dot" w:pos="9629"/>
      </w:tabs>
      <w:spacing w:before="360"/>
      <w:jc w:val="both"/>
    </w:pPr>
    <w:rPr>
      <w:rFonts w:ascii="Arial" w:hAnsi="Arial" w:cs="Arial"/>
      <w:b/>
      <w:bCs/>
      <w:caps/>
      <w:noProof/>
      <w:sz w:val="20"/>
      <w:szCs w:val="20"/>
    </w:rPr>
  </w:style>
  <w:style w:type="paragraph" w:styleId="TOC2">
    <w:name w:val="toc 2"/>
    <w:basedOn w:val="Normal"/>
    <w:next w:val="Normal"/>
    <w:autoRedefine/>
    <w:uiPriority w:val="39"/>
    <w:unhideWhenUsed/>
    <w:rsid w:val="00D43DB2"/>
    <w:pPr>
      <w:tabs>
        <w:tab w:val="left" w:pos="480"/>
        <w:tab w:val="right" w:leader="dot" w:pos="9629"/>
      </w:tabs>
      <w:spacing w:before="240"/>
    </w:pPr>
    <w:rPr>
      <w:rFonts w:ascii="Arial" w:hAnsi="Arial" w:cs="Arial"/>
      <w:b/>
      <w:bCs/>
      <w:noProof/>
      <w:sz w:val="20"/>
      <w:szCs w:val="20"/>
    </w:rPr>
  </w:style>
  <w:style w:type="paragraph" w:styleId="Revision">
    <w:name w:val="Revision"/>
    <w:hidden/>
    <w:uiPriority w:val="99"/>
    <w:semiHidden/>
    <w:rsid w:val="00E953A9"/>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E953A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953A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E953A9"/>
    <w:rPr>
      <w:vertAlign w:val="superscript"/>
    </w:rPr>
  </w:style>
  <w:style w:type="table" w:customStyle="1" w:styleId="GridTable4-Accent31">
    <w:name w:val="Grid Table 4 - Accent 31"/>
    <w:basedOn w:val="TableNormal"/>
    <w:uiPriority w:val="49"/>
    <w:rsid w:val="007C67A5"/>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3Char">
    <w:name w:val="Heading 3 Char"/>
    <w:link w:val="Heading3"/>
    <w:locked/>
    <w:rsid w:val="009E04B5"/>
    <w:rPr>
      <w:rFonts w:ascii="Arial" w:hAnsi="Arial" w:cs="Arial"/>
      <w:b/>
      <w:bCs/>
      <w:sz w:val="26"/>
      <w:szCs w:val="26"/>
      <w:lang w:eastAsia="en-US"/>
    </w:rPr>
  </w:style>
  <w:style w:type="paragraph" w:customStyle="1" w:styleId="StyleB1ArialLeft">
    <w:name w:val="Style B1 + Arial Left"/>
    <w:basedOn w:val="B1"/>
    <w:rsid w:val="00452CF4"/>
    <w:pPr>
      <w:tabs>
        <w:tab w:val="clear" w:pos="576"/>
        <w:tab w:val="num" w:pos="851"/>
      </w:tabs>
      <w:ind w:left="851" w:hanging="851"/>
      <w:jc w:val="left"/>
    </w:pPr>
    <w:rPr>
      <w:bCs/>
      <w:caps/>
      <w:smallCaps w:val="0"/>
      <w:szCs w:val="20"/>
    </w:rPr>
  </w:style>
  <w:style w:type="paragraph" w:customStyle="1" w:styleId="H1">
    <w:name w:val="H1"/>
    <w:basedOn w:val="ListParagraph"/>
    <w:qFormat/>
    <w:rsid w:val="00B25745"/>
    <w:pPr>
      <w:numPr>
        <w:numId w:val="11"/>
      </w:numPr>
      <w:tabs>
        <w:tab w:val="clear" w:pos="993"/>
        <w:tab w:val="num" w:pos="851"/>
      </w:tabs>
      <w:ind w:left="851"/>
    </w:pPr>
    <w:rPr>
      <w:rFonts w:ascii="Arial Bold" w:hAnsi="Arial Bold" w:cstheme="minorHAnsi"/>
      <w:b/>
      <w:sz w:val="22"/>
      <w:szCs w:val="22"/>
    </w:rPr>
  </w:style>
  <w:style w:type="paragraph" w:customStyle="1" w:styleId="H2">
    <w:name w:val="H2"/>
    <w:basedOn w:val="H1"/>
    <w:qFormat/>
    <w:rsid w:val="000B717A"/>
    <w:pPr>
      <w:numPr>
        <w:ilvl w:val="1"/>
      </w:numPr>
    </w:pPr>
    <w:rPr>
      <w:rFonts w:ascii="Arial" w:hAnsi="Arial" w:cs="Arial"/>
      <w:b w:val="0"/>
    </w:rPr>
  </w:style>
  <w:style w:type="paragraph" w:customStyle="1" w:styleId="H3">
    <w:name w:val="H3"/>
    <w:basedOn w:val="Normal"/>
    <w:qFormat/>
    <w:rsid w:val="00B139BF"/>
    <w:pPr>
      <w:numPr>
        <w:ilvl w:val="2"/>
        <w:numId w:val="11"/>
      </w:numPr>
      <w:tabs>
        <w:tab w:val="clear" w:pos="3544"/>
        <w:tab w:val="num" w:pos="2552"/>
      </w:tabs>
      <w:ind w:left="2552"/>
      <w:jc w:val="both"/>
    </w:pPr>
    <w:rPr>
      <w:rFonts w:ascii="Arial" w:hAnsi="Arial" w:cs="Arial"/>
      <w:sz w:val="22"/>
      <w:szCs w:val="22"/>
    </w:rPr>
  </w:style>
  <w:style w:type="paragraph" w:customStyle="1" w:styleId="H4">
    <w:name w:val="H4"/>
    <w:basedOn w:val="B4"/>
    <w:qFormat/>
    <w:rsid w:val="000B717A"/>
    <w:pPr>
      <w:numPr>
        <w:numId w:val="11"/>
      </w:numPr>
    </w:pPr>
    <w:rPr>
      <w:rFonts w:cs="Arial"/>
    </w:rPr>
  </w:style>
  <w:style w:type="paragraph" w:customStyle="1" w:styleId="Part">
    <w:name w:val="Part"/>
    <w:basedOn w:val="Normal"/>
    <w:qFormat/>
    <w:rsid w:val="002F300B"/>
    <w:pPr>
      <w:tabs>
        <w:tab w:val="left" w:pos="851"/>
        <w:tab w:val="left" w:pos="900"/>
        <w:tab w:val="left" w:pos="2880"/>
        <w:tab w:val="left" w:pos="8640"/>
      </w:tabs>
    </w:pPr>
    <w:rPr>
      <w:rFonts w:ascii="Arial" w:hAnsi="Arial" w:cs="Arial"/>
      <w:b/>
      <w:sz w:val="22"/>
      <w:szCs w:val="22"/>
    </w:rPr>
  </w:style>
  <w:style w:type="paragraph" w:customStyle="1" w:styleId="Scheduleheading">
    <w:name w:val="Schedule heading"/>
    <w:basedOn w:val="Normal"/>
    <w:qFormat/>
    <w:rsid w:val="002F300B"/>
    <w:pPr>
      <w:pBdr>
        <w:top w:val="single" w:sz="4" w:space="1" w:color="auto"/>
        <w:left w:val="single" w:sz="4" w:space="4" w:color="auto"/>
        <w:bottom w:val="single" w:sz="4" w:space="1" w:color="auto"/>
        <w:right w:val="single" w:sz="4" w:space="4" w:color="auto"/>
      </w:pBdr>
      <w:shd w:val="clear" w:color="auto" w:fill="CCCCCC"/>
      <w:jc w:val="center"/>
    </w:pPr>
    <w:rPr>
      <w:rFonts w:ascii="Arial" w:hAnsi="Arial" w:cs="Arial"/>
      <w:b/>
      <w:sz w:val="22"/>
      <w:szCs w:val="22"/>
    </w:rPr>
  </w:style>
  <w:style w:type="paragraph" w:styleId="TOC3">
    <w:name w:val="toc 3"/>
    <w:basedOn w:val="Normal"/>
    <w:next w:val="Normal"/>
    <w:autoRedefine/>
    <w:uiPriority w:val="39"/>
    <w:unhideWhenUsed/>
    <w:rsid w:val="000B717A"/>
    <w:pPr>
      <w:tabs>
        <w:tab w:val="right" w:leader="dot" w:pos="9629"/>
      </w:tabs>
      <w:jc w:val="both"/>
    </w:pPr>
    <w:rPr>
      <w:rFonts w:ascii="Arial" w:hAnsi="Arial" w:cs="Arial"/>
      <w:b/>
      <w:sz w:val="20"/>
      <w:szCs w:val="20"/>
    </w:rPr>
  </w:style>
  <w:style w:type="paragraph" w:styleId="TOC4">
    <w:name w:val="toc 4"/>
    <w:basedOn w:val="Normal"/>
    <w:next w:val="Normal"/>
    <w:autoRedefine/>
    <w:uiPriority w:val="39"/>
    <w:unhideWhenUsed/>
    <w:rsid w:val="00BF0CC5"/>
    <w:pPr>
      <w:ind w:left="480"/>
    </w:pPr>
    <w:rPr>
      <w:rFonts w:asciiTheme="minorHAnsi" w:hAnsiTheme="minorHAnsi"/>
      <w:sz w:val="20"/>
      <w:szCs w:val="20"/>
    </w:rPr>
  </w:style>
  <w:style w:type="paragraph" w:styleId="TOC5">
    <w:name w:val="toc 5"/>
    <w:basedOn w:val="Normal"/>
    <w:next w:val="Normal"/>
    <w:autoRedefine/>
    <w:uiPriority w:val="39"/>
    <w:unhideWhenUsed/>
    <w:rsid w:val="00BF0CC5"/>
    <w:pPr>
      <w:ind w:left="720"/>
    </w:pPr>
    <w:rPr>
      <w:rFonts w:asciiTheme="minorHAnsi" w:hAnsiTheme="minorHAnsi"/>
      <w:sz w:val="20"/>
      <w:szCs w:val="20"/>
    </w:rPr>
  </w:style>
  <w:style w:type="paragraph" w:styleId="TOC6">
    <w:name w:val="toc 6"/>
    <w:basedOn w:val="Normal"/>
    <w:next w:val="Normal"/>
    <w:autoRedefine/>
    <w:uiPriority w:val="39"/>
    <w:unhideWhenUsed/>
    <w:rsid w:val="00BF0CC5"/>
    <w:pPr>
      <w:ind w:left="960"/>
    </w:pPr>
    <w:rPr>
      <w:rFonts w:asciiTheme="minorHAnsi" w:hAnsiTheme="minorHAnsi"/>
      <w:sz w:val="20"/>
      <w:szCs w:val="20"/>
    </w:rPr>
  </w:style>
  <w:style w:type="paragraph" w:styleId="TOC7">
    <w:name w:val="toc 7"/>
    <w:basedOn w:val="Normal"/>
    <w:next w:val="Normal"/>
    <w:autoRedefine/>
    <w:uiPriority w:val="39"/>
    <w:unhideWhenUsed/>
    <w:rsid w:val="00BF0CC5"/>
    <w:pPr>
      <w:ind w:left="1200"/>
    </w:pPr>
    <w:rPr>
      <w:rFonts w:asciiTheme="minorHAnsi" w:hAnsiTheme="minorHAnsi"/>
      <w:sz w:val="20"/>
      <w:szCs w:val="20"/>
    </w:rPr>
  </w:style>
  <w:style w:type="paragraph" w:styleId="TOC8">
    <w:name w:val="toc 8"/>
    <w:basedOn w:val="Normal"/>
    <w:next w:val="Normal"/>
    <w:autoRedefine/>
    <w:uiPriority w:val="39"/>
    <w:unhideWhenUsed/>
    <w:rsid w:val="00BF0CC5"/>
    <w:pPr>
      <w:ind w:left="1440"/>
    </w:pPr>
    <w:rPr>
      <w:rFonts w:asciiTheme="minorHAnsi" w:hAnsiTheme="minorHAnsi"/>
      <w:sz w:val="20"/>
      <w:szCs w:val="20"/>
    </w:rPr>
  </w:style>
  <w:style w:type="paragraph" w:styleId="TOC9">
    <w:name w:val="toc 9"/>
    <w:basedOn w:val="Normal"/>
    <w:next w:val="Normal"/>
    <w:autoRedefine/>
    <w:uiPriority w:val="39"/>
    <w:unhideWhenUsed/>
    <w:rsid w:val="00BF0CC5"/>
    <w:pPr>
      <w:ind w:left="1680"/>
    </w:pPr>
    <w:rPr>
      <w:rFonts w:asciiTheme="minorHAnsi" w:hAnsiTheme="minorHAnsi"/>
      <w:sz w:val="20"/>
      <w:szCs w:val="20"/>
    </w:rPr>
  </w:style>
  <w:style w:type="paragraph" w:customStyle="1" w:styleId="11">
    <w:name w:val="1.1"/>
    <w:basedOn w:val="Normal"/>
    <w:qFormat/>
    <w:rsid w:val="00382C40"/>
    <w:pPr>
      <w:spacing w:after="200" w:line="360" w:lineRule="auto"/>
      <w:ind w:left="851" w:hanging="851"/>
      <w:jc w:val="both"/>
    </w:pPr>
    <w:rPr>
      <w:rFonts w:ascii="Arial" w:hAnsi="Arial" w:cs="Arial"/>
    </w:rPr>
  </w:style>
  <w:style w:type="paragraph" w:customStyle="1" w:styleId="SP1">
    <w:name w:val="SP1"/>
    <w:basedOn w:val="Normal"/>
    <w:qFormat/>
    <w:rsid w:val="00580BF8"/>
    <w:pPr>
      <w:keepNext/>
      <w:numPr>
        <w:numId w:val="14"/>
      </w:numPr>
      <w:spacing w:before="240" w:after="120"/>
      <w:jc w:val="both"/>
      <w:outlineLvl w:val="0"/>
    </w:pPr>
    <w:rPr>
      <w:rFonts w:ascii="Calibri" w:eastAsia="Calibri" w:hAnsi="Calibri"/>
      <w:b/>
      <w:caps/>
      <w:sz w:val="22"/>
      <w:szCs w:val="20"/>
    </w:rPr>
  </w:style>
  <w:style w:type="paragraph" w:customStyle="1" w:styleId="SP2">
    <w:name w:val="SP2"/>
    <w:basedOn w:val="SP1"/>
    <w:qFormat/>
    <w:rsid w:val="00580BF8"/>
    <w:pPr>
      <w:keepNext w:val="0"/>
      <w:numPr>
        <w:ilvl w:val="1"/>
      </w:numPr>
      <w:spacing w:before="120"/>
      <w:outlineLvl w:val="1"/>
    </w:pPr>
    <w:rPr>
      <w:b w:val="0"/>
      <w:caps w:val="0"/>
    </w:rPr>
  </w:style>
  <w:style w:type="paragraph" w:customStyle="1" w:styleId="SP3">
    <w:name w:val="SP3"/>
    <w:basedOn w:val="SP2"/>
    <w:qFormat/>
    <w:rsid w:val="00580BF8"/>
    <w:pPr>
      <w:numPr>
        <w:ilvl w:val="2"/>
      </w:numPr>
      <w:outlineLvl w:val="2"/>
    </w:pPr>
  </w:style>
  <w:style w:type="paragraph" w:customStyle="1" w:styleId="SP4">
    <w:name w:val="SP4"/>
    <w:basedOn w:val="SP3"/>
    <w:qFormat/>
    <w:rsid w:val="00580BF8"/>
    <w:pPr>
      <w:numPr>
        <w:ilvl w:val="3"/>
      </w:numPr>
      <w:outlineLvl w:val="3"/>
    </w:pPr>
  </w:style>
  <w:style w:type="paragraph" w:customStyle="1" w:styleId="SP5">
    <w:name w:val="SP5"/>
    <w:basedOn w:val="SP4"/>
    <w:qFormat/>
    <w:rsid w:val="00580BF8"/>
    <w:pPr>
      <w:numPr>
        <w:ilvl w:val="4"/>
      </w:numPr>
      <w:tabs>
        <w:tab w:val="clear" w:pos="2592"/>
      </w:tabs>
      <w:outlineLvl w:val="4"/>
    </w:pPr>
  </w:style>
  <w:style w:type="paragraph" w:customStyle="1" w:styleId="StyleArialLeft">
    <w:name w:val="Style Arial Left"/>
    <w:basedOn w:val="Normal"/>
    <w:rsid w:val="00C57E82"/>
    <w:pPr>
      <w:spacing w:before="120" w:after="120"/>
      <w:jc w:val="both"/>
    </w:pPr>
    <w:rPr>
      <w:rFonts w:ascii="Arial" w:hAnsi="Arial"/>
      <w:sz w:val="22"/>
      <w:szCs w:val="20"/>
    </w:rPr>
  </w:style>
  <w:style w:type="paragraph" w:customStyle="1" w:styleId="A1">
    <w:name w:val="A1"/>
    <w:basedOn w:val="Normal"/>
    <w:rsid w:val="00A60EDE"/>
    <w:pPr>
      <w:numPr>
        <w:numId w:val="18"/>
      </w:numPr>
      <w:spacing w:before="120" w:after="120"/>
      <w:jc w:val="both"/>
      <w:outlineLvl w:val="0"/>
    </w:pPr>
    <w:rPr>
      <w:rFonts w:ascii="Palatino Linotype" w:hAnsi="Palatino Linotype"/>
      <w:b/>
      <w:caps/>
      <w:sz w:val="22"/>
      <w:u w:val="single"/>
    </w:rPr>
  </w:style>
  <w:style w:type="paragraph" w:customStyle="1" w:styleId="A2">
    <w:name w:val="A2"/>
    <w:basedOn w:val="Normal"/>
    <w:link w:val="A2Char"/>
    <w:rsid w:val="00A60EDE"/>
    <w:pPr>
      <w:numPr>
        <w:ilvl w:val="1"/>
        <w:numId w:val="18"/>
      </w:numPr>
      <w:spacing w:before="120" w:after="120"/>
      <w:jc w:val="both"/>
      <w:outlineLvl w:val="1"/>
    </w:pPr>
    <w:rPr>
      <w:rFonts w:ascii="Palatino Linotype" w:hAnsi="Palatino Linotype"/>
      <w:sz w:val="22"/>
    </w:rPr>
  </w:style>
  <w:style w:type="paragraph" w:customStyle="1" w:styleId="A3">
    <w:name w:val="A3"/>
    <w:basedOn w:val="Normal"/>
    <w:rsid w:val="00A60EDE"/>
    <w:pPr>
      <w:numPr>
        <w:ilvl w:val="2"/>
        <w:numId w:val="18"/>
      </w:numPr>
      <w:spacing w:before="120" w:after="120"/>
      <w:jc w:val="both"/>
      <w:outlineLvl w:val="2"/>
    </w:pPr>
    <w:rPr>
      <w:rFonts w:ascii="Palatino Linotype" w:hAnsi="Palatino Linotype"/>
      <w:sz w:val="22"/>
    </w:rPr>
  </w:style>
  <w:style w:type="paragraph" w:customStyle="1" w:styleId="A4">
    <w:name w:val="A4"/>
    <w:basedOn w:val="Normal"/>
    <w:rsid w:val="00A60EDE"/>
    <w:pPr>
      <w:numPr>
        <w:ilvl w:val="3"/>
        <w:numId w:val="18"/>
      </w:numPr>
      <w:spacing w:before="120" w:after="120"/>
      <w:jc w:val="both"/>
      <w:outlineLvl w:val="3"/>
    </w:pPr>
    <w:rPr>
      <w:rFonts w:ascii="Palatino Linotype" w:hAnsi="Palatino Linotype"/>
      <w:sz w:val="22"/>
    </w:rPr>
  </w:style>
  <w:style w:type="paragraph" w:customStyle="1" w:styleId="A5">
    <w:name w:val="A5"/>
    <w:basedOn w:val="Normal"/>
    <w:rsid w:val="00A60EDE"/>
    <w:pPr>
      <w:numPr>
        <w:ilvl w:val="4"/>
        <w:numId w:val="18"/>
      </w:numPr>
      <w:spacing w:before="120" w:after="120"/>
      <w:jc w:val="both"/>
      <w:outlineLvl w:val="4"/>
    </w:pPr>
    <w:rPr>
      <w:rFonts w:ascii="Palatino Linotype" w:hAnsi="Palatino Linotype"/>
      <w:sz w:val="22"/>
    </w:rPr>
  </w:style>
  <w:style w:type="character" w:customStyle="1" w:styleId="A2Char">
    <w:name w:val="A2 Char"/>
    <w:link w:val="A2"/>
    <w:locked/>
    <w:rsid w:val="0003413C"/>
    <w:rPr>
      <w:rFonts w:ascii="Palatino Linotype" w:hAnsi="Palatino Linotype"/>
      <w:sz w:val="22"/>
      <w:szCs w:val="24"/>
      <w:lang w:eastAsia="en-US"/>
    </w:rPr>
  </w:style>
  <w:style w:type="character" w:customStyle="1" w:styleId="Heading5Char">
    <w:name w:val="Heading 5 Char"/>
    <w:basedOn w:val="DefaultParagraphFont"/>
    <w:link w:val="Heading5"/>
    <w:rsid w:val="00B376FC"/>
    <w:rPr>
      <w:b/>
      <w:bCs/>
      <w:i/>
      <w:iCs/>
      <w:sz w:val="26"/>
      <w:szCs w:val="26"/>
      <w:lang w:eastAsia="en-US"/>
    </w:rPr>
  </w:style>
  <w:style w:type="paragraph" w:styleId="ListBullet">
    <w:name w:val="List Bullet"/>
    <w:basedOn w:val="Normal"/>
    <w:autoRedefine/>
    <w:semiHidden/>
    <w:unhideWhenUsed/>
    <w:rsid w:val="00B376FC"/>
    <w:pPr>
      <w:numPr>
        <w:numId w:val="96"/>
      </w:numPr>
    </w:pPr>
    <w:rPr>
      <w:rFonts w:ascii="Verdana" w:hAnsi="Verdana"/>
    </w:rPr>
  </w:style>
  <w:style w:type="character" w:customStyle="1" w:styleId="FooterChar1">
    <w:name w:val="Footer Char1"/>
    <w:semiHidden/>
    <w:locked/>
    <w:rsid w:val="00B376FC"/>
    <w:rPr>
      <w:sz w:val="24"/>
      <w:szCs w:val="24"/>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48767C"/>
    <w:rPr>
      <w:sz w:val="24"/>
      <w:szCs w:val="24"/>
      <w:lang w:eastAsia="en-US"/>
    </w:rPr>
  </w:style>
  <w:style w:type="paragraph" w:customStyle="1" w:styleId="TableNormal1">
    <w:name w:val="Table Normal1"/>
    <w:basedOn w:val="Normal"/>
    <w:rsid w:val="003F0F39"/>
    <w:pPr>
      <w:autoSpaceDN w:val="0"/>
      <w:spacing w:before="120" w:after="120"/>
      <w:ind w:left="34" w:hanging="720"/>
    </w:pPr>
    <w:rPr>
      <w:rFonts w:ascii="Arial" w:eastAsiaTheme="minorHAnsi" w:hAnsi="Arial" w:cs="Arial"/>
    </w:rPr>
  </w:style>
  <w:style w:type="character" w:styleId="Mention">
    <w:name w:val="Mention"/>
    <w:basedOn w:val="DefaultParagraphFont"/>
    <w:uiPriority w:val="99"/>
    <w:unhideWhenUsed/>
    <w:rsid w:val="00973D82"/>
    <w:rPr>
      <w:color w:val="2B579A"/>
      <w:shd w:val="clear" w:color="auto" w:fill="E1DFDD"/>
    </w:rPr>
  </w:style>
  <w:style w:type="character" w:customStyle="1" w:styleId="Level2Char">
    <w:name w:val="Level 2 Char"/>
    <w:link w:val="Level2"/>
    <w:uiPriority w:val="99"/>
    <w:locked/>
    <w:rsid w:val="0054637C"/>
    <w:rPr>
      <w:rFonts w:ascii="Arial" w:hAnsi="Arial"/>
    </w:rPr>
  </w:style>
  <w:style w:type="paragraph" w:customStyle="1" w:styleId="Level1Heading">
    <w:name w:val="Level 1 Heading"/>
    <w:basedOn w:val="BodyText"/>
    <w:next w:val="Normal"/>
    <w:rsid w:val="0054637C"/>
    <w:pPr>
      <w:keepNext/>
      <w:numPr>
        <w:numId w:val="131"/>
      </w:numPr>
      <w:spacing w:before="360" w:after="200" w:line="360" w:lineRule="auto"/>
      <w:outlineLvl w:val="0"/>
    </w:pPr>
    <w:rPr>
      <w:rFonts w:ascii="Arial" w:hAnsi="Arial"/>
      <w:b/>
      <w:sz w:val="22"/>
      <w:szCs w:val="20"/>
    </w:rPr>
  </w:style>
  <w:style w:type="paragraph" w:customStyle="1" w:styleId="Level2Heading">
    <w:name w:val="Level 2 Heading"/>
    <w:basedOn w:val="BodyText"/>
    <w:next w:val="BodyText2"/>
    <w:rsid w:val="0054637C"/>
    <w:pPr>
      <w:keepNext/>
      <w:numPr>
        <w:ilvl w:val="1"/>
        <w:numId w:val="131"/>
      </w:numPr>
      <w:spacing w:before="360" w:after="200" w:line="360" w:lineRule="auto"/>
      <w:outlineLvl w:val="1"/>
    </w:pPr>
    <w:rPr>
      <w:rFonts w:ascii="Arial" w:hAnsi="Arial"/>
      <w:b/>
      <w:sz w:val="20"/>
      <w:szCs w:val="20"/>
      <w:lang w:eastAsia="en-GB"/>
    </w:rPr>
  </w:style>
  <w:style w:type="paragraph" w:customStyle="1" w:styleId="Level3Number">
    <w:name w:val="Level 3 Number"/>
    <w:basedOn w:val="BodyText"/>
    <w:rsid w:val="0054637C"/>
    <w:pPr>
      <w:numPr>
        <w:ilvl w:val="2"/>
        <w:numId w:val="131"/>
      </w:numPr>
      <w:spacing w:before="360" w:after="200" w:line="360" w:lineRule="auto"/>
    </w:pPr>
    <w:rPr>
      <w:rFonts w:ascii="Arial" w:hAnsi="Arial"/>
      <w:sz w:val="20"/>
      <w:szCs w:val="20"/>
    </w:rPr>
  </w:style>
  <w:style w:type="paragraph" w:customStyle="1" w:styleId="Level4Number">
    <w:name w:val="Level 4 Number"/>
    <w:basedOn w:val="BodyText"/>
    <w:rsid w:val="0054637C"/>
    <w:pPr>
      <w:numPr>
        <w:ilvl w:val="3"/>
        <w:numId w:val="131"/>
      </w:numPr>
      <w:spacing w:before="360" w:after="200" w:line="360" w:lineRule="auto"/>
    </w:pPr>
    <w:rPr>
      <w:rFonts w:ascii="Arial" w:hAnsi="Arial"/>
      <w:sz w:val="20"/>
      <w:szCs w:val="20"/>
    </w:rPr>
  </w:style>
  <w:style w:type="paragraph" w:customStyle="1" w:styleId="Level5Number">
    <w:name w:val="Level 5 Number"/>
    <w:basedOn w:val="BodyText"/>
    <w:rsid w:val="0054637C"/>
    <w:pPr>
      <w:numPr>
        <w:ilvl w:val="4"/>
        <w:numId w:val="131"/>
      </w:numPr>
      <w:spacing w:after="240" w:line="360" w:lineRule="auto"/>
    </w:pPr>
    <w:rPr>
      <w:rFonts w:ascii="Arial" w:hAnsi="Arial"/>
      <w:sz w:val="20"/>
      <w:szCs w:val="20"/>
    </w:rPr>
  </w:style>
  <w:style w:type="paragraph" w:customStyle="1" w:styleId="Level6Number">
    <w:name w:val="Level 6 Number"/>
    <w:basedOn w:val="BodyText"/>
    <w:rsid w:val="0054637C"/>
    <w:pPr>
      <w:numPr>
        <w:ilvl w:val="5"/>
        <w:numId w:val="131"/>
      </w:numPr>
      <w:spacing w:after="240" w:line="360" w:lineRule="auto"/>
    </w:pPr>
    <w:rPr>
      <w:rFonts w:ascii="Arial" w:hAnsi="Arial"/>
      <w:sz w:val="20"/>
      <w:szCs w:val="20"/>
    </w:rPr>
  </w:style>
  <w:style w:type="paragraph" w:customStyle="1" w:styleId="Level7Number">
    <w:name w:val="Level 7 Number"/>
    <w:basedOn w:val="BodyText"/>
    <w:rsid w:val="0054637C"/>
    <w:pPr>
      <w:numPr>
        <w:ilvl w:val="6"/>
        <w:numId w:val="131"/>
      </w:numPr>
      <w:spacing w:after="240" w:line="360" w:lineRule="auto"/>
    </w:pPr>
    <w:rPr>
      <w:rFonts w:ascii="Arial" w:hAnsi="Arial"/>
      <w:sz w:val="20"/>
      <w:szCs w:val="20"/>
    </w:rPr>
  </w:style>
  <w:style w:type="paragraph" w:customStyle="1" w:styleId="Level8Number">
    <w:name w:val="Level 8 Number"/>
    <w:basedOn w:val="BodyText"/>
    <w:rsid w:val="0054637C"/>
    <w:pPr>
      <w:numPr>
        <w:ilvl w:val="7"/>
        <w:numId w:val="131"/>
      </w:numPr>
      <w:spacing w:after="240" w:line="360" w:lineRule="auto"/>
    </w:pPr>
    <w:rPr>
      <w:rFonts w:ascii="Arial" w:hAnsi="Arial"/>
      <w:sz w:val="20"/>
      <w:szCs w:val="20"/>
    </w:rPr>
  </w:style>
  <w:style w:type="paragraph" w:customStyle="1" w:styleId="Level2un-numberedheading">
    <w:name w:val="Level 2 un-numbered heading"/>
    <w:basedOn w:val="Normal"/>
    <w:link w:val="Level2un-numberedheadingChar"/>
    <w:qFormat/>
    <w:rsid w:val="00DB7E04"/>
    <w:pPr>
      <w:keepNext/>
      <w:spacing w:after="120"/>
      <w:ind w:left="851"/>
      <w:outlineLvl w:val="1"/>
    </w:pPr>
    <w:rPr>
      <w:rFonts w:ascii="Calibri" w:hAnsi="Calibri"/>
      <w:b/>
    </w:rPr>
  </w:style>
  <w:style w:type="character" w:customStyle="1" w:styleId="Level2un-numberedheadingChar">
    <w:name w:val="Level 2 un-numbered heading Char"/>
    <w:link w:val="Level2un-numberedheading"/>
    <w:rsid w:val="00DB7E04"/>
    <w:rPr>
      <w:rFonts w:ascii="Calibri" w:hAnsi="Calibri"/>
      <w:b/>
      <w:sz w:val="24"/>
      <w:szCs w:val="24"/>
      <w:lang w:eastAsia="en-US"/>
    </w:rPr>
  </w:style>
  <w:style w:type="character" w:customStyle="1" w:styleId="Level1asHeadingtext">
    <w:name w:val="Level 1 as Heading (text)"/>
    <w:rsid w:val="00DB7E04"/>
    <w:rPr>
      <w:b/>
      <w:bCs w:val="0"/>
      <w:caps/>
      <w:color w:val="auto"/>
    </w:rPr>
  </w:style>
  <w:style w:type="character" w:customStyle="1" w:styleId="Level3CharChar">
    <w:name w:val="Level 3 Char Char"/>
    <w:link w:val="Level3"/>
    <w:locked/>
    <w:rsid w:val="009E6888"/>
    <w:rPr>
      <w:rFonts w:ascii="Arial" w:hAnsi="Arial"/>
    </w:rPr>
  </w:style>
  <w:style w:type="paragraph" w:customStyle="1" w:styleId="Body">
    <w:name w:val="Body"/>
    <w:basedOn w:val="Normal"/>
    <w:uiPriority w:val="99"/>
    <w:rsid w:val="009B02A1"/>
    <w:pPr>
      <w:spacing w:after="240"/>
      <w:jc w:val="both"/>
    </w:pPr>
    <w:rPr>
      <w:rFonts w:ascii="Arial" w:hAnsi="Arial" w:cs="Arial"/>
      <w:sz w:val="20"/>
      <w:szCs w:val="20"/>
    </w:rPr>
  </w:style>
  <w:style w:type="paragraph" w:customStyle="1" w:styleId="pf0">
    <w:name w:val="pf0"/>
    <w:basedOn w:val="Normal"/>
    <w:rsid w:val="001245DF"/>
    <w:pPr>
      <w:spacing w:before="100" w:beforeAutospacing="1" w:after="100" w:afterAutospacing="1"/>
    </w:pPr>
    <w:rPr>
      <w:lang w:eastAsia="en-GB"/>
    </w:rPr>
  </w:style>
  <w:style w:type="character" w:customStyle="1" w:styleId="cf01">
    <w:name w:val="cf01"/>
    <w:rsid w:val="001245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055">
      <w:bodyDiv w:val="1"/>
      <w:marLeft w:val="0"/>
      <w:marRight w:val="0"/>
      <w:marTop w:val="0"/>
      <w:marBottom w:val="0"/>
      <w:divBdr>
        <w:top w:val="none" w:sz="0" w:space="0" w:color="auto"/>
        <w:left w:val="none" w:sz="0" w:space="0" w:color="auto"/>
        <w:bottom w:val="none" w:sz="0" w:space="0" w:color="auto"/>
        <w:right w:val="none" w:sz="0" w:space="0" w:color="auto"/>
      </w:divBdr>
    </w:div>
    <w:div w:id="26879330">
      <w:bodyDiv w:val="1"/>
      <w:marLeft w:val="0"/>
      <w:marRight w:val="0"/>
      <w:marTop w:val="0"/>
      <w:marBottom w:val="0"/>
      <w:divBdr>
        <w:top w:val="none" w:sz="0" w:space="0" w:color="auto"/>
        <w:left w:val="none" w:sz="0" w:space="0" w:color="auto"/>
        <w:bottom w:val="none" w:sz="0" w:space="0" w:color="auto"/>
        <w:right w:val="none" w:sz="0" w:space="0" w:color="auto"/>
      </w:divBdr>
    </w:div>
    <w:div w:id="44187193">
      <w:bodyDiv w:val="1"/>
      <w:marLeft w:val="0"/>
      <w:marRight w:val="0"/>
      <w:marTop w:val="0"/>
      <w:marBottom w:val="0"/>
      <w:divBdr>
        <w:top w:val="none" w:sz="0" w:space="0" w:color="auto"/>
        <w:left w:val="none" w:sz="0" w:space="0" w:color="auto"/>
        <w:bottom w:val="none" w:sz="0" w:space="0" w:color="auto"/>
        <w:right w:val="none" w:sz="0" w:space="0" w:color="auto"/>
      </w:divBdr>
    </w:div>
    <w:div w:id="308948795">
      <w:bodyDiv w:val="1"/>
      <w:marLeft w:val="0"/>
      <w:marRight w:val="0"/>
      <w:marTop w:val="0"/>
      <w:marBottom w:val="0"/>
      <w:divBdr>
        <w:top w:val="none" w:sz="0" w:space="0" w:color="auto"/>
        <w:left w:val="none" w:sz="0" w:space="0" w:color="auto"/>
        <w:bottom w:val="none" w:sz="0" w:space="0" w:color="auto"/>
        <w:right w:val="none" w:sz="0" w:space="0" w:color="auto"/>
      </w:divBdr>
    </w:div>
    <w:div w:id="375398119">
      <w:bodyDiv w:val="1"/>
      <w:marLeft w:val="0"/>
      <w:marRight w:val="0"/>
      <w:marTop w:val="0"/>
      <w:marBottom w:val="0"/>
      <w:divBdr>
        <w:top w:val="none" w:sz="0" w:space="0" w:color="auto"/>
        <w:left w:val="none" w:sz="0" w:space="0" w:color="auto"/>
        <w:bottom w:val="none" w:sz="0" w:space="0" w:color="auto"/>
        <w:right w:val="none" w:sz="0" w:space="0" w:color="auto"/>
      </w:divBdr>
    </w:div>
    <w:div w:id="456752433">
      <w:bodyDiv w:val="1"/>
      <w:marLeft w:val="0"/>
      <w:marRight w:val="0"/>
      <w:marTop w:val="0"/>
      <w:marBottom w:val="0"/>
      <w:divBdr>
        <w:top w:val="none" w:sz="0" w:space="0" w:color="auto"/>
        <w:left w:val="none" w:sz="0" w:space="0" w:color="auto"/>
        <w:bottom w:val="none" w:sz="0" w:space="0" w:color="auto"/>
        <w:right w:val="none" w:sz="0" w:space="0" w:color="auto"/>
      </w:divBdr>
    </w:div>
    <w:div w:id="463931015">
      <w:bodyDiv w:val="1"/>
      <w:marLeft w:val="0"/>
      <w:marRight w:val="0"/>
      <w:marTop w:val="0"/>
      <w:marBottom w:val="0"/>
      <w:divBdr>
        <w:top w:val="none" w:sz="0" w:space="0" w:color="auto"/>
        <w:left w:val="none" w:sz="0" w:space="0" w:color="auto"/>
        <w:bottom w:val="none" w:sz="0" w:space="0" w:color="auto"/>
        <w:right w:val="none" w:sz="0" w:space="0" w:color="auto"/>
      </w:divBdr>
    </w:div>
    <w:div w:id="583880992">
      <w:bodyDiv w:val="1"/>
      <w:marLeft w:val="0"/>
      <w:marRight w:val="0"/>
      <w:marTop w:val="0"/>
      <w:marBottom w:val="0"/>
      <w:divBdr>
        <w:top w:val="none" w:sz="0" w:space="0" w:color="auto"/>
        <w:left w:val="none" w:sz="0" w:space="0" w:color="auto"/>
        <w:bottom w:val="none" w:sz="0" w:space="0" w:color="auto"/>
        <w:right w:val="none" w:sz="0" w:space="0" w:color="auto"/>
      </w:divBdr>
    </w:div>
    <w:div w:id="597450218">
      <w:bodyDiv w:val="1"/>
      <w:marLeft w:val="0"/>
      <w:marRight w:val="0"/>
      <w:marTop w:val="0"/>
      <w:marBottom w:val="0"/>
      <w:divBdr>
        <w:top w:val="none" w:sz="0" w:space="0" w:color="auto"/>
        <w:left w:val="none" w:sz="0" w:space="0" w:color="auto"/>
        <w:bottom w:val="none" w:sz="0" w:space="0" w:color="auto"/>
        <w:right w:val="none" w:sz="0" w:space="0" w:color="auto"/>
      </w:divBdr>
    </w:div>
    <w:div w:id="608512108">
      <w:bodyDiv w:val="1"/>
      <w:marLeft w:val="0"/>
      <w:marRight w:val="0"/>
      <w:marTop w:val="0"/>
      <w:marBottom w:val="0"/>
      <w:divBdr>
        <w:top w:val="none" w:sz="0" w:space="0" w:color="auto"/>
        <w:left w:val="none" w:sz="0" w:space="0" w:color="auto"/>
        <w:bottom w:val="none" w:sz="0" w:space="0" w:color="auto"/>
        <w:right w:val="none" w:sz="0" w:space="0" w:color="auto"/>
      </w:divBdr>
    </w:div>
    <w:div w:id="666134023">
      <w:bodyDiv w:val="1"/>
      <w:marLeft w:val="0"/>
      <w:marRight w:val="0"/>
      <w:marTop w:val="0"/>
      <w:marBottom w:val="0"/>
      <w:divBdr>
        <w:top w:val="none" w:sz="0" w:space="0" w:color="auto"/>
        <w:left w:val="none" w:sz="0" w:space="0" w:color="auto"/>
        <w:bottom w:val="none" w:sz="0" w:space="0" w:color="auto"/>
        <w:right w:val="none" w:sz="0" w:space="0" w:color="auto"/>
      </w:divBdr>
    </w:div>
    <w:div w:id="713580762">
      <w:bodyDiv w:val="1"/>
      <w:marLeft w:val="0"/>
      <w:marRight w:val="0"/>
      <w:marTop w:val="0"/>
      <w:marBottom w:val="0"/>
      <w:divBdr>
        <w:top w:val="none" w:sz="0" w:space="0" w:color="auto"/>
        <w:left w:val="none" w:sz="0" w:space="0" w:color="auto"/>
        <w:bottom w:val="none" w:sz="0" w:space="0" w:color="auto"/>
        <w:right w:val="none" w:sz="0" w:space="0" w:color="auto"/>
      </w:divBdr>
    </w:div>
    <w:div w:id="833960087">
      <w:bodyDiv w:val="1"/>
      <w:marLeft w:val="0"/>
      <w:marRight w:val="0"/>
      <w:marTop w:val="0"/>
      <w:marBottom w:val="0"/>
      <w:divBdr>
        <w:top w:val="none" w:sz="0" w:space="0" w:color="auto"/>
        <w:left w:val="none" w:sz="0" w:space="0" w:color="auto"/>
        <w:bottom w:val="none" w:sz="0" w:space="0" w:color="auto"/>
        <w:right w:val="none" w:sz="0" w:space="0" w:color="auto"/>
      </w:divBdr>
    </w:div>
    <w:div w:id="956369512">
      <w:bodyDiv w:val="1"/>
      <w:marLeft w:val="0"/>
      <w:marRight w:val="0"/>
      <w:marTop w:val="0"/>
      <w:marBottom w:val="0"/>
      <w:divBdr>
        <w:top w:val="none" w:sz="0" w:space="0" w:color="auto"/>
        <w:left w:val="none" w:sz="0" w:space="0" w:color="auto"/>
        <w:bottom w:val="none" w:sz="0" w:space="0" w:color="auto"/>
        <w:right w:val="none" w:sz="0" w:space="0" w:color="auto"/>
      </w:divBdr>
    </w:div>
    <w:div w:id="1053457625">
      <w:bodyDiv w:val="1"/>
      <w:marLeft w:val="0"/>
      <w:marRight w:val="0"/>
      <w:marTop w:val="0"/>
      <w:marBottom w:val="0"/>
      <w:divBdr>
        <w:top w:val="none" w:sz="0" w:space="0" w:color="auto"/>
        <w:left w:val="none" w:sz="0" w:space="0" w:color="auto"/>
        <w:bottom w:val="none" w:sz="0" w:space="0" w:color="auto"/>
        <w:right w:val="none" w:sz="0" w:space="0" w:color="auto"/>
      </w:divBdr>
    </w:div>
    <w:div w:id="1070619649">
      <w:bodyDiv w:val="1"/>
      <w:marLeft w:val="0"/>
      <w:marRight w:val="0"/>
      <w:marTop w:val="0"/>
      <w:marBottom w:val="0"/>
      <w:divBdr>
        <w:top w:val="none" w:sz="0" w:space="0" w:color="auto"/>
        <w:left w:val="none" w:sz="0" w:space="0" w:color="auto"/>
        <w:bottom w:val="none" w:sz="0" w:space="0" w:color="auto"/>
        <w:right w:val="none" w:sz="0" w:space="0" w:color="auto"/>
      </w:divBdr>
      <w:divsChild>
        <w:div w:id="1839080879">
          <w:marLeft w:val="0"/>
          <w:marRight w:val="0"/>
          <w:marTop w:val="0"/>
          <w:marBottom w:val="0"/>
          <w:divBdr>
            <w:top w:val="none" w:sz="0" w:space="0" w:color="auto"/>
            <w:left w:val="none" w:sz="0" w:space="0" w:color="auto"/>
            <w:bottom w:val="none" w:sz="0" w:space="0" w:color="auto"/>
            <w:right w:val="none" w:sz="0" w:space="0" w:color="auto"/>
          </w:divBdr>
          <w:divsChild>
            <w:div w:id="2083022521">
              <w:marLeft w:val="0"/>
              <w:marRight w:val="0"/>
              <w:marTop w:val="0"/>
              <w:marBottom w:val="0"/>
              <w:divBdr>
                <w:top w:val="none" w:sz="0" w:space="0" w:color="auto"/>
                <w:left w:val="none" w:sz="0" w:space="0" w:color="auto"/>
                <w:bottom w:val="none" w:sz="0" w:space="0" w:color="auto"/>
                <w:right w:val="none" w:sz="0" w:space="0" w:color="auto"/>
              </w:divBdr>
              <w:divsChild>
                <w:div w:id="1017580788">
                  <w:marLeft w:val="0"/>
                  <w:marRight w:val="0"/>
                  <w:marTop w:val="0"/>
                  <w:marBottom w:val="0"/>
                  <w:divBdr>
                    <w:top w:val="none" w:sz="0" w:space="0" w:color="auto"/>
                    <w:left w:val="none" w:sz="0" w:space="0" w:color="auto"/>
                    <w:bottom w:val="none" w:sz="0" w:space="0" w:color="auto"/>
                    <w:right w:val="none" w:sz="0" w:space="0" w:color="auto"/>
                  </w:divBdr>
                  <w:divsChild>
                    <w:div w:id="1603148503">
                      <w:marLeft w:val="0"/>
                      <w:marRight w:val="0"/>
                      <w:marTop w:val="0"/>
                      <w:marBottom w:val="0"/>
                      <w:divBdr>
                        <w:top w:val="none" w:sz="0" w:space="0" w:color="auto"/>
                        <w:left w:val="none" w:sz="0" w:space="0" w:color="auto"/>
                        <w:bottom w:val="none" w:sz="0" w:space="0" w:color="auto"/>
                        <w:right w:val="none" w:sz="0" w:space="0" w:color="auto"/>
                      </w:divBdr>
                      <w:divsChild>
                        <w:div w:id="1846892562">
                          <w:marLeft w:val="0"/>
                          <w:marRight w:val="0"/>
                          <w:marTop w:val="0"/>
                          <w:marBottom w:val="0"/>
                          <w:divBdr>
                            <w:top w:val="none" w:sz="0" w:space="0" w:color="auto"/>
                            <w:left w:val="none" w:sz="0" w:space="0" w:color="auto"/>
                            <w:bottom w:val="none" w:sz="0" w:space="0" w:color="auto"/>
                            <w:right w:val="none" w:sz="0" w:space="0" w:color="auto"/>
                          </w:divBdr>
                          <w:divsChild>
                            <w:div w:id="657422944">
                              <w:marLeft w:val="0"/>
                              <w:marRight w:val="0"/>
                              <w:marTop w:val="0"/>
                              <w:marBottom w:val="0"/>
                              <w:divBdr>
                                <w:top w:val="none" w:sz="0" w:space="0" w:color="auto"/>
                                <w:left w:val="none" w:sz="0" w:space="0" w:color="auto"/>
                                <w:bottom w:val="none" w:sz="0" w:space="0" w:color="auto"/>
                                <w:right w:val="none" w:sz="0" w:space="0" w:color="auto"/>
                              </w:divBdr>
                              <w:divsChild>
                                <w:div w:id="1109935006">
                                  <w:marLeft w:val="0"/>
                                  <w:marRight w:val="0"/>
                                  <w:marTop w:val="0"/>
                                  <w:marBottom w:val="0"/>
                                  <w:divBdr>
                                    <w:top w:val="none" w:sz="0" w:space="0" w:color="auto"/>
                                    <w:left w:val="none" w:sz="0" w:space="0" w:color="auto"/>
                                    <w:bottom w:val="none" w:sz="0" w:space="0" w:color="auto"/>
                                    <w:right w:val="none" w:sz="0" w:space="0" w:color="auto"/>
                                  </w:divBdr>
                                  <w:divsChild>
                                    <w:div w:id="1510218355">
                                      <w:marLeft w:val="0"/>
                                      <w:marRight w:val="0"/>
                                      <w:marTop w:val="0"/>
                                      <w:marBottom w:val="0"/>
                                      <w:divBdr>
                                        <w:top w:val="none" w:sz="0" w:space="0" w:color="auto"/>
                                        <w:left w:val="none" w:sz="0" w:space="0" w:color="auto"/>
                                        <w:bottom w:val="none" w:sz="0" w:space="0" w:color="auto"/>
                                        <w:right w:val="none" w:sz="0" w:space="0" w:color="auto"/>
                                      </w:divBdr>
                                      <w:divsChild>
                                        <w:div w:id="2097170966">
                                          <w:marLeft w:val="0"/>
                                          <w:marRight w:val="0"/>
                                          <w:marTop w:val="0"/>
                                          <w:marBottom w:val="0"/>
                                          <w:divBdr>
                                            <w:top w:val="none" w:sz="0" w:space="0" w:color="auto"/>
                                            <w:left w:val="none" w:sz="0" w:space="0" w:color="auto"/>
                                            <w:bottom w:val="none" w:sz="0" w:space="0" w:color="auto"/>
                                            <w:right w:val="none" w:sz="0" w:space="0" w:color="auto"/>
                                          </w:divBdr>
                                          <w:divsChild>
                                            <w:div w:id="886649079">
                                              <w:marLeft w:val="0"/>
                                              <w:marRight w:val="0"/>
                                              <w:marTop w:val="0"/>
                                              <w:marBottom w:val="0"/>
                                              <w:divBdr>
                                                <w:top w:val="none" w:sz="0" w:space="0" w:color="auto"/>
                                                <w:left w:val="none" w:sz="0" w:space="0" w:color="auto"/>
                                                <w:bottom w:val="none" w:sz="0" w:space="0" w:color="auto"/>
                                                <w:right w:val="none" w:sz="0" w:space="0" w:color="auto"/>
                                              </w:divBdr>
                                              <w:divsChild>
                                                <w:div w:id="19192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2994677">
      <w:bodyDiv w:val="1"/>
      <w:marLeft w:val="0"/>
      <w:marRight w:val="0"/>
      <w:marTop w:val="0"/>
      <w:marBottom w:val="0"/>
      <w:divBdr>
        <w:top w:val="none" w:sz="0" w:space="0" w:color="auto"/>
        <w:left w:val="none" w:sz="0" w:space="0" w:color="auto"/>
        <w:bottom w:val="none" w:sz="0" w:space="0" w:color="auto"/>
        <w:right w:val="none" w:sz="0" w:space="0" w:color="auto"/>
      </w:divBdr>
    </w:div>
    <w:div w:id="1196653776">
      <w:bodyDiv w:val="1"/>
      <w:marLeft w:val="0"/>
      <w:marRight w:val="0"/>
      <w:marTop w:val="0"/>
      <w:marBottom w:val="0"/>
      <w:divBdr>
        <w:top w:val="none" w:sz="0" w:space="0" w:color="auto"/>
        <w:left w:val="none" w:sz="0" w:space="0" w:color="auto"/>
        <w:bottom w:val="none" w:sz="0" w:space="0" w:color="auto"/>
        <w:right w:val="none" w:sz="0" w:space="0" w:color="auto"/>
      </w:divBdr>
    </w:div>
    <w:div w:id="1337658527">
      <w:bodyDiv w:val="1"/>
      <w:marLeft w:val="0"/>
      <w:marRight w:val="0"/>
      <w:marTop w:val="0"/>
      <w:marBottom w:val="0"/>
      <w:divBdr>
        <w:top w:val="none" w:sz="0" w:space="0" w:color="auto"/>
        <w:left w:val="none" w:sz="0" w:space="0" w:color="auto"/>
        <w:bottom w:val="none" w:sz="0" w:space="0" w:color="auto"/>
        <w:right w:val="none" w:sz="0" w:space="0" w:color="auto"/>
      </w:divBdr>
    </w:div>
    <w:div w:id="1458059675">
      <w:bodyDiv w:val="1"/>
      <w:marLeft w:val="0"/>
      <w:marRight w:val="0"/>
      <w:marTop w:val="0"/>
      <w:marBottom w:val="0"/>
      <w:divBdr>
        <w:top w:val="none" w:sz="0" w:space="0" w:color="auto"/>
        <w:left w:val="none" w:sz="0" w:space="0" w:color="auto"/>
        <w:bottom w:val="none" w:sz="0" w:space="0" w:color="auto"/>
        <w:right w:val="none" w:sz="0" w:space="0" w:color="auto"/>
      </w:divBdr>
    </w:div>
    <w:div w:id="1568998053">
      <w:bodyDiv w:val="1"/>
      <w:marLeft w:val="0"/>
      <w:marRight w:val="0"/>
      <w:marTop w:val="0"/>
      <w:marBottom w:val="0"/>
      <w:divBdr>
        <w:top w:val="none" w:sz="0" w:space="0" w:color="auto"/>
        <w:left w:val="none" w:sz="0" w:space="0" w:color="auto"/>
        <w:bottom w:val="none" w:sz="0" w:space="0" w:color="auto"/>
        <w:right w:val="none" w:sz="0" w:space="0" w:color="auto"/>
      </w:divBdr>
    </w:div>
    <w:div w:id="1868642812">
      <w:bodyDiv w:val="1"/>
      <w:marLeft w:val="0"/>
      <w:marRight w:val="0"/>
      <w:marTop w:val="0"/>
      <w:marBottom w:val="0"/>
      <w:divBdr>
        <w:top w:val="none" w:sz="0" w:space="0" w:color="auto"/>
        <w:left w:val="none" w:sz="0" w:space="0" w:color="auto"/>
        <w:bottom w:val="none" w:sz="0" w:space="0" w:color="auto"/>
        <w:right w:val="none" w:sz="0" w:space="0" w:color="auto"/>
      </w:divBdr>
    </w:div>
    <w:div w:id="1923371164">
      <w:bodyDiv w:val="1"/>
      <w:marLeft w:val="0"/>
      <w:marRight w:val="0"/>
      <w:marTop w:val="0"/>
      <w:marBottom w:val="0"/>
      <w:divBdr>
        <w:top w:val="none" w:sz="0" w:space="0" w:color="auto"/>
        <w:left w:val="none" w:sz="0" w:space="0" w:color="auto"/>
        <w:bottom w:val="none" w:sz="0" w:space="0" w:color="auto"/>
        <w:right w:val="none" w:sz="0" w:space="0" w:color="auto"/>
      </w:divBdr>
    </w:div>
    <w:div w:id="1927297982">
      <w:bodyDiv w:val="1"/>
      <w:marLeft w:val="0"/>
      <w:marRight w:val="0"/>
      <w:marTop w:val="0"/>
      <w:marBottom w:val="0"/>
      <w:divBdr>
        <w:top w:val="none" w:sz="0" w:space="0" w:color="auto"/>
        <w:left w:val="none" w:sz="0" w:space="0" w:color="auto"/>
        <w:bottom w:val="none" w:sz="0" w:space="0" w:color="auto"/>
        <w:right w:val="none" w:sz="0" w:space="0" w:color="auto"/>
      </w:divBdr>
    </w:div>
    <w:div w:id="2016612953">
      <w:bodyDiv w:val="1"/>
      <w:marLeft w:val="0"/>
      <w:marRight w:val="0"/>
      <w:marTop w:val="0"/>
      <w:marBottom w:val="0"/>
      <w:divBdr>
        <w:top w:val="none" w:sz="0" w:space="0" w:color="auto"/>
        <w:left w:val="none" w:sz="0" w:space="0" w:color="auto"/>
        <w:bottom w:val="none" w:sz="0" w:space="0" w:color="auto"/>
        <w:right w:val="none" w:sz="0" w:space="0" w:color="auto"/>
      </w:divBdr>
    </w:div>
    <w:div w:id="2062555365">
      <w:bodyDiv w:val="1"/>
      <w:marLeft w:val="0"/>
      <w:marRight w:val="0"/>
      <w:marTop w:val="0"/>
      <w:marBottom w:val="0"/>
      <w:divBdr>
        <w:top w:val="none" w:sz="0" w:space="0" w:color="auto"/>
        <w:left w:val="none" w:sz="0" w:space="0" w:color="auto"/>
        <w:bottom w:val="none" w:sz="0" w:space="0" w:color="auto"/>
        <w:right w:val="none" w:sz="0" w:space="0" w:color="auto"/>
      </w:divBdr>
    </w:div>
    <w:div w:id="2062827783">
      <w:bodyDiv w:val="1"/>
      <w:marLeft w:val="0"/>
      <w:marRight w:val="0"/>
      <w:marTop w:val="0"/>
      <w:marBottom w:val="0"/>
      <w:divBdr>
        <w:top w:val="none" w:sz="0" w:space="0" w:color="auto"/>
        <w:left w:val="none" w:sz="0" w:space="0" w:color="auto"/>
        <w:bottom w:val="none" w:sz="0" w:space="0" w:color="auto"/>
        <w:right w:val="none" w:sz="0" w:space="0" w:color="auto"/>
      </w:divBdr>
    </w:div>
    <w:div w:id="2100829939">
      <w:bodyDiv w:val="1"/>
      <w:marLeft w:val="0"/>
      <w:marRight w:val="0"/>
      <w:marTop w:val="0"/>
      <w:marBottom w:val="0"/>
      <w:divBdr>
        <w:top w:val="none" w:sz="0" w:space="0" w:color="auto"/>
        <w:left w:val="none" w:sz="0" w:space="0" w:color="auto"/>
        <w:bottom w:val="none" w:sz="0" w:space="0" w:color="auto"/>
        <w:right w:val="none" w:sz="0" w:space="0" w:color="auto"/>
      </w:divBdr>
    </w:div>
    <w:div w:id="214487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s.gov.uk/images/map-for-navigation-page.gif" TargetMode="External"/><Relationship Id="rId18" Type="http://schemas.openxmlformats.org/officeDocument/2006/relationships/hyperlink" Target="https://www.norfolk.gov.uk/whistleblowing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orfolk.gov.uk/equality" TargetMode="External"/><Relationship Id="rId2" Type="http://schemas.openxmlformats.org/officeDocument/2006/relationships/customXml" Target="../customXml/item2.xml"/><Relationship Id="rId16" Type="http://schemas.openxmlformats.org/officeDocument/2006/relationships/hyperlink" Target="http://uk.practicallaw.com/9-506-3728?q=bribery%20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folksafeguardingadultsboard.inf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tfordshire.gov.uk/services/adult-social-services/report-a-concern-about-an-adult/report-a-concern-about-an-ad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34acb8bbbd5da3d4c10d8a73094aaa2b">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2165319e47d8b4f984765d27933b6005"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6E26CF23-CDA6-4936-9906-06AF47DD1A16}">
  <ds:schemaRefs>
    <ds:schemaRef ds:uri="http://schemas.microsoft.com/sharepoint/v3/contenttype/forms"/>
  </ds:schemaRefs>
</ds:datastoreItem>
</file>

<file path=customXml/itemProps2.xml><?xml version="1.0" encoding="utf-8"?>
<ds:datastoreItem xmlns:ds="http://schemas.openxmlformats.org/officeDocument/2006/customXml" ds:itemID="{21DE1C15-FEC1-4858-9B83-D81FC4D97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F6ADA-0B70-4E7D-8380-3C5DC707CA0D}">
  <ds:schemaRefs>
    <ds:schemaRef ds:uri="http://schemas.openxmlformats.org/officeDocument/2006/bibliography"/>
  </ds:schemaRefs>
</ds:datastoreItem>
</file>

<file path=customXml/itemProps4.xml><?xml version="1.0" encoding="utf-8"?>
<ds:datastoreItem xmlns:ds="http://schemas.openxmlformats.org/officeDocument/2006/customXml" ds:itemID="{50953047-825B-4D0F-81FE-C840AA1A2301}">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28742</Words>
  <Characters>149460</Characters>
  <Application>Microsoft Office Word</Application>
  <DocSecurity>0</DocSecurity>
  <Lines>3645</Lines>
  <Paragraphs>1254</Paragraphs>
  <ScaleCrop>false</ScaleCrop>
  <Company/>
  <LinksUpToDate>false</LinksUpToDate>
  <CharactersWithSpaces>176948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Value Services Contract Template</dc:title>
  <dc:subject/>
  <dc:creator>Annie Southgate</dc:creator>
  <cp:keywords/>
  <cp:lastModifiedBy>Annie Southgate</cp:lastModifiedBy>
  <cp:revision>3</cp:revision>
  <dcterms:created xsi:type="dcterms:W3CDTF">2026-01-29T15:27:00Z</dcterms:created>
  <dcterms:modified xsi:type="dcterms:W3CDTF">2026-01-29T15:28:00Z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PZFileplanreference">
    <vt:lpwstr/>
  </property>
  <property fmtid="{D5CDD505-2E9C-101B-9397-08002B2CF9AE}" pid="4" name="Order">
    <vt:r8>3803800</vt:r8>
  </property>
  <property fmtid="{D5CDD505-2E9C-101B-9397-08002B2CF9AE}" pid="5" name="MediaServiceImageTags">
    <vt:lpwstr/>
  </property>
</Properties>
</file>