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A637" w14:textId="77777777" w:rsidR="003D6932" w:rsidRDefault="004407DE" w:rsidP="00457FEA">
      <w:pPr>
        <w:pStyle w:val="Heading1"/>
        <w:jc w:val="center"/>
      </w:pPr>
      <w:r>
        <w:t>TENDER DOCUMENT</w:t>
      </w:r>
    </w:p>
    <w:p w14:paraId="3A1A7914" w14:textId="77777777" w:rsidR="003D6932" w:rsidRDefault="004407DE" w:rsidP="00457FEA">
      <w:pPr>
        <w:pStyle w:val="Heading2"/>
        <w:jc w:val="center"/>
      </w:pPr>
      <w:r>
        <w:t>DESIGN, SUPPLY, AND INSTALLATION OF PLAY AREA</w:t>
      </w:r>
    </w:p>
    <w:p w14:paraId="1DCBE74A" w14:textId="77777777" w:rsidR="00457FEA" w:rsidRPr="00457FEA" w:rsidRDefault="00457FEA" w:rsidP="00457FEA"/>
    <w:p w14:paraId="24A3B9BA" w14:textId="313BF8D5" w:rsidR="003D6932" w:rsidRDefault="004407DE">
      <w:r>
        <w:rPr>
          <w:b/>
        </w:rPr>
        <w:t>Tender Reference:</w:t>
      </w:r>
      <w:r>
        <w:t xml:space="preserve"> </w:t>
      </w:r>
      <w:r w:rsidR="00892F1C">
        <w:tab/>
      </w:r>
      <w:r w:rsidR="00892F1C">
        <w:tab/>
      </w:r>
      <w:r w:rsidR="00BC5061">
        <w:tab/>
        <w:t>LHBP</w:t>
      </w:r>
      <w:r w:rsidR="00A01916">
        <w:t>A</w:t>
      </w:r>
    </w:p>
    <w:p w14:paraId="3818D6A8" w14:textId="44106891" w:rsidR="003D6932" w:rsidRDefault="004407DE">
      <w:r>
        <w:rPr>
          <w:b/>
        </w:rPr>
        <w:t>Project Title:</w:t>
      </w:r>
      <w:r>
        <w:t xml:space="preserve"> </w:t>
      </w:r>
      <w:r w:rsidR="00A01916">
        <w:tab/>
      </w:r>
      <w:r w:rsidR="00A01916">
        <w:tab/>
      </w:r>
      <w:r w:rsidR="00457FEA">
        <w:tab/>
      </w:r>
      <w:r w:rsidR="00457FEA">
        <w:tab/>
      </w:r>
      <w:r w:rsidR="00712519">
        <w:t>Lower Horsebridge Recreation New Play Area</w:t>
      </w:r>
    </w:p>
    <w:p w14:paraId="2BEFCCD0" w14:textId="3CFBF504" w:rsidR="003D6932" w:rsidRDefault="004407DE">
      <w:r>
        <w:rPr>
          <w:b/>
        </w:rPr>
        <w:t>Employer:</w:t>
      </w:r>
      <w:r>
        <w:t xml:space="preserve"> </w:t>
      </w:r>
      <w:r w:rsidR="00712519">
        <w:tab/>
      </w:r>
      <w:r w:rsidR="00712519">
        <w:tab/>
      </w:r>
      <w:r w:rsidR="00457FEA">
        <w:tab/>
      </w:r>
      <w:r w:rsidR="00457FEA">
        <w:tab/>
      </w:r>
      <w:r w:rsidR="00712519">
        <w:t>Hellingly Parish Council</w:t>
      </w:r>
    </w:p>
    <w:p w14:paraId="299122FA" w14:textId="1D70E20D" w:rsidR="003D6932" w:rsidRDefault="004407DE">
      <w:r>
        <w:rPr>
          <w:b/>
        </w:rPr>
        <w:t>Issue Date:</w:t>
      </w:r>
      <w:r>
        <w:t xml:space="preserve"> </w:t>
      </w:r>
      <w:r w:rsidR="00E30F11">
        <w:tab/>
      </w:r>
      <w:r w:rsidR="00E30F11">
        <w:tab/>
      </w:r>
      <w:r w:rsidR="00457FEA">
        <w:tab/>
      </w:r>
      <w:r w:rsidR="00457FEA">
        <w:tab/>
      </w:r>
      <w:r w:rsidR="00E30F11">
        <w:t>26</w:t>
      </w:r>
      <w:r w:rsidR="00E30F11" w:rsidRPr="00E30F11">
        <w:rPr>
          <w:vertAlign w:val="superscript"/>
        </w:rPr>
        <w:t>th</w:t>
      </w:r>
      <w:r w:rsidR="00E30F11">
        <w:t xml:space="preserve"> January 026</w:t>
      </w:r>
    </w:p>
    <w:p w14:paraId="19108174" w14:textId="653092E8" w:rsidR="003D6932" w:rsidRDefault="004407DE">
      <w:r w:rsidRPr="00ED33FC">
        <w:rPr>
          <w:b/>
          <w:bCs/>
        </w:rPr>
        <w:br/>
        <w:t>SECTION 1 – INVITATION TO TENDER</w:t>
      </w:r>
      <w:r w:rsidR="00B169F3">
        <w:rPr>
          <w:b/>
          <w:bCs/>
        </w:rPr>
        <w:br/>
      </w:r>
      <w:r>
        <w:t>The Employer invites sealed tenders from suitably qualified and experienced contractors for the design, manufacture, supply, delivery, installation, testing, and commissioning of a children’s play area at the stated project location.</w:t>
      </w:r>
    </w:p>
    <w:p w14:paraId="2942EEDF" w14:textId="77777777" w:rsidR="003D6932" w:rsidRPr="00F3647F" w:rsidRDefault="004407DE">
      <w:pPr>
        <w:rPr>
          <w:b/>
          <w:bCs/>
        </w:rPr>
      </w:pPr>
      <w:r>
        <w:br/>
      </w:r>
      <w:r w:rsidRPr="00F3647F">
        <w:rPr>
          <w:b/>
          <w:bCs/>
        </w:rPr>
        <w:t>SECTION 2 – TENDER PARTICULARS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D6932" w14:paraId="2D59BE8D" w14:textId="77777777">
        <w:tc>
          <w:tcPr>
            <w:tcW w:w="4320" w:type="dxa"/>
          </w:tcPr>
          <w:p w14:paraId="07D2AF8A" w14:textId="77777777" w:rsidR="003D6932" w:rsidRDefault="004407DE">
            <w:r>
              <w:t>Tender Reference</w:t>
            </w:r>
          </w:p>
        </w:tc>
        <w:tc>
          <w:tcPr>
            <w:tcW w:w="4320" w:type="dxa"/>
          </w:tcPr>
          <w:p w14:paraId="38A50265" w14:textId="43257385" w:rsidR="003D6932" w:rsidRDefault="00ED33FC">
            <w:r>
              <w:t>LHBPA</w:t>
            </w:r>
          </w:p>
        </w:tc>
      </w:tr>
      <w:tr w:rsidR="003D6932" w14:paraId="028591F5" w14:textId="77777777">
        <w:tc>
          <w:tcPr>
            <w:tcW w:w="4320" w:type="dxa"/>
          </w:tcPr>
          <w:p w14:paraId="66EFE33D" w14:textId="77777777" w:rsidR="003D6932" w:rsidRDefault="004407DE">
            <w:r>
              <w:t>Issue Date</w:t>
            </w:r>
          </w:p>
        </w:tc>
        <w:tc>
          <w:tcPr>
            <w:tcW w:w="4320" w:type="dxa"/>
          </w:tcPr>
          <w:p w14:paraId="1BED87F5" w14:textId="113DAAEB" w:rsidR="003D6932" w:rsidRDefault="00ED33FC">
            <w:r>
              <w:t>26</w:t>
            </w:r>
            <w:r w:rsidRPr="00ED33FC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</w:tr>
      <w:tr w:rsidR="003D6932" w14:paraId="2438C30F" w14:textId="77777777">
        <w:tc>
          <w:tcPr>
            <w:tcW w:w="4320" w:type="dxa"/>
          </w:tcPr>
          <w:p w14:paraId="593D1036" w14:textId="77777777" w:rsidR="003D6932" w:rsidRDefault="004407DE">
            <w:r>
              <w:t>Site Visit</w:t>
            </w:r>
          </w:p>
        </w:tc>
        <w:tc>
          <w:tcPr>
            <w:tcW w:w="4320" w:type="dxa"/>
          </w:tcPr>
          <w:p w14:paraId="16A3C7E8" w14:textId="29A6AEF4" w:rsidR="003D6932" w:rsidRDefault="005F4DA7">
            <w:r>
              <w:t>Call to arrange 01323 449415</w:t>
            </w:r>
          </w:p>
        </w:tc>
      </w:tr>
      <w:tr w:rsidR="003D6932" w14:paraId="0E87DA34" w14:textId="77777777">
        <w:tc>
          <w:tcPr>
            <w:tcW w:w="4320" w:type="dxa"/>
          </w:tcPr>
          <w:p w14:paraId="309FDDA2" w14:textId="1A370156" w:rsidR="003D6932" w:rsidRDefault="00B169F3">
            <w:r>
              <w:t>Questions</w:t>
            </w:r>
            <w:r w:rsidR="004407DE">
              <w:t xml:space="preserve"> Deadline</w:t>
            </w:r>
          </w:p>
        </w:tc>
        <w:tc>
          <w:tcPr>
            <w:tcW w:w="4320" w:type="dxa"/>
          </w:tcPr>
          <w:p w14:paraId="000658C3" w14:textId="74A14308" w:rsidR="003D6932" w:rsidRDefault="005F4DA7">
            <w:r>
              <w:t>14</w:t>
            </w:r>
            <w:r w:rsidRPr="005F4DA7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</w:tr>
      <w:tr w:rsidR="003D6932" w14:paraId="08C48E3E" w14:textId="77777777">
        <w:tc>
          <w:tcPr>
            <w:tcW w:w="4320" w:type="dxa"/>
          </w:tcPr>
          <w:p w14:paraId="0CCABA90" w14:textId="41938C69" w:rsidR="003D6932" w:rsidRDefault="00B169F3">
            <w:r>
              <w:t>Quotes</w:t>
            </w:r>
            <w:r w:rsidR="004407DE">
              <w:t xml:space="preserve"> Deadline</w:t>
            </w:r>
          </w:p>
        </w:tc>
        <w:tc>
          <w:tcPr>
            <w:tcW w:w="4320" w:type="dxa"/>
          </w:tcPr>
          <w:p w14:paraId="5863D3E3" w14:textId="5D8C13C6" w:rsidR="003D6932" w:rsidRDefault="005F4DA7">
            <w:r>
              <w:t>28</w:t>
            </w:r>
            <w:r w:rsidRPr="005F4DA7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</w:tr>
      <w:tr w:rsidR="003D6932" w14:paraId="1F2D87E8" w14:textId="77777777">
        <w:tc>
          <w:tcPr>
            <w:tcW w:w="4320" w:type="dxa"/>
          </w:tcPr>
          <w:p w14:paraId="77919B90" w14:textId="77777777" w:rsidR="003D6932" w:rsidRDefault="004407DE">
            <w:r>
              <w:t>Tender Validity Period</w:t>
            </w:r>
          </w:p>
        </w:tc>
        <w:tc>
          <w:tcPr>
            <w:tcW w:w="4320" w:type="dxa"/>
          </w:tcPr>
          <w:p w14:paraId="2809E89D" w14:textId="77777777" w:rsidR="003D6932" w:rsidRDefault="004407DE">
            <w:r>
              <w:t>Minimum 90 days</w:t>
            </w:r>
          </w:p>
        </w:tc>
      </w:tr>
    </w:tbl>
    <w:p w14:paraId="3E0114A4" w14:textId="76BDC84D" w:rsidR="00F3647F" w:rsidRDefault="00F3647F">
      <w:pPr>
        <w:rPr>
          <w:b/>
          <w:bCs/>
        </w:rPr>
      </w:pPr>
    </w:p>
    <w:p w14:paraId="2376AEC3" w14:textId="703D7A6C" w:rsidR="003D6932" w:rsidRDefault="004407DE">
      <w:r w:rsidRPr="00F3647F">
        <w:rPr>
          <w:b/>
          <w:bCs/>
        </w:rPr>
        <w:t>SECTION 3 – INSTRUCTIONS TO TENDERERS</w:t>
      </w:r>
      <w:r w:rsidR="0062368F">
        <w:rPr>
          <w:b/>
          <w:bCs/>
        </w:rPr>
        <w:br/>
      </w:r>
      <w:r>
        <w:t>Tenders shall be submitted in two parts: Technical Submission and Commercial Submission.</w:t>
      </w:r>
      <w:r w:rsidR="00F3647F">
        <w:t xml:space="preserve"> </w:t>
      </w:r>
      <w:r>
        <w:t>The Employer is not bound to accept the lowest or any tender.</w:t>
      </w:r>
    </w:p>
    <w:p w14:paraId="7B22CD8B" w14:textId="052739D3" w:rsidR="003D6932" w:rsidRDefault="004407DE">
      <w:r w:rsidRPr="001D4620">
        <w:rPr>
          <w:b/>
          <w:bCs/>
        </w:rPr>
        <w:t>SECTION 4 – PROJECT DESCRIPTION</w:t>
      </w:r>
      <w:r w:rsidR="0062368F">
        <w:rPr>
          <w:b/>
          <w:bCs/>
        </w:rPr>
        <w:br/>
      </w:r>
      <w:r>
        <w:t xml:space="preserve">The project comprises the provision of a safe, durable, inclusive, and engaging outdoor play environment for children aged </w:t>
      </w:r>
      <w:r w:rsidR="0062368F">
        <w:t xml:space="preserve">0 </w:t>
      </w:r>
      <w:r>
        <w:t>–12 years.</w:t>
      </w:r>
      <w:r w:rsidR="00DB77FD">
        <w:t xml:space="preserve"> </w:t>
      </w:r>
      <w:r w:rsidR="00541493">
        <w:t>Do not include picnic tables, benches, bins or fencing, just include play equipment and surfaces.</w:t>
      </w:r>
    </w:p>
    <w:p w14:paraId="0134422A" w14:textId="0F024F5C" w:rsidR="003D6932" w:rsidRPr="00D07D81" w:rsidRDefault="004407DE">
      <w:pPr>
        <w:rPr>
          <w:b/>
          <w:bCs/>
        </w:rPr>
      </w:pPr>
      <w:r w:rsidRPr="00D07D81">
        <w:rPr>
          <w:b/>
          <w:bCs/>
        </w:rPr>
        <w:t>SECTION 5 – SCOPE OF WORKS</w:t>
      </w:r>
    </w:p>
    <w:p w14:paraId="4CDAF1B1" w14:textId="77777777" w:rsidR="003D6932" w:rsidRDefault="004407DE">
      <w:pPr>
        <w:pStyle w:val="ListBullet"/>
      </w:pPr>
      <w:r>
        <w:t>Design services including layout, safety zones, and detailed drawings.</w:t>
      </w:r>
    </w:p>
    <w:p w14:paraId="0676E221" w14:textId="77777777" w:rsidR="003D6932" w:rsidRDefault="004407DE">
      <w:pPr>
        <w:pStyle w:val="ListBullet"/>
      </w:pPr>
      <w:r>
        <w:t>Supply of certified play equipment from recognised manufacturers.</w:t>
      </w:r>
    </w:p>
    <w:p w14:paraId="19CDCE3A" w14:textId="77777777" w:rsidR="003D6932" w:rsidRDefault="004407DE">
      <w:pPr>
        <w:pStyle w:val="ListBullet"/>
      </w:pPr>
      <w:r>
        <w:t>Provision of compliant safety surfacing.</w:t>
      </w:r>
    </w:p>
    <w:p w14:paraId="076D506E" w14:textId="77777777" w:rsidR="003D6932" w:rsidRDefault="004407DE">
      <w:pPr>
        <w:pStyle w:val="ListBullet"/>
      </w:pPr>
      <w:r>
        <w:t>Civil works including excavation, foundations, and drainage.</w:t>
      </w:r>
    </w:p>
    <w:p w14:paraId="07B338C6" w14:textId="77777777" w:rsidR="003D6932" w:rsidRDefault="004407DE">
      <w:pPr>
        <w:pStyle w:val="ListBullet"/>
      </w:pPr>
      <w:r>
        <w:lastRenderedPageBreak/>
        <w:t>Installation in accordance with standards and manufacturer requirements.</w:t>
      </w:r>
    </w:p>
    <w:p w14:paraId="0195A8E0" w14:textId="77777777" w:rsidR="003D6932" w:rsidRDefault="004407DE">
      <w:pPr>
        <w:pStyle w:val="ListBullet"/>
      </w:pPr>
      <w:r>
        <w:t>Testing, inspection, and handover documentation.</w:t>
      </w:r>
    </w:p>
    <w:p w14:paraId="6A0516BE" w14:textId="5FDA8D42" w:rsidR="003D6932" w:rsidRDefault="004407DE">
      <w:r w:rsidRPr="0018583B">
        <w:rPr>
          <w:b/>
          <w:bCs/>
        </w:rPr>
        <w:t>SECTION 6 – TECHNICAL REQUIREMENTS</w:t>
      </w:r>
      <w:r w:rsidR="0062368F">
        <w:rPr>
          <w:b/>
          <w:bCs/>
        </w:rPr>
        <w:br/>
      </w:r>
      <w:r>
        <w:t>All works shall comply with EN 1176 and EN 1177 standards and applicable local regulations.</w:t>
      </w:r>
    </w:p>
    <w:p w14:paraId="052E793C" w14:textId="21AF5EF4" w:rsidR="003D6932" w:rsidRDefault="004407DE">
      <w:r w:rsidRPr="0018583B">
        <w:rPr>
          <w:b/>
          <w:bCs/>
        </w:rPr>
        <w:t>SECTION 7 – PROGRAMME</w:t>
      </w:r>
      <w:r w:rsidR="0062368F">
        <w:rPr>
          <w:b/>
          <w:bCs/>
        </w:rPr>
        <w:br/>
      </w:r>
      <w:r>
        <w:t>The contractor shall provide a detailed programme covering design, manufacture, installation, and completion.</w:t>
      </w:r>
    </w:p>
    <w:p w14:paraId="62EDB5B5" w14:textId="1CC08B5E" w:rsidR="003D6932" w:rsidRPr="0018583B" w:rsidRDefault="004407DE">
      <w:pPr>
        <w:rPr>
          <w:b/>
          <w:bCs/>
        </w:rPr>
      </w:pPr>
      <w:r w:rsidRPr="0018583B">
        <w:rPr>
          <w:b/>
          <w:bCs/>
        </w:rPr>
        <w:t>SECTION 8 – CONTRACTOR QUALIFICATIONS</w:t>
      </w:r>
    </w:p>
    <w:p w14:paraId="5460C276" w14:textId="77777777" w:rsidR="003D6932" w:rsidRDefault="004407DE">
      <w:pPr>
        <w:pStyle w:val="ListBullet"/>
      </w:pPr>
      <w:r>
        <w:t>Company profile and experience</w:t>
      </w:r>
    </w:p>
    <w:p w14:paraId="1F10FD50" w14:textId="77777777" w:rsidR="003D6932" w:rsidRDefault="004407DE">
      <w:pPr>
        <w:pStyle w:val="ListBullet"/>
      </w:pPr>
      <w:r>
        <w:t>References for similar projects</w:t>
      </w:r>
    </w:p>
    <w:p w14:paraId="69D2B4BC" w14:textId="77777777" w:rsidR="003D6932" w:rsidRDefault="004407DE">
      <w:pPr>
        <w:pStyle w:val="ListBullet"/>
      </w:pPr>
      <w:r>
        <w:t>Insurance certificates</w:t>
      </w:r>
    </w:p>
    <w:p w14:paraId="536C85DC" w14:textId="77777777" w:rsidR="003D6932" w:rsidRDefault="004407DE">
      <w:pPr>
        <w:pStyle w:val="ListBullet"/>
      </w:pPr>
      <w:r>
        <w:t>Health and Safety policy</w:t>
      </w:r>
    </w:p>
    <w:p w14:paraId="0558228A" w14:textId="77777777" w:rsidR="003D6932" w:rsidRDefault="004407DE">
      <w:pPr>
        <w:pStyle w:val="ListBullet"/>
      </w:pPr>
      <w:r>
        <w:t>Installer certifications</w:t>
      </w:r>
    </w:p>
    <w:p w14:paraId="0D5B9150" w14:textId="5E69F5EA" w:rsidR="003D6932" w:rsidRDefault="004407DE">
      <w:r w:rsidRPr="0018583B">
        <w:rPr>
          <w:b/>
          <w:bCs/>
        </w:rPr>
        <w:t>SECTION 9 – TENDER SUBMISSION CONTENT</w:t>
      </w:r>
      <w:r w:rsidR="0018583B">
        <w:rPr>
          <w:b/>
          <w:bCs/>
        </w:rPr>
        <w:br/>
      </w:r>
      <w:r>
        <w:t>Technical proposal, commercial proposal, programme, and warranty details must be included.</w:t>
      </w:r>
    </w:p>
    <w:p w14:paraId="61429ECA" w14:textId="3576DBF9" w:rsidR="003D6932" w:rsidRDefault="004407DE">
      <w:r w:rsidRPr="0018583B">
        <w:rPr>
          <w:b/>
          <w:bCs/>
        </w:rPr>
        <w:t>SECTION 10 – EVALUATION CRITERIA</w:t>
      </w:r>
      <w:r w:rsidR="0018583B">
        <w:br/>
      </w:r>
      <w:r>
        <w:t xml:space="preserve">Tenders will be evaluated on design quality, </w:t>
      </w:r>
      <w:r w:rsidR="00253577">
        <w:t xml:space="preserve">best play value, </w:t>
      </w:r>
      <w:r>
        <w:t>compliance, experience, price, and programme.</w:t>
      </w:r>
    </w:p>
    <w:p w14:paraId="4FBD9CD3" w14:textId="1D29CC56" w:rsidR="003D6932" w:rsidRDefault="004407DE">
      <w:r w:rsidRPr="0018583B">
        <w:rPr>
          <w:b/>
          <w:bCs/>
        </w:rPr>
        <w:t>SECTION 11 – HEALTH, SAFETY &amp; ENVIRONMENT</w:t>
      </w:r>
      <w:r w:rsidR="0018583B">
        <w:br/>
      </w:r>
      <w:r>
        <w:t>The contractor shall submit RAMS and maintain safe site operations.</w:t>
      </w:r>
    </w:p>
    <w:p w14:paraId="118177AC" w14:textId="287D17C5" w:rsidR="003D6932" w:rsidRDefault="004407DE">
      <w:r w:rsidRPr="0018583B">
        <w:rPr>
          <w:b/>
          <w:bCs/>
        </w:rPr>
        <w:t>SECTION 12 – PAYMENT TERMS</w:t>
      </w:r>
      <w:r w:rsidR="0018583B">
        <w:br/>
      </w:r>
      <w:r>
        <w:t>Payments shall be made as per agreed interim and final payment schedules.</w:t>
      </w:r>
    </w:p>
    <w:p w14:paraId="49F69ACC" w14:textId="703290D9" w:rsidR="003D6932" w:rsidRDefault="004407DE">
      <w:r w:rsidRPr="0018583B">
        <w:rPr>
          <w:b/>
          <w:bCs/>
        </w:rPr>
        <w:t>SECTION 13 – DEFECTS LIABILITY</w:t>
      </w:r>
      <w:r w:rsidR="0018583B">
        <w:br/>
      </w:r>
      <w:r>
        <w:t>The contractor shall remedy defects within the defects liability period.</w:t>
      </w:r>
    </w:p>
    <w:p w14:paraId="76A8283C" w14:textId="1C7CA655" w:rsidR="003D6932" w:rsidRDefault="004407DE">
      <w:r w:rsidRPr="0018583B">
        <w:rPr>
          <w:b/>
          <w:bCs/>
        </w:rPr>
        <w:t>SECTION 14 – APPENDICES</w:t>
      </w:r>
      <w:r w:rsidR="0018583B">
        <w:br/>
      </w:r>
      <w:r>
        <w:t>Site plans, photos, employer requirements, form of tender, and pricing schedule.</w:t>
      </w:r>
    </w:p>
    <w:sectPr w:rsidR="003D69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4175594">
    <w:abstractNumId w:val="8"/>
  </w:num>
  <w:num w:numId="2" w16cid:durableId="1472863745">
    <w:abstractNumId w:val="6"/>
  </w:num>
  <w:num w:numId="3" w16cid:durableId="1829320398">
    <w:abstractNumId w:val="5"/>
  </w:num>
  <w:num w:numId="4" w16cid:durableId="824590820">
    <w:abstractNumId w:val="4"/>
  </w:num>
  <w:num w:numId="5" w16cid:durableId="1236626178">
    <w:abstractNumId w:val="7"/>
  </w:num>
  <w:num w:numId="6" w16cid:durableId="208692547">
    <w:abstractNumId w:val="3"/>
  </w:num>
  <w:num w:numId="7" w16cid:durableId="943345419">
    <w:abstractNumId w:val="2"/>
  </w:num>
  <w:num w:numId="8" w16cid:durableId="2033727607">
    <w:abstractNumId w:val="1"/>
  </w:num>
  <w:num w:numId="9" w16cid:durableId="94477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889"/>
    <w:rsid w:val="0006063C"/>
    <w:rsid w:val="0015074B"/>
    <w:rsid w:val="0018583B"/>
    <w:rsid w:val="001D4620"/>
    <w:rsid w:val="00253577"/>
    <w:rsid w:val="00273FD6"/>
    <w:rsid w:val="0029639D"/>
    <w:rsid w:val="00326F90"/>
    <w:rsid w:val="003D6932"/>
    <w:rsid w:val="004407DE"/>
    <w:rsid w:val="00457FEA"/>
    <w:rsid w:val="00541493"/>
    <w:rsid w:val="005F4DA7"/>
    <w:rsid w:val="0062368F"/>
    <w:rsid w:val="00712519"/>
    <w:rsid w:val="00731368"/>
    <w:rsid w:val="007C4036"/>
    <w:rsid w:val="007D49EF"/>
    <w:rsid w:val="00892F1C"/>
    <w:rsid w:val="00A01916"/>
    <w:rsid w:val="00AA1D8D"/>
    <w:rsid w:val="00B169F3"/>
    <w:rsid w:val="00B47730"/>
    <w:rsid w:val="00BC5061"/>
    <w:rsid w:val="00C8350A"/>
    <w:rsid w:val="00CB0664"/>
    <w:rsid w:val="00D07D81"/>
    <w:rsid w:val="00DB77FD"/>
    <w:rsid w:val="00E30F11"/>
    <w:rsid w:val="00ED33FC"/>
    <w:rsid w:val="00F364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8D217"/>
  <w14:defaultImageDpi w14:val="300"/>
  <w15:docId w15:val="{CE8A41DA-232E-4FA7-B988-6F7974DB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45243-c806-449b-a897-cb2235446891">
      <Terms xmlns="http://schemas.microsoft.com/office/infopath/2007/PartnerControls"/>
    </lcf76f155ced4ddcb4097134ff3c332f>
    <TaxCatchAll xmlns="34405467-d593-4576-a76a-737b9fab26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4B0134A20DE4F9D184ACC5E6E1FB2" ma:contentTypeVersion="18" ma:contentTypeDescription="Create a new document." ma:contentTypeScope="" ma:versionID="882bd76f971d5ff92b5be4ad811c6414">
  <xsd:schema xmlns:xsd="http://www.w3.org/2001/XMLSchema" xmlns:xs="http://www.w3.org/2001/XMLSchema" xmlns:p="http://schemas.microsoft.com/office/2006/metadata/properties" xmlns:ns2="6b845243-c806-449b-a897-cb2235446891" xmlns:ns3="34405467-d593-4576-a76a-737b9fab2626" targetNamespace="http://schemas.microsoft.com/office/2006/metadata/properties" ma:root="true" ma:fieldsID="8f3fc79bd645bb71f49d176ed3d2528c" ns2:_="" ns3:_="">
    <xsd:import namespace="6b845243-c806-449b-a897-cb2235446891"/>
    <xsd:import namespace="34405467-d593-4576-a76a-737b9fab2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5243-c806-449b-a897-cb2235446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bcb83e-f98b-4a78-8ea0-6033151a83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05467-d593-4576-a76a-737b9fab262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cdbc76-eb19-4af5-98f0-126a45c12fba}" ma:internalName="TaxCatchAll" ma:showField="CatchAllData" ma:web="34405467-d593-4576-a76a-737b9fab2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15F73-22F7-46B5-BE0F-5B8CC8E6AB03}">
  <ds:schemaRefs>
    <ds:schemaRef ds:uri="http://schemas.microsoft.com/office/2006/metadata/properties"/>
    <ds:schemaRef ds:uri="http://schemas.microsoft.com/office/infopath/2007/PartnerControls"/>
    <ds:schemaRef ds:uri="6b845243-c806-449b-a897-cb2235446891"/>
    <ds:schemaRef ds:uri="34405467-d593-4576-a76a-737b9fab2626"/>
  </ds:schemaRefs>
</ds:datastoreItem>
</file>

<file path=customXml/itemProps3.xml><?xml version="1.0" encoding="utf-8"?>
<ds:datastoreItem xmlns:ds="http://schemas.openxmlformats.org/officeDocument/2006/customXml" ds:itemID="{482B9DEE-BF4D-4EE8-B427-337770316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F577C-5895-4186-B0A9-F5F360D11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45243-c806-449b-a897-cb2235446891"/>
    <ds:schemaRef ds:uri="34405467-d593-4576-a76a-737b9fab2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362</Words>
  <Characters>2339</Characters>
  <Application>Microsoft Office Word</Application>
  <DocSecurity>0</DocSecurity>
  <Lines>83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Hoodless</cp:lastModifiedBy>
  <cp:revision>24</cp:revision>
  <cp:lastPrinted>2026-01-23T14:43:00Z</cp:lastPrinted>
  <dcterms:created xsi:type="dcterms:W3CDTF">2026-01-23T14:43:00Z</dcterms:created>
  <dcterms:modified xsi:type="dcterms:W3CDTF">2026-01-28T13:57:00Z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0x01010079C4B0134A20DE4F9D184ACC5E6E1FB2</vt:lpwstr>
  </property>
  <property fmtid="{D5CDD505-2E9C-101B-9397-08002B2CF9AE}" pid="3" name="MediaServiceImageTags">
    <vt:lpwstr/>
  </property>
</Properties>
</file>