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bookmarkStart w:name="TitlePg" w:id="0"/>
    <w:bookmarkStart w:name="_Toc333247992" w:id="1"/>
    <w:bookmarkStart w:name="_Toc333248062" w:id="2"/>
    <w:bookmarkStart w:name="_Toc333249066" w:id="3"/>
    <w:bookmarkStart w:name="_Toc333325686" w:id="4"/>
    <w:bookmarkStart w:name="_Toc334087284" w:id="5"/>
    <w:bookmarkStart w:name="_Toc342988117" w:id="6"/>
    <w:bookmarkStart w:name="_Toc355093808" w:id="7"/>
    <w:bookmarkStart w:name="_Toc454447707" w:id="8"/>
    <w:p w:rsidRPr="00DF17E7" w:rsidR="00511AAF" w:rsidP="1C77C679" w:rsidRDefault="00A9527F" w14:paraId="1108C434" w14:textId="74FD5E95">
      <w:pPr>
        <w:pStyle w:val="Normal"/>
        <w:tabs>
          <w:tab w:val="left" w:pos="3106"/>
        </w:tabs>
        <w:sectPr w:rsidRPr="00DF17E7" w:rsidR="00511AAF">
          <w:headerReference w:type="first" r:id="rId12"/>
          <w:pgSz w:w="11906" w:h="16838" w:orient="portrait" w:code="9"/>
          <w:pgMar w:top="6124" w:right="5783" w:bottom="1134" w:left="1134" w:header="624" w:footer="680" w:gutter="0"/>
          <w:cols w:space="708"/>
          <w:titlePg/>
          <w:docGrid w:linePitch="360"/>
          <w:headerReference w:type="default" r:id="R508d4c113f2f4c8f"/>
          <w:footerReference w:type="default" r:id="Raddaa18b7ea14757"/>
          <w:footerReference w:type="first" r:id="R21bbaf8539924ea9"/>
        </w:sect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0E6C295A" wp14:editId="63644E57">
                <wp:extent xmlns:wp="http://schemas.openxmlformats.org/drawingml/2006/wordprocessingDrawing" cx="6257290" cy="6409690"/>
                <wp:effectExtent xmlns:wp="http://schemas.openxmlformats.org/drawingml/2006/wordprocessingDrawing" l="0" t="0" r="0" b="0"/>
                <wp:docPr xmlns:wp="http://schemas.openxmlformats.org/drawingml/2006/wordprocessingDrawing" id="672613800" name="Text Box 4"/>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wps:cNvSpPr>
                      <wps:spPr>
                        <a:xfrm>
                          <a:off x="0" y="0"/>
                          <a:ext cx="6257290" cy="6409690"/>
                        </a:xfrm>
                        <a:prstGeom prst="rect">
                          <a:avLst/>
                        </a:prstGeom>
                        <a:noFill/>
                        <a:ln w="6350">
                          <a:noFill/>
                        </a:ln>
                      </wps:spPr>
                      <wps:txbx>
                        <w:txbxContent xmlns:w="http://schemas.openxmlformats.org/wordprocessingml/2006/main">
                          <w:p xmlns:w14="http://schemas.microsoft.com/office/word/2010/wordml" w:rsidRPr="007013CC" w:rsidR="009A1228" w:rsidP="00511AAF" w:rsidRDefault="009A1228" w14:paraId="4C2C18D0" w14:textId="400CF0E5">
                            <w:pPr>
                              <w:rPr>
                                <w:rFonts w:ascii="Arial" w:hAnsi="Arial" w:cs="Arial"/>
                                <w:noProof/>
                                <w:sz w:val="30"/>
                                <w:szCs w:val="30"/>
                              </w:rPr>
                            </w:pPr>
                            <w:r w:rsidRPr="007013CC">
                              <w:rPr>
                                <w:rFonts w:ascii="Arial" w:hAnsi="Arial" w:cs="Arial"/>
                                <w:noProof/>
                                <w:sz w:val="30"/>
                                <w:szCs w:val="30"/>
                              </w:rPr>
                              <w:t xml:space="preserve">Dated:                                                                                                                        </w:t>
                            </w:r>
                            <w:r>
                              <w:rPr>
                                <w:rFonts w:ascii="Arial" w:hAnsi="Arial" w:cs="Arial"/>
                                <w:noProof/>
                                <w:sz w:val="30"/>
                                <w:szCs w:val="30"/>
                              </w:rPr>
                              <w:t xml:space="preserve">Tuesday </w:t>
                            </w:r>
                            <w:r w:rsidR="00A95F29">
                              <w:rPr>
                                <w:rFonts w:ascii="Arial" w:hAnsi="Arial" w:cs="Arial"/>
                                <w:noProof/>
                                <w:sz w:val="30"/>
                                <w:szCs w:val="30"/>
                              </w:rPr>
                              <w:t>1</w:t>
                            </w:r>
                            <w:r w:rsidR="00E31E4A">
                              <w:rPr>
                                <w:rFonts w:ascii="Arial" w:hAnsi="Arial" w:cs="Arial"/>
                                <w:noProof/>
                                <w:sz w:val="30"/>
                                <w:szCs w:val="30"/>
                              </w:rPr>
                              <w:t>1</w:t>
                            </w:r>
                            <w:r w:rsidRPr="00AF6C8E" w:rsidR="00A95F29">
                              <w:rPr>
                                <w:rFonts w:ascii="Arial" w:hAnsi="Arial" w:cs="Arial"/>
                                <w:noProof/>
                                <w:sz w:val="30"/>
                                <w:szCs w:val="30"/>
                                <w:vertAlign w:val="superscript"/>
                              </w:rPr>
                              <w:t>th</w:t>
                            </w:r>
                            <w:r w:rsidR="00A95F29">
                              <w:rPr>
                                <w:rFonts w:ascii="Arial" w:hAnsi="Arial" w:cs="Arial"/>
                                <w:noProof/>
                                <w:sz w:val="30"/>
                                <w:szCs w:val="30"/>
                              </w:rPr>
                              <w:t xml:space="preserve"> </w:t>
                            </w:r>
                            <w:r>
                              <w:rPr>
                                <w:rFonts w:ascii="Arial" w:hAnsi="Arial" w:cs="Arial"/>
                                <w:noProof/>
                                <w:sz w:val="30"/>
                                <w:szCs w:val="30"/>
                              </w:rPr>
                              <w:t xml:space="preserve">November </w:t>
                            </w:r>
                            <w:r w:rsidRPr="007013CC">
                              <w:rPr>
                                <w:rFonts w:ascii="Arial" w:hAnsi="Arial" w:cs="Arial"/>
                                <w:noProof/>
                                <w:sz w:val="30"/>
                                <w:szCs w:val="30"/>
                              </w:rPr>
                              <w:t>20</w:t>
                            </w:r>
                            <w:r>
                              <w:rPr>
                                <w:rFonts w:ascii="Arial" w:hAnsi="Arial" w:cs="Arial"/>
                                <w:noProof/>
                                <w:sz w:val="30"/>
                                <w:szCs w:val="30"/>
                              </w:rPr>
                              <w:t>25</w:t>
                            </w:r>
                          </w:p>
                          <w:p xmlns:w14="http://schemas.microsoft.com/office/word/2010/wordml" w:rsidRPr="007013CC" w:rsidR="009A1228" w:rsidP="00511AAF" w:rsidRDefault="009A1228" w14:paraId="52C0B921" w14:textId="77777777">
                            <w:pPr>
                              <w:rPr>
                                <w:rFonts w:ascii="Arial" w:hAnsi="Arial" w:cs="Arial"/>
                                <w:noProof/>
                                <w:sz w:val="40"/>
                                <w:szCs w:val="40"/>
                              </w:rPr>
                            </w:pPr>
                          </w:p>
                          <w:p xmlns:w14="http://schemas.microsoft.com/office/word/2010/wordml" w:rsidRPr="007013CC" w:rsidR="009A1228" w:rsidP="00511AAF" w:rsidRDefault="009A1228" w14:paraId="468B1176" w14:textId="77777777">
                            <w:pPr>
                              <w:rPr>
                                <w:rFonts w:ascii="Arial" w:hAnsi="Arial" w:cs="Arial"/>
                                <w:noProof/>
                                <w:sz w:val="40"/>
                                <w:szCs w:val="40"/>
                              </w:rPr>
                            </w:pPr>
                          </w:p>
                          <w:p xmlns:w14="http://schemas.microsoft.com/office/word/2010/wordml" w:rsidRPr="007013CC" w:rsidR="009A1228" w:rsidP="00511AAF" w:rsidRDefault="009A1228" w14:paraId="6029B9FA" w14:textId="77777777">
                            <w:pPr>
                              <w:rPr>
                                <w:rFonts w:ascii="Arial" w:hAnsi="Arial" w:cs="Arial"/>
                                <w:noProof/>
                                <w:sz w:val="40"/>
                                <w:szCs w:val="40"/>
                              </w:rPr>
                            </w:pPr>
                            <w:r w:rsidRPr="007013CC">
                              <w:rPr>
                                <w:rFonts w:ascii="Arial" w:hAnsi="Arial" w:cs="Arial"/>
                                <w:noProof/>
                                <w:sz w:val="40"/>
                                <w:szCs w:val="40"/>
                              </w:rPr>
                              <w:t>London Fire Commissioner</w:t>
                            </w:r>
                          </w:p>
                          <w:p xmlns:w14="http://schemas.microsoft.com/office/word/2010/wordml" w:rsidR="009A1228" w:rsidP="00511AAF" w:rsidRDefault="009A1228" w14:paraId="3BD08B0E" w14:textId="77777777">
                            <w:pPr>
                              <w:rPr>
                                <w:rFonts w:ascii="Arial" w:hAnsi="Arial" w:cs="Arial"/>
                                <w:noProof/>
                                <w:sz w:val="40"/>
                                <w:szCs w:val="40"/>
                              </w:rPr>
                            </w:pPr>
                          </w:p>
                          <w:p xmlns:w14="http://schemas.microsoft.com/office/word/2010/wordml" w:rsidR="009A1228" w:rsidP="00511AAF" w:rsidRDefault="009A1228" w14:paraId="4A736CC1" w14:textId="77777777">
                            <w:pPr>
                              <w:rPr>
                                <w:rFonts w:ascii="Arial" w:hAnsi="Arial" w:cs="Arial"/>
                                <w:noProof/>
                                <w:sz w:val="40"/>
                                <w:szCs w:val="40"/>
                              </w:rPr>
                            </w:pPr>
                            <w:r>
                              <w:rPr>
                                <w:rFonts w:ascii="Arial" w:hAnsi="Arial" w:cs="Arial"/>
                                <w:noProof/>
                                <w:sz w:val="40"/>
                                <w:szCs w:val="40"/>
                              </w:rPr>
                              <w:t>a</w:t>
                            </w:r>
                            <w:r w:rsidRPr="007013CC">
                              <w:rPr>
                                <w:rFonts w:ascii="Arial" w:hAnsi="Arial" w:cs="Arial"/>
                                <w:noProof/>
                                <w:sz w:val="40"/>
                                <w:szCs w:val="40"/>
                              </w:rPr>
                              <w:t>nd</w:t>
                            </w:r>
                          </w:p>
                          <w:p xmlns:w14="http://schemas.microsoft.com/office/word/2010/wordml" w:rsidRPr="007013CC" w:rsidR="009A1228" w:rsidP="00511AAF" w:rsidRDefault="009A1228" w14:paraId="49200BB1" w14:textId="77777777">
                            <w:pPr>
                              <w:rPr>
                                <w:rFonts w:ascii="Arial" w:hAnsi="Arial" w:cs="Arial"/>
                                <w:noProof/>
                                <w:sz w:val="40"/>
                                <w:szCs w:val="40"/>
                              </w:rPr>
                            </w:pPr>
                          </w:p>
                          <w:p xmlns:w14="http://schemas.microsoft.com/office/word/2010/wordml" w:rsidRPr="007177D8" w:rsidR="009A1228" w:rsidP="00511AAF" w:rsidRDefault="009A1228" w14:paraId="6D6D6E7F" w14:textId="77777777">
                            <w:pPr>
                              <w:rPr>
                                <w:rFonts w:ascii="Arial" w:hAnsi="Arial" w:cs="Arial"/>
                                <w:noProof/>
                                <w:sz w:val="40"/>
                                <w:szCs w:val="40"/>
                              </w:rPr>
                            </w:pPr>
                            <w:r w:rsidRPr="00AF6C8E">
                              <w:rPr>
                                <w:rFonts w:ascii="Arial" w:hAnsi="Arial" w:cs="Arial"/>
                                <w:noProof/>
                                <w:sz w:val="40"/>
                                <w:szCs w:val="40"/>
                              </w:rPr>
                              <w:t xml:space="preserve">Schawk UK Limited </w:t>
                            </w:r>
                            <w:r>
                              <w:rPr>
                                <w:rFonts w:ascii="Arial" w:hAnsi="Arial" w:cs="Arial"/>
                                <w:noProof/>
                                <w:sz w:val="40"/>
                                <w:szCs w:val="40"/>
                              </w:rPr>
                              <w:t>t/a</w:t>
                            </w:r>
                            <w:r w:rsidRPr="00AF6C8E">
                              <w:rPr>
                                <w:rFonts w:ascii="Arial" w:hAnsi="Arial" w:cs="Arial"/>
                                <w:noProof/>
                                <w:sz w:val="40"/>
                                <w:szCs w:val="40"/>
                              </w:rPr>
                              <w:t xml:space="preserve"> Collide </w:t>
                            </w:r>
                          </w:p>
                          <w:p xmlns:w14="http://schemas.microsoft.com/office/word/2010/wordml" w:rsidRPr="007013CC" w:rsidR="009A1228" w:rsidP="00511AAF" w:rsidRDefault="009A1228" w14:paraId="1A34FF3E" w14:textId="77777777">
                            <w:pPr>
                              <w:rPr>
                                <w:rFonts w:ascii="Arial" w:hAnsi="Arial" w:cs="Arial"/>
                                <w:noProof/>
                                <w:sz w:val="40"/>
                                <w:szCs w:val="40"/>
                              </w:rPr>
                            </w:pPr>
                          </w:p>
                          <w:p xmlns:w14="http://schemas.microsoft.com/office/word/2010/wordml" w:rsidR="009A1228" w:rsidP="00511AAF" w:rsidRDefault="009A1228" w14:paraId="7E309FCC" w14:textId="77777777">
                            <w:pPr>
                              <w:rPr>
                                <w:rFonts w:ascii="Arial" w:hAnsi="Arial" w:cs="Arial"/>
                                <w:noProof/>
                                <w:sz w:val="30"/>
                                <w:szCs w:val="30"/>
                              </w:rPr>
                            </w:pPr>
                          </w:p>
                          <w:p xmlns:w14="http://schemas.microsoft.com/office/word/2010/wordml" w:rsidRPr="007013CC" w:rsidR="009A1228" w:rsidP="00511AAF" w:rsidRDefault="009A1228" w14:paraId="2A6F50BE" w14:textId="77777777">
                            <w:pPr>
                              <w:rPr>
                                <w:rFonts w:ascii="Arial" w:hAnsi="Arial" w:cs="Arial"/>
                                <w:noProof/>
                                <w:sz w:val="30"/>
                                <w:szCs w:val="30"/>
                              </w:rPr>
                            </w:pPr>
                            <w:r w:rsidRPr="007013CC">
                              <w:rPr>
                                <w:rFonts w:ascii="Arial" w:hAnsi="Arial" w:cs="Arial"/>
                                <w:noProof/>
                                <w:sz w:val="30"/>
                                <w:szCs w:val="30"/>
                              </w:rPr>
                              <w:t xml:space="preserve">Contract relating to the provision of </w:t>
                            </w:r>
                            <w:r>
                              <w:rPr>
                                <w:rFonts w:ascii="Arial" w:hAnsi="Arial" w:cs="Arial"/>
                                <w:noProof/>
                                <w:sz w:val="30"/>
                                <w:szCs w:val="30"/>
                              </w:rPr>
                              <w:t>t</w:t>
                            </w:r>
                            <w:r w:rsidRPr="00125CA3">
                              <w:rPr>
                                <w:rFonts w:ascii="Arial" w:hAnsi="Arial" w:cs="Arial"/>
                                <w:noProof/>
                                <w:sz w:val="30"/>
                                <w:szCs w:val="30"/>
                              </w:rPr>
                              <w:t>o provide a full production, delivery and installation service for 2D and 3D large format display items for exhibition and events purposes.</w:t>
                            </w:r>
                          </w:p>
                          <w:p xmlns:w14="http://schemas.microsoft.com/office/word/2010/wordml" w:rsidRPr="007013CC" w:rsidR="009A1228" w:rsidP="00511AAF" w:rsidRDefault="009A1228" w14:paraId="0B7957C7" w14:textId="77777777">
                            <w:pPr>
                              <w:rPr>
                                <w:rFonts w:ascii="Arial" w:hAnsi="Arial" w:cs="Arial"/>
                                <w:noProof/>
                                <w:sz w:val="30"/>
                                <w:szCs w:val="30"/>
                              </w:rPr>
                            </w:pPr>
                          </w:p>
                          <w:p xmlns:w14="http://schemas.microsoft.com/office/word/2010/wordml" w:rsidR="009A1228" w:rsidP="00511AAF" w:rsidRDefault="009A1228" w14:paraId="49291D19" w14:textId="77777777">
                            <w:pPr>
                              <w:rPr>
                                <w:rFonts w:ascii="Arial" w:hAnsi="Arial" w:cs="Arial"/>
                                <w:noProof/>
                                <w:sz w:val="30"/>
                                <w:szCs w:val="30"/>
                              </w:rPr>
                            </w:pPr>
                          </w:p>
                          <w:p xmlns:w14="http://schemas.microsoft.com/office/word/2010/wordml" w:rsidR="009A1228" w:rsidP="00511AAF" w:rsidRDefault="009A1228" w14:paraId="494E1D93" w14:textId="77777777">
                            <w:pPr>
                              <w:rPr>
                                <w:rFonts w:ascii="Arial" w:hAnsi="Arial" w:cs="Arial"/>
                                <w:noProof/>
                                <w:sz w:val="30"/>
                                <w:szCs w:val="30"/>
                              </w:rPr>
                            </w:pPr>
                          </w:p>
                          <w:p xmlns:w14="http://schemas.microsoft.com/office/word/2010/wordml" w:rsidR="009A1228" w:rsidP="00511AAF" w:rsidRDefault="009A1228" w14:paraId="54D173E8" w14:textId="77777777">
                            <w:pPr>
                              <w:rPr>
                                <w:rFonts w:ascii="Arial" w:hAnsi="Arial" w:cs="Arial"/>
                                <w:noProof/>
                                <w:sz w:val="30"/>
                                <w:szCs w:val="30"/>
                              </w:rPr>
                            </w:pPr>
                          </w:p>
                          <w:p xmlns:w14="http://schemas.microsoft.com/office/word/2010/wordml" w:rsidR="009A1228" w:rsidP="00511AAF" w:rsidRDefault="009A1228" w14:paraId="02586D84" w14:textId="77777777">
                            <w:pPr>
                              <w:rPr>
                                <w:rFonts w:ascii="Arial" w:hAnsi="Arial" w:cs="Arial"/>
                                <w:noProof/>
                                <w:sz w:val="30"/>
                                <w:szCs w:val="30"/>
                              </w:rPr>
                            </w:pPr>
                          </w:p>
                          <w:p xmlns:w14="http://schemas.microsoft.com/office/word/2010/wordml" w:rsidR="009A1228" w:rsidP="00511AAF" w:rsidRDefault="009A1228" w14:paraId="156E1974" w14:textId="77777777">
                            <w:pPr>
                              <w:rPr>
                                <w:rFonts w:ascii="Arial" w:hAnsi="Arial" w:cs="Arial"/>
                                <w:noProof/>
                                <w:sz w:val="30"/>
                                <w:szCs w:val="30"/>
                              </w:rPr>
                            </w:pPr>
                          </w:p>
                          <w:p xmlns:w14="http://schemas.microsoft.com/office/word/2010/wordml" w:rsidR="009A1228" w:rsidP="00511AAF" w:rsidRDefault="009A1228" w14:paraId="3BD328F9" w14:textId="77777777">
                            <w:pPr>
                              <w:rPr>
                                <w:rFonts w:ascii="Arial" w:hAnsi="Arial" w:cs="Arial"/>
                                <w:noProof/>
                                <w:sz w:val="30"/>
                                <w:szCs w:val="30"/>
                              </w:rPr>
                            </w:pPr>
                          </w:p>
                          <w:p xmlns:w14="http://schemas.microsoft.com/office/word/2010/wordml" w:rsidR="009A1228" w:rsidP="00511AAF" w:rsidRDefault="009A1228" w14:paraId="2ED79AEB" w14:textId="77777777">
                            <w:pPr>
                              <w:rPr>
                                <w:rFonts w:ascii="Arial" w:hAnsi="Arial" w:cs="Arial"/>
                                <w:noProof/>
                                <w:sz w:val="30"/>
                                <w:szCs w:val="30"/>
                              </w:rPr>
                            </w:pPr>
                          </w:p>
                          <w:p xmlns:w14="http://schemas.microsoft.com/office/word/2010/wordml" w:rsidR="009A1228" w:rsidP="00511AAF" w:rsidRDefault="009A1228" w14:paraId="205F07A2" w14:textId="77777777">
                            <w:pPr>
                              <w:rPr>
                                <w:rFonts w:ascii="Arial" w:hAnsi="Arial" w:cs="Arial"/>
                                <w:noProof/>
                                <w:sz w:val="30"/>
                                <w:szCs w:val="30"/>
                              </w:rPr>
                            </w:pPr>
                          </w:p>
                          <w:p xmlns:w14="http://schemas.microsoft.com/office/word/2010/wordml" w:rsidR="009A1228" w:rsidP="00511AAF" w:rsidRDefault="009A1228" w14:paraId="78B498A8" w14:textId="77777777">
                            <w:pPr>
                              <w:rPr>
                                <w:rFonts w:ascii="Arial" w:hAnsi="Arial" w:cs="Arial"/>
                                <w:noProof/>
                                <w:sz w:val="30"/>
                                <w:szCs w:val="30"/>
                              </w:rPr>
                            </w:pPr>
                          </w:p>
                          <w:p xmlns:w14="http://schemas.microsoft.com/office/word/2010/wordml" w:rsidR="009A1228" w:rsidP="00511AAF" w:rsidRDefault="009A1228" w14:paraId="435157D2" w14:textId="77777777">
                            <w:pPr>
                              <w:rPr>
                                <w:rFonts w:ascii="Arial" w:hAnsi="Arial" w:cs="Arial"/>
                                <w:noProof/>
                                <w:sz w:val="30"/>
                                <w:szCs w:val="30"/>
                              </w:rPr>
                            </w:pPr>
                          </w:p>
                          <w:p xmlns:w14="http://schemas.microsoft.com/office/word/2010/wordml" w:rsidR="009A1228" w:rsidP="00511AAF" w:rsidRDefault="009A1228" w14:paraId="22A2F79F" w14:textId="77777777">
                            <w:pPr>
                              <w:rPr>
                                <w:rFonts w:ascii="Arial" w:hAnsi="Arial" w:cs="Arial"/>
                                <w:noProof/>
                                <w:sz w:val="30"/>
                                <w:szCs w:val="30"/>
                              </w:rPr>
                            </w:pPr>
                          </w:p>
                          <w:p xmlns:w14="http://schemas.microsoft.com/office/word/2010/wordml" w:rsidRPr="007013CC" w:rsidR="009A1228" w:rsidP="00511AAF" w:rsidRDefault="009A1228" w14:paraId="61024A8E" w14:textId="77777777">
                            <w:pPr>
                              <w:rPr>
                                <w:rFonts w:ascii="Arial" w:hAnsi="Arial" w:cs="Arial"/>
                                <w:noProof/>
                                <w:sz w:val="30"/>
                                <w:szCs w:val="30"/>
                              </w:rPr>
                            </w:pPr>
                          </w:p>
                          <w:p xmlns:w14="http://schemas.microsoft.com/office/word/2010/wordml" w:rsidRPr="007013CC" w:rsidR="009A1228" w:rsidP="00511AAF" w:rsidRDefault="009A1228" w14:paraId="2FF3017A" w14:textId="77777777">
                            <w:pPr>
                              <w:rPr>
                                <w:rFonts w:ascii="Arial" w:hAnsi="Arial" w:cs="Arial"/>
                                <w:noProof/>
                                <w:sz w:val="30"/>
                                <w:szCs w:val="30"/>
                              </w:rPr>
                            </w:pPr>
                          </w:p>
                          <w:p xmlns:w14="http://schemas.microsoft.com/office/word/2010/wordml" w:rsidRPr="007013CC" w:rsidR="009A1228" w:rsidP="00511AAF" w:rsidRDefault="009A1228" w14:paraId="188C81A2" w14:textId="77777777">
                            <w:pPr>
                              <w:rPr>
                                <w:rFonts w:ascii="Arial" w:hAnsi="Arial" w:cs="Arial"/>
                                <w:noProof/>
                                <w:sz w:val="30"/>
                                <w:szCs w:val="30"/>
                              </w:rPr>
                            </w:pPr>
                            <w:r w:rsidRPr="007013CC">
                              <w:rPr>
                                <w:rFonts w:ascii="Arial" w:hAnsi="Arial" w:cs="Arial"/>
                              </w:rPr>
                              <w:t>REFERENCE: PROC/</w:t>
                            </w:r>
                            <w:r w:rsidRPr="007013CC">
                              <w:rPr>
                                <w:rFonts w:ascii="Arial" w:hAnsi="Arial" w:cs="Arial"/>
                                <w:highlight w:val="yellow"/>
                              </w:rPr>
                              <w:t>[</w:t>
                            </w:r>
                            <w:r w:rsidRPr="007013CC">
                              <w:rPr>
                                <w:rFonts w:ascii="Arial" w:hAnsi="Arial" w:cs="Arial"/>
                                <w:color w:val="FF0000"/>
                                <w:highlight w:val="yellow"/>
                              </w:rPr>
                              <w:t>INSERT PROC NUMBER</w:t>
                            </w:r>
                            <w:r w:rsidRPr="007013CC">
                              <w:rPr>
                                <w:rFonts w:ascii="Arial" w:hAnsi="Arial" w:cs="Arial"/>
                              </w:rPr>
                              <w:t>]</w:t>
                            </w:r>
                          </w:p>
                          <w:p xmlns:w14="http://schemas.microsoft.com/office/word/2010/wordml" w:rsidRPr="007013CC" w:rsidR="009A1228" w:rsidP="00511AAF" w:rsidRDefault="009A1228" w14:paraId="6155F54C" w14:textId="77777777">
                            <w:pPr>
                              <w:rPr>
                                <w:rFonts w:ascii="Arial" w:hAnsi="Arial" w:cs="Arial"/>
                                <w:noProof/>
                                <w:sz w:val="30"/>
                                <w:szCs w:val="30"/>
                              </w:rPr>
                            </w:pPr>
                          </w:p>
                          <w:p xmlns:w14="http://schemas.microsoft.com/office/word/2010/wordml" w:rsidRPr="007013CC" w:rsidR="009A1228" w:rsidP="00511AAF" w:rsidRDefault="009A1228" w14:paraId="39B04F75" w14:textId="77777777">
                            <w:pPr>
                              <w:rPr>
                                <w:rFonts w:ascii="Arial" w:hAnsi="Arial" w:cs="Arial"/>
                                <w:noProof/>
                                <w:sz w:val="30"/>
                                <w:szCs w:val="30"/>
                              </w:rPr>
                            </w:pPr>
                            <w:r w:rsidRPr="00511AAF">
                              <w:rPr>
                                <w:rFonts w:ascii="Arial" w:hAnsi="Arial" w:cs="Arial"/>
                                <w:color w:val="000000"/>
                              </w:rPr>
                              <w:t>OFFICIAL – Sensitive: Commercial</w:t>
                            </w:r>
                          </w:p>
                          <w:p xmlns:w14="http://schemas.microsoft.com/office/word/2010/wordml" w:rsidRPr="007013CC" w:rsidR="009A1228" w:rsidP="00511AAF" w:rsidRDefault="009A1228" w14:paraId="3BE51618" w14:textId="77777777">
                            <w:pPr>
                              <w:rPr>
                                <w:rFonts w:ascii="Arial" w:hAnsi="Arial" w:cs="Arial"/>
                                <w:noProof/>
                                <w:sz w:val="40"/>
                                <w:szCs w:val="40"/>
                              </w:rPr>
                            </w:pPr>
                          </w:p>
                          <w:p xmlns:w14="http://schemas.microsoft.com/office/word/2010/wordml" w:rsidRPr="007013CC" w:rsidR="009A1228" w:rsidP="00511AAF" w:rsidRDefault="009A1228" w14:paraId="5E8D6159" w14:textId="77777777">
                            <w:pPr>
                              <w:rPr>
                                <w:rFonts w:ascii="Arial" w:hAnsi="Arial" w:cs="Arial"/>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c="http://schemas.openxmlformats.org/markup-compatibility/2006">
            <w:pict xmlns:w14="http://schemas.microsoft.com/office/word/2010/wordml" xmlns:w="http://schemas.openxmlformats.org/wordprocessingml/2006/main" w14:anchorId="0F5EDFE8">
              <v:shapetype xmlns:o="urn:schemas-microsoft-com:office:office" xmlns:v="urn:schemas-microsoft-com:vml" id="_x0000_t202" coordsize="21600,21600" o:spt="202" path="m,l,21600r21600,l21600,xe" w14:anchorId="6E7B8C94">
                <v:stroke joinstyle="miter"/>
                <v:path gradientshapeok="t" o:connecttype="rect"/>
              </v:shapetype>
              <v:shape xmlns:o="urn:schemas-microsoft-com:office:office" xmlns:v="urn:schemas-microsoft-com:vml" id="Text Box 4" style="position:absolute;margin-left:-5.45pt;margin-top:-167.3pt;width:492.7pt;height:50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">
                <v:textbox>
                  <w:txbxContent>
                    <w:p w:rsidRPr="007013CC" w:rsidR="009A1228" w:rsidP="00511AAF" w:rsidRDefault="009A1228" w14:paraId="4DD74D39" w14:textId="400CF0E5">
                      <w:pPr>
                        <w:rPr>
                          <w:rFonts w:ascii="Arial" w:hAnsi="Arial" w:cs="Arial"/>
                          <w:noProof/>
                          <w:sz w:val="30"/>
                          <w:szCs w:val="30"/>
                        </w:rPr>
                      </w:pPr>
                      <w:r w:rsidRPr="007013CC">
                        <w:rPr>
                          <w:rFonts w:ascii="Arial" w:hAnsi="Arial" w:cs="Arial"/>
                          <w:noProof/>
                          <w:sz w:val="30"/>
                          <w:szCs w:val="30"/>
                        </w:rPr>
                        <w:t xml:space="preserve">Dated:                                                                                                                        </w:t>
                      </w:r>
                      <w:r>
                        <w:rPr>
                          <w:rFonts w:ascii="Arial" w:hAnsi="Arial" w:cs="Arial"/>
                          <w:noProof/>
                          <w:sz w:val="30"/>
                          <w:szCs w:val="30"/>
                        </w:rPr>
                        <w:t xml:space="preserve">Tuesday </w:t>
                      </w:r>
                      <w:r w:rsidR="00A95F29">
                        <w:rPr>
                          <w:rFonts w:ascii="Arial" w:hAnsi="Arial" w:cs="Arial"/>
                          <w:noProof/>
                          <w:sz w:val="30"/>
                          <w:szCs w:val="30"/>
                        </w:rPr>
                        <w:t>1</w:t>
                      </w:r>
                      <w:r w:rsidR="00E31E4A">
                        <w:rPr>
                          <w:rFonts w:ascii="Arial" w:hAnsi="Arial" w:cs="Arial"/>
                          <w:noProof/>
                          <w:sz w:val="30"/>
                          <w:szCs w:val="30"/>
                        </w:rPr>
                        <w:t>1</w:t>
                      </w:r>
                      <w:r w:rsidRPr="00AF6C8E" w:rsidR="00A95F29">
                        <w:rPr>
                          <w:rFonts w:ascii="Arial" w:hAnsi="Arial" w:cs="Arial"/>
                          <w:noProof/>
                          <w:sz w:val="30"/>
                          <w:szCs w:val="30"/>
                          <w:vertAlign w:val="superscript"/>
                        </w:rPr>
                        <w:t>th</w:t>
                      </w:r>
                      <w:r w:rsidR="00A95F29">
                        <w:rPr>
                          <w:rFonts w:ascii="Arial" w:hAnsi="Arial" w:cs="Arial"/>
                          <w:noProof/>
                          <w:sz w:val="30"/>
                          <w:szCs w:val="30"/>
                        </w:rPr>
                        <w:t xml:space="preserve"> </w:t>
                      </w:r>
                      <w:r>
                        <w:rPr>
                          <w:rFonts w:ascii="Arial" w:hAnsi="Arial" w:cs="Arial"/>
                          <w:noProof/>
                          <w:sz w:val="30"/>
                          <w:szCs w:val="30"/>
                        </w:rPr>
                        <w:t xml:space="preserve">November </w:t>
                      </w:r>
                      <w:r w:rsidRPr="007013CC">
                        <w:rPr>
                          <w:rFonts w:ascii="Arial" w:hAnsi="Arial" w:cs="Arial"/>
                          <w:noProof/>
                          <w:sz w:val="30"/>
                          <w:szCs w:val="30"/>
                        </w:rPr>
                        <w:t>20</w:t>
                      </w:r>
                      <w:r>
                        <w:rPr>
                          <w:rFonts w:ascii="Arial" w:hAnsi="Arial" w:cs="Arial"/>
                          <w:noProof/>
                          <w:sz w:val="30"/>
                          <w:szCs w:val="30"/>
                        </w:rPr>
                        <w:t>25</w:t>
                      </w:r>
                    </w:p>
                    <w:p w:rsidRPr="007013CC" w:rsidR="009A1228" w:rsidP="00511AAF" w:rsidRDefault="009A1228" w14:paraId="672A6659" w14:textId="77777777">
                      <w:pPr>
                        <w:rPr>
                          <w:rFonts w:ascii="Arial" w:hAnsi="Arial" w:cs="Arial"/>
                          <w:noProof/>
                          <w:sz w:val="40"/>
                          <w:szCs w:val="40"/>
                        </w:rPr>
                      </w:pPr>
                    </w:p>
                    <w:p w:rsidRPr="007013CC" w:rsidR="009A1228" w:rsidP="00511AAF" w:rsidRDefault="009A1228" w14:paraId="0A37501D" w14:textId="77777777">
                      <w:pPr>
                        <w:rPr>
                          <w:rFonts w:ascii="Arial" w:hAnsi="Arial" w:cs="Arial"/>
                          <w:noProof/>
                          <w:sz w:val="40"/>
                          <w:szCs w:val="40"/>
                        </w:rPr>
                      </w:pPr>
                    </w:p>
                    <w:p w:rsidRPr="007013CC" w:rsidR="009A1228" w:rsidP="00511AAF" w:rsidRDefault="009A1228" w14:paraId="74496052" w14:textId="77777777">
                      <w:pPr>
                        <w:rPr>
                          <w:rFonts w:ascii="Arial" w:hAnsi="Arial" w:cs="Arial"/>
                          <w:noProof/>
                          <w:sz w:val="40"/>
                          <w:szCs w:val="40"/>
                        </w:rPr>
                      </w:pPr>
                      <w:r w:rsidRPr="007013CC">
                        <w:rPr>
                          <w:rFonts w:ascii="Arial" w:hAnsi="Arial" w:cs="Arial"/>
                          <w:noProof/>
                          <w:sz w:val="40"/>
                          <w:szCs w:val="40"/>
                        </w:rPr>
                        <w:t>London Fire Commissioner</w:t>
                      </w:r>
                    </w:p>
                    <w:p w:rsidR="009A1228" w:rsidP="00511AAF" w:rsidRDefault="009A1228" w14:paraId="5DAB6C7B" w14:textId="77777777">
                      <w:pPr>
                        <w:rPr>
                          <w:rFonts w:ascii="Arial" w:hAnsi="Arial" w:cs="Arial"/>
                          <w:noProof/>
                          <w:sz w:val="40"/>
                          <w:szCs w:val="40"/>
                        </w:rPr>
                      </w:pPr>
                    </w:p>
                    <w:p w:rsidR="009A1228" w:rsidP="00511AAF" w:rsidRDefault="009A1228" w14:paraId="201911FB" w14:textId="77777777">
                      <w:pPr>
                        <w:rPr>
                          <w:rFonts w:ascii="Arial" w:hAnsi="Arial" w:cs="Arial"/>
                          <w:noProof/>
                          <w:sz w:val="40"/>
                          <w:szCs w:val="40"/>
                        </w:rPr>
                      </w:pPr>
                      <w:r>
                        <w:rPr>
                          <w:rFonts w:ascii="Arial" w:hAnsi="Arial" w:cs="Arial"/>
                          <w:noProof/>
                          <w:sz w:val="40"/>
                          <w:szCs w:val="40"/>
                        </w:rPr>
                        <w:t>a</w:t>
                      </w:r>
                      <w:r w:rsidRPr="007013CC">
                        <w:rPr>
                          <w:rFonts w:ascii="Arial" w:hAnsi="Arial" w:cs="Arial"/>
                          <w:noProof/>
                          <w:sz w:val="40"/>
                          <w:szCs w:val="40"/>
                        </w:rPr>
                        <w:t>nd</w:t>
                      </w:r>
                    </w:p>
                    <w:p w:rsidRPr="007013CC" w:rsidR="009A1228" w:rsidP="00511AAF" w:rsidRDefault="009A1228" w14:paraId="02EB378F" w14:textId="77777777">
                      <w:pPr>
                        <w:rPr>
                          <w:rFonts w:ascii="Arial" w:hAnsi="Arial" w:cs="Arial"/>
                          <w:noProof/>
                          <w:sz w:val="40"/>
                          <w:szCs w:val="40"/>
                        </w:rPr>
                      </w:pPr>
                    </w:p>
                    <w:p w:rsidRPr="007177D8" w:rsidR="009A1228" w:rsidP="00511AAF" w:rsidRDefault="009A1228" w14:paraId="358A2395" w14:textId="77777777">
                      <w:pPr>
                        <w:rPr>
                          <w:rFonts w:ascii="Arial" w:hAnsi="Arial" w:cs="Arial"/>
                          <w:noProof/>
                          <w:sz w:val="40"/>
                          <w:szCs w:val="40"/>
                        </w:rPr>
                      </w:pPr>
                      <w:r w:rsidRPr="00AF6C8E">
                        <w:rPr>
                          <w:rFonts w:ascii="Arial" w:hAnsi="Arial" w:cs="Arial"/>
                          <w:noProof/>
                          <w:sz w:val="40"/>
                          <w:szCs w:val="40"/>
                        </w:rPr>
                        <w:t xml:space="preserve">Schawk UK Limited </w:t>
                      </w:r>
                      <w:r>
                        <w:rPr>
                          <w:rFonts w:ascii="Arial" w:hAnsi="Arial" w:cs="Arial"/>
                          <w:noProof/>
                          <w:sz w:val="40"/>
                          <w:szCs w:val="40"/>
                        </w:rPr>
                        <w:t>t/a</w:t>
                      </w:r>
                      <w:r w:rsidRPr="00AF6C8E">
                        <w:rPr>
                          <w:rFonts w:ascii="Arial" w:hAnsi="Arial" w:cs="Arial"/>
                          <w:noProof/>
                          <w:sz w:val="40"/>
                          <w:szCs w:val="40"/>
                        </w:rPr>
                        <w:t xml:space="preserve"> Collide </w:t>
                      </w:r>
                    </w:p>
                    <w:p w:rsidRPr="007013CC" w:rsidR="009A1228" w:rsidP="00511AAF" w:rsidRDefault="009A1228" w14:paraId="6A05A809" w14:textId="77777777">
                      <w:pPr>
                        <w:rPr>
                          <w:rFonts w:ascii="Arial" w:hAnsi="Arial" w:cs="Arial"/>
                          <w:noProof/>
                          <w:sz w:val="40"/>
                          <w:szCs w:val="40"/>
                        </w:rPr>
                      </w:pPr>
                    </w:p>
                    <w:p w:rsidR="009A1228" w:rsidP="00511AAF" w:rsidRDefault="009A1228" w14:paraId="5A39BBE3" w14:textId="77777777">
                      <w:pPr>
                        <w:rPr>
                          <w:rFonts w:ascii="Arial" w:hAnsi="Arial" w:cs="Arial"/>
                          <w:noProof/>
                          <w:sz w:val="30"/>
                          <w:szCs w:val="30"/>
                        </w:rPr>
                      </w:pPr>
                    </w:p>
                    <w:p w:rsidRPr="007013CC" w:rsidR="009A1228" w:rsidP="00511AAF" w:rsidRDefault="009A1228" w14:paraId="5DAD5422" w14:textId="77777777">
                      <w:pPr>
                        <w:rPr>
                          <w:rFonts w:ascii="Arial" w:hAnsi="Arial" w:cs="Arial"/>
                          <w:noProof/>
                          <w:sz w:val="30"/>
                          <w:szCs w:val="30"/>
                        </w:rPr>
                      </w:pPr>
                      <w:r w:rsidRPr="007013CC">
                        <w:rPr>
                          <w:rFonts w:ascii="Arial" w:hAnsi="Arial" w:cs="Arial"/>
                          <w:noProof/>
                          <w:sz w:val="30"/>
                          <w:szCs w:val="30"/>
                        </w:rPr>
                        <w:t xml:space="preserve">Contract relating to the provision of </w:t>
                      </w:r>
                      <w:r>
                        <w:rPr>
                          <w:rFonts w:ascii="Arial" w:hAnsi="Arial" w:cs="Arial"/>
                          <w:noProof/>
                          <w:sz w:val="30"/>
                          <w:szCs w:val="30"/>
                        </w:rPr>
                        <w:t>t</w:t>
                      </w:r>
                      <w:r w:rsidRPr="00125CA3">
                        <w:rPr>
                          <w:rFonts w:ascii="Arial" w:hAnsi="Arial" w:cs="Arial"/>
                          <w:noProof/>
                          <w:sz w:val="30"/>
                          <w:szCs w:val="30"/>
                        </w:rPr>
                        <w:t>o provide a full production, delivery and installation service for 2D and 3D large format display items for exhibition and events purposes.</w:t>
                      </w:r>
                    </w:p>
                    <w:p w:rsidRPr="007013CC" w:rsidR="009A1228" w:rsidP="00511AAF" w:rsidRDefault="009A1228" w14:paraId="41C8F396" w14:textId="77777777">
                      <w:pPr>
                        <w:rPr>
                          <w:rFonts w:ascii="Arial" w:hAnsi="Arial" w:cs="Arial"/>
                          <w:noProof/>
                          <w:sz w:val="30"/>
                          <w:szCs w:val="30"/>
                        </w:rPr>
                      </w:pPr>
                    </w:p>
                    <w:p w:rsidR="009A1228" w:rsidP="00511AAF" w:rsidRDefault="009A1228" w14:paraId="72A3D3EC" w14:textId="77777777">
                      <w:pPr>
                        <w:rPr>
                          <w:rFonts w:ascii="Arial" w:hAnsi="Arial" w:cs="Arial"/>
                          <w:noProof/>
                          <w:sz w:val="30"/>
                          <w:szCs w:val="30"/>
                        </w:rPr>
                      </w:pPr>
                    </w:p>
                    <w:p w:rsidR="009A1228" w:rsidP="00511AAF" w:rsidRDefault="009A1228" w14:paraId="0D0B940D" w14:textId="77777777">
                      <w:pPr>
                        <w:rPr>
                          <w:rFonts w:ascii="Arial" w:hAnsi="Arial" w:cs="Arial"/>
                          <w:noProof/>
                          <w:sz w:val="30"/>
                          <w:szCs w:val="30"/>
                        </w:rPr>
                      </w:pPr>
                    </w:p>
                    <w:p w:rsidR="009A1228" w:rsidP="00511AAF" w:rsidRDefault="009A1228" w14:paraId="0E27B00A" w14:textId="77777777">
                      <w:pPr>
                        <w:rPr>
                          <w:rFonts w:ascii="Arial" w:hAnsi="Arial" w:cs="Arial"/>
                          <w:noProof/>
                          <w:sz w:val="30"/>
                          <w:szCs w:val="30"/>
                        </w:rPr>
                      </w:pPr>
                    </w:p>
                    <w:p w:rsidR="009A1228" w:rsidP="00511AAF" w:rsidRDefault="009A1228" w14:paraId="60061E4C" w14:textId="77777777">
                      <w:pPr>
                        <w:rPr>
                          <w:rFonts w:ascii="Arial" w:hAnsi="Arial" w:cs="Arial"/>
                          <w:noProof/>
                          <w:sz w:val="30"/>
                          <w:szCs w:val="30"/>
                        </w:rPr>
                      </w:pPr>
                    </w:p>
                    <w:p w:rsidR="009A1228" w:rsidP="00511AAF" w:rsidRDefault="009A1228" w14:paraId="44EAFD9C" w14:textId="77777777">
                      <w:pPr>
                        <w:rPr>
                          <w:rFonts w:ascii="Arial" w:hAnsi="Arial" w:cs="Arial"/>
                          <w:noProof/>
                          <w:sz w:val="30"/>
                          <w:szCs w:val="30"/>
                        </w:rPr>
                      </w:pPr>
                    </w:p>
                    <w:p w:rsidR="009A1228" w:rsidP="00511AAF" w:rsidRDefault="009A1228" w14:paraId="4B94D5A5" w14:textId="77777777">
                      <w:pPr>
                        <w:rPr>
                          <w:rFonts w:ascii="Arial" w:hAnsi="Arial" w:cs="Arial"/>
                          <w:noProof/>
                          <w:sz w:val="30"/>
                          <w:szCs w:val="30"/>
                        </w:rPr>
                      </w:pPr>
                    </w:p>
                    <w:p w:rsidR="009A1228" w:rsidP="00511AAF" w:rsidRDefault="009A1228" w14:paraId="3DEEC669" w14:textId="77777777">
                      <w:pPr>
                        <w:rPr>
                          <w:rFonts w:ascii="Arial" w:hAnsi="Arial" w:cs="Arial"/>
                          <w:noProof/>
                          <w:sz w:val="30"/>
                          <w:szCs w:val="30"/>
                        </w:rPr>
                      </w:pPr>
                    </w:p>
                    <w:p w:rsidR="009A1228" w:rsidP="00511AAF" w:rsidRDefault="009A1228" w14:paraId="3656B9AB" w14:textId="77777777">
                      <w:pPr>
                        <w:rPr>
                          <w:rFonts w:ascii="Arial" w:hAnsi="Arial" w:cs="Arial"/>
                          <w:noProof/>
                          <w:sz w:val="30"/>
                          <w:szCs w:val="30"/>
                        </w:rPr>
                      </w:pPr>
                    </w:p>
                    <w:p w:rsidR="009A1228" w:rsidP="00511AAF" w:rsidRDefault="009A1228" w14:paraId="45FB0818" w14:textId="77777777">
                      <w:pPr>
                        <w:rPr>
                          <w:rFonts w:ascii="Arial" w:hAnsi="Arial" w:cs="Arial"/>
                          <w:noProof/>
                          <w:sz w:val="30"/>
                          <w:szCs w:val="30"/>
                        </w:rPr>
                      </w:pPr>
                    </w:p>
                    <w:p w:rsidR="009A1228" w:rsidP="00511AAF" w:rsidRDefault="009A1228" w14:paraId="049F31CB" w14:textId="77777777">
                      <w:pPr>
                        <w:rPr>
                          <w:rFonts w:ascii="Arial" w:hAnsi="Arial" w:cs="Arial"/>
                          <w:noProof/>
                          <w:sz w:val="30"/>
                          <w:szCs w:val="30"/>
                        </w:rPr>
                      </w:pPr>
                    </w:p>
                    <w:p w:rsidR="009A1228" w:rsidP="00511AAF" w:rsidRDefault="009A1228" w14:paraId="53128261" w14:textId="77777777">
                      <w:pPr>
                        <w:rPr>
                          <w:rFonts w:ascii="Arial" w:hAnsi="Arial" w:cs="Arial"/>
                          <w:noProof/>
                          <w:sz w:val="30"/>
                          <w:szCs w:val="30"/>
                        </w:rPr>
                      </w:pPr>
                    </w:p>
                    <w:p w:rsidRPr="007013CC" w:rsidR="009A1228" w:rsidP="00511AAF" w:rsidRDefault="009A1228" w14:paraId="62486C05" w14:textId="77777777">
                      <w:pPr>
                        <w:rPr>
                          <w:rFonts w:ascii="Arial" w:hAnsi="Arial" w:cs="Arial"/>
                          <w:noProof/>
                          <w:sz w:val="30"/>
                          <w:szCs w:val="30"/>
                        </w:rPr>
                      </w:pPr>
                    </w:p>
                    <w:p w:rsidRPr="007013CC" w:rsidR="009A1228" w:rsidP="00511AAF" w:rsidRDefault="009A1228" w14:paraId="4101652C" w14:textId="77777777">
                      <w:pPr>
                        <w:rPr>
                          <w:rFonts w:ascii="Arial" w:hAnsi="Arial" w:cs="Arial"/>
                          <w:noProof/>
                          <w:sz w:val="30"/>
                          <w:szCs w:val="30"/>
                        </w:rPr>
                      </w:pPr>
                    </w:p>
                    <w:p w:rsidRPr="007013CC" w:rsidR="009A1228" w:rsidP="00511AAF" w:rsidRDefault="009A1228" w14:paraId="785E1EDA" w14:textId="77777777">
                      <w:pPr>
                        <w:rPr>
                          <w:rFonts w:ascii="Arial" w:hAnsi="Arial" w:cs="Arial"/>
                          <w:noProof/>
                          <w:sz w:val="30"/>
                          <w:szCs w:val="30"/>
                        </w:rPr>
                      </w:pPr>
                      <w:r w:rsidRPr="007013CC">
                        <w:rPr>
                          <w:rFonts w:ascii="Arial" w:hAnsi="Arial" w:cs="Arial"/>
                        </w:rPr>
                        <w:t>REFERENCE: PROC</w:t>
                      </w:r>
                      <w:proofErr w:type="gramStart"/>
                      <w:r w:rsidRPr="007013CC">
                        <w:rPr>
                          <w:rFonts w:ascii="Arial" w:hAnsi="Arial" w:cs="Arial"/>
                        </w:rPr>
                        <w:t>/</w:t>
                      </w:r>
                      <w:r w:rsidRPr="007013CC">
                        <w:rPr>
                          <w:rFonts w:ascii="Arial" w:hAnsi="Arial" w:cs="Arial"/>
                          <w:highlight w:val="yellow"/>
                        </w:rPr>
                        <w:t>[</w:t>
                      </w:r>
                      <w:proofErr w:type="gramEnd"/>
                      <w:r w:rsidRPr="007013CC">
                        <w:rPr>
                          <w:rFonts w:ascii="Arial" w:hAnsi="Arial" w:cs="Arial"/>
                          <w:color w:val="FF0000"/>
                          <w:highlight w:val="yellow"/>
                        </w:rPr>
                        <w:t>INSERT PROC NUMBER</w:t>
                      </w:r>
                      <w:r w:rsidRPr="007013CC">
                        <w:rPr>
                          <w:rFonts w:ascii="Arial" w:hAnsi="Arial" w:cs="Arial"/>
                        </w:rPr>
                        <w:t>]</w:t>
                      </w:r>
                    </w:p>
                    <w:p w:rsidRPr="007013CC" w:rsidR="009A1228" w:rsidP="00511AAF" w:rsidRDefault="009A1228" w14:paraId="4B99056E" w14:textId="77777777">
                      <w:pPr>
                        <w:rPr>
                          <w:rFonts w:ascii="Arial" w:hAnsi="Arial" w:cs="Arial"/>
                          <w:noProof/>
                          <w:sz w:val="30"/>
                          <w:szCs w:val="30"/>
                        </w:rPr>
                      </w:pPr>
                    </w:p>
                    <w:p w:rsidRPr="007013CC" w:rsidR="009A1228" w:rsidP="00511AAF" w:rsidRDefault="009A1228" w14:paraId="5A02BCF3" w14:textId="77777777">
                      <w:pPr>
                        <w:rPr>
                          <w:rFonts w:ascii="Arial" w:hAnsi="Arial" w:cs="Arial"/>
                          <w:noProof/>
                          <w:sz w:val="30"/>
                          <w:szCs w:val="30"/>
                        </w:rPr>
                      </w:pPr>
                      <w:r w:rsidRPr="00511AAF">
                        <w:rPr>
                          <w:rFonts w:ascii="Arial" w:hAnsi="Arial" w:cs="Arial"/>
                          <w:color w:val="000000"/>
                        </w:rPr>
                        <w:t>OFFICIAL – Sensitive: Commercial</w:t>
                      </w:r>
                    </w:p>
                    <w:p w:rsidRPr="007013CC" w:rsidR="009A1228" w:rsidP="00511AAF" w:rsidRDefault="009A1228" w14:paraId="1299C43A" w14:textId="77777777">
                      <w:pPr>
                        <w:rPr>
                          <w:rFonts w:ascii="Arial" w:hAnsi="Arial" w:cs="Arial"/>
                          <w:noProof/>
                          <w:sz w:val="40"/>
                          <w:szCs w:val="40"/>
                        </w:rPr>
                      </w:pPr>
                    </w:p>
                    <w:p w:rsidRPr="007013CC" w:rsidR="009A1228" w:rsidP="00511AAF" w:rsidRDefault="009A1228" w14:paraId="4DDBEF00" w14:textId="77777777">
                      <w:pPr>
                        <w:rPr>
                          <w:rFonts w:ascii="Arial" w:hAnsi="Arial" w:cs="Arial"/>
                          <w:noProof/>
                        </w:rPr>
                      </w:pPr>
                    </w:p>
                  </w:txbxContent>
                </v:textbox>
              </v:shape>
            </w:pict>
          </mc:Fallback>
        </mc:AlternateContent>
      </w:r>
    </w:p>
    <w:p w:rsidRPr="0016382D" w:rsidR="00B246B6" w:rsidP="0016382D" w:rsidRDefault="0016382D" w14:paraId="21BA4184" w14:textId="44CF0DF5">
      <w:pPr>
        <w:spacing w:after="160" w:line="259" w:lineRule="auto"/>
        <w:rPr>
          <w:rFonts w:ascii="Arial" w:hAnsi="Arial" w:cs="Arial"/>
          <w:b/>
        </w:rPr>
      </w:pPr>
      <w:bookmarkStart w:name="StartHere" w:id="9"/>
      <w:bookmarkEnd w:id="0"/>
      <w:bookmarkEnd w:id="1"/>
      <w:bookmarkEnd w:id="2"/>
      <w:bookmarkEnd w:id="3"/>
      <w:bookmarkEnd w:id="4"/>
      <w:bookmarkEnd w:id="5"/>
      <w:bookmarkEnd w:id="6"/>
      <w:bookmarkEnd w:id="7"/>
      <w:bookmarkEnd w:id="8"/>
      <w:bookmarkEnd w:id="9"/>
      <w:r w:rsidRPr="0016382D">
        <w:rPr>
          <w:rFonts w:ascii="Arial" w:hAnsi="Arial" w:cs="Arial"/>
          <w:b/>
        </w:rPr>
        <w:t>CONTENTS</w:t>
      </w:r>
    </w:p>
    <w:p w:rsidRPr="007F1361" w:rsidR="007F1361" w:rsidRDefault="00B246B6" w14:paraId="3356652A" w14:textId="60FCCD6D">
      <w:pPr>
        <w:pStyle w:val="TOC1"/>
        <w:rPr>
          <w:rFonts w:asciiTheme="minorHAnsi" w:hAnsiTheme="minorHAnsi" w:eastAsiaTheme="minorEastAsia" w:cstheme="minorBidi"/>
          <w:noProof/>
          <w:kern w:val="2"/>
          <w:szCs w:val="22"/>
          <w14:ligatures w14:val="standardContextual"/>
        </w:rPr>
      </w:pPr>
      <w:r w:rsidRPr="007F1361">
        <w:rPr>
          <w:rFonts w:ascii="Arial" w:hAnsi="Arial" w:cs="Arial"/>
          <w:sz w:val="20"/>
        </w:rPr>
        <w:fldChar w:fldCharType="begin"/>
      </w:r>
      <w:r w:rsidRPr="007F1361">
        <w:rPr>
          <w:rFonts w:ascii="Arial" w:hAnsi="Arial" w:cs="Arial"/>
          <w:sz w:val="20"/>
        </w:rPr>
        <w:instrText xml:space="preserve"> TOC \h \z \t "Title,1,Subtitle,2,Heading 3 - Terms and Conditions,1,TC Appendix,1" </w:instrText>
      </w:r>
      <w:r w:rsidRPr="007F1361">
        <w:rPr>
          <w:rFonts w:ascii="Arial" w:hAnsi="Arial" w:cs="Arial"/>
          <w:sz w:val="20"/>
        </w:rPr>
        <w:fldChar w:fldCharType="separate"/>
      </w:r>
      <w:hyperlink w:history="1" w:anchor="_Toc139546874">
        <w:r w:rsidRPr="007F1361" w:rsidR="007F1361">
          <w:rPr>
            <w:rStyle w:val="Hyperlink"/>
            <w:rFonts w:ascii="Arial" w:hAnsi="Arial" w:cs="Arial"/>
            <w:noProof/>
          </w:rPr>
          <w:t>1.</w:t>
        </w:r>
        <w:r w:rsidRPr="007F1361" w:rsidR="007F1361">
          <w:rPr>
            <w:rFonts w:asciiTheme="minorHAnsi" w:hAnsiTheme="minorHAnsi" w:eastAsiaTheme="minorEastAsia" w:cstheme="minorBidi"/>
            <w:noProof/>
            <w:kern w:val="2"/>
            <w:szCs w:val="22"/>
            <w14:ligatures w14:val="standardContextual"/>
          </w:rPr>
          <w:tab/>
        </w:r>
        <w:r w:rsidRPr="007F1361" w:rsidR="007F1361">
          <w:rPr>
            <w:rStyle w:val="Hyperlink"/>
            <w:rFonts w:ascii="Arial" w:hAnsi="Arial" w:cs="Arial"/>
            <w:noProof/>
          </w:rPr>
          <w:t>DEFINITIONS</w:t>
        </w:r>
        <w:r w:rsidRPr="007F1361" w:rsidR="007F1361">
          <w:rPr>
            <w:noProof/>
            <w:webHidden/>
          </w:rPr>
          <w:tab/>
        </w:r>
        <w:r w:rsidRPr="007F1361" w:rsidR="007F1361">
          <w:rPr>
            <w:noProof/>
            <w:webHidden/>
          </w:rPr>
          <w:fldChar w:fldCharType="begin"/>
        </w:r>
        <w:r w:rsidRPr="007F1361" w:rsidR="007F1361">
          <w:rPr>
            <w:noProof/>
            <w:webHidden/>
          </w:rPr>
          <w:instrText xml:space="preserve"> PAGEREF _Toc139546874 \h </w:instrText>
        </w:r>
        <w:r w:rsidRPr="007F1361" w:rsidR="007F1361">
          <w:rPr>
            <w:noProof/>
            <w:webHidden/>
          </w:rPr>
        </w:r>
        <w:r w:rsidRPr="007F1361" w:rsidR="007F1361">
          <w:rPr>
            <w:noProof/>
            <w:webHidden/>
          </w:rPr>
          <w:fldChar w:fldCharType="separate"/>
        </w:r>
        <w:r w:rsidR="00576F5F">
          <w:rPr>
            <w:noProof/>
            <w:webHidden/>
          </w:rPr>
          <w:t>2</w:t>
        </w:r>
        <w:r w:rsidRPr="007F1361" w:rsidR="007F1361">
          <w:rPr>
            <w:noProof/>
            <w:webHidden/>
          </w:rPr>
          <w:fldChar w:fldCharType="end"/>
        </w:r>
      </w:hyperlink>
    </w:p>
    <w:p w:rsidRPr="007F1361" w:rsidR="007F1361" w:rsidRDefault="007F1361" w14:paraId="1473DD98" w14:textId="125A7D2E">
      <w:pPr>
        <w:pStyle w:val="TOC1"/>
        <w:rPr>
          <w:rFonts w:asciiTheme="minorHAnsi" w:hAnsiTheme="minorHAnsi" w:eastAsiaTheme="minorEastAsia" w:cstheme="minorBidi"/>
          <w:noProof/>
          <w:kern w:val="2"/>
          <w:szCs w:val="22"/>
          <w14:ligatures w14:val="standardContextual"/>
        </w:rPr>
      </w:pPr>
      <w:hyperlink w:history="1" w:anchor="_Toc139546875">
        <w:r w:rsidRPr="007F1361">
          <w:rPr>
            <w:rStyle w:val="Hyperlink"/>
            <w:rFonts w:ascii="Arial" w:hAnsi="Arial" w:cs="Arial"/>
            <w:noProof/>
          </w:rPr>
          <w:t>2.</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INTERPRETATION</w:t>
        </w:r>
        <w:r w:rsidRPr="007F1361">
          <w:rPr>
            <w:noProof/>
            <w:webHidden/>
          </w:rPr>
          <w:tab/>
        </w:r>
        <w:r w:rsidRPr="007F1361">
          <w:rPr>
            <w:noProof/>
            <w:webHidden/>
          </w:rPr>
          <w:fldChar w:fldCharType="begin"/>
        </w:r>
        <w:r w:rsidRPr="007F1361">
          <w:rPr>
            <w:noProof/>
            <w:webHidden/>
          </w:rPr>
          <w:instrText xml:space="preserve"> PAGEREF _Toc139546875 \h </w:instrText>
        </w:r>
        <w:r w:rsidRPr="007F1361">
          <w:rPr>
            <w:noProof/>
            <w:webHidden/>
          </w:rPr>
        </w:r>
        <w:r w:rsidRPr="007F1361">
          <w:rPr>
            <w:noProof/>
            <w:webHidden/>
          </w:rPr>
          <w:fldChar w:fldCharType="separate"/>
        </w:r>
        <w:r w:rsidR="00576F5F">
          <w:rPr>
            <w:noProof/>
            <w:webHidden/>
          </w:rPr>
          <w:t>4</w:t>
        </w:r>
        <w:r w:rsidRPr="007F1361">
          <w:rPr>
            <w:noProof/>
            <w:webHidden/>
          </w:rPr>
          <w:fldChar w:fldCharType="end"/>
        </w:r>
      </w:hyperlink>
    </w:p>
    <w:p w:rsidRPr="007F1361" w:rsidR="007F1361" w:rsidRDefault="007F1361" w14:paraId="3C08C1D2" w14:textId="525F93E5">
      <w:pPr>
        <w:pStyle w:val="TOC1"/>
        <w:rPr>
          <w:rFonts w:asciiTheme="minorHAnsi" w:hAnsiTheme="minorHAnsi" w:eastAsiaTheme="minorEastAsia" w:cstheme="minorBidi"/>
          <w:noProof/>
          <w:kern w:val="2"/>
          <w:szCs w:val="22"/>
          <w14:ligatures w14:val="standardContextual"/>
        </w:rPr>
      </w:pPr>
      <w:hyperlink w:history="1" w:anchor="_Toc139546876">
        <w:r w:rsidRPr="007F1361">
          <w:rPr>
            <w:rStyle w:val="Hyperlink"/>
            <w:rFonts w:ascii="Arial" w:hAnsi="Arial" w:cs="Arial"/>
            <w:noProof/>
          </w:rPr>
          <w:t>3.</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PRECEDENCE OF DOCUMENTS</w:t>
        </w:r>
        <w:r w:rsidRPr="007F1361">
          <w:rPr>
            <w:noProof/>
            <w:webHidden/>
          </w:rPr>
          <w:tab/>
        </w:r>
        <w:r w:rsidRPr="007F1361">
          <w:rPr>
            <w:noProof/>
            <w:webHidden/>
          </w:rPr>
          <w:fldChar w:fldCharType="begin"/>
        </w:r>
        <w:r w:rsidRPr="007F1361">
          <w:rPr>
            <w:noProof/>
            <w:webHidden/>
          </w:rPr>
          <w:instrText xml:space="preserve"> PAGEREF _Toc139546876 \h </w:instrText>
        </w:r>
        <w:r w:rsidRPr="007F1361">
          <w:rPr>
            <w:noProof/>
            <w:webHidden/>
          </w:rPr>
        </w:r>
        <w:r w:rsidRPr="007F1361">
          <w:rPr>
            <w:noProof/>
            <w:webHidden/>
          </w:rPr>
          <w:fldChar w:fldCharType="separate"/>
        </w:r>
        <w:r w:rsidR="00576F5F">
          <w:rPr>
            <w:noProof/>
            <w:webHidden/>
          </w:rPr>
          <w:t>4</w:t>
        </w:r>
        <w:r w:rsidRPr="007F1361">
          <w:rPr>
            <w:noProof/>
            <w:webHidden/>
          </w:rPr>
          <w:fldChar w:fldCharType="end"/>
        </w:r>
      </w:hyperlink>
    </w:p>
    <w:p w:rsidRPr="007F1361" w:rsidR="007F1361" w:rsidRDefault="007F1361" w14:paraId="37007892" w14:textId="6793D283">
      <w:pPr>
        <w:pStyle w:val="TOC1"/>
        <w:rPr>
          <w:rFonts w:asciiTheme="minorHAnsi" w:hAnsiTheme="minorHAnsi" w:eastAsiaTheme="minorEastAsia" w:cstheme="minorBidi"/>
          <w:noProof/>
          <w:kern w:val="2"/>
          <w:szCs w:val="22"/>
          <w14:ligatures w14:val="standardContextual"/>
        </w:rPr>
      </w:pPr>
      <w:hyperlink w:history="1" w:anchor="_Toc139546877">
        <w:r w:rsidRPr="007F1361">
          <w:rPr>
            <w:rStyle w:val="Hyperlink"/>
            <w:rFonts w:ascii="Arial" w:hAnsi="Arial" w:cs="Arial"/>
            <w:noProof/>
          </w:rPr>
          <w:t>4.</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EXCLUSION OF THE CONTRACTOR'S TERMS AND CONDITONS</w:t>
        </w:r>
        <w:r w:rsidRPr="007F1361">
          <w:rPr>
            <w:noProof/>
            <w:webHidden/>
          </w:rPr>
          <w:tab/>
        </w:r>
        <w:r w:rsidRPr="007F1361">
          <w:rPr>
            <w:noProof/>
            <w:webHidden/>
          </w:rPr>
          <w:fldChar w:fldCharType="begin"/>
        </w:r>
        <w:r w:rsidRPr="007F1361">
          <w:rPr>
            <w:noProof/>
            <w:webHidden/>
          </w:rPr>
          <w:instrText xml:space="preserve"> PAGEREF _Toc139546877 \h </w:instrText>
        </w:r>
        <w:r w:rsidRPr="007F1361">
          <w:rPr>
            <w:noProof/>
            <w:webHidden/>
          </w:rPr>
        </w:r>
        <w:r w:rsidRPr="007F1361">
          <w:rPr>
            <w:noProof/>
            <w:webHidden/>
          </w:rPr>
          <w:fldChar w:fldCharType="separate"/>
        </w:r>
        <w:r w:rsidR="00576F5F">
          <w:rPr>
            <w:noProof/>
            <w:webHidden/>
          </w:rPr>
          <w:t>5</w:t>
        </w:r>
        <w:r w:rsidRPr="007F1361">
          <w:rPr>
            <w:noProof/>
            <w:webHidden/>
          </w:rPr>
          <w:fldChar w:fldCharType="end"/>
        </w:r>
      </w:hyperlink>
    </w:p>
    <w:p w:rsidRPr="007F1361" w:rsidR="007F1361" w:rsidRDefault="007F1361" w14:paraId="281E465E" w14:textId="6F2B51C1">
      <w:pPr>
        <w:pStyle w:val="TOC1"/>
        <w:rPr>
          <w:rFonts w:asciiTheme="minorHAnsi" w:hAnsiTheme="minorHAnsi" w:eastAsiaTheme="minorEastAsia" w:cstheme="minorBidi"/>
          <w:noProof/>
          <w:kern w:val="2"/>
          <w:szCs w:val="22"/>
          <w14:ligatures w14:val="standardContextual"/>
        </w:rPr>
      </w:pPr>
      <w:hyperlink w:history="1" w:anchor="_Toc139546878">
        <w:r w:rsidRPr="007F1361">
          <w:rPr>
            <w:rStyle w:val="Hyperlink"/>
            <w:rFonts w:ascii="Arial" w:hAnsi="Arial" w:cs="Arial"/>
            <w:noProof/>
          </w:rPr>
          <w:t>5.</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TERM</w:t>
        </w:r>
        <w:r w:rsidRPr="007F1361">
          <w:rPr>
            <w:noProof/>
            <w:webHidden/>
          </w:rPr>
          <w:tab/>
        </w:r>
        <w:r w:rsidRPr="007F1361">
          <w:rPr>
            <w:noProof/>
            <w:webHidden/>
          </w:rPr>
          <w:fldChar w:fldCharType="begin"/>
        </w:r>
        <w:r w:rsidRPr="007F1361">
          <w:rPr>
            <w:noProof/>
            <w:webHidden/>
          </w:rPr>
          <w:instrText xml:space="preserve"> PAGEREF _Toc139546878 \h </w:instrText>
        </w:r>
        <w:r w:rsidRPr="007F1361">
          <w:rPr>
            <w:noProof/>
            <w:webHidden/>
          </w:rPr>
        </w:r>
        <w:r w:rsidRPr="007F1361">
          <w:rPr>
            <w:noProof/>
            <w:webHidden/>
          </w:rPr>
          <w:fldChar w:fldCharType="separate"/>
        </w:r>
        <w:r w:rsidR="00576F5F">
          <w:rPr>
            <w:noProof/>
            <w:webHidden/>
          </w:rPr>
          <w:t>5</w:t>
        </w:r>
        <w:r w:rsidRPr="007F1361">
          <w:rPr>
            <w:noProof/>
            <w:webHidden/>
          </w:rPr>
          <w:fldChar w:fldCharType="end"/>
        </w:r>
      </w:hyperlink>
    </w:p>
    <w:p w:rsidRPr="007F1361" w:rsidR="007F1361" w:rsidRDefault="007F1361" w14:paraId="2C7E4902" w14:textId="6384BD1B">
      <w:pPr>
        <w:pStyle w:val="TOC1"/>
        <w:rPr>
          <w:rFonts w:asciiTheme="minorHAnsi" w:hAnsiTheme="minorHAnsi" w:eastAsiaTheme="minorEastAsia" w:cstheme="minorBidi"/>
          <w:noProof/>
          <w:kern w:val="2"/>
          <w:szCs w:val="22"/>
          <w14:ligatures w14:val="standardContextual"/>
        </w:rPr>
      </w:pPr>
      <w:hyperlink w:history="1" w:anchor="_Toc139546879">
        <w:r w:rsidRPr="007F1361">
          <w:rPr>
            <w:rStyle w:val="Hyperlink"/>
            <w:rFonts w:ascii="Arial" w:hAnsi="Arial" w:cs="Arial"/>
            <w:noProof/>
          </w:rPr>
          <w:t>6.</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SUPPLY OF SERVICES</w:t>
        </w:r>
        <w:r w:rsidRPr="007F1361">
          <w:rPr>
            <w:noProof/>
            <w:webHidden/>
          </w:rPr>
          <w:tab/>
        </w:r>
        <w:r w:rsidRPr="007F1361">
          <w:rPr>
            <w:noProof/>
            <w:webHidden/>
          </w:rPr>
          <w:fldChar w:fldCharType="begin"/>
        </w:r>
        <w:r w:rsidRPr="007F1361">
          <w:rPr>
            <w:noProof/>
            <w:webHidden/>
          </w:rPr>
          <w:instrText xml:space="preserve"> PAGEREF _Toc139546879 \h </w:instrText>
        </w:r>
        <w:r w:rsidRPr="007F1361">
          <w:rPr>
            <w:noProof/>
            <w:webHidden/>
          </w:rPr>
        </w:r>
        <w:r w:rsidRPr="007F1361">
          <w:rPr>
            <w:noProof/>
            <w:webHidden/>
          </w:rPr>
          <w:fldChar w:fldCharType="separate"/>
        </w:r>
        <w:r w:rsidR="00576F5F">
          <w:rPr>
            <w:noProof/>
            <w:webHidden/>
          </w:rPr>
          <w:t>5</w:t>
        </w:r>
        <w:r w:rsidRPr="007F1361">
          <w:rPr>
            <w:noProof/>
            <w:webHidden/>
          </w:rPr>
          <w:fldChar w:fldCharType="end"/>
        </w:r>
      </w:hyperlink>
    </w:p>
    <w:p w:rsidRPr="007F1361" w:rsidR="007F1361" w:rsidRDefault="007F1361" w14:paraId="03C3A8CC" w14:textId="1C861440">
      <w:pPr>
        <w:pStyle w:val="TOC1"/>
        <w:rPr>
          <w:rFonts w:asciiTheme="minorHAnsi" w:hAnsiTheme="minorHAnsi" w:eastAsiaTheme="minorEastAsia" w:cstheme="minorBidi"/>
          <w:noProof/>
          <w:kern w:val="2"/>
          <w:szCs w:val="22"/>
          <w14:ligatures w14:val="standardContextual"/>
        </w:rPr>
      </w:pPr>
      <w:hyperlink w:history="1" w:anchor="_Toc139546880">
        <w:r w:rsidRPr="007F1361">
          <w:rPr>
            <w:rStyle w:val="Hyperlink"/>
            <w:rFonts w:ascii="Arial" w:hAnsi="Arial" w:cs="Arial"/>
            <w:noProof/>
          </w:rPr>
          <w:t>7.</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PAYMENT</w:t>
        </w:r>
        <w:r w:rsidRPr="007F1361">
          <w:rPr>
            <w:noProof/>
            <w:webHidden/>
          </w:rPr>
          <w:tab/>
        </w:r>
        <w:r w:rsidRPr="007F1361">
          <w:rPr>
            <w:noProof/>
            <w:webHidden/>
          </w:rPr>
          <w:fldChar w:fldCharType="begin"/>
        </w:r>
        <w:r w:rsidRPr="007F1361">
          <w:rPr>
            <w:noProof/>
            <w:webHidden/>
          </w:rPr>
          <w:instrText xml:space="preserve"> PAGEREF _Toc139546880 \h </w:instrText>
        </w:r>
        <w:r w:rsidRPr="007F1361">
          <w:rPr>
            <w:noProof/>
            <w:webHidden/>
          </w:rPr>
        </w:r>
        <w:r w:rsidRPr="007F1361">
          <w:rPr>
            <w:noProof/>
            <w:webHidden/>
          </w:rPr>
          <w:fldChar w:fldCharType="separate"/>
        </w:r>
        <w:r w:rsidR="00576F5F">
          <w:rPr>
            <w:noProof/>
            <w:webHidden/>
          </w:rPr>
          <w:t>5</w:t>
        </w:r>
        <w:r w:rsidRPr="007F1361">
          <w:rPr>
            <w:noProof/>
            <w:webHidden/>
          </w:rPr>
          <w:fldChar w:fldCharType="end"/>
        </w:r>
      </w:hyperlink>
    </w:p>
    <w:p w:rsidRPr="007F1361" w:rsidR="007F1361" w:rsidRDefault="007F1361" w14:paraId="042F5023" w14:textId="0F69C5B2">
      <w:pPr>
        <w:pStyle w:val="TOC1"/>
        <w:rPr>
          <w:rFonts w:asciiTheme="minorHAnsi" w:hAnsiTheme="minorHAnsi" w:eastAsiaTheme="minorEastAsia" w:cstheme="minorBidi"/>
          <w:noProof/>
          <w:kern w:val="2"/>
          <w:szCs w:val="22"/>
          <w14:ligatures w14:val="standardContextual"/>
        </w:rPr>
      </w:pPr>
      <w:hyperlink w:history="1" w:anchor="_Toc139546881">
        <w:r w:rsidRPr="007F1361">
          <w:rPr>
            <w:rStyle w:val="Hyperlink"/>
            <w:rFonts w:ascii="Arial" w:hAnsi="Arial" w:cs="Arial"/>
            <w:noProof/>
          </w:rPr>
          <w:t>9.</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TERMINATION</w:t>
        </w:r>
        <w:r w:rsidRPr="007F1361">
          <w:rPr>
            <w:noProof/>
            <w:webHidden/>
          </w:rPr>
          <w:tab/>
        </w:r>
        <w:r w:rsidRPr="007F1361">
          <w:rPr>
            <w:noProof/>
            <w:webHidden/>
          </w:rPr>
          <w:fldChar w:fldCharType="begin"/>
        </w:r>
        <w:r w:rsidRPr="007F1361">
          <w:rPr>
            <w:noProof/>
            <w:webHidden/>
          </w:rPr>
          <w:instrText xml:space="preserve"> PAGEREF _Toc139546881 \h </w:instrText>
        </w:r>
        <w:r w:rsidRPr="007F1361">
          <w:rPr>
            <w:noProof/>
            <w:webHidden/>
          </w:rPr>
        </w:r>
        <w:r w:rsidRPr="007F1361">
          <w:rPr>
            <w:noProof/>
            <w:webHidden/>
          </w:rPr>
          <w:fldChar w:fldCharType="separate"/>
        </w:r>
        <w:r w:rsidR="00576F5F">
          <w:rPr>
            <w:noProof/>
            <w:webHidden/>
          </w:rPr>
          <w:t>6</w:t>
        </w:r>
        <w:r w:rsidRPr="007F1361">
          <w:rPr>
            <w:noProof/>
            <w:webHidden/>
          </w:rPr>
          <w:fldChar w:fldCharType="end"/>
        </w:r>
      </w:hyperlink>
    </w:p>
    <w:p w:rsidRPr="007F1361" w:rsidR="007F1361" w:rsidRDefault="007F1361" w14:paraId="262200C5" w14:textId="7A6217AA">
      <w:pPr>
        <w:pStyle w:val="TOC1"/>
        <w:rPr>
          <w:rFonts w:asciiTheme="minorHAnsi" w:hAnsiTheme="minorHAnsi" w:eastAsiaTheme="minorEastAsia" w:cstheme="minorBidi"/>
          <w:noProof/>
          <w:kern w:val="2"/>
          <w:szCs w:val="22"/>
          <w14:ligatures w14:val="standardContextual"/>
        </w:rPr>
      </w:pPr>
      <w:hyperlink w:history="1" w:anchor="_Toc139546882">
        <w:r w:rsidRPr="007F1361">
          <w:rPr>
            <w:rStyle w:val="Hyperlink"/>
            <w:rFonts w:ascii="Arial" w:hAnsi="Arial" w:cs="Arial"/>
            <w:noProof/>
          </w:rPr>
          <w:t>10.</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CONSEQUENCES OF TERMINATION</w:t>
        </w:r>
        <w:r w:rsidRPr="007F1361">
          <w:rPr>
            <w:noProof/>
            <w:webHidden/>
          </w:rPr>
          <w:tab/>
        </w:r>
        <w:r w:rsidRPr="007F1361">
          <w:rPr>
            <w:noProof/>
            <w:webHidden/>
          </w:rPr>
          <w:fldChar w:fldCharType="begin"/>
        </w:r>
        <w:r w:rsidRPr="007F1361">
          <w:rPr>
            <w:noProof/>
            <w:webHidden/>
          </w:rPr>
          <w:instrText xml:space="preserve"> PAGEREF _Toc139546882 \h </w:instrText>
        </w:r>
        <w:r w:rsidRPr="007F1361">
          <w:rPr>
            <w:noProof/>
            <w:webHidden/>
          </w:rPr>
        </w:r>
        <w:r w:rsidRPr="007F1361">
          <w:rPr>
            <w:noProof/>
            <w:webHidden/>
          </w:rPr>
          <w:fldChar w:fldCharType="separate"/>
        </w:r>
        <w:r w:rsidR="00576F5F">
          <w:rPr>
            <w:noProof/>
            <w:webHidden/>
          </w:rPr>
          <w:t>7</w:t>
        </w:r>
        <w:r w:rsidRPr="007F1361">
          <w:rPr>
            <w:noProof/>
            <w:webHidden/>
          </w:rPr>
          <w:fldChar w:fldCharType="end"/>
        </w:r>
      </w:hyperlink>
    </w:p>
    <w:p w:rsidRPr="007F1361" w:rsidR="007F1361" w:rsidRDefault="007F1361" w14:paraId="018445EF" w14:textId="566ED227">
      <w:pPr>
        <w:pStyle w:val="TOC1"/>
        <w:rPr>
          <w:rFonts w:asciiTheme="minorHAnsi" w:hAnsiTheme="minorHAnsi" w:eastAsiaTheme="minorEastAsia" w:cstheme="minorBidi"/>
          <w:noProof/>
          <w:kern w:val="2"/>
          <w:szCs w:val="22"/>
          <w14:ligatures w14:val="standardContextual"/>
        </w:rPr>
      </w:pPr>
      <w:hyperlink w:history="1" w:anchor="_Toc139546883">
        <w:r w:rsidRPr="007F1361">
          <w:rPr>
            <w:rStyle w:val="Hyperlink"/>
            <w:rFonts w:ascii="Arial" w:hAnsi="Arial" w:cs="Arial"/>
            <w:noProof/>
          </w:rPr>
          <w:t>11.</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LIABILITY</w:t>
        </w:r>
        <w:r w:rsidRPr="007F1361">
          <w:rPr>
            <w:noProof/>
            <w:webHidden/>
          </w:rPr>
          <w:tab/>
        </w:r>
        <w:r w:rsidRPr="007F1361">
          <w:rPr>
            <w:noProof/>
            <w:webHidden/>
          </w:rPr>
          <w:fldChar w:fldCharType="begin"/>
        </w:r>
        <w:r w:rsidRPr="007F1361">
          <w:rPr>
            <w:noProof/>
            <w:webHidden/>
          </w:rPr>
          <w:instrText xml:space="preserve"> PAGEREF _Toc139546883 \h </w:instrText>
        </w:r>
        <w:r w:rsidRPr="007F1361">
          <w:rPr>
            <w:noProof/>
            <w:webHidden/>
          </w:rPr>
        </w:r>
        <w:r w:rsidRPr="007F1361">
          <w:rPr>
            <w:noProof/>
            <w:webHidden/>
          </w:rPr>
          <w:fldChar w:fldCharType="separate"/>
        </w:r>
        <w:r w:rsidR="00576F5F">
          <w:rPr>
            <w:noProof/>
            <w:webHidden/>
          </w:rPr>
          <w:t>8</w:t>
        </w:r>
        <w:r w:rsidRPr="007F1361">
          <w:rPr>
            <w:noProof/>
            <w:webHidden/>
          </w:rPr>
          <w:fldChar w:fldCharType="end"/>
        </w:r>
      </w:hyperlink>
    </w:p>
    <w:p w:rsidRPr="007F1361" w:rsidR="007F1361" w:rsidRDefault="007F1361" w14:paraId="4A7B966C" w14:textId="1308CDA2">
      <w:pPr>
        <w:pStyle w:val="TOC1"/>
        <w:rPr>
          <w:rFonts w:asciiTheme="minorHAnsi" w:hAnsiTheme="minorHAnsi" w:eastAsiaTheme="minorEastAsia" w:cstheme="minorBidi"/>
          <w:noProof/>
          <w:kern w:val="2"/>
          <w:szCs w:val="22"/>
          <w14:ligatures w14:val="standardContextual"/>
        </w:rPr>
      </w:pPr>
      <w:hyperlink w:history="1" w:anchor="_Toc139546884">
        <w:r w:rsidRPr="007F1361">
          <w:rPr>
            <w:rStyle w:val="Hyperlink"/>
            <w:rFonts w:ascii="Arial" w:hAnsi="Arial" w:cs="Arial"/>
            <w:noProof/>
          </w:rPr>
          <w:t>12.</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INSURANCE</w:t>
        </w:r>
        <w:r w:rsidRPr="007F1361">
          <w:rPr>
            <w:noProof/>
            <w:webHidden/>
          </w:rPr>
          <w:tab/>
        </w:r>
        <w:r w:rsidRPr="007F1361">
          <w:rPr>
            <w:noProof/>
            <w:webHidden/>
          </w:rPr>
          <w:fldChar w:fldCharType="begin"/>
        </w:r>
        <w:r w:rsidRPr="007F1361">
          <w:rPr>
            <w:noProof/>
            <w:webHidden/>
          </w:rPr>
          <w:instrText xml:space="preserve"> PAGEREF _Toc139546884 \h </w:instrText>
        </w:r>
        <w:r w:rsidRPr="007F1361">
          <w:rPr>
            <w:noProof/>
            <w:webHidden/>
          </w:rPr>
        </w:r>
        <w:r w:rsidRPr="007F1361">
          <w:rPr>
            <w:noProof/>
            <w:webHidden/>
          </w:rPr>
          <w:fldChar w:fldCharType="separate"/>
        </w:r>
        <w:r w:rsidR="00576F5F">
          <w:rPr>
            <w:noProof/>
            <w:webHidden/>
          </w:rPr>
          <w:t>8</w:t>
        </w:r>
        <w:r w:rsidRPr="007F1361">
          <w:rPr>
            <w:noProof/>
            <w:webHidden/>
          </w:rPr>
          <w:fldChar w:fldCharType="end"/>
        </w:r>
      </w:hyperlink>
    </w:p>
    <w:p w:rsidRPr="007F1361" w:rsidR="007F1361" w:rsidRDefault="007F1361" w14:paraId="02469AB6" w14:textId="5CC8C270">
      <w:pPr>
        <w:pStyle w:val="TOC1"/>
        <w:rPr>
          <w:rFonts w:asciiTheme="minorHAnsi" w:hAnsiTheme="minorHAnsi" w:eastAsiaTheme="minorEastAsia" w:cstheme="minorBidi"/>
          <w:noProof/>
          <w:kern w:val="2"/>
          <w:szCs w:val="22"/>
          <w14:ligatures w14:val="standardContextual"/>
        </w:rPr>
      </w:pPr>
      <w:hyperlink w:history="1" w:anchor="_Toc139546885">
        <w:r w:rsidRPr="007F1361">
          <w:rPr>
            <w:rStyle w:val="Hyperlink"/>
            <w:rFonts w:ascii="Arial" w:hAnsi="Arial" w:cs="Arial"/>
            <w:noProof/>
          </w:rPr>
          <w:t>13.</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INTELLECTUAL PROPERTY AND LFC DATA</w:t>
        </w:r>
        <w:r w:rsidRPr="007F1361">
          <w:rPr>
            <w:noProof/>
            <w:webHidden/>
          </w:rPr>
          <w:tab/>
        </w:r>
        <w:r w:rsidRPr="007F1361">
          <w:rPr>
            <w:noProof/>
            <w:webHidden/>
          </w:rPr>
          <w:fldChar w:fldCharType="begin"/>
        </w:r>
        <w:r w:rsidRPr="007F1361">
          <w:rPr>
            <w:noProof/>
            <w:webHidden/>
          </w:rPr>
          <w:instrText xml:space="preserve"> PAGEREF _Toc139546885 \h </w:instrText>
        </w:r>
        <w:r w:rsidRPr="007F1361">
          <w:rPr>
            <w:noProof/>
            <w:webHidden/>
          </w:rPr>
        </w:r>
        <w:r w:rsidRPr="007F1361">
          <w:rPr>
            <w:noProof/>
            <w:webHidden/>
          </w:rPr>
          <w:fldChar w:fldCharType="separate"/>
        </w:r>
        <w:r w:rsidR="00576F5F">
          <w:rPr>
            <w:noProof/>
            <w:webHidden/>
          </w:rPr>
          <w:t>8</w:t>
        </w:r>
        <w:r w:rsidRPr="007F1361">
          <w:rPr>
            <w:noProof/>
            <w:webHidden/>
          </w:rPr>
          <w:fldChar w:fldCharType="end"/>
        </w:r>
      </w:hyperlink>
    </w:p>
    <w:p w:rsidRPr="007F1361" w:rsidR="007F1361" w:rsidRDefault="007F1361" w14:paraId="69A9DF27" w14:textId="2E828266">
      <w:pPr>
        <w:pStyle w:val="TOC1"/>
        <w:rPr>
          <w:rFonts w:asciiTheme="minorHAnsi" w:hAnsiTheme="minorHAnsi" w:eastAsiaTheme="minorEastAsia" w:cstheme="minorBidi"/>
          <w:noProof/>
          <w:kern w:val="2"/>
          <w:szCs w:val="22"/>
          <w14:ligatures w14:val="standardContextual"/>
        </w:rPr>
      </w:pPr>
      <w:hyperlink w:history="1" w:anchor="_Toc139546886">
        <w:r w:rsidRPr="007F1361">
          <w:rPr>
            <w:rStyle w:val="Hyperlink"/>
            <w:rFonts w:ascii="Arial" w:hAnsi="Arial" w:cs="Arial"/>
            <w:noProof/>
          </w:rPr>
          <w:t>19.</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ZERO HOUR CONTRACTS</w:t>
        </w:r>
        <w:r w:rsidRPr="007F1361">
          <w:rPr>
            <w:noProof/>
            <w:webHidden/>
          </w:rPr>
          <w:tab/>
        </w:r>
        <w:r w:rsidRPr="007F1361">
          <w:rPr>
            <w:noProof/>
            <w:webHidden/>
          </w:rPr>
          <w:fldChar w:fldCharType="begin"/>
        </w:r>
        <w:r w:rsidRPr="007F1361">
          <w:rPr>
            <w:noProof/>
            <w:webHidden/>
          </w:rPr>
          <w:instrText xml:space="preserve"> PAGEREF _Toc139546886 \h </w:instrText>
        </w:r>
        <w:r w:rsidRPr="007F1361">
          <w:rPr>
            <w:noProof/>
            <w:webHidden/>
          </w:rPr>
        </w:r>
        <w:r w:rsidRPr="007F1361">
          <w:rPr>
            <w:noProof/>
            <w:webHidden/>
          </w:rPr>
          <w:fldChar w:fldCharType="separate"/>
        </w:r>
        <w:r w:rsidR="00576F5F">
          <w:rPr>
            <w:noProof/>
            <w:webHidden/>
          </w:rPr>
          <w:t>9</w:t>
        </w:r>
        <w:r w:rsidRPr="007F1361">
          <w:rPr>
            <w:noProof/>
            <w:webHidden/>
          </w:rPr>
          <w:fldChar w:fldCharType="end"/>
        </w:r>
      </w:hyperlink>
    </w:p>
    <w:p w:rsidRPr="007F1361" w:rsidR="007F1361" w:rsidRDefault="007F1361" w14:paraId="34E2CD5D" w14:textId="7D27D765">
      <w:pPr>
        <w:pStyle w:val="TOC1"/>
        <w:rPr>
          <w:rFonts w:asciiTheme="minorHAnsi" w:hAnsiTheme="minorHAnsi" w:eastAsiaTheme="minorEastAsia" w:cstheme="minorBidi"/>
          <w:noProof/>
          <w:kern w:val="2"/>
          <w:szCs w:val="22"/>
          <w14:ligatures w14:val="standardContextual"/>
        </w:rPr>
      </w:pPr>
      <w:hyperlink w:history="1" w:anchor="_Toc139546887">
        <w:r w:rsidRPr="007F1361">
          <w:rPr>
            <w:rStyle w:val="Hyperlink"/>
            <w:rFonts w:ascii="Arial" w:hAnsi="Arial" w:cs="Arial"/>
            <w:noProof/>
          </w:rPr>
          <w:t>20.</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EQUALITIES</w:t>
        </w:r>
        <w:r w:rsidRPr="007F1361">
          <w:rPr>
            <w:noProof/>
            <w:webHidden/>
          </w:rPr>
          <w:tab/>
        </w:r>
        <w:r w:rsidRPr="007F1361">
          <w:rPr>
            <w:noProof/>
            <w:webHidden/>
          </w:rPr>
          <w:fldChar w:fldCharType="begin"/>
        </w:r>
        <w:r w:rsidRPr="007F1361">
          <w:rPr>
            <w:noProof/>
            <w:webHidden/>
          </w:rPr>
          <w:instrText xml:space="preserve"> PAGEREF _Toc139546887 \h </w:instrText>
        </w:r>
        <w:r w:rsidRPr="007F1361">
          <w:rPr>
            <w:noProof/>
            <w:webHidden/>
          </w:rPr>
        </w:r>
        <w:r w:rsidRPr="007F1361">
          <w:rPr>
            <w:noProof/>
            <w:webHidden/>
          </w:rPr>
          <w:fldChar w:fldCharType="separate"/>
        </w:r>
        <w:r w:rsidR="00576F5F">
          <w:rPr>
            <w:noProof/>
            <w:webHidden/>
          </w:rPr>
          <w:t>9</w:t>
        </w:r>
        <w:r w:rsidRPr="007F1361">
          <w:rPr>
            <w:noProof/>
            <w:webHidden/>
          </w:rPr>
          <w:fldChar w:fldCharType="end"/>
        </w:r>
      </w:hyperlink>
    </w:p>
    <w:p w:rsidRPr="007F1361" w:rsidR="007F1361" w:rsidRDefault="007F1361" w14:paraId="7BED2C5E" w14:textId="38E946C4">
      <w:pPr>
        <w:pStyle w:val="TOC1"/>
        <w:rPr>
          <w:rFonts w:asciiTheme="minorHAnsi" w:hAnsiTheme="minorHAnsi" w:eastAsiaTheme="minorEastAsia" w:cstheme="minorBidi"/>
          <w:noProof/>
          <w:kern w:val="2"/>
          <w:szCs w:val="22"/>
          <w14:ligatures w14:val="standardContextual"/>
        </w:rPr>
      </w:pPr>
      <w:hyperlink w:history="1" w:anchor="_Toc139546888">
        <w:r w:rsidRPr="007F1361">
          <w:rPr>
            <w:rStyle w:val="Hyperlink"/>
            <w:rFonts w:ascii="Arial" w:hAnsi="Arial" w:cs="Arial"/>
            <w:noProof/>
          </w:rPr>
          <w:t>21.</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PREVENTION OF BRIBERY</w:t>
        </w:r>
        <w:r w:rsidRPr="007F1361">
          <w:rPr>
            <w:noProof/>
            <w:webHidden/>
          </w:rPr>
          <w:tab/>
        </w:r>
        <w:r w:rsidRPr="007F1361">
          <w:rPr>
            <w:noProof/>
            <w:webHidden/>
          </w:rPr>
          <w:fldChar w:fldCharType="begin"/>
        </w:r>
        <w:r w:rsidRPr="007F1361">
          <w:rPr>
            <w:noProof/>
            <w:webHidden/>
          </w:rPr>
          <w:instrText xml:space="preserve"> PAGEREF _Toc139546888 \h </w:instrText>
        </w:r>
        <w:r w:rsidRPr="007F1361">
          <w:rPr>
            <w:noProof/>
            <w:webHidden/>
          </w:rPr>
        </w:r>
        <w:r w:rsidRPr="007F1361">
          <w:rPr>
            <w:noProof/>
            <w:webHidden/>
          </w:rPr>
          <w:fldChar w:fldCharType="separate"/>
        </w:r>
        <w:r w:rsidR="00576F5F">
          <w:rPr>
            <w:noProof/>
            <w:webHidden/>
          </w:rPr>
          <w:t>10</w:t>
        </w:r>
        <w:r w:rsidRPr="007F1361">
          <w:rPr>
            <w:noProof/>
            <w:webHidden/>
          </w:rPr>
          <w:fldChar w:fldCharType="end"/>
        </w:r>
      </w:hyperlink>
    </w:p>
    <w:p w:rsidRPr="007F1361" w:rsidR="007F1361" w:rsidRDefault="007F1361" w14:paraId="54CC0C35" w14:textId="5EF92AF1">
      <w:pPr>
        <w:pStyle w:val="TOC1"/>
        <w:rPr>
          <w:rFonts w:asciiTheme="minorHAnsi" w:hAnsiTheme="minorHAnsi" w:eastAsiaTheme="minorEastAsia" w:cstheme="minorBidi"/>
          <w:noProof/>
          <w:kern w:val="2"/>
          <w:szCs w:val="22"/>
          <w14:ligatures w14:val="standardContextual"/>
        </w:rPr>
      </w:pPr>
      <w:hyperlink w:history="1" w:anchor="_Toc139546889">
        <w:r w:rsidRPr="007F1361">
          <w:rPr>
            <w:rStyle w:val="Hyperlink"/>
            <w:rFonts w:ascii="Arial" w:hAnsi="Arial" w:cs="Arial"/>
            <w:noProof/>
          </w:rPr>
          <w:t>36.</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PARTNERSHIP</w:t>
        </w:r>
        <w:r w:rsidRPr="007F1361">
          <w:rPr>
            <w:noProof/>
            <w:webHidden/>
          </w:rPr>
          <w:tab/>
        </w:r>
        <w:r w:rsidRPr="007F1361">
          <w:rPr>
            <w:noProof/>
            <w:webHidden/>
          </w:rPr>
          <w:fldChar w:fldCharType="begin"/>
        </w:r>
        <w:r w:rsidRPr="007F1361">
          <w:rPr>
            <w:noProof/>
            <w:webHidden/>
          </w:rPr>
          <w:instrText xml:space="preserve"> PAGEREF _Toc139546889 \h </w:instrText>
        </w:r>
        <w:r w:rsidRPr="007F1361">
          <w:rPr>
            <w:noProof/>
            <w:webHidden/>
          </w:rPr>
        </w:r>
        <w:r w:rsidRPr="007F1361">
          <w:rPr>
            <w:noProof/>
            <w:webHidden/>
          </w:rPr>
          <w:fldChar w:fldCharType="separate"/>
        </w:r>
        <w:r w:rsidR="00576F5F">
          <w:rPr>
            <w:noProof/>
            <w:webHidden/>
          </w:rPr>
          <w:t>13</w:t>
        </w:r>
        <w:r w:rsidRPr="007F1361">
          <w:rPr>
            <w:noProof/>
            <w:webHidden/>
          </w:rPr>
          <w:fldChar w:fldCharType="end"/>
        </w:r>
      </w:hyperlink>
    </w:p>
    <w:p w:rsidRPr="007F1361" w:rsidR="007F1361" w:rsidRDefault="007F1361" w14:paraId="32FD230C" w14:textId="212A09D7">
      <w:pPr>
        <w:pStyle w:val="TOC1"/>
        <w:rPr>
          <w:rFonts w:asciiTheme="minorHAnsi" w:hAnsiTheme="minorHAnsi" w:eastAsiaTheme="minorEastAsia" w:cstheme="minorBidi"/>
          <w:noProof/>
          <w:kern w:val="2"/>
          <w:szCs w:val="22"/>
          <w14:ligatures w14:val="standardContextual"/>
        </w:rPr>
      </w:pPr>
      <w:hyperlink w:history="1" w:anchor="_Toc139546890">
        <w:r w:rsidRPr="007F1361">
          <w:rPr>
            <w:rStyle w:val="Hyperlink"/>
            <w:rFonts w:ascii="Arial" w:hAnsi="Arial" w:cs="Arial"/>
            <w:noProof/>
          </w:rPr>
          <w:t>37.</w:t>
        </w:r>
        <w:r w:rsidRPr="007F1361">
          <w:rPr>
            <w:rFonts w:asciiTheme="minorHAnsi" w:hAnsiTheme="minorHAnsi" w:eastAsiaTheme="minorEastAsia" w:cstheme="minorBidi"/>
            <w:noProof/>
            <w:kern w:val="2"/>
            <w:szCs w:val="22"/>
            <w14:ligatures w14:val="standardContextual"/>
          </w:rPr>
          <w:tab/>
        </w:r>
        <w:r w:rsidRPr="007F1361">
          <w:rPr>
            <w:rStyle w:val="Hyperlink"/>
            <w:rFonts w:ascii="Arial" w:hAnsi="Arial" w:cs="Arial"/>
            <w:noProof/>
          </w:rPr>
          <w:t>LAW AND JURISDICTION</w:t>
        </w:r>
        <w:r w:rsidRPr="007F1361">
          <w:rPr>
            <w:noProof/>
            <w:webHidden/>
          </w:rPr>
          <w:tab/>
        </w:r>
        <w:r w:rsidRPr="007F1361">
          <w:rPr>
            <w:noProof/>
            <w:webHidden/>
          </w:rPr>
          <w:fldChar w:fldCharType="begin"/>
        </w:r>
        <w:r w:rsidRPr="007F1361">
          <w:rPr>
            <w:noProof/>
            <w:webHidden/>
          </w:rPr>
          <w:instrText xml:space="preserve"> PAGEREF _Toc139546890 \h </w:instrText>
        </w:r>
        <w:r w:rsidRPr="007F1361">
          <w:rPr>
            <w:noProof/>
            <w:webHidden/>
          </w:rPr>
        </w:r>
        <w:r w:rsidRPr="007F1361">
          <w:rPr>
            <w:noProof/>
            <w:webHidden/>
          </w:rPr>
          <w:fldChar w:fldCharType="separate"/>
        </w:r>
        <w:r w:rsidR="00576F5F">
          <w:rPr>
            <w:noProof/>
            <w:webHidden/>
          </w:rPr>
          <w:t>13</w:t>
        </w:r>
        <w:r w:rsidRPr="007F1361">
          <w:rPr>
            <w:noProof/>
            <w:webHidden/>
          </w:rPr>
          <w:fldChar w:fldCharType="end"/>
        </w:r>
      </w:hyperlink>
    </w:p>
    <w:p w:rsidRPr="007F1361" w:rsidR="007F1361" w:rsidRDefault="007F1361" w14:paraId="34365C60" w14:textId="71E7F42C">
      <w:pPr>
        <w:pStyle w:val="TOC1"/>
        <w:rPr>
          <w:rFonts w:asciiTheme="minorHAnsi" w:hAnsiTheme="minorHAnsi" w:eastAsiaTheme="minorEastAsia" w:cstheme="minorBidi"/>
          <w:noProof/>
          <w:kern w:val="2"/>
          <w:szCs w:val="22"/>
          <w14:ligatures w14:val="standardContextual"/>
        </w:rPr>
      </w:pPr>
      <w:hyperlink w:history="1" w:anchor="_Toc139546891">
        <w:r w:rsidRPr="007F1361">
          <w:rPr>
            <w:rStyle w:val="Hyperlink"/>
            <w:rFonts w:ascii="Arial" w:hAnsi="Arial" w:cs="Arial"/>
            <w:noProof/>
          </w:rPr>
          <w:t>SCHEDULE 1 - CONTRACT PARTICULARS</w:t>
        </w:r>
        <w:r w:rsidRPr="007F1361">
          <w:rPr>
            <w:noProof/>
            <w:webHidden/>
          </w:rPr>
          <w:tab/>
        </w:r>
        <w:r w:rsidRPr="007F1361">
          <w:rPr>
            <w:noProof/>
            <w:webHidden/>
          </w:rPr>
          <w:fldChar w:fldCharType="begin"/>
        </w:r>
        <w:r w:rsidRPr="007F1361">
          <w:rPr>
            <w:noProof/>
            <w:webHidden/>
          </w:rPr>
          <w:instrText xml:space="preserve"> PAGEREF _Toc139546891 \h </w:instrText>
        </w:r>
        <w:r w:rsidRPr="007F1361">
          <w:rPr>
            <w:noProof/>
            <w:webHidden/>
          </w:rPr>
        </w:r>
        <w:r w:rsidRPr="007F1361">
          <w:rPr>
            <w:noProof/>
            <w:webHidden/>
          </w:rPr>
          <w:fldChar w:fldCharType="separate"/>
        </w:r>
        <w:r w:rsidR="00576F5F">
          <w:rPr>
            <w:noProof/>
            <w:webHidden/>
          </w:rPr>
          <w:t>15</w:t>
        </w:r>
        <w:r w:rsidRPr="007F1361">
          <w:rPr>
            <w:noProof/>
            <w:webHidden/>
          </w:rPr>
          <w:fldChar w:fldCharType="end"/>
        </w:r>
      </w:hyperlink>
    </w:p>
    <w:p w:rsidRPr="007F1361" w:rsidR="007F1361" w:rsidRDefault="007F1361" w14:paraId="2482A0A0" w14:textId="145B0B4F">
      <w:pPr>
        <w:pStyle w:val="TOC1"/>
        <w:rPr>
          <w:rFonts w:asciiTheme="minorHAnsi" w:hAnsiTheme="minorHAnsi" w:eastAsiaTheme="minorEastAsia" w:cstheme="minorBidi"/>
          <w:noProof/>
          <w:kern w:val="2"/>
          <w:szCs w:val="22"/>
          <w14:ligatures w14:val="standardContextual"/>
        </w:rPr>
      </w:pPr>
      <w:hyperlink w:history="1" w:anchor="_Toc139546892">
        <w:r w:rsidRPr="007F1361">
          <w:rPr>
            <w:rStyle w:val="Hyperlink"/>
            <w:rFonts w:ascii="Arial" w:hAnsi="Arial" w:cs="Arial"/>
            <w:noProof/>
          </w:rPr>
          <w:t>SCHEDULE 2 - SPECIFICATION</w:t>
        </w:r>
        <w:r w:rsidRPr="007F1361">
          <w:rPr>
            <w:noProof/>
            <w:webHidden/>
          </w:rPr>
          <w:tab/>
        </w:r>
        <w:r w:rsidRPr="007F1361">
          <w:rPr>
            <w:noProof/>
            <w:webHidden/>
          </w:rPr>
          <w:fldChar w:fldCharType="begin"/>
        </w:r>
        <w:r w:rsidRPr="007F1361">
          <w:rPr>
            <w:noProof/>
            <w:webHidden/>
          </w:rPr>
          <w:instrText xml:space="preserve"> PAGEREF _Toc139546892 \h </w:instrText>
        </w:r>
        <w:r w:rsidRPr="007F1361">
          <w:rPr>
            <w:noProof/>
            <w:webHidden/>
          </w:rPr>
        </w:r>
        <w:r w:rsidRPr="007F1361">
          <w:rPr>
            <w:noProof/>
            <w:webHidden/>
          </w:rPr>
          <w:fldChar w:fldCharType="separate"/>
        </w:r>
        <w:r w:rsidR="00576F5F">
          <w:rPr>
            <w:noProof/>
            <w:webHidden/>
          </w:rPr>
          <w:t>17</w:t>
        </w:r>
        <w:r w:rsidRPr="007F1361">
          <w:rPr>
            <w:noProof/>
            <w:webHidden/>
          </w:rPr>
          <w:fldChar w:fldCharType="end"/>
        </w:r>
      </w:hyperlink>
    </w:p>
    <w:p w:rsidRPr="007F1361" w:rsidR="007F1361" w:rsidRDefault="007F1361" w14:paraId="4258D41F" w14:textId="7EC6B882">
      <w:pPr>
        <w:pStyle w:val="TOC1"/>
        <w:rPr>
          <w:rFonts w:asciiTheme="minorHAnsi" w:hAnsiTheme="minorHAnsi" w:eastAsiaTheme="minorEastAsia" w:cstheme="minorBidi"/>
          <w:noProof/>
          <w:kern w:val="2"/>
          <w:szCs w:val="22"/>
          <w14:ligatures w14:val="standardContextual"/>
        </w:rPr>
      </w:pPr>
      <w:hyperlink w:history="1" w:anchor="_Toc139546893">
        <w:r w:rsidRPr="007F1361">
          <w:rPr>
            <w:rStyle w:val="Hyperlink"/>
            <w:rFonts w:ascii="Arial" w:hAnsi="Arial" w:cs="Arial"/>
            <w:noProof/>
          </w:rPr>
          <w:t>SCHEDULE 3 - CHARGES</w:t>
        </w:r>
        <w:r w:rsidRPr="007F1361">
          <w:rPr>
            <w:noProof/>
            <w:webHidden/>
          </w:rPr>
          <w:tab/>
        </w:r>
        <w:r w:rsidRPr="007F1361">
          <w:rPr>
            <w:noProof/>
            <w:webHidden/>
          </w:rPr>
          <w:fldChar w:fldCharType="begin"/>
        </w:r>
        <w:r w:rsidRPr="007F1361">
          <w:rPr>
            <w:noProof/>
            <w:webHidden/>
          </w:rPr>
          <w:instrText xml:space="preserve"> PAGEREF _Toc139546893 \h </w:instrText>
        </w:r>
        <w:r w:rsidRPr="007F1361">
          <w:rPr>
            <w:noProof/>
            <w:webHidden/>
          </w:rPr>
        </w:r>
        <w:r w:rsidRPr="007F1361">
          <w:rPr>
            <w:noProof/>
            <w:webHidden/>
          </w:rPr>
          <w:fldChar w:fldCharType="separate"/>
        </w:r>
        <w:r w:rsidR="00576F5F">
          <w:rPr>
            <w:noProof/>
            <w:webHidden/>
          </w:rPr>
          <w:t>26</w:t>
        </w:r>
        <w:r w:rsidRPr="007F1361">
          <w:rPr>
            <w:noProof/>
            <w:webHidden/>
          </w:rPr>
          <w:fldChar w:fldCharType="end"/>
        </w:r>
      </w:hyperlink>
    </w:p>
    <w:p w:rsidRPr="007F1361" w:rsidR="007F1361" w:rsidRDefault="007F1361" w14:paraId="64CE735D" w14:textId="4F669C27">
      <w:pPr>
        <w:pStyle w:val="TOC1"/>
        <w:rPr>
          <w:rFonts w:asciiTheme="minorHAnsi" w:hAnsiTheme="minorHAnsi" w:eastAsiaTheme="minorEastAsia" w:cstheme="minorBidi"/>
          <w:noProof/>
          <w:kern w:val="2"/>
          <w:szCs w:val="22"/>
          <w14:ligatures w14:val="standardContextual"/>
        </w:rPr>
      </w:pPr>
      <w:hyperlink w:history="1" w:anchor="_Toc139546894">
        <w:r w:rsidRPr="007F1361">
          <w:rPr>
            <w:rStyle w:val="Hyperlink"/>
            <w:rFonts w:ascii="Arial" w:hAnsi="Arial" w:cs="Arial"/>
            <w:noProof/>
          </w:rPr>
          <w:t>SCHEDULE 4 – CONTRACTOR’S PROPOSALS</w:t>
        </w:r>
        <w:r w:rsidRPr="007F1361">
          <w:rPr>
            <w:noProof/>
            <w:webHidden/>
          </w:rPr>
          <w:tab/>
        </w:r>
        <w:r w:rsidRPr="007F1361">
          <w:rPr>
            <w:noProof/>
            <w:webHidden/>
          </w:rPr>
          <w:fldChar w:fldCharType="begin"/>
        </w:r>
        <w:r w:rsidRPr="007F1361">
          <w:rPr>
            <w:noProof/>
            <w:webHidden/>
          </w:rPr>
          <w:instrText xml:space="preserve"> PAGEREF _Toc139546894 \h </w:instrText>
        </w:r>
        <w:r w:rsidRPr="007F1361">
          <w:rPr>
            <w:noProof/>
            <w:webHidden/>
          </w:rPr>
        </w:r>
        <w:r w:rsidRPr="007F1361">
          <w:rPr>
            <w:noProof/>
            <w:webHidden/>
          </w:rPr>
          <w:fldChar w:fldCharType="separate"/>
        </w:r>
        <w:r w:rsidR="00576F5F">
          <w:rPr>
            <w:noProof/>
            <w:webHidden/>
          </w:rPr>
          <w:t>27</w:t>
        </w:r>
        <w:r w:rsidRPr="007F1361">
          <w:rPr>
            <w:noProof/>
            <w:webHidden/>
          </w:rPr>
          <w:fldChar w:fldCharType="end"/>
        </w:r>
      </w:hyperlink>
    </w:p>
    <w:p w:rsidRPr="007F1361" w:rsidR="00B4260D" w:rsidP="001D35E2" w:rsidRDefault="00B246B6" w14:paraId="1445A2AA" w14:textId="0BD8D612">
      <w:pPr>
        <w:suppressAutoHyphens/>
        <w:jc w:val="both"/>
        <w:rPr>
          <w:rFonts w:ascii="Arial" w:hAnsi="Arial" w:cs="Arial"/>
          <w:sz w:val="22"/>
          <w:szCs w:val="22"/>
        </w:rPr>
      </w:pPr>
      <w:r w:rsidRPr="007F1361">
        <w:rPr>
          <w:rFonts w:ascii="Arial" w:hAnsi="Arial" w:cs="Arial"/>
          <w:sz w:val="20"/>
        </w:rPr>
        <w:fldChar w:fldCharType="end"/>
      </w:r>
      <w:r w:rsidRPr="007F1361" w:rsidR="00ED5CC9">
        <w:rPr>
          <w:rFonts w:ascii="Arial" w:hAnsi="Arial" w:cs="Arial"/>
          <w:sz w:val="22"/>
          <w:szCs w:val="22"/>
        </w:rPr>
        <w:t>SCHEDULE 5 – PRESS &amp; PR PROTOCOL………………</w:t>
      </w:r>
      <w:r w:rsidR="007F1361">
        <w:rPr>
          <w:rFonts w:ascii="Arial" w:hAnsi="Arial" w:cs="Arial"/>
          <w:sz w:val="22"/>
          <w:szCs w:val="22"/>
        </w:rPr>
        <w:t>….</w:t>
      </w:r>
      <w:r w:rsidRPr="007F1361" w:rsidR="00ED5CC9">
        <w:rPr>
          <w:rFonts w:ascii="Arial" w:hAnsi="Arial" w:cs="Arial"/>
          <w:sz w:val="22"/>
          <w:szCs w:val="22"/>
        </w:rPr>
        <w:t>……………………………..2</w:t>
      </w:r>
      <w:r w:rsidR="007F1361">
        <w:rPr>
          <w:rFonts w:ascii="Arial" w:hAnsi="Arial" w:cs="Arial"/>
          <w:sz w:val="22"/>
          <w:szCs w:val="22"/>
        </w:rPr>
        <w:t>2</w:t>
      </w:r>
    </w:p>
    <w:p w:rsidRPr="007F1361" w:rsidR="00ED5CC9" w:rsidP="00B77DF1" w:rsidRDefault="00ED5CC9" w14:paraId="4E7E0343" w14:textId="48D61ECB">
      <w:pPr>
        <w:suppressAutoHyphens/>
        <w:jc w:val="both"/>
        <w:rPr>
          <w:rFonts w:ascii="Arial" w:hAnsi="Arial" w:cs="Arial"/>
          <w:spacing w:val="-3"/>
          <w:sz w:val="22"/>
          <w:szCs w:val="22"/>
        </w:rPr>
      </w:pPr>
      <w:r w:rsidRPr="007F1361">
        <w:rPr>
          <w:rFonts w:ascii="Arial" w:hAnsi="Arial" w:cs="Arial"/>
          <w:sz w:val="22"/>
          <w:szCs w:val="22"/>
        </w:rPr>
        <w:t>SCHEUDLE 6 – EQUALITIES PROTOCOL…………………………………………………2</w:t>
      </w:r>
      <w:r w:rsidR="007F1361">
        <w:rPr>
          <w:rFonts w:ascii="Arial" w:hAnsi="Arial" w:cs="Arial"/>
          <w:sz w:val="22"/>
          <w:szCs w:val="22"/>
        </w:rPr>
        <w:t>5</w:t>
      </w:r>
    </w:p>
    <w:p w:rsidRPr="008D1897" w:rsidR="00B65FCE" w:rsidP="00B77DF1" w:rsidRDefault="00497D57" w14:paraId="53500152" w14:textId="77777777">
      <w:pPr>
        <w:suppressAutoHyphens/>
        <w:ind w:left="720" w:hanging="720"/>
        <w:jc w:val="both"/>
        <w:rPr>
          <w:rFonts w:ascii="Arial" w:hAnsi="Arial" w:cs="Arial"/>
          <w:b/>
          <w:spacing w:val="-3"/>
          <w:sz w:val="20"/>
        </w:rPr>
      </w:pPr>
      <w:r w:rsidRPr="007F1361">
        <w:rPr>
          <w:rFonts w:ascii="Foundry Sans" w:hAnsi="Foundry Sans"/>
          <w:b/>
          <w:spacing w:val="-3"/>
          <w:szCs w:val="28"/>
        </w:rPr>
        <w:br w:type="page"/>
      </w:r>
      <w:r w:rsidRPr="008D1897" w:rsidR="00EA4E0D">
        <w:rPr>
          <w:rFonts w:ascii="Arial" w:hAnsi="Arial" w:cs="Arial"/>
          <w:b/>
          <w:spacing w:val="-3"/>
          <w:sz w:val="20"/>
        </w:rPr>
        <w:t>AGREEMENT FOR THE SUPPLY OF SERVICES</w:t>
      </w:r>
    </w:p>
    <w:p w:rsidRPr="008D1897" w:rsidR="00EA4E0D" w:rsidP="00B77DF1" w:rsidRDefault="00EA4E0D" w14:paraId="3F4F9AC7" w14:textId="77777777">
      <w:pPr>
        <w:suppressAutoHyphens/>
        <w:ind w:left="720" w:hanging="720"/>
        <w:jc w:val="both"/>
        <w:rPr>
          <w:rFonts w:ascii="Arial" w:hAnsi="Arial" w:cs="Arial"/>
          <w:b/>
          <w:spacing w:val="-3"/>
          <w:sz w:val="20"/>
        </w:rPr>
      </w:pPr>
    </w:p>
    <w:p w:rsidRPr="008D1897" w:rsidR="00EA4E0D" w:rsidP="00B77DF1" w:rsidRDefault="00EA4E0D" w14:paraId="6BF1A506" w14:textId="3A8CB8E3">
      <w:pPr>
        <w:pStyle w:val="Header"/>
        <w:tabs>
          <w:tab w:val="clear" w:pos="4153"/>
          <w:tab w:val="clear" w:pos="8306"/>
        </w:tabs>
        <w:jc w:val="both"/>
        <w:rPr>
          <w:rFonts w:ascii="Arial" w:hAnsi="Arial" w:cs="Arial"/>
          <w:sz w:val="20"/>
        </w:rPr>
      </w:pPr>
      <w:r w:rsidRPr="00086295">
        <w:rPr>
          <w:rFonts w:ascii="Arial" w:hAnsi="Arial" w:cs="Arial"/>
          <w:b/>
          <w:sz w:val="20"/>
        </w:rPr>
        <w:t>THIS AGREEMENT</w:t>
      </w:r>
      <w:r w:rsidRPr="00086295">
        <w:rPr>
          <w:rFonts w:ascii="Arial" w:hAnsi="Arial" w:cs="Arial"/>
          <w:sz w:val="20"/>
        </w:rPr>
        <w:t xml:space="preserve"> is made </w:t>
      </w:r>
      <w:r w:rsidRPr="00086295" w:rsidR="00C94A42">
        <w:rPr>
          <w:rFonts w:ascii="Arial" w:hAnsi="Arial" w:cs="Arial"/>
          <w:sz w:val="20"/>
        </w:rPr>
        <w:t xml:space="preserve">on </w:t>
      </w:r>
      <w:r w:rsidRPr="00086295">
        <w:rPr>
          <w:rFonts w:ascii="Arial" w:hAnsi="Arial" w:cs="Arial"/>
          <w:sz w:val="20"/>
        </w:rPr>
        <w:t xml:space="preserve">the </w:t>
      </w:r>
      <w:r w:rsidRPr="00086295" w:rsidR="00424989">
        <w:rPr>
          <w:rFonts w:ascii="Arial" w:hAnsi="Arial" w:cs="Arial"/>
          <w:sz w:val="20"/>
        </w:rPr>
        <w:t>11</w:t>
      </w:r>
      <w:r w:rsidRPr="00086295" w:rsidR="00424989">
        <w:rPr>
          <w:rFonts w:ascii="Arial" w:hAnsi="Arial" w:cs="Arial"/>
          <w:sz w:val="20"/>
          <w:vertAlign w:val="superscript"/>
        </w:rPr>
        <w:t>th</w:t>
      </w:r>
      <w:r w:rsidRPr="00086295" w:rsidR="00424989">
        <w:rPr>
          <w:rFonts w:ascii="Arial" w:hAnsi="Arial" w:cs="Arial"/>
          <w:sz w:val="20"/>
        </w:rPr>
        <w:t xml:space="preserve"> </w:t>
      </w:r>
      <w:r w:rsidRPr="00086295">
        <w:rPr>
          <w:rFonts w:ascii="Arial" w:hAnsi="Arial" w:cs="Arial"/>
          <w:sz w:val="20"/>
        </w:rPr>
        <w:t>day of</w:t>
      </w:r>
      <w:r w:rsidRPr="00086295" w:rsidR="00C94A42">
        <w:rPr>
          <w:rFonts w:ascii="Arial" w:hAnsi="Arial" w:cs="Arial"/>
          <w:sz w:val="20"/>
        </w:rPr>
        <w:t xml:space="preserve"> November</w:t>
      </w:r>
      <w:r w:rsidRPr="00086295" w:rsidR="00086295">
        <w:rPr>
          <w:rFonts w:ascii="Arial" w:hAnsi="Arial" w:cs="Arial"/>
          <w:sz w:val="20"/>
        </w:rPr>
        <w:t xml:space="preserve"> </w:t>
      </w:r>
      <w:r w:rsidRPr="00086295">
        <w:rPr>
          <w:rFonts w:ascii="Arial" w:hAnsi="Arial" w:cs="Arial"/>
          <w:sz w:val="20"/>
        </w:rPr>
        <w:t>20</w:t>
      </w:r>
      <w:r w:rsidRPr="00086295" w:rsidR="0007092F">
        <w:rPr>
          <w:rFonts w:ascii="Arial" w:hAnsi="Arial" w:cs="Arial"/>
          <w:sz w:val="20"/>
        </w:rPr>
        <w:t>25</w:t>
      </w:r>
    </w:p>
    <w:p w:rsidRPr="008D1897" w:rsidR="00EA4E0D" w:rsidP="008D1897" w:rsidRDefault="00EA4E0D" w14:paraId="3054C420" w14:textId="77777777">
      <w:pPr>
        <w:pStyle w:val="subject"/>
        <w:pBdr>
          <w:top w:val="none" w:color="auto" w:sz="0" w:space="0"/>
          <w:bottom w:val="none" w:color="auto" w:sz="0" w:space="0"/>
        </w:pBdr>
        <w:spacing w:after="120"/>
        <w:rPr>
          <w:rFonts w:ascii="Arial" w:hAnsi="Arial" w:cs="Arial"/>
          <w:noProof w:val="0"/>
        </w:rPr>
      </w:pPr>
    </w:p>
    <w:p w:rsidRPr="008D1897" w:rsidR="00EA4E0D" w:rsidP="008D1897" w:rsidRDefault="00EA4E0D" w14:paraId="3EF4DDA9" w14:textId="77777777">
      <w:pPr>
        <w:pStyle w:val="subject"/>
        <w:pBdr>
          <w:top w:val="none" w:color="auto" w:sz="0" w:space="0"/>
          <w:bottom w:val="none" w:color="auto" w:sz="0" w:space="0"/>
        </w:pBdr>
        <w:spacing w:after="120"/>
        <w:rPr>
          <w:rFonts w:ascii="Arial" w:hAnsi="Arial" w:cs="Arial"/>
          <w:b/>
          <w:noProof w:val="0"/>
        </w:rPr>
      </w:pPr>
      <w:r w:rsidRPr="008D1897">
        <w:rPr>
          <w:rFonts w:ascii="Arial" w:hAnsi="Arial" w:cs="Arial"/>
          <w:b/>
          <w:noProof w:val="0"/>
        </w:rPr>
        <w:t>BETWEEN:</w:t>
      </w:r>
    </w:p>
    <w:p w:rsidRPr="008D1897" w:rsidR="00EA4E0D" w:rsidP="00A36679" w:rsidRDefault="009E0813" w14:paraId="52E874A9" w14:textId="7570E43D">
      <w:pPr>
        <w:pStyle w:val="subject"/>
        <w:numPr>
          <w:ilvl w:val="0"/>
          <w:numId w:val="10"/>
        </w:numPr>
        <w:pBdr>
          <w:top w:val="none" w:color="auto" w:sz="0" w:space="0"/>
          <w:bottom w:val="none" w:color="auto" w:sz="0" w:space="0"/>
        </w:pBdr>
        <w:tabs>
          <w:tab w:val="clear" w:pos="397"/>
          <w:tab w:val="left" w:pos="709"/>
        </w:tabs>
        <w:spacing w:after="120"/>
        <w:ind w:hanging="720"/>
        <w:rPr>
          <w:rFonts w:ascii="Arial" w:hAnsi="Arial" w:cs="Arial"/>
          <w:b/>
          <w:noProof w:val="0"/>
        </w:rPr>
      </w:pPr>
      <w:r w:rsidRPr="008D1897">
        <w:rPr>
          <w:rFonts w:ascii="Arial" w:hAnsi="Arial" w:cs="Arial"/>
          <w:b/>
          <w:noProof w:val="0"/>
        </w:rPr>
        <w:t>LONDON FIRE COMMISSIONER</w:t>
      </w:r>
      <w:r w:rsidRPr="008D1897" w:rsidR="00EA4E0D">
        <w:rPr>
          <w:rFonts w:ascii="Arial" w:hAnsi="Arial" w:cs="Arial"/>
          <w:b/>
          <w:noProof w:val="0"/>
        </w:rPr>
        <w:t xml:space="preserve"> </w:t>
      </w:r>
      <w:r w:rsidRPr="00CA4C2D" w:rsidR="00EA4E0D">
        <w:rPr>
          <w:rFonts w:ascii="Arial" w:hAnsi="Arial" w:cs="Arial"/>
          <w:bCs/>
          <w:noProof w:val="0"/>
        </w:rPr>
        <w:t xml:space="preserve">of 169 Union Street, London, SE1 0LL (the </w:t>
      </w:r>
      <w:r w:rsidR="00CA4C2D">
        <w:rPr>
          <w:rFonts w:ascii="Arial" w:hAnsi="Arial" w:cs="Arial"/>
          <w:bCs/>
          <w:noProof w:val="0"/>
        </w:rPr>
        <w:t>“</w:t>
      </w:r>
      <w:r w:rsidRPr="00CA4C2D" w:rsidR="00382284">
        <w:rPr>
          <w:rFonts w:ascii="Arial" w:hAnsi="Arial" w:cs="Arial"/>
          <w:b/>
          <w:noProof w:val="0"/>
        </w:rPr>
        <w:t>LFC</w:t>
      </w:r>
      <w:r w:rsidRPr="00CA4C2D" w:rsidR="00EA4E0D">
        <w:rPr>
          <w:rFonts w:ascii="Arial" w:hAnsi="Arial" w:cs="Arial"/>
          <w:bCs/>
          <w:noProof w:val="0"/>
        </w:rPr>
        <w:t>”)</w:t>
      </w:r>
      <w:r w:rsidR="00CA4C2D">
        <w:rPr>
          <w:rFonts w:ascii="Arial" w:hAnsi="Arial" w:cs="Arial"/>
          <w:bCs/>
          <w:noProof w:val="0"/>
        </w:rPr>
        <w:t>; and</w:t>
      </w:r>
    </w:p>
    <w:p w:rsidR="00EA4E0D" w:rsidP="00A36679" w:rsidRDefault="00EA4E0D" w14:paraId="0F47D684" w14:textId="0D62B96E">
      <w:pPr>
        <w:pStyle w:val="subject"/>
        <w:numPr>
          <w:ilvl w:val="0"/>
          <w:numId w:val="10"/>
        </w:numPr>
        <w:pBdr>
          <w:top w:val="none" w:color="auto" w:sz="0" w:space="0"/>
          <w:bottom w:val="none" w:color="auto" w:sz="0" w:space="0"/>
        </w:pBdr>
        <w:tabs>
          <w:tab w:val="clear" w:pos="397"/>
          <w:tab w:val="left" w:pos="709"/>
        </w:tabs>
        <w:spacing w:after="120"/>
        <w:ind w:hanging="720"/>
        <w:rPr>
          <w:rFonts w:ascii="Arial" w:hAnsi="Arial" w:cs="Arial"/>
          <w:bCs/>
          <w:noProof w:val="0"/>
        </w:rPr>
      </w:pPr>
      <w:r w:rsidRPr="00CA4C2D">
        <w:rPr>
          <w:rFonts w:ascii="Arial" w:hAnsi="Arial" w:cs="Arial"/>
          <w:bCs/>
          <w:noProof w:val="0"/>
        </w:rPr>
        <w:t xml:space="preserve">The Party described in Item 1 of Schedule 1 (the </w:t>
      </w:r>
      <w:r w:rsidR="00CA4C2D">
        <w:rPr>
          <w:rFonts w:ascii="Arial" w:hAnsi="Arial" w:cs="Arial"/>
          <w:bCs/>
          <w:noProof w:val="0"/>
        </w:rPr>
        <w:t>“</w:t>
      </w:r>
      <w:r w:rsidRPr="00CA4C2D">
        <w:rPr>
          <w:rFonts w:ascii="Arial" w:hAnsi="Arial" w:cs="Arial"/>
          <w:b/>
          <w:noProof w:val="0"/>
        </w:rPr>
        <w:t>Contractor</w:t>
      </w:r>
      <w:r w:rsidRPr="00CA4C2D">
        <w:rPr>
          <w:rFonts w:ascii="Arial" w:hAnsi="Arial" w:cs="Arial"/>
          <w:bCs/>
          <w:noProof w:val="0"/>
        </w:rPr>
        <w:t>”)</w:t>
      </w:r>
    </w:p>
    <w:p w:rsidRPr="00CA4C2D" w:rsidR="00CA4C2D" w:rsidP="00CA4C2D" w:rsidRDefault="00CA4C2D" w14:paraId="026282C4" w14:textId="22A35AB9">
      <w:pPr>
        <w:pStyle w:val="subject"/>
        <w:pBdr>
          <w:top w:val="none" w:color="auto" w:sz="0" w:space="0"/>
          <w:bottom w:val="none" w:color="auto" w:sz="0" w:space="0"/>
        </w:pBdr>
        <w:tabs>
          <w:tab w:val="clear" w:pos="397"/>
          <w:tab w:val="left" w:pos="709"/>
        </w:tabs>
        <w:spacing w:after="120"/>
        <w:rPr>
          <w:rFonts w:ascii="Arial" w:hAnsi="Arial" w:cs="Arial"/>
          <w:bCs/>
          <w:noProof w:val="0"/>
        </w:rPr>
      </w:pPr>
      <w:r>
        <w:rPr>
          <w:rFonts w:ascii="Arial" w:hAnsi="Arial" w:cs="Arial"/>
          <w:bCs/>
          <w:noProof w:val="0"/>
        </w:rPr>
        <w:t>(each a “</w:t>
      </w:r>
      <w:r>
        <w:rPr>
          <w:rFonts w:ascii="Arial" w:hAnsi="Arial" w:cs="Arial"/>
          <w:b/>
          <w:noProof w:val="0"/>
        </w:rPr>
        <w:t>Party</w:t>
      </w:r>
      <w:r>
        <w:rPr>
          <w:rFonts w:ascii="Arial" w:hAnsi="Arial" w:cs="Arial"/>
          <w:bCs/>
          <w:noProof w:val="0"/>
        </w:rPr>
        <w:t>” and together the “</w:t>
      </w:r>
      <w:r>
        <w:rPr>
          <w:rFonts w:ascii="Arial" w:hAnsi="Arial" w:cs="Arial"/>
          <w:b/>
          <w:noProof w:val="0"/>
        </w:rPr>
        <w:t>Parties</w:t>
      </w:r>
      <w:r>
        <w:rPr>
          <w:rFonts w:ascii="Arial" w:hAnsi="Arial" w:cs="Arial"/>
          <w:bCs/>
          <w:noProof w:val="0"/>
        </w:rPr>
        <w:t xml:space="preserve">”). </w:t>
      </w:r>
    </w:p>
    <w:p w:rsidRPr="008D1897" w:rsidR="00EA4E0D" w:rsidP="008D1897" w:rsidRDefault="00EA4E0D" w14:paraId="51FD4EEF" w14:textId="77777777">
      <w:pPr>
        <w:pStyle w:val="subject"/>
        <w:pBdr>
          <w:top w:val="none" w:color="auto" w:sz="0" w:space="0"/>
          <w:bottom w:val="none" w:color="auto" w:sz="0" w:space="0"/>
        </w:pBdr>
        <w:spacing w:after="120"/>
        <w:rPr>
          <w:rFonts w:ascii="Arial" w:hAnsi="Arial" w:cs="Arial"/>
          <w:b/>
          <w:noProof w:val="0"/>
        </w:rPr>
      </w:pPr>
    </w:p>
    <w:p w:rsidRPr="008D1897" w:rsidR="00EA4E0D" w:rsidP="008D1897" w:rsidRDefault="00EA4E0D" w14:paraId="7DC9FD83" w14:textId="77777777">
      <w:pPr>
        <w:pStyle w:val="subject"/>
        <w:pBdr>
          <w:top w:val="none" w:color="auto" w:sz="0" w:space="0"/>
          <w:bottom w:val="none" w:color="auto" w:sz="0" w:space="0"/>
        </w:pBdr>
        <w:spacing w:after="120"/>
        <w:rPr>
          <w:rFonts w:ascii="Arial" w:hAnsi="Arial" w:cs="Arial"/>
          <w:b/>
          <w:noProof w:val="0"/>
        </w:rPr>
      </w:pPr>
      <w:r w:rsidRPr="008D1897">
        <w:rPr>
          <w:rFonts w:ascii="Arial" w:hAnsi="Arial" w:cs="Arial"/>
          <w:b/>
          <w:noProof w:val="0"/>
        </w:rPr>
        <w:t>WHEREAS:</w:t>
      </w:r>
    </w:p>
    <w:p w:rsidRPr="00086295" w:rsidR="0059524F" w:rsidP="00A36679" w:rsidRDefault="00EA4E0D" w14:paraId="1C5CB3BA" w14:textId="77777777">
      <w:pPr>
        <w:pStyle w:val="subject"/>
        <w:numPr>
          <w:ilvl w:val="0"/>
          <w:numId w:val="3"/>
        </w:numPr>
        <w:pBdr>
          <w:top w:val="none" w:color="auto" w:sz="0" w:space="0"/>
          <w:bottom w:val="none" w:color="auto" w:sz="0" w:space="0"/>
        </w:pBdr>
        <w:tabs>
          <w:tab w:val="clear" w:pos="397"/>
          <w:tab w:val="left" w:pos="0"/>
          <w:tab w:val="left" w:pos="709"/>
        </w:tabs>
        <w:spacing w:after="120"/>
        <w:ind w:left="709" w:hanging="709"/>
        <w:rPr>
          <w:rFonts w:ascii="Arial" w:hAnsi="Arial" w:cs="Arial"/>
          <w:noProof w:val="0"/>
        </w:rPr>
      </w:pPr>
      <w:r w:rsidRPr="00086295">
        <w:rPr>
          <w:rFonts w:ascii="Arial" w:hAnsi="Arial" w:cs="Arial"/>
          <w:noProof w:val="0"/>
        </w:rPr>
        <w:t xml:space="preserve">The Contractor submitted the </w:t>
      </w:r>
      <w:r w:rsidRPr="00086295" w:rsidR="00CA4C2D">
        <w:rPr>
          <w:rFonts w:ascii="Arial" w:hAnsi="Arial" w:cs="Arial"/>
          <w:noProof w:val="0"/>
        </w:rPr>
        <w:t xml:space="preserve">Contractor’s Proposals </w:t>
      </w:r>
      <w:r w:rsidRPr="00086295">
        <w:rPr>
          <w:rFonts w:ascii="Arial" w:hAnsi="Arial" w:cs="Arial"/>
          <w:noProof w:val="0"/>
        </w:rPr>
        <w:t xml:space="preserve">and the </w:t>
      </w:r>
      <w:r w:rsidRPr="00086295" w:rsidR="00382284">
        <w:rPr>
          <w:rFonts w:ascii="Arial" w:hAnsi="Arial" w:cs="Arial"/>
          <w:noProof w:val="0"/>
        </w:rPr>
        <w:t>LFC</w:t>
      </w:r>
      <w:r w:rsidRPr="00086295">
        <w:rPr>
          <w:rFonts w:ascii="Arial" w:hAnsi="Arial" w:cs="Arial"/>
          <w:noProof w:val="0"/>
        </w:rPr>
        <w:t xml:space="preserve"> has chosen the Contractor to supply the Services.</w:t>
      </w:r>
    </w:p>
    <w:p w:rsidRPr="00086295" w:rsidR="007A4936" w:rsidP="00A36679" w:rsidRDefault="00EA4E0D" w14:paraId="131FB126" w14:textId="6AD8DB29">
      <w:pPr>
        <w:pStyle w:val="subject"/>
        <w:numPr>
          <w:ilvl w:val="0"/>
          <w:numId w:val="3"/>
        </w:numPr>
        <w:pBdr>
          <w:top w:val="none" w:color="auto" w:sz="0" w:space="0"/>
          <w:bottom w:val="none" w:color="auto" w:sz="0" w:space="0"/>
        </w:pBdr>
        <w:tabs>
          <w:tab w:val="clear" w:pos="397"/>
          <w:tab w:val="left" w:pos="0"/>
          <w:tab w:val="left" w:pos="709"/>
        </w:tabs>
        <w:spacing w:after="120"/>
        <w:ind w:left="709" w:hanging="709"/>
        <w:rPr>
          <w:rFonts w:ascii="Arial" w:hAnsi="Arial" w:cs="Arial"/>
          <w:noProof w:val="0"/>
        </w:rPr>
      </w:pPr>
      <w:r w:rsidRPr="00086295">
        <w:rPr>
          <w:rFonts w:ascii="Arial" w:hAnsi="Arial" w:cs="Arial"/>
        </w:rPr>
        <w:t>The Contractor has agreed to supply the Services on the terms and conditions set out in this Agreement</w:t>
      </w:r>
      <w:r w:rsidRPr="00086295" w:rsidR="003B238A">
        <w:rPr>
          <w:rFonts w:ascii="Arial" w:hAnsi="Arial" w:cs="Arial"/>
        </w:rPr>
        <w:t>.</w:t>
      </w:r>
    </w:p>
    <w:p w:rsidRPr="008D1897" w:rsidR="00EA4E0D" w:rsidP="008D1897" w:rsidRDefault="00EA4E0D" w14:paraId="66A6300E" w14:textId="77777777">
      <w:pPr>
        <w:pStyle w:val="subject"/>
        <w:pBdr>
          <w:top w:val="none" w:color="auto" w:sz="0" w:space="0"/>
          <w:bottom w:val="none" w:color="auto" w:sz="0" w:space="0"/>
        </w:pBdr>
        <w:tabs>
          <w:tab w:val="clear" w:pos="397"/>
          <w:tab w:val="left" w:pos="0"/>
        </w:tabs>
        <w:spacing w:after="120"/>
        <w:rPr>
          <w:rFonts w:ascii="Arial" w:hAnsi="Arial" w:cs="Arial"/>
          <w:noProof w:val="0"/>
        </w:rPr>
      </w:pPr>
    </w:p>
    <w:p w:rsidRPr="008D1897" w:rsidR="00EA4E0D" w:rsidP="00A36679" w:rsidRDefault="00EA4E0D" w14:paraId="108E8625" w14:textId="77777777">
      <w:pPr>
        <w:pStyle w:val="Heading3-TermsandConditions"/>
        <w:numPr>
          <w:ilvl w:val="0"/>
          <w:numId w:val="5"/>
        </w:numPr>
        <w:ind w:left="709" w:hanging="709"/>
        <w:jc w:val="both"/>
        <w:rPr>
          <w:rFonts w:ascii="Arial" w:hAnsi="Arial" w:cs="Arial"/>
          <w:sz w:val="20"/>
        </w:rPr>
      </w:pPr>
      <w:bookmarkStart w:name="_Toc199308670" w:id="10"/>
      <w:bookmarkStart w:name="_Toc326824886" w:id="11"/>
      <w:bookmarkStart w:name="_Toc333247848" w:id="12"/>
      <w:bookmarkStart w:name="_Toc333247993" w:id="13"/>
      <w:bookmarkStart w:name="_Toc333248063" w:id="14"/>
      <w:bookmarkStart w:name="_Toc333248437" w:id="15"/>
      <w:bookmarkStart w:name="_Toc333248943" w:id="16"/>
      <w:bookmarkStart w:name="_Toc139546874" w:id="17"/>
      <w:r w:rsidRPr="008D1897">
        <w:rPr>
          <w:rFonts w:ascii="Arial" w:hAnsi="Arial" w:cs="Arial"/>
          <w:sz w:val="20"/>
        </w:rPr>
        <w:t>DEFINITIONS</w:t>
      </w:r>
      <w:bookmarkEnd w:id="10"/>
      <w:bookmarkEnd w:id="11"/>
      <w:bookmarkEnd w:id="12"/>
      <w:bookmarkEnd w:id="13"/>
      <w:bookmarkEnd w:id="14"/>
      <w:bookmarkEnd w:id="15"/>
      <w:bookmarkEnd w:id="16"/>
      <w:bookmarkEnd w:id="17"/>
    </w:p>
    <w:p w:rsidRPr="008D1897" w:rsidR="00EA4E0D" w:rsidP="008D1897" w:rsidRDefault="00EA4E0D" w14:paraId="46BCF2FC" w14:textId="77777777">
      <w:pPr>
        <w:pStyle w:val="text"/>
        <w:spacing w:after="120" w:line="240" w:lineRule="auto"/>
        <w:rPr>
          <w:rFonts w:ascii="Arial" w:hAnsi="Arial" w:cs="Arial"/>
          <w:noProof w:val="0"/>
        </w:rPr>
      </w:pPr>
      <w:r w:rsidRPr="008D1897">
        <w:rPr>
          <w:rFonts w:ascii="Arial" w:hAnsi="Arial" w:cs="Arial"/>
          <w:noProof w:val="0"/>
        </w:rPr>
        <w:t>In this Agreement the following terms shall have the following meanings assigned to them, except where the context requires otherwise:</w:t>
      </w:r>
    </w:p>
    <w:p w:rsidRPr="008D1897" w:rsidR="00EA4E0D" w:rsidP="00B77DF1" w:rsidRDefault="00EA4E0D" w14:paraId="59C29A91" w14:textId="09DF9790">
      <w:pPr>
        <w:pStyle w:val="text"/>
        <w:spacing w:after="120" w:line="240" w:lineRule="auto"/>
        <w:rPr>
          <w:rFonts w:ascii="Arial" w:hAnsi="Arial" w:cs="Arial"/>
          <w:noProof w:val="0"/>
        </w:rPr>
      </w:pPr>
      <w:r w:rsidRPr="008D1897">
        <w:rPr>
          <w:rFonts w:ascii="Arial" w:hAnsi="Arial" w:cs="Arial"/>
          <w:b/>
          <w:noProof w:val="0"/>
        </w:rPr>
        <w:t xml:space="preserve">“Agreement” </w:t>
      </w:r>
      <w:r w:rsidRPr="008D1897">
        <w:rPr>
          <w:rFonts w:ascii="Arial" w:hAnsi="Arial" w:cs="Arial"/>
          <w:noProof w:val="0"/>
        </w:rPr>
        <w:t xml:space="preserve">means this agreement between the </w:t>
      </w:r>
      <w:r w:rsidRPr="008D1897" w:rsidR="00382284">
        <w:rPr>
          <w:rFonts w:ascii="Arial" w:hAnsi="Arial" w:cs="Arial"/>
          <w:noProof w:val="0"/>
        </w:rPr>
        <w:t>LFC</w:t>
      </w:r>
      <w:r w:rsidRPr="008D1897">
        <w:rPr>
          <w:rFonts w:ascii="Arial" w:hAnsi="Arial" w:cs="Arial"/>
          <w:noProof w:val="0"/>
        </w:rPr>
        <w:t xml:space="preserve"> and the Contractor for the supply of the Services;</w:t>
      </w:r>
    </w:p>
    <w:p w:rsidRPr="008D1897" w:rsidR="00EA4E0D" w:rsidP="00B77DF1" w:rsidRDefault="00EA4E0D" w14:paraId="25CBD49E" w14:textId="77777777">
      <w:pPr>
        <w:pStyle w:val="text"/>
        <w:spacing w:after="120" w:line="240" w:lineRule="auto"/>
        <w:rPr>
          <w:rFonts w:ascii="Arial" w:hAnsi="Arial" w:cs="Arial"/>
        </w:rPr>
      </w:pPr>
      <w:r w:rsidRPr="008D1897">
        <w:rPr>
          <w:rFonts w:ascii="Arial" w:hAnsi="Arial" w:cs="Arial"/>
          <w:b/>
          <w:noProof w:val="0"/>
        </w:rPr>
        <w:t>“</w:t>
      </w:r>
      <w:r w:rsidRPr="008D1897">
        <w:rPr>
          <w:rFonts w:ascii="Arial" w:hAnsi="Arial" w:cs="Arial"/>
          <w:b/>
        </w:rPr>
        <w:t>Best Value</w:t>
      </w:r>
      <w:r w:rsidRPr="00CA4C2D">
        <w:rPr>
          <w:rFonts w:ascii="Arial" w:hAnsi="Arial" w:cs="Arial"/>
          <w:b/>
          <w:bCs/>
        </w:rPr>
        <w:t>”</w:t>
      </w:r>
      <w:r w:rsidRPr="008D1897">
        <w:rPr>
          <w:rFonts w:ascii="Arial" w:hAnsi="Arial" w:cs="Arial"/>
        </w:rPr>
        <w:t xml:space="preserve"> means the duty imposed on the </w:t>
      </w:r>
      <w:r w:rsidRPr="008D1897" w:rsidR="00382284">
        <w:rPr>
          <w:rFonts w:ascii="Arial" w:hAnsi="Arial" w:cs="Arial"/>
        </w:rPr>
        <w:t>LFC</w:t>
      </w:r>
      <w:r w:rsidRPr="008D1897">
        <w:rPr>
          <w:rFonts w:ascii="Arial" w:hAnsi="Arial" w:cs="Arial"/>
        </w:rPr>
        <w:t xml:space="preserve"> by Part 1 of the Local Government Act 1999 </w:t>
      </w:r>
      <w:r w:rsidRPr="008D1897" w:rsidR="003B238A">
        <w:rPr>
          <w:rFonts w:ascii="Arial" w:hAnsi="Arial" w:cs="Arial"/>
        </w:rPr>
        <w:t>as amended from time to time</w:t>
      </w:r>
      <w:r w:rsidRPr="008D1897" w:rsidR="00954635">
        <w:rPr>
          <w:rFonts w:ascii="Arial" w:hAnsi="Arial" w:cs="Arial"/>
        </w:rPr>
        <w:t xml:space="preserve"> and under which the LFC is under a statutory duty to seek continuous improvement in the way its functions are exercised, having regard to a combination of economy, efficiency and effectiveness and to the guidance issued from time to time by the Secretary of State, Audit Commission and the Chartered Institute of Public Finance and Accountancy (and their successor bodies as the case may be from time to time) pursuant to, or in connection with, Part 1 of the Local Government Act 1999</w:t>
      </w:r>
      <w:r w:rsidRPr="008D1897" w:rsidR="00186F38">
        <w:rPr>
          <w:rFonts w:ascii="Arial" w:hAnsi="Arial" w:cs="Arial"/>
        </w:rPr>
        <w:t>;</w:t>
      </w:r>
    </w:p>
    <w:p w:rsidR="00186F38" w:rsidP="00B77DF1" w:rsidRDefault="00186F38" w14:paraId="17A86C72" w14:textId="77777777">
      <w:pPr>
        <w:pStyle w:val="text"/>
        <w:spacing w:after="120" w:line="240" w:lineRule="auto"/>
        <w:rPr>
          <w:rFonts w:ascii="Arial" w:hAnsi="Arial" w:cs="Arial"/>
        </w:rPr>
      </w:pPr>
      <w:r w:rsidRPr="008D1897">
        <w:rPr>
          <w:rFonts w:ascii="Arial" w:hAnsi="Arial" w:cs="Arial"/>
          <w:b/>
        </w:rPr>
        <w:t>“Bribery Act”</w:t>
      </w:r>
      <w:r w:rsidRPr="008D1897">
        <w:rPr>
          <w:rFonts w:ascii="Arial" w:hAnsi="Arial" w:cs="Arial"/>
        </w:rPr>
        <w:t xml:space="preserve"> means the Bribery Act 2010 any amending legislation and any subordinate legislation made under that Act from time to time together with any guidance or codes of practice issued by the relevant government department concerning the legislation;</w:t>
      </w:r>
    </w:p>
    <w:p w:rsidRPr="008D1897" w:rsidR="004D0F2B" w:rsidP="00B77DF1" w:rsidRDefault="004D0F2B" w14:paraId="2E99D334" w14:textId="5B36D603">
      <w:pPr>
        <w:pStyle w:val="text"/>
        <w:spacing w:after="120" w:line="240" w:lineRule="auto"/>
        <w:rPr>
          <w:rFonts w:ascii="Arial" w:hAnsi="Arial" w:cs="Arial"/>
        </w:rPr>
      </w:pPr>
      <w:r w:rsidRPr="004D0F2B">
        <w:rPr>
          <w:rFonts w:ascii="Arial" w:hAnsi="Arial" w:cs="Arial"/>
          <w:b/>
          <w:bCs/>
        </w:rPr>
        <w:t>“Central Digital Platform”</w:t>
      </w:r>
      <w:r>
        <w:rPr>
          <w:rFonts w:ascii="Arial" w:hAnsi="Arial" w:cs="Arial"/>
        </w:rPr>
        <w:t xml:space="preserve"> has the meaning within Regulation 5(2) of the Procurement Regulations 2024;</w:t>
      </w:r>
    </w:p>
    <w:p w:rsidR="00893515" w:rsidP="00B77DF1" w:rsidRDefault="00893515" w14:paraId="59AA4FEE" w14:textId="344DD6FE">
      <w:pPr>
        <w:pStyle w:val="text"/>
        <w:spacing w:after="120" w:line="240" w:lineRule="auto"/>
        <w:rPr>
          <w:rFonts w:ascii="Arial" w:hAnsi="Arial" w:cs="Arial"/>
          <w:b/>
          <w:noProof w:val="0"/>
        </w:rPr>
      </w:pPr>
      <w:bookmarkStart w:name="_Hlk137473450" w:id="18"/>
      <w:r>
        <w:rPr>
          <w:rFonts w:ascii="Arial" w:hAnsi="Arial" w:cs="Arial"/>
          <w:b/>
          <w:noProof w:val="0"/>
        </w:rPr>
        <w:t xml:space="preserve">"Charges” </w:t>
      </w:r>
      <w:r w:rsidRPr="008D1897">
        <w:rPr>
          <w:rFonts w:ascii="Arial" w:hAnsi="Arial" w:cs="Arial"/>
        </w:rPr>
        <w:t xml:space="preserve">means the prices set out in </w:t>
      </w:r>
      <w:r w:rsidRPr="00ED271A">
        <w:rPr>
          <w:rFonts w:ascii="Arial" w:hAnsi="Arial" w:cs="Arial"/>
        </w:rPr>
        <w:t>Schedule 3</w:t>
      </w:r>
      <w:r>
        <w:rPr>
          <w:rFonts w:ascii="Arial" w:hAnsi="Arial" w:cs="Arial"/>
        </w:rPr>
        <w:t xml:space="preserve"> (Charges)</w:t>
      </w:r>
      <w:r w:rsidRPr="008D1897">
        <w:rPr>
          <w:rFonts w:ascii="Arial" w:hAnsi="Arial" w:cs="Arial"/>
        </w:rPr>
        <w:t xml:space="preserve"> payable in accordance with Clause 7 of this Agreement and such prices shall be fixed for the duration of this Agreement (excluding Value Added Tax which is properly chargeable to the LFC in respect thereof);</w:t>
      </w:r>
    </w:p>
    <w:bookmarkEnd w:id="18"/>
    <w:p w:rsidRPr="008D1897" w:rsidR="00EA4E0D" w:rsidP="00B77DF1" w:rsidRDefault="00EA4E0D" w14:paraId="335509FC" w14:textId="47992842">
      <w:pPr>
        <w:pStyle w:val="text"/>
        <w:spacing w:after="120" w:line="240" w:lineRule="auto"/>
        <w:rPr>
          <w:rFonts w:ascii="Arial" w:hAnsi="Arial" w:cs="Arial"/>
          <w:noProof w:val="0"/>
        </w:rPr>
      </w:pPr>
      <w:r w:rsidRPr="008D1897">
        <w:rPr>
          <w:rFonts w:ascii="Arial" w:hAnsi="Arial" w:cs="Arial"/>
          <w:b/>
          <w:noProof w:val="0"/>
        </w:rPr>
        <w:t>“Commencement Date</w:t>
      </w:r>
      <w:r w:rsidRPr="008D1897">
        <w:rPr>
          <w:rFonts w:ascii="Arial" w:hAnsi="Arial" w:cs="Arial"/>
          <w:noProof w:val="0"/>
        </w:rPr>
        <w:t>” means the date set out in Item 2 of Schedule 1;</w:t>
      </w:r>
    </w:p>
    <w:p w:rsidRPr="008D1897" w:rsidR="00EA4E0D" w:rsidP="00B77DF1" w:rsidRDefault="00EA4E0D" w14:paraId="606CE7B4" w14:textId="42014092">
      <w:pPr>
        <w:pStyle w:val="text"/>
        <w:spacing w:after="120" w:line="240" w:lineRule="auto"/>
        <w:rPr>
          <w:rFonts w:ascii="Arial" w:hAnsi="Arial" w:cs="Arial"/>
          <w:noProof w:val="0"/>
        </w:rPr>
      </w:pPr>
      <w:r w:rsidRPr="008D1897">
        <w:rPr>
          <w:rFonts w:ascii="Arial" w:hAnsi="Arial" w:cs="Arial"/>
          <w:b/>
          <w:noProof w:val="0"/>
        </w:rPr>
        <w:t>“Confidential Information</w:t>
      </w:r>
      <w:r w:rsidRPr="008D1897">
        <w:rPr>
          <w:rFonts w:ascii="Arial" w:hAnsi="Arial" w:cs="Arial"/>
          <w:noProof w:val="0"/>
        </w:rPr>
        <w:t xml:space="preserve">” means all information designated as such by the </w:t>
      </w:r>
      <w:r w:rsidRPr="008D1897" w:rsidR="00382284">
        <w:rPr>
          <w:rFonts w:ascii="Arial" w:hAnsi="Arial" w:cs="Arial"/>
          <w:noProof w:val="0"/>
        </w:rPr>
        <w:t>LFC</w:t>
      </w:r>
      <w:r w:rsidRPr="008D1897">
        <w:rPr>
          <w:rFonts w:ascii="Arial" w:hAnsi="Arial" w:cs="Arial"/>
          <w:noProof w:val="0"/>
        </w:rPr>
        <w:t xml:space="preserve">, whether in writing or otherwise, together with all other information which relates to the business, affairs, developments, trade secrets, know-how, personnel, customers and suppliers of the </w:t>
      </w:r>
      <w:r w:rsidRPr="008D1897" w:rsidR="00382284">
        <w:rPr>
          <w:rFonts w:ascii="Arial" w:hAnsi="Arial" w:cs="Arial"/>
          <w:noProof w:val="0"/>
        </w:rPr>
        <w:t>LFC</w:t>
      </w:r>
      <w:r w:rsidRPr="008D1897">
        <w:rPr>
          <w:rFonts w:ascii="Arial" w:hAnsi="Arial" w:cs="Arial"/>
          <w:noProof w:val="0"/>
        </w:rPr>
        <w:t xml:space="preserve"> and other information which may by its nature reasonably be regarded as confidential information of the </w:t>
      </w:r>
      <w:r w:rsidRPr="008D1897" w:rsidR="00382284">
        <w:rPr>
          <w:rFonts w:ascii="Arial" w:hAnsi="Arial" w:cs="Arial"/>
          <w:noProof w:val="0"/>
        </w:rPr>
        <w:t>LFC</w:t>
      </w:r>
      <w:r w:rsidRPr="008D1897">
        <w:rPr>
          <w:rFonts w:ascii="Arial" w:hAnsi="Arial" w:cs="Arial"/>
          <w:noProof w:val="0"/>
        </w:rPr>
        <w:t>;</w:t>
      </w:r>
    </w:p>
    <w:p w:rsidRPr="00FE1AA8" w:rsidR="00FE1AA8" w:rsidP="00B77DF1" w:rsidRDefault="00FE1AA8" w14:paraId="4B871F82" w14:textId="60FCCBEE">
      <w:pPr>
        <w:pStyle w:val="text"/>
        <w:spacing w:after="120" w:line="240" w:lineRule="auto"/>
        <w:rPr>
          <w:rFonts w:ascii="Arial" w:hAnsi="Arial" w:cs="Arial"/>
          <w:bCs/>
          <w:noProof w:val="0"/>
        </w:rPr>
      </w:pPr>
      <w:r>
        <w:rPr>
          <w:rFonts w:ascii="Arial" w:hAnsi="Arial" w:cs="Arial"/>
          <w:b/>
          <w:noProof w:val="0"/>
        </w:rPr>
        <w:t xml:space="preserve">"Contract Documents” </w:t>
      </w:r>
      <w:r>
        <w:rPr>
          <w:rFonts w:ascii="Arial" w:hAnsi="Arial" w:cs="Arial"/>
          <w:bCs/>
          <w:noProof w:val="0"/>
        </w:rPr>
        <w:t xml:space="preserve">means these Conditions and all the Schedules attached to these Conditions; </w:t>
      </w:r>
    </w:p>
    <w:p w:rsidRPr="008D1897" w:rsidR="00EA4E0D" w:rsidP="00B77DF1" w:rsidRDefault="00EA4E0D" w14:paraId="4D01D874" w14:textId="01B65929">
      <w:pPr>
        <w:pStyle w:val="text"/>
        <w:spacing w:after="120" w:line="240" w:lineRule="auto"/>
        <w:rPr>
          <w:rFonts w:ascii="Arial" w:hAnsi="Arial" w:cs="Arial"/>
          <w:noProof w:val="0"/>
        </w:rPr>
      </w:pPr>
      <w:r w:rsidRPr="008D1897">
        <w:rPr>
          <w:rFonts w:ascii="Arial" w:hAnsi="Arial" w:cs="Arial"/>
          <w:b/>
          <w:noProof w:val="0"/>
        </w:rPr>
        <w:t>“Contract Manager”</w:t>
      </w:r>
      <w:r w:rsidRPr="008D1897">
        <w:rPr>
          <w:rFonts w:ascii="Arial" w:hAnsi="Arial" w:cs="Arial"/>
          <w:noProof w:val="0"/>
        </w:rPr>
        <w:t xml:space="preserve"> means the person named in Item 4 of Schedule 1 or such other person notified to the Contractor by the </w:t>
      </w:r>
      <w:r w:rsidRPr="008D1897" w:rsidR="00382284">
        <w:rPr>
          <w:rFonts w:ascii="Arial" w:hAnsi="Arial" w:cs="Arial"/>
          <w:noProof w:val="0"/>
        </w:rPr>
        <w:t>LFC</w:t>
      </w:r>
      <w:r w:rsidRPr="008D1897">
        <w:rPr>
          <w:rFonts w:ascii="Arial" w:hAnsi="Arial" w:cs="Arial"/>
          <w:noProof w:val="0"/>
        </w:rPr>
        <w:t>;</w:t>
      </w:r>
    </w:p>
    <w:p w:rsidRPr="008D1897" w:rsidR="00B82121" w:rsidP="00B77DF1" w:rsidRDefault="00B82121" w14:paraId="5AD9C1D7" w14:textId="77777777">
      <w:pPr>
        <w:pStyle w:val="text"/>
        <w:spacing w:after="120" w:line="240" w:lineRule="auto"/>
        <w:rPr>
          <w:rFonts w:ascii="Arial" w:hAnsi="Arial" w:cs="Arial"/>
          <w:b/>
          <w:bCs/>
          <w:noProof w:val="0"/>
        </w:rPr>
      </w:pPr>
      <w:bookmarkStart w:name="_Hlk126230654" w:id="19"/>
      <w:r w:rsidRPr="008D1897">
        <w:rPr>
          <w:rFonts w:ascii="Arial" w:hAnsi="Arial" w:cs="Arial"/>
          <w:b/>
          <w:bCs/>
          <w:noProof w:val="0"/>
        </w:rPr>
        <w:t xml:space="preserve">“Data Protection Legislation” </w:t>
      </w:r>
      <w:r w:rsidRPr="008D1897">
        <w:rPr>
          <w:rFonts w:ascii="Arial" w:hAnsi="Arial" w:cs="Arial"/>
          <w:noProof w:val="0"/>
        </w:rPr>
        <w:t>means all applicable data protection and privacy legislation in force from time to time in the UK including the UK GDPR; the DPA 2018 (and regulations made thereunder) and the Privacy and Electronic Communications Regulations 2003 (SI 2003/2426) as amended and the guidance and codes of practice issued by the Information Commissioner or other relevant regulatory authority and applicable to a party;</w:t>
      </w:r>
    </w:p>
    <w:bookmarkEnd w:id="19"/>
    <w:p w:rsidRPr="00C15499" w:rsidR="00C15499" w:rsidP="00B77DF1" w:rsidRDefault="00C15499" w14:paraId="4AFF2252" w14:textId="39A71520">
      <w:pPr>
        <w:pStyle w:val="text"/>
        <w:spacing w:after="120" w:line="240" w:lineRule="auto"/>
        <w:rPr>
          <w:rFonts w:ascii="Arial" w:hAnsi="Arial" w:cs="Arial"/>
          <w:bCs/>
          <w:noProof w:val="0"/>
        </w:rPr>
      </w:pPr>
      <w:r>
        <w:rPr>
          <w:rFonts w:ascii="Arial" w:hAnsi="Arial" w:cs="Arial"/>
          <w:b/>
          <w:noProof w:val="0"/>
        </w:rPr>
        <w:t xml:space="preserve">"EIR” </w:t>
      </w:r>
      <w:r>
        <w:rPr>
          <w:rFonts w:ascii="Arial" w:hAnsi="Arial" w:cs="Arial"/>
          <w:bCs/>
          <w:noProof w:val="0"/>
        </w:rPr>
        <w:t xml:space="preserve">means </w:t>
      </w:r>
      <w:r w:rsidRPr="00C15499">
        <w:rPr>
          <w:rFonts w:ascii="Arial" w:hAnsi="Arial" w:cs="Arial"/>
          <w:bCs/>
          <w:noProof w:val="0"/>
        </w:rPr>
        <w:t>the Environmental Information Regulations 2004 together with any guidance and/or codes of practice issued by the Information Commissioner or relevant government department in relation to such regulations;</w:t>
      </w:r>
      <w:r>
        <w:rPr>
          <w:rFonts w:ascii="Arial" w:hAnsi="Arial" w:cs="Arial"/>
          <w:bCs/>
          <w:noProof w:val="0"/>
        </w:rPr>
        <w:t xml:space="preserve"> </w:t>
      </w:r>
    </w:p>
    <w:p w:rsidRPr="008D1897" w:rsidR="00EA4E0D" w:rsidP="00B77DF1" w:rsidRDefault="00EA4E0D" w14:paraId="44CAB1B9" w14:textId="67F55D09">
      <w:pPr>
        <w:pStyle w:val="text"/>
        <w:spacing w:after="120" w:line="240" w:lineRule="auto"/>
        <w:rPr>
          <w:rFonts w:ascii="Arial" w:hAnsi="Arial" w:cs="Arial"/>
          <w:noProof w:val="0"/>
        </w:rPr>
      </w:pPr>
      <w:r w:rsidRPr="008D1897">
        <w:rPr>
          <w:rFonts w:ascii="Arial" w:hAnsi="Arial" w:cs="Arial"/>
          <w:b/>
          <w:noProof w:val="0"/>
        </w:rPr>
        <w:t xml:space="preserve">“Equalities Protocol” </w:t>
      </w:r>
      <w:r w:rsidRPr="008D1897">
        <w:rPr>
          <w:rFonts w:ascii="Arial" w:hAnsi="Arial" w:cs="Arial"/>
          <w:noProof w:val="0"/>
        </w:rPr>
        <w:t xml:space="preserve">means the equalities protocol set out in Schedule </w:t>
      </w:r>
      <w:r w:rsidRPr="008D1897" w:rsidR="00F77537">
        <w:rPr>
          <w:rFonts w:ascii="Arial" w:hAnsi="Arial" w:cs="Arial"/>
          <w:noProof w:val="0"/>
        </w:rPr>
        <w:t>6</w:t>
      </w:r>
      <w:r w:rsidRPr="008D1897">
        <w:rPr>
          <w:rFonts w:ascii="Arial" w:hAnsi="Arial" w:cs="Arial"/>
          <w:noProof w:val="0"/>
        </w:rPr>
        <w:t xml:space="preserve"> to this Agreement;</w:t>
      </w:r>
    </w:p>
    <w:p w:rsidRPr="008D1897" w:rsidR="00B82121" w:rsidP="00B77DF1" w:rsidRDefault="00B82121" w14:paraId="329B9E9F" w14:textId="77777777">
      <w:pPr>
        <w:pStyle w:val="definitions"/>
        <w:spacing w:before="120" w:line="240" w:lineRule="auto"/>
        <w:ind w:left="0" w:firstLine="0"/>
        <w:rPr>
          <w:rFonts w:cs="Arial"/>
          <w:sz w:val="20"/>
        </w:rPr>
      </w:pPr>
      <w:r w:rsidRPr="008D1897">
        <w:rPr>
          <w:rFonts w:cs="Arial"/>
          <w:b/>
          <w:bCs/>
          <w:sz w:val="20"/>
        </w:rPr>
        <w:t>“FOIA”</w:t>
      </w:r>
      <w:r w:rsidRPr="008D1897">
        <w:rPr>
          <w:rFonts w:eastAsia="Calibri" w:cs="Arial"/>
          <w:sz w:val="20"/>
          <w:lang w:eastAsia="en-US"/>
        </w:rPr>
        <w:t xml:space="preserve"> </w:t>
      </w:r>
      <w:r w:rsidRPr="008D1897">
        <w:rPr>
          <w:rFonts w:cs="Arial"/>
          <w:sz w:val="20"/>
        </w:rPr>
        <w:t>means the Freedom of Information Act 2000 together with any guidance and/or codes of practice issued by the Information Commissioner or relevant government department in relation to such legislation;</w:t>
      </w:r>
    </w:p>
    <w:p w:rsidRPr="008D1897" w:rsidR="00D44830" w:rsidP="00B77DF1" w:rsidRDefault="00D44830" w14:paraId="172115DA" w14:textId="77777777">
      <w:pPr>
        <w:widowControl w:val="0"/>
        <w:spacing w:before="144" w:beforeLines="60" w:after="144" w:afterLines="60"/>
        <w:jc w:val="both"/>
        <w:rPr>
          <w:rFonts w:ascii="Arial" w:hAnsi="Arial" w:eastAsia="Calibri" w:cs="Arial"/>
          <w:sz w:val="20"/>
          <w:lang w:eastAsia="en-US"/>
        </w:rPr>
      </w:pPr>
      <w:r w:rsidRPr="008D1897">
        <w:rPr>
          <w:rFonts w:ascii="Arial" w:hAnsi="Arial" w:cs="Arial"/>
          <w:b/>
          <w:bCs/>
          <w:sz w:val="20"/>
        </w:rPr>
        <w:t xml:space="preserve">“Force Majeure” </w:t>
      </w:r>
      <w:r w:rsidRPr="008D1897">
        <w:rPr>
          <w:rFonts w:ascii="Arial" w:hAnsi="Arial" w:cs="Arial"/>
          <w:sz w:val="20"/>
        </w:rPr>
        <w:t>means</w:t>
      </w:r>
      <w:r w:rsidRPr="008D1897">
        <w:rPr>
          <w:rFonts w:ascii="Arial" w:hAnsi="Arial" w:cs="Arial"/>
          <w:b/>
          <w:bCs/>
          <w:sz w:val="20"/>
        </w:rPr>
        <w:t xml:space="preserve"> </w:t>
      </w:r>
      <w:r w:rsidRPr="008D1897">
        <w:rPr>
          <w:rFonts w:ascii="Arial" w:hAnsi="Arial" w:eastAsia="Calibri" w:cs="Arial"/>
          <w:sz w:val="20"/>
          <w:lang w:eastAsia="en-US"/>
        </w:rPr>
        <w:t>the occurrence after the date of this Agreement of:</w:t>
      </w:r>
    </w:p>
    <w:p w:rsidRPr="008D1897" w:rsidR="00D44830" w:rsidP="008D1897" w:rsidRDefault="00D44830" w14:paraId="6B5008BC" w14:textId="77777777">
      <w:pPr>
        <w:widowControl w:val="0"/>
        <w:spacing w:before="144" w:beforeLines="60" w:after="144" w:afterLines="60"/>
        <w:ind w:left="567"/>
        <w:jc w:val="both"/>
        <w:rPr>
          <w:rFonts w:ascii="Arial" w:hAnsi="Arial" w:eastAsia="Calibri" w:cs="Arial"/>
          <w:sz w:val="20"/>
          <w:lang w:eastAsia="en-US"/>
        </w:rPr>
      </w:pPr>
      <w:r w:rsidRPr="008D1897">
        <w:rPr>
          <w:rFonts w:ascii="Arial" w:hAnsi="Arial" w:eastAsia="Calibri" w:cs="Arial"/>
          <w:sz w:val="20"/>
          <w:lang w:eastAsia="en-US"/>
        </w:rPr>
        <w:t>(a) war, civil war, armed conflict or terrorism; or</w:t>
      </w:r>
    </w:p>
    <w:p w:rsidRPr="008D1897" w:rsidR="00D44830" w:rsidP="008D1897" w:rsidRDefault="00D44830" w14:paraId="786C0B81" w14:textId="77777777">
      <w:pPr>
        <w:widowControl w:val="0"/>
        <w:spacing w:before="144" w:beforeLines="60" w:after="144" w:afterLines="60"/>
        <w:ind w:left="567"/>
        <w:jc w:val="both"/>
        <w:rPr>
          <w:rFonts w:ascii="Arial" w:hAnsi="Arial" w:eastAsia="Calibri" w:cs="Arial"/>
          <w:sz w:val="20"/>
          <w:lang w:eastAsia="en-US"/>
        </w:rPr>
      </w:pPr>
      <w:r w:rsidRPr="008D1897">
        <w:rPr>
          <w:rFonts w:ascii="Arial" w:hAnsi="Arial" w:eastAsia="Calibri" w:cs="Arial"/>
          <w:sz w:val="20"/>
          <w:lang w:eastAsia="en-US"/>
        </w:rPr>
        <w:t>(b) nuclear, chemical or biological contamination unless the source or cause of the contamination is as a result of any act by the Contractor or its Sub-Contractors or any breach by the Contractor of the terms of this Agreement; or</w:t>
      </w:r>
    </w:p>
    <w:p w:rsidRPr="008D1897" w:rsidR="00D44830" w:rsidP="008D1897" w:rsidRDefault="00D44830" w14:paraId="640253C4" w14:textId="77777777">
      <w:pPr>
        <w:widowControl w:val="0"/>
        <w:spacing w:before="144" w:beforeLines="60" w:after="144" w:afterLines="60"/>
        <w:ind w:left="567"/>
        <w:jc w:val="both"/>
        <w:rPr>
          <w:rFonts w:ascii="Arial" w:hAnsi="Arial" w:eastAsia="Calibri" w:cs="Arial"/>
          <w:sz w:val="20"/>
          <w:lang w:eastAsia="en-US"/>
        </w:rPr>
      </w:pPr>
      <w:r w:rsidRPr="008D1897">
        <w:rPr>
          <w:rFonts w:ascii="Arial" w:hAnsi="Arial" w:eastAsia="Calibri" w:cs="Arial"/>
          <w:sz w:val="20"/>
          <w:lang w:eastAsia="en-US"/>
        </w:rPr>
        <w:t>(c) pressure waves caused by devices travelling at supersonic speeds,</w:t>
      </w:r>
    </w:p>
    <w:p w:rsidRPr="008D1897" w:rsidR="00D44830" w:rsidP="00B77DF1" w:rsidRDefault="00D44830" w14:paraId="48546271" w14:textId="77777777">
      <w:pPr>
        <w:tabs>
          <w:tab w:val="left" w:pos="567"/>
        </w:tabs>
        <w:jc w:val="both"/>
        <w:rPr>
          <w:rFonts w:ascii="Arial" w:hAnsi="Arial" w:cs="Arial"/>
          <w:b/>
          <w:bCs/>
          <w:sz w:val="20"/>
        </w:rPr>
      </w:pPr>
      <w:r w:rsidRPr="008D1897">
        <w:rPr>
          <w:rFonts w:ascii="Arial" w:hAnsi="Arial" w:eastAsia="Calibri" w:cs="Arial"/>
          <w:sz w:val="20"/>
          <w:lang w:eastAsia="en-US"/>
        </w:rPr>
        <w:t xml:space="preserve">which directly causes either Party (the “Affected Party”) to be unable to comply with all or a material part of its obligations under this Agreement; unless any of the events </w:t>
      </w:r>
      <w:bookmarkStart w:name="ElPgBr68" w:id="20"/>
      <w:bookmarkEnd w:id="20"/>
      <w:r w:rsidRPr="008D1897">
        <w:rPr>
          <w:rFonts w:ascii="Arial" w:hAnsi="Arial" w:eastAsia="Calibri" w:cs="Arial"/>
          <w:sz w:val="20"/>
          <w:lang w:eastAsia="en-US"/>
        </w:rPr>
        <w:t>listed in paragraphs (a) to (c) inclusive arises directly (or indirectly) as a result of any wilful default or wilful act of the Affected Party;</w:t>
      </w:r>
    </w:p>
    <w:p w:rsidRPr="00DC3D2D" w:rsidR="00DC3D2D" w:rsidP="00B77DF1" w:rsidRDefault="00DC3D2D" w14:paraId="1C98B85E" w14:textId="2EFDB8A1">
      <w:pPr>
        <w:pStyle w:val="text"/>
        <w:spacing w:after="120" w:line="240" w:lineRule="auto"/>
        <w:rPr>
          <w:rFonts w:ascii="Arial" w:hAnsi="Arial" w:cs="Arial"/>
          <w:bCs/>
          <w:noProof w:val="0"/>
        </w:rPr>
      </w:pPr>
      <w:r>
        <w:rPr>
          <w:rFonts w:ascii="Arial" w:hAnsi="Arial" w:cs="Arial"/>
          <w:b/>
          <w:noProof w:val="0"/>
        </w:rPr>
        <w:t xml:space="preserve">"Good Industry Practice” </w:t>
      </w:r>
      <w:r>
        <w:rPr>
          <w:rFonts w:ascii="Arial" w:hAnsi="Arial" w:cs="Arial"/>
          <w:bCs/>
          <w:noProof w:val="0"/>
        </w:rPr>
        <w:t xml:space="preserve">means that degree of skill, care, prudence and foresight and operating practice which would reasonably and ordinarily be expected from to time of a skilled and experienced contractor engaged in the same type of undertaking as that of the Contractor under the same or similar circumstances; </w:t>
      </w:r>
    </w:p>
    <w:p w:rsidRPr="008D1897" w:rsidR="00EA4E0D" w:rsidP="00B77DF1" w:rsidRDefault="00EA4E0D" w14:paraId="68515387" w14:textId="1791519E">
      <w:pPr>
        <w:pStyle w:val="text"/>
        <w:spacing w:after="120" w:line="240" w:lineRule="auto"/>
        <w:rPr>
          <w:rFonts w:ascii="Arial" w:hAnsi="Arial" w:cs="Arial"/>
          <w:noProof w:val="0"/>
        </w:rPr>
      </w:pPr>
      <w:r w:rsidRPr="008D1897">
        <w:rPr>
          <w:rFonts w:ascii="Arial" w:hAnsi="Arial" w:cs="Arial"/>
          <w:b/>
          <w:noProof w:val="0"/>
        </w:rPr>
        <w:t>“Intellectual Property</w:t>
      </w:r>
      <w:r w:rsidRPr="008D1897">
        <w:rPr>
          <w:rFonts w:ascii="Arial" w:hAnsi="Arial" w:cs="Arial"/>
          <w:noProof w:val="0"/>
        </w:rPr>
        <w:t xml:space="preserve">” means patents, trade marks, service marks, rights in design, trade or business names, copyrights, software, database rights (whether or not any of these is registered and including applications for registration of any such thing) </w:t>
      </w:r>
      <w:r w:rsidRPr="008D1897" w:rsidR="00D817C6">
        <w:rPr>
          <w:rFonts w:ascii="Arial" w:hAnsi="Arial" w:cs="Arial"/>
          <w:noProof w:val="0"/>
        </w:rPr>
        <w:t xml:space="preserve">Confidential Information and </w:t>
      </w:r>
      <w:r w:rsidRPr="008D1897">
        <w:rPr>
          <w:rFonts w:ascii="Arial" w:hAnsi="Arial" w:cs="Arial"/>
          <w:noProof w:val="0"/>
        </w:rPr>
        <w:t xml:space="preserve">know how and any similar or other proprietary rights of such nature; </w:t>
      </w:r>
    </w:p>
    <w:p w:rsidRPr="008D1897" w:rsidR="00EA4E0D" w:rsidP="00B77DF1" w:rsidRDefault="00EA4E0D" w14:paraId="12FE5104" w14:textId="77777777">
      <w:pPr>
        <w:pStyle w:val="text"/>
        <w:spacing w:after="120" w:line="240" w:lineRule="auto"/>
        <w:rPr>
          <w:rFonts w:ascii="Arial" w:hAnsi="Arial" w:cs="Arial"/>
          <w:noProof w:val="0"/>
        </w:rPr>
      </w:pPr>
      <w:r w:rsidRPr="008D1897">
        <w:rPr>
          <w:rFonts w:ascii="Arial" w:hAnsi="Arial" w:cs="Arial"/>
          <w:b/>
          <w:noProof w:val="0"/>
        </w:rPr>
        <w:t>“Invitation to Tender”</w:t>
      </w:r>
      <w:r w:rsidRPr="008D1897">
        <w:rPr>
          <w:rFonts w:ascii="Arial" w:hAnsi="Arial" w:cs="Arial"/>
          <w:noProof w:val="0"/>
        </w:rPr>
        <w:t xml:space="preserve"> means the invitation to tender issued by the </w:t>
      </w:r>
      <w:r w:rsidRPr="008D1897" w:rsidR="00382284">
        <w:rPr>
          <w:rFonts w:ascii="Arial" w:hAnsi="Arial" w:cs="Arial"/>
          <w:noProof w:val="0"/>
        </w:rPr>
        <w:t>LFC</w:t>
      </w:r>
      <w:r w:rsidRPr="008D1897">
        <w:rPr>
          <w:rFonts w:ascii="Arial" w:hAnsi="Arial" w:cs="Arial"/>
          <w:noProof w:val="0"/>
        </w:rPr>
        <w:t xml:space="preserve">; </w:t>
      </w:r>
    </w:p>
    <w:p w:rsidRPr="00FE1AA8" w:rsidR="00FE1AA8" w:rsidP="00B77DF1" w:rsidRDefault="00FE1AA8" w14:paraId="015AF66D" w14:textId="62182EFD">
      <w:pPr>
        <w:pStyle w:val="text"/>
        <w:spacing w:after="120" w:line="240" w:lineRule="auto"/>
        <w:rPr>
          <w:rFonts w:ascii="Arial" w:hAnsi="Arial" w:cs="Arial"/>
          <w:bCs/>
          <w:noProof w:val="0"/>
        </w:rPr>
      </w:pPr>
      <w:r>
        <w:rPr>
          <w:rFonts w:ascii="Arial" w:hAnsi="Arial" w:cs="Arial"/>
          <w:b/>
          <w:noProof w:val="0"/>
        </w:rPr>
        <w:t>"Legislation”</w:t>
      </w:r>
      <w:r w:rsidRPr="00F52996">
        <w:rPr>
          <w:rFonts w:ascii="Arial" w:hAnsi="Arial" w:cs="Arial"/>
          <w:bCs/>
          <w:noProof w:val="0"/>
        </w:rPr>
        <w:t xml:space="preserve"> means all relevant Acts of Parliament and statutory regulations, instruments or orders, guidance, codes of practice, by-laws and directives, judgment of a relevant court of law, or directives or requirements of any regulatory body with which the Contractor is bound to comply, which may be in force during the period of the Agreement, as enacted, amended or interpreted from time to time;</w:t>
      </w:r>
    </w:p>
    <w:p w:rsidRPr="008D1897" w:rsidR="00954635" w:rsidP="00B77DF1" w:rsidRDefault="00954635" w14:paraId="4176BA4E" w14:textId="73A7FB5E">
      <w:pPr>
        <w:pStyle w:val="text"/>
        <w:spacing w:after="120" w:line="240" w:lineRule="auto"/>
        <w:rPr>
          <w:rFonts w:ascii="Arial" w:hAnsi="Arial" w:cs="Arial"/>
          <w:noProof w:val="0"/>
        </w:rPr>
      </w:pPr>
      <w:r w:rsidRPr="008D1897">
        <w:rPr>
          <w:rFonts w:ascii="Arial" w:hAnsi="Arial" w:cs="Arial"/>
          <w:b/>
          <w:noProof w:val="0"/>
        </w:rPr>
        <w:t xml:space="preserve">“LFC Data” </w:t>
      </w:r>
      <w:r w:rsidRPr="008D1897">
        <w:rPr>
          <w:rFonts w:ascii="Arial" w:hAnsi="Arial" w:cs="Arial"/>
          <w:noProof w:val="0"/>
        </w:rPr>
        <w:t>means any documents, materials and other information of any nature whatsoever relating to the LFC which has been made available to the Contractor for use in providing the Services under the Agreement</w:t>
      </w:r>
      <w:r w:rsidR="003A5F2B">
        <w:rPr>
          <w:rFonts w:ascii="Arial" w:hAnsi="Arial" w:cs="Arial"/>
          <w:noProof w:val="0"/>
        </w:rPr>
        <w:t xml:space="preserve"> but not including LFC’s Intellectual Property or branding</w:t>
      </w:r>
      <w:r w:rsidRPr="008D1897">
        <w:rPr>
          <w:rFonts w:ascii="Arial" w:hAnsi="Arial" w:cs="Arial"/>
          <w:noProof w:val="0"/>
        </w:rPr>
        <w:t>;</w:t>
      </w:r>
    </w:p>
    <w:p w:rsidRPr="008D1897" w:rsidR="00EA4E0D" w:rsidP="00B77DF1" w:rsidRDefault="00EA4E0D" w14:paraId="02D6107D" w14:textId="77777777">
      <w:pPr>
        <w:jc w:val="both"/>
        <w:rPr>
          <w:rFonts w:ascii="Arial" w:hAnsi="Arial" w:cs="Arial"/>
          <w:sz w:val="20"/>
        </w:rPr>
      </w:pPr>
      <w:r w:rsidRPr="008D1897">
        <w:rPr>
          <w:rFonts w:ascii="Arial" w:hAnsi="Arial" w:cs="Arial"/>
          <w:b/>
          <w:sz w:val="20"/>
        </w:rPr>
        <w:t xml:space="preserve">“Party” or “Parties” </w:t>
      </w:r>
      <w:r w:rsidRPr="008D1897">
        <w:rPr>
          <w:rFonts w:ascii="Arial" w:hAnsi="Arial" w:cs="Arial"/>
          <w:sz w:val="20"/>
        </w:rPr>
        <w:t xml:space="preserve">means either or both parties to this </w:t>
      </w:r>
      <w:r w:rsidRPr="008D1897" w:rsidR="0084355B">
        <w:rPr>
          <w:rFonts w:ascii="Arial" w:hAnsi="Arial" w:cs="Arial"/>
          <w:sz w:val="20"/>
        </w:rPr>
        <w:t>Agreement</w:t>
      </w:r>
      <w:r w:rsidRPr="008D1897">
        <w:rPr>
          <w:rFonts w:ascii="Arial" w:hAnsi="Arial" w:cs="Arial"/>
          <w:sz w:val="20"/>
        </w:rPr>
        <w:t xml:space="preserve"> and their successors and permitted assignees;</w:t>
      </w:r>
    </w:p>
    <w:p w:rsidRPr="00E11292" w:rsidR="00FE1AA8" w:rsidP="00FE1AA8" w:rsidRDefault="00FE1AA8" w14:paraId="30F08B6B" w14:textId="77777777">
      <w:pPr>
        <w:pStyle w:val="text"/>
        <w:rPr>
          <w:rFonts w:ascii="Arial" w:hAnsi="Arial" w:cs="Arial"/>
          <w:bCs/>
          <w:noProof w:val="0"/>
        </w:rPr>
      </w:pPr>
      <w:r>
        <w:rPr>
          <w:rFonts w:ascii="Arial" w:hAnsi="Arial" w:cs="Arial"/>
          <w:b/>
          <w:noProof w:val="0"/>
        </w:rPr>
        <w:t xml:space="preserve">"Prohibited Act” </w:t>
      </w:r>
      <w:r>
        <w:rPr>
          <w:rFonts w:ascii="Arial" w:hAnsi="Arial" w:cs="Arial"/>
          <w:bCs/>
          <w:noProof w:val="0"/>
        </w:rPr>
        <w:t xml:space="preserve">means any of </w:t>
      </w:r>
      <w:r w:rsidRPr="00E11292">
        <w:rPr>
          <w:rFonts w:ascii="Arial" w:hAnsi="Arial" w:cs="Arial"/>
          <w:bCs/>
          <w:noProof w:val="0"/>
        </w:rPr>
        <w:t xml:space="preserve">the following </w:t>
      </w:r>
      <w:r>
        <w:rPr>
          <w:rFonts w:ascii="Arial" w:hAnsi="Arial" w:cs="Arial"/>
          <w:bCs/>
          <w:noProof w:val="0"/>
        </w:rPr>
        <w:t>acts</w:t>
      </w:r>
      <w:r w:rsidRPr="00E11292">
        <w:rPr>
          <w:rFonts w:ascii="Arial" w:hAnsi="Arial" w:cs="Arial"/>
          <w:bCs/>
          <w:noProof w:val="0"/>
        </w:rPr>
        <w:t>:</w:t>
      </w:r>
    </w:p>
    <w:p w:rsidRPr="00E11292" w:rsidR="00FE1AA8" w:rsidP="00FE1AA8" w:rsidRDefault="00FE1AA8" w14:paraId="172155CD" w14:textId="77777777">
      <w:pPr>
        <w:pStyle w:val="text"/>
        <w:ind w:left="397"/>
        <w:rPr>
          <w:rFonts w:ascii="Arial" w:hAnsi="Arial" w:cs="Arial"/>
          <w:bCs/>
          <w:noProof w:val="0"/>
        </w:rPr>
      </w:pPr>
      <w:r w:rsidRPr="00E11292">
        <w:rPr>
          <w:rFonts w:ascii="Arial" w:hAnsi="Arial" w:cs="Arial"/>
          <w:bCs/>
          <w:noProof w:val="0"/>
        </w:rPr>
        <w:t>(a)</w:t>
      </w:r>
      <w:r w:rsidRPr="00E11292">
        <w:rPr>
          <w:rFonts w:ascii="Arial" w:hAnsi="Arial" w:cs="Arial"/>
          <w:bCs/>
          <w:noProof w:val="0"/>
        </w:rPr>
        <w:tab/>
      </w:r>
      <w:r w:rsidRPr="00E11292">
        <w:rPr>
          <w:rFonts w:ascii="Arial" w:hAnsi="Arial" w:cs="Arial"/>
          <w:bCs/>
          <w:noProof w:val="0"/>
        </w:rPr>
        <w:t>to directly or indirectly offer, promise or give any person working for or engaged by the LFC a financial or other advantage to:</w:t>
      </w:r>
    </w:p>
    <w:p w:rsidRPr="00E11292" w:rsidR="00FE1AA8" w:rsidP="00FE1AA8" w:rsidRDefault="00FE1AA8" w14:paraId="74E54959" w14:textId="77777777">
      <w:pPr>
        <w:pStyle w:val="text"/>
        <w:ind w:left="720"/>
        <w:rPr>
          <w:rFonts w:ascii="Arial" w:hAnsi="Arial" w:cs="Arial"/>
          <w:bCs/>
          <w:noProof w:val="0"/>
        </w:rPr>
      </w:pPr>
      <w:r w:rsidRPr="00E11292">
        <w:rPr>
          <w:rFonts w:ascii="Arial" w:hAnsi="Arial" w:cs="Arial"/>
          <w:bCs/>
          <w:noProof w:val="0"/>
        </w:rPr>
        <w:t>(i)</w:t>
      </w:r>
      <w:r w:rsidRPr="00E11292">
        <w:rPr>
          <w:rFonts w:ascii="Arial" w:hAnsi="Arial" w:cs="Arial"/>
          <w:bCs/>
          <w:noProof w:val="0"/>
        </w:rPr>
        <w:tab/>
      </w:r>
      <w:r w:rsidRPr="00E11292">
        <w:rPr>
          <w:rFonts w:ascii="Arial" w:hAnsi="Arial" w:cs="Arial"/>
          <w:bCs/>
          <w:noProof w:val="0"/>
        </w:rPr>
        <w:t>induce that person to perform improperly a function or activity; or</w:t>
      </w:r>
    </w:p>
    <w:p w:rsidRPr="00E11292" w:rsidR="00FE1AA8" w:rsidP="00FE1AA8" w:rsidRDefault="00FE1AA8" w14:paraId="1B3BDE29" w14:textId="77777777">
      <w:pPr>
        <w:pStyle w:val="text"/>
        <w:ind w:left="720"/>
        <w:rPr>
          <w:rFonts w:ascii="Arial" w:hAnsi="Arial" w:cs="Arial"/>
          <w:bCs/>
          <w:noProof w:val="0"/>
        </w:rPr>
      </w:pPr>
      <w:r w:rsidRPr="00E11292">
        <w:rPr>
          <w:rFonts w:ascii="Arial" w:hAnsi="Arial" w:cs="Arial"/>
          <w:bCs/>
          <w:noProof w:val="0"/>
        </w:rPr>
        <w:t>(ii)</w:t>
      </w:r>
      <w:r w:rsidRPr="00E11292">
        <w:rPr>
          <w:rFonts w:ascii="Arial" w:hAnsi="Arial" w:cs="Arial"/>
          <w:bCs/>
          <w:noProof w:val="0"/>
        </w:rPr>
        <w:tab/>
      </w:r>
      <w:r w:rsidRPr="00E11292">
        <w:rPr>
          <w:rFonts w:ascii="Arial" w:hAnsi="Arial" w:cs="Arial"/>
          <w:bCs/>
          <w:noProof w:val="0"/>
        </w:rPr>
        <w:t>reward that person for improper performance of a function or activity;</w:t>
      </w:r>
    </w:p>
    <w:p w:rsidRPr="00E11292" w:rsidR="00FE1AA8" w:rsidP="00FE1AA8" w:rsidRDefault="00FE1AA8" w14:paraId="62C68410" w14:textId="77777777">
      <w:pPr>
        <w:pStyle w:val="text"/>
        <w:ind w:left="397"/>
        <w:rPr>
          <w:rFonts w:ascii="Arial" w:hAnsi="Arial" w:cs="Arial"/>
          <w:bCs/>
          <w:noProof w:val="0"/>
        </w:rPr>
      </w:pPr>
      <w:r w:rsidRPr="00E11292">
        <w:rPr>
          <w:rFonts w:ascii="Arial" w:hAnsi="Arial" w:cs="Arial"/>
          <w:bCs/>
          <w:noProof w:val="0"/>
        </w:rPr>
        <w:t>(b)</w:t>
      </w:r>
      <w:r w:rsidRPr="00E11292">
        <w:rPr>
          <w:rFonts w:ascii="Arial" w:hAnsi="Arial" w:cs="Arial"/>
          <w:bCs/>
          <w:noProof w:val="0"/>
        </w:rPr>
        <w:tab/>
      </w:r>
      <w:r w:rsidRPr="00E11292">
        <w:rPr>
          <w:rFonts w:ascii="Arial" w:hAnsi="Arial" w:cs="Arial"/>
          <w:bCs/>
          <w:noProof w:val="0"/>
        </w:rPr>
        <w:t>to directly or indirectly request, agree to receive or accept any financial or other advantage as an inducement or a reward for improper performance of a function or activity in connection with this Agreement;</w:t>
      </w:r>
    </w:p>
    <w:p w:rsidRPr="00E11292" w:rsidR="00FE1AA8" w:rsidP="00FE1AA8" w:rsidRDefault="00FE1AA8" w14:paraId="74C54A5A" w14:textId="77777777">
      <w:pPr>
        <w:pStyle w:val="text"/>
        <w:ind w:left="397"/>
        <w:rPr>
          <w:rFonts w:ascii="Arial" w:hAnsi="Arial" w:cs="Arial"/>
          <w:bCs/>
          <w:noProof w:val="0"/>
        </w:rPr>
      </w:pPr>
      <w:r w:rsidRPr="00E11292">
        <w:rPr>
          <w:rFonts w:ascii="Arial" w:hAnsi="Arial" w:cs="Arial"/>
          <w:bCs/>
          <w:noProof w:val="0"/>
        </w:rPr>
        <w:t>(c)</w:t>
      </w:r>
      <w:r w:rsidRPr="00E11292">
        <w:rPr>
          <w:rFonts w:ascii="Arial" w:hAnsi="Arial" w:cs="Arial"/>
          <w:bCs/>
          <w:noProof w:val="0"/>
        </w:rPr>
        <w:tab/>
      </w:r>
      <w:r w:rsidRPr="00E11292">
        <w:rPr>
          <w:rFonts w:ascii="Arial" w:hAnsi="Arial" w:cs="Arial"/>
          <w:bCs/>
          <w:noProof w:val="0"/>
        </w:rPr>
        <w:t>committing any offence under the Bribery Act or under other Legislation creating offences concerning fraudulent acts or at common law concerning fraudulent acts relating to this Agreement or any other contract with the LFC;</w:t>
      </w:r>
    </w:p>
    <w:p w:rsidRPr="00FE1AA8" w:rsidR="00FE1AA8" w:rsidP="00FE1AA8" w:rsidRDefault="00FE1AA8" w14:paraId="3854B41C" w14:textId="06DBAD81">
      <w:pPr>
        <w:pStyle w:val="text"/>
        <w:spacing w:after="120" w:line="240" w:lineRule="auto"/>
        <w:ind w:left="397"/>
        <w:rPr>
          <w:rFonts w:ascii="Arial" w:hAnsi="Arial" w:cs="Arial"/>
          <w:bCs/>
          <w:noProof w:val="0"/>
        </w:rPr>
      </w:pPr>
      <w:r w:rsidRPr="00E11292">
        <w:rPr>
          <w:rFonts w:ascii="Arial" w:hAnsi="Arial" w:cs="Arial"/>
          <w:bCs/>
          <w:noProof w:val="0"/>
        </w:rPr>
        <w:t>(d)</w:t>
      </w:r>
      <w:r w:rsidRPr="00E11292">
        <w:rPr>
          <w:rFonts w:ascii="Arial" w:hAnsi="Arial" w:cs="Arial"/>
          <w:bCs/>
          <w:noProof w:val="0"/>
        </w:rPr>
        <w:tab/>
      </w:r>
      <w:r w:rsidRPr="00E11292">
        <w:rPr>
          <w:rFonts w:ascii="Arial" w:hAnsi="Arial" w:cs="Arial"/>
          <w:bCs/>
          <w:noProof w:val="0"/>
        </w:rPr>
        <w:t>defrauding, attempting to defraud or conspiring to defraud the LFC;</w:t>
      </w:r>
    </w:p>
    <w:p w:rsidRPr="008D1897" w:rsidR="00EA4E0D" w:rsidP="00B77DF1" w:rsidRDefault="00EA4E0D" w14:paraId="56685E44" w14:textId="6BC608B6">
      <w:pPr>
        <w:pStyle w:val="text"/>
        <w:spacing w:after="120" w:line="240" w:lineRule="auto"/>
        <w:rPr>
          <w:rFonts w:ascii="Arial" w:hAnsi="Arial" w:cs="Arial"/>
          <w:noProof w:val="0"/>
        </w:rPr>
      </w:pPr>
      <w:r w:rsidRPr="008D1897">
        <w:rPr>
          <w:rFonts w:ascii="Arial" w:hAnsi="Arial" w:cs="Arial"/>
          <w:b/>
          <w:noProof w:val="0"/>
        </w:rPr>
        <w:t>“Services”</w:t>
      </w:r>
      <w:r w:rsidRPr="008D1897">
        <w:rPr>
          <w:rFonts w:ascii="Arial" w:hAnsi="Arial" w:cs="Arial"/>
          <w:noProof w:val="0"/>
        </w:rPr>
        <w:t xml:space="preserve"> means the </w:t>
      </w:r>
      <w:r w:rsidR="00C905F9">
        <w:rPr>
          <w:rFonts w:ascii="Arial" w:hAnsi="Arial" w:cs="Arial"/>
          <w:noProof w:val="0"/>
        </w:rPr>
        <w:t>s</w:t>
      </w:r>
      <w:r w:rsidRPr="008D1897">
        <w:rPr>
          <w:rFonts w:ascii="Arial" w:hAnsi="Arial" w:cs="Arial"/>
          <w:noProof w:val="0"/>
        </w:rPr>
        <w:t xml:space="preserve">ervices or any one of them described in </w:t>
      </w:r>
      <w:r w:rsidR="00CA4C2D">
        <w:rPr>
          <w:rFonts w:ascii="Arial" w:hAnsi="Arial" w:cs="Arial"/>
          <w:noProof w:val="0"/>
        </w:rPr>
        <w:t>Schedule 2 (Specification)</w:t>
      </w:r>
      <w:r w:rsidRPr="008D1897">
        <w:rPr>
          <w:rFonts w:ascii="Arial" w:hAnsi="Arial" w:cs="Arial"/>
          <w:noProof w:val="0"/>
        </w:rPr>
        <w:t>;</w:t>
      </w:r>
    </w:p>
    <w:p w:rsidRPr="008D1897" w:rsidR="00D817C6" w:rsidP="00B77DF1" w:rsidRDefault="00EA4E0D" w14:paraId="7CF527D9" w14:textId="77777777">
      <w:pPr>
        <w:pStyle w:val="text"/>
        <w:spacing w:after="120" w:line="240" w:lineRule="auto"/>
        <w:rPr>
          <w:rFonts w:ascii="Arial" w:hAnsi="Arial" w:cs="Arial"/>
          <w:noProof w:val="0"/>
        </w:rPr>
      </w:pPr>
      <w:r w:rsidRPr="008D1897">
        <w:rPr>
          <w:rFonts w:ascii="Arial" w:hAnsi="Arial" w:cs="Arial"/>
          <w:b/>
          <w:noProof w:val="0"/>
        </w:rPr>
        <w:t xml:space="preserve">“Specification” </w:t>
      </w:r>
      <w:r w:rsidRPr="008D1897">
        <w:rPr>
          <w:rFonts w:ascii="Arial" w:hAnsi="Arial" w:cs="Arial"/>
          <w:noProof w:val="0"/>
        </w:rPr>
        <w:t>means the specification set out in Schedule 2 to this Agreement;</w:t>
      </w:r>
      <w:r w:rsidRPr="008D1897" w:rsidR="00EE4A83">
        <w:rPr>
          <w:rFonts w:ascii="Arial" w:hAnsi="Arial" w:cs="Arial"/>
          <w:noProof w:val="0"/>
        </w:rPr>
        <w:t xml:space="preserve"> </w:t>
      </w:r>
    </w:p>
    <w:p w:rsidRPr="008D1897" w:rsidR="005E7535" w:rsidP="00B77DF1" w:rsidRDefault="005E7535" w14:paraId="6DFB4DD7" w14:textId="3E324F0F">
      <w:pPr>
        <w:pStyle w:val="text"/>
        <w:spacing w:after="120" w:line="240" w:lineRule="auto"/>
        <w:rPr>
          <w:rFonts w:ascii="Arial" w:hAnsi="Arial" w:cs="Arial"/>
          <w:noProof w:val="0"/>
        </w:rPr>
      </w:pPr>
      <w:r w:rsidRPr="008D1897">
        <w:rPr>
          <w:rFonts w:ascii="Arial" w:hAnsi="Arial" w:cs="Arial"/>
          <w:b/>
          <w:noProof w:val="0"/>
        </w:rPr>
        <w:t>“Term</w:t>
      </w:r>
      <w:r w:rsidRPr="008D1897">
        <w:rPr>
          <w:rFonts w:ascii="Arial" w:hAnsi="Arial" w:cs="Arial"/>
          <w:noProof w:val="0"/>
        </w:rPr>
        <w:t xml:space="preserve">” means the term set out in Clause 5.1 of this Agreement; </w:t>
      </w:r>
    </w:p>
    <w:p w:rsidR="00497D57" w:rsidP="00B77DF1" w:rsidRDefault="00EA4E0D" w14:paraId="5CE62E89" w14:textId="038B8883">
      <w:pPr>
        <w:pStyle w:val="text"/>
        <w:spacing w:after="120" w:line="240" w:lineRule="auto"/>
        <w:rPr>
          <w:rFonts w:ascii="Arial" w:hAnsi="Arial" w:cs="Arial"/>
          <w:noProof w:val="0"/>
        </w:rPr>
      </w:pPr>
      <w:r w:rsidRPr="008D1897">
        <w:rPr>
          <w:rFonts w:ascii="Arial" w:hAnsi="Arial" w:cs="Arial"/>
          <w:b/>
          <w:noProof w:val="0"/>
        </w:rPr>
        <w:t>“Termination Date”</w:t>
      </w:r>
      <w:r w:rsidRPr="008D1897">
        <w:rPr>
          <w:rFonts w:ascii="Arial" w:hAnsi="Arial" w:cs="Arial"/>
          <w:noProof w:val="0"/>
        </w:rPr>
        <w:t xml:space="preserve"> means the date</w:t>
      </w:r>
      <w:r w:rsidRPr="008D1897" w:rsidR="00D57858">
        <w:rPr>
          <w:rFonts w:ascii="Arial" w:hAnsi="Arial" w:cs="Arial"/>
          <w:noProof w:val="0"/>
        </w:rPr>
        <w:t xml:space="preserve"> set out in </w:t>
      </w:r>
      <w:r w:rsidR="00C905F9">
        <w:rPr>
          <w:rFonts w:ascii="Arial" w:hAnsi="Arial" w:cs="Arial"/>
          <w:noProof w:val="0"/>
        </w:rPr>
        <w:t>I</w:t>
      </w:r>
      <w:r w:rsidRPr="008D1897" w:rsidR="00D57858">
        <w:rPr>
          <w:rFonts w:ascii="Arial" w:hAnsi="Arial" w:cs="Arial"/>
          <w:noProof w:val="0"/>
        </w:rPr>
        <w:t xml:space="preserve">tem 3 of Schedule </w:t>
      </w:r>
      <w:r w:rsidRPr="008D1897" w:rsidR="0043056B">
        <w:rPr>
          <w:rFonts w:ascii="Arial" w:hAnsi="Arial" w:cs="Arial"/>
          <w:noProof w:val="0"/>
        </w:rPr>
        <w:t>1</w:t>
      </w:r>
      <w:r w:rsidR="00FE1AA8">
        <w:rPr>
          <w:rFonts w:ascii="Arial" w:hAnsi="Arial" w:cs="Arial"/>
          <w:noProof w:val="0"/>
        </w:rPr>
        <w:t>; and</w:t>
      </w:r>
    </w:p>
    <w:p w:rsidRPr="008D1897" w:rsidR="00FE1AA8" w:rsidP="00B77DF1" w:rsidRDefault="00FE1AA8" w14:paraId="49BF08CD" w14:textId="6E24ABF4">
      <w:pPr>
        <w:pStyle w:val="text"/>
        <w:spacing w:after="120" w:line="240" w:lineRule="auto"/>
        <w:rPr>
          <w:rFonts w:ascii="Arial" w:hAnsi="Arial" w:cs="Arial"/>
          <w:noProof w:val="0"/>
        </w:rPr>
      </w:pPr>
      <w:r>
        <w:rPr>
          <w:rFonts w:ascii="Arial" w:hAnsi="Arial" w:cs="Arial"/>
          <w:b/>
          <w:bCs/>
          <w:noProof w:val="0"/>
        </w:rPr>
        <w:t xml:space="preserve">“Working Day” </w:t>
      </w:r>
      <w:r>
        <w:rPr>
          <w:rFonts w:ascii="Arial" w:hAnsi="Arial" w:cs="Arial"/>
          <w:noProof w:val="0"/>
        </w:rPr>
        <w:t xml:space="preserve">means any day of the week from Monday to Friday inclusive but excluding all public holidays in England. </w:t>
      </w:r>
    </w:p>
    <w:p w:rsidRPr="008D1897" w:rsidR="00D57858" w:rsidP="00B77DF1" w:rsidRDefault="00D57858" w14:paraId="05941A4F" w14:textId="77777777">
      <w:pPr>
        <w:pStyle w:val="text"/>
        <w:spacing w:after="120" w:line="240" w:lineRule="auto"/>
        <w:rPr>
          <w:rFonts w:ascii="Arial" w:hAnsi="Arial" w:cs="Arial"/>
        </w:rPr>
      </w:pPr>
    </w:p>
    <w:p w:rsidRPr="008D1897" w:rsidR="00EA4E0D" w:rsidP="00A36679" w:rsidRDefault="00EA4E0D" w14:paraId="1DC208B1" w14:textId="77777777">
      <w:pPr>
        <w:pStyle w:val="Heading3-TermsandConditions"/>
        <w:numPr>
          <w:ilvl w:val="0"/>
          <w:numId w:val="5"/>
        </w:numPr>
        <w:ind w:left="709" w:hanging="709"/>
        <w:jc w:val="both"/>
        <w:rPr>
          <w:rFonts w:ascii="Arial" w:hAnsi="Arial" w:cs="Arial"/>
          <w:sz w:val="20"/>
        </w:rPr>
      </w:pPr>
      <w:bookmarkStart w:name="_Toc199308671" w:id="21"/>
      <w:bookmarkStart w:name="_Toc326824887" w:id="22"/>
      <w:bookmarkStart w:name="_Toc333247849" w:id="23"/>
      <w:bookmarkStart w:name="_Toc333247994" w:id="24"/>
      <w:bookmarkStart w:name="_Toc333248064" w:id="25"/>
      <w:bookmarkStart w:name="_Toc333248438" w:id="26"/>
      <w:bookmarkStart w:name="_Toc333248944" w:id="27"/>
      <w:bookmarkStart w:name="_Toc139546875" w:id="28"/>
      <w:r w:rsidRPr="008D1897">
        <w:rPr>
          <w:rFonts w:ascii="Arial" w:hAnsi="Arial" w:cs="Arial"/>
          <w:sz w:val="20"/>
        </w:rPr>
        <w:t>INTERPRETATION</w:t>
      </w:r>
      <w:bookmarkEnd w:id="21"/>
      <w:bookmarkEnd w:id="22"/>
      <w:bookmarkEnd w:id="23"/>
      <w:bookmarkEnd w:id="24"/>
      <w:bookmarkEnd w:id="25"/>
      <w:bookmarkEnd w:id="26"/>
      <w:bookmarkEnd w:id="27"/>
      <w:bookmarkEnd w:id="28"/>
    </w:p>
    <w:p w:rsidRPr="008D1897" w:rsidR="00EA4E0D" w:rsidP="00A36679" w:rsidRDefault="00EA4E0D" w14:paraId="37D4266C" w14:textId="77777777">
      <w:pPr>
        <w:pStyle w:val="text"/>
        <w:numPr>
          <w:ilvl w:val="1"/>
          <w:numId w:val="5"/>
        </w:numPr>
        <w:tabs>
          <w:tab w:val="clear" w:pos="397"/>
        </w:tabs>
        <w:spacing w:after="120" w:line="240" w:lineRule="auto"/>
        <w:ind w:left="709" w:hanging="709"/>
        <w:rPr>
          <w:rFonts w:ascii="Arial" w:hAnsi="Arial" w:cs="Arial"/>
          <w:noProof w:val="0"/>
        </w:rPr>
      </w:pPr>
      <w:r w:rsidRPr="008D1897">
        <w:rPr>
          <w:rFonts w:ascii="Arial" w:hAnsi="Arial" w:cs="Arial"/>
          <w:noProof w:val="0"/>
        </w:rPr>
        <w:t>In this Agreement except where the context otherwise requires:</w:t>
      </w:r>
    </w:p>
    <w:p w:rsidRPr="008D1897" w:rsidR="00EA4E0D" w:rsidP="00A36679" w:rsidRDefault="00C905F9" w14:paraId="60D2D8F2" w14:textId="732A26E2">
      <w:pPr>
        <w:pStyle w:val="text"/>
        <w:numPr>
          <w:ilvl w:val="2"/>
          <w:numId w:val="5"/>
        </w:numPr>
        <w:tabs>
          <w:tab w:val="clear" w:pos="397"/>
        </w:tabs>
        <w:spacing w:after="120" w:line="240" w:lineRule="auto"/>
        <w:ind w:left="1418" w:hanging="709"/>
        <w:rPr>
          <w:rFonts w:ascii="Arial" w:hAnsi="Arial" w:cs="Arial"/>
          <w:noProof w:val="0"/>
        </w:rPr>
      </w:pPr>
      <w:r>
        <w:rPr>
          <w:rFonts w:ascii="Arial" w:hAnsi="Arial" w:cs="Arial"/>
          <w:noProof w:val="0"/>
        </w:rPr>
        <w:t>w</w:t>
      </w:r>
      <w:r w:rsidRPr="008D1897" w:rsidR="00EA4E0D">
        <w:rPr>
          <w:rFonts w:ascii="Arial" w:hAnsi="Arial" w:cs="Arial"/>
          <w:noProof w:val="0"/>
        </w:rPr>
        <w:t>ords denoting any gender include all genders</w:t>
      </w:r>
      <w:r w:rsidRPr="008D1897" w:rsidR="00D57858">
        <w:rPr>
          <w:rFonts w:ascii="Arial" w:hAnsi="Arial" w:cs="Arial"/>
          <w:noProof w:val="0"/>
        </w:rPr>
        <w:t xml:space="preserve">, </w:t>
      </w:r>
      <w:r w:rsidRPr="008D1897" w:rsidR="00D57858">
        <w:rPr>
          <w:rFonts w:ascii="Arial" w:hAnsi="Arial" w:cs="Arial"/>
        </w:rPr>
        <w:t>the singular denotes plural and vice versa and words denoting persons shall include firms and corporations and vice versa;</w:t>
      </w:r>
      <w:r w:rsidRPr="008D1897" w:rsidR="00EA4E0D">
        <w:rPr>
          <w:rFonts w:ascii="Arial" w:hAnsi="Arial" w:cs="Arial"/>
          <w:noProof w:val="0"/>
        </w:rPr>
        <w:t xml:space="preserve"> </w:t>
      </w:r>
    </w:p>
    <w:p w:rsidRPr="008D1897" w:rsidR="00EA4E0D" w:rsidP="00A36679" w:rsidRDefault="00C905F9" w14:paraId="13D9A258" w14:textId="56E771AA">
      <w:pPr>
        <w:pStyle w:val="text"/>
        <w:numPr>
          <w:ilvl w:val="2"/>
          <w:numId w:val="5"/>
        </w:numPr>
        <w:tabs>
          <w:tab w:val="clear" w:pos="397"/>
        </w:tabs>
        <w:spacing w:after="120" w:line="240" w:lineRule="auto"/>
        <w:ind w:left="1418" w:hanging="709"/>
        <w:rPr>
          <w:rFonts w:ascii="Arial" w:hAnsi="Arial" w:cs="Arial"/>
          <w:noProof w:val="0"/>
        </w:rPr>
      </w:pPr>
      <w:r>
        <w:rPr>
          <w:rFonts w:ascii="Arial" w:hAnsi="Arial" w:cs="Arial"/>
          <w:noProof w:val="0"/>
        </w:rPr>
        <w:t>a</w:t>
      </w:r>
      <w:r w:rsidRPr="008D1897" w:rsidR="00EA4E0D">
        <w:rPr>
          <w:rFonts w:ascii="Arial" w:hAnsi="Arial" w:cs="Arial"/>
          <w:noProof w:val="0"/>
        </w:rPr>
        <w:t xml:space="preserve"> reference to any statute, enactment, order, regulation or other similar instrument in this Agreement shall be construed as a reference to</w:t>
      </w:r>
      <w:r w:rsidRPr="008D1897" w:rsidR="00D57858">
        <w:rPr>
          <w:rFonts w:ascii="Arial" w:hAnsi="Arial" w:cs="Arial"/>
          <w:noProof w:val="0"/>
        </w:rPr>
        <w:t xml:space="preserve"> it as amended or re-enacted;</w:t>
      </w:r>
      <w:r>
        <w:rPr>
          <w:rFonts w:ascii="Arial" w:hAnsi="Arial" w:cs="Arial"/>
          <w:noProof w:val="0"/>
        </w:rPr>
        <w:t xml:space="preserve"> and</w:t>
      </w:r>
    </w:p>
    <w:p w:rsidRPr="008D1897" w:rsidR="00EA4E0D" w:rsidP="00A36679" w:rsidRDefault="00C905F9" w14:paraId="1F35C910" w14:textId="7EC08EA0">
      <w:pPr>
        <w:pStyle w:val="text"/>
        <w:numPr>
          <w:ilvl w:val="2"/>
          <w:numId w:val="5"/>
        </w:numPr>
        <w:tabs>
          <w:tab w:val="clear" w:pos="397"/>
        </w:tabs>
        <w:spacing w:after="120" w:line="240" w:lineRule="auto"/>
        <w:ind w:left="1418" w:hanging="709"/>
        <w:rPr>
          <w:rFonts w:ascii="Arial" w:hAnsi="Arial" w:cs="Arial"/>
          <w:noProof w:val="0"/>
        </w:rPr>
      </w:pPr>
      <w:r>
        <w:rPr>
          <w:rFonts w:ascii="Arial" w:hAnsi="Arial" w:cs="Arial"/>
          <w:noProof w:val="0"/>
        </w:rPr>
        <w:t>r</w:t>
      </w:r>
      <w:r w:rsidRPr="008D1897" w:rsidR="00EA4E0D">
        <w:rPr>
          <w:rFonts w:ascii="Arial" w:hAnsi="Arial" w:cs="Arial"/>
          <w:noProof w:val="0"/>
        </w:rPr>
        <w:t>eferences to Clauses and Schedules are, unless otherw</w:t>
      </w:r>
      <w:r w:rsidRPr="008D1897" w:rsidR="00EE3247">
        <w:rPr>
          <w:rFonts w:ascii="Arial" w:hAnsi="Arial" w:cs="Arial"/>
          <w:noProof w:val="0"/>
        </w:rPr>
        <w:t>ise provided</w:t>
      </w:r>
      <w:r w:rsidRPr="008D1897" w:rsidR="00EA4E0D">
        <w:rPr>
          <w:rFonts w:ascii="Arial" w:hAnsi="Arial" w:cs="Arial"/>
          <w:noProof w:val="0"/>
        </w:rPr>
        <w:t>, references to clauses and schedules to this Agreement</w:t>
      </w:r>
      <w:r w:rsidRPr="008D1897" w:rsidR="00D57858">
        <w:rPr>
          <w:rFonts w:ascii="Arial" w:hAnsi="Arial" w:cs="Arial"/>
          <w:noProof w:val="0"/>
        </w:rPr>
        <w:t xml:space="preserve"> </w:t>
      </w:r>
      <w:r w:rsidRPr="008D1897" w:rsidR="00D57858">
        <w:rPr>
          <w:rFonts w:ascii="Arial" w:hAnsi="Arial" w:cs="Arial"/>
        </w:rPr>
        <w:t>and are for reference only.</w:t>
      </w:r>
      <w:r w:rsidRPr="008D1897" w:rsidR="00EA4E0D">
        <w:rPr>
          <w:rFonts w:ascii="Arial" w:hAnsi="Arial" w:cs="Arial"/>
          <w:noProof w:val="0"/>
        </w:rPr>
        <w:t xml:space="preserve"> </w:t>
      </w:r>
    </w:p>
    <w:p w:rsidRPr="008D1897" w:rsidR="00EA4E0D" w:rsidP="00B77DF1" w:rsidRDefault="00EA4E0D" w14:paraId="6D6F1C0A" w14:textId="77777777">
      <w:pPr>
        <w:pStyle w:val="Normal-Foundry11Pnt"/>
        <w:jc w:val="both"/>
        <w:rPr>
          <w:rFonts w:ascii="Arial" w:hAnsi="Arial" w:cs="Arial"/>
          <w:sz w:val="20"/>
          <w:szCs w:val="20"/>
        </w:rPr>
      </w:pPr>
    </w:p>
    <w:p w:rsidRPr="008D1897" w:rsidR="00EA4E0D" w:rsidP="00A36679" w:rsidRDefault="00C905F9" w14:paraId="5A93926F" w14:textId="5E3ECC10">
      <w:pPr>
        <w:pStyle w:val="Heading3-TermsandConditions"/>
        <w:numPr>
          <w:ilvl w:val="0"/>
          <w:numId w:val="5"/>
        </w:numPr>
        <w:ind w:left="709" w:hanging="709"/>
        <w:jc w:val="both"/>
        <w:rPr>
          <w:rFonts w:ascii="Arial" w:hAnsi="Arial" w:cs="Arial"/>
          <w:sz w:val="20"/>
        </w:rPr>
      </w:pPr>
      <w:bookmarkStart w:name="_Toc139546876" w:id="29"/>
      <w:r>
        <w:rPr>
          <w:rFonts w:ascii="Arial" w:hAnsi="Arial" w:cs="Arial"/>
          <w:sz w:val="20"/>
        </w:rPr>
        <w:t>PRECEDENCE OF DOCUMENTS</w:t>
      </w:r>
      <w:bookmarkEnd w:id="29"/>
    </w:p>
    <w:p w:rsidRPr="008D1897" w:rsidR="00346D38" w:rsidP="00A36679" w:rsidRDefault="00346D38" w14:paraId="6C4C98D6" w14:textId="6D0D0883">
      <w:pPr>
        <w:pStyle w:val="SP2"/>
        <w:numPr>
          <w:ilvl w:val="1"/>
          <w:numId w:val="5"/>
        </w:numPr>
        <w:ind w:left="709" w:hanging="709"/>
        <w:rPr>
          <w:rFonts w:cs="Arial"/>
          <w:lang w:bidi="he-IL"/>
        </w:rPr>
      </w:pPr>
      <w:r w:rsidRPr="008D1897">
        <w:rPr>
          <w:rFonts w:cs="Arial"/>
          <w:lang w:bidi="he-IL"/>
        </w:rPr>
        <w:t xml:space="preserve">Except as otherwise expressly provided, the Contract Documents are to be taken as mutually explanatory of one another. Any ambiguities or discrepancies shall be resolved by the </w:t>
      </w:r>
      <w:r w:rsidR="00C905F9">
        <w:rPr>
          <w:rFonts w:cs="Arial"/>
          <w:lang w:bidi="he-IL"/>
        </w:rPr>
        <w:t>Contract Manager</w:t>
      </w:r>
      <w:r w:rsidRPr="008D1897">
        <w:rPr>
          <w:rFonts w:cs="Arial"/>
          <w:lang w:bidi="he-IL"/>
        </w:rPr>
        <w:t xml:space="preserve"> who shall thereupon issue to the Contractor appropriate instructions in writing and the Contractor shall carry out and be bound by such instructions.</w:t>
      </w:r>
    </w:p>
    <w:p w:rsidRPr="008D1897" w:rsidR="00346D38" w:rsidP="00A36679" w:rsidRDefault="00346D38" w14:paraId="51903BC8" w14:textId="77777777">
      <w:pPr>
        <w:pStyle w:val="SP2"/>
        <w:numPr>
          <w:ilvl w:val="1"/>
          <w:numId w:val="5"/>
        </w:numPr>
        <w:ind w:left="709" w:hanging="709"/>
        <w:rPr>
          <w:rFonts w:cs="Arial"/>
        </w:rPr>
      </w:pPr>
      <w:r w:rsidRPr="008D1897">
        <w:rPr>
          <w:rFonts w:cs="Arial"/>
        </w:rPr>
        <w:t>If there is any conflict or ambiguity between the terms of this Agreement, then a term contained in a document higher in the following list shall have priority over one contained in a document lower in the list:</w:t>
      </w:r>
    </w:p>
    <w:p w:rsidRPr="0012526E" w:rsidR="00346D38" w:rsidP="00A36679" w:rsidRDefault="00346D38" w14:paraId="2552532E" w14:textId="1F2790AB">
      <w:pPr>
        <w:pStyle w:val="SP3"/>
        <w:numPr>
          <w:ilvl w:val="2"/>
          <w:numId w:val="5"/>
        </w:numPr>
        <w:ind w:left="1701" w:hanging="850"/>
        <w:rPr>
          <w:rFonts w:cs="Arial"/>
        </w:rPr>
      </w:pPr>
      <w:r w:rsidRPr="008D1897">
        <w:rPr>
          <w:rFonts w:cs="Arial"/>
        </w:rPr>
        <w:t>these Conditions</w:t>
      </w:r>
      <w:r w:rsidR="00C905F9">
        <w:rPr>
          <w:rFonts w:cs="Arial"/>
        </w:rPr>
        <w:t xml:space="preserve"> and Schedule 1 (Contract Particulars); </w:t>
      </w:r>
      <w:r w:rsidRPr="0012526E">
        <w:rPr>
          <w:rFonts w:cs="Arial"/>
        </w:rPr>
        <w:t xml:space="preserve"> </w:t>
      </w:r>
    </w:p>
    <w:p w:rsidR="00346D38" w:rsidP="00A36679" w:rsidRDefault="00346D38" w14:paraId="624DD849" w14:textId="77777777">
      <w:pPr>
        <w:pStyle w:val="SP3"/>
        <w:numPr>
          <w:ilvl w:val="2"/>
          <w:numId w:val="5"/>
        </w:numPr>
        <w:ind w:left="1701" w:hanging="850"/>
        <w:rPr>
          <w:rFonts w:cs="Arial"/>
        </w:rPr>
      </w:pPr>
      <w:r w:rsidRPr="008D1897">
        <w:rPr>
          <w:rFonts w:cs="Arial"/>
        </w:rPr>
        <w:t>Schedule 2 (Specification);</w:t>
      </w:r>
    </w:p>
    <w:p w:rsidR="0012526E" w:rsidP="00A36679" w:rsidRDefault="0012526E" w14:paraId="693AF1ED" w14:textId="0B37B5B6">
      <w:pPr>
        <w:pStyle w:val="SP3"/>
        <w:numPr>
          <w:ilvl w:val="2"/>
          <w:numId w:val="5"/>
        </w:numPr>
        <w:ind w:left="1701" w:hanging="850"/>
        <w:rPr>
          <w:rFonts w:cs="Arial"/>
        </w:rPr>
      </w:pPr>
      <w:r>
        <w:rPr>
          <w:rFonts w:cs="Arial"/>
        </w:rPr>
        <w:t>Schedule 3 (Charges);</w:t>
      </w:r>
    </w:p>
    <w:p w:rsidR="0012526E" w:rsidP="00A36679" w:rsidRDefault="0012526E" w14:paraId="3EA8AD05" w14:textId="410D7C85">
      <w:pPr>
        <w:pStyle w:val="SP3"/>
        <w:numPr>
          <w:ilvl w:val="2"/>
          <w:numId w:val="5"/>
        </w:numPr>
        <w:ind w:left="1701" w:hanging="850"/>
        <w:rPr>
          <w:rFonts w:cs="Arial"/>
        </w:rPr>
      </w:pPr>
      <w:r>
        <w:rPr>
          <w:rFonts w:cs="Arial"/>
        </w:rPr>
        <w:t>Schedule 5 (Press and PR Protocol)</w:t>
      </w:r>
      <w:r w:rsidR="00ED271A">
        <w:rPr>
          <w:rFonts w:cs="Arial"/>
        </w:rPr>
        <w:t xml:space="preserve"> and Schedule 6 (Equalities Protocol)</w:t>
      </w:r>
      <w:r>
        <w:rPr>
          <w:rFonts w:cs="Arial"/>
        </w:rPr>
        <w:t>; and</w:t>
      </w:r>
    </w:p>
    <w:p w:rsidR="0012526E" w:rsidP="00A36679" w:rsidRDefault="0012526E" w14:paraId="63AB3D46" w14:textId="39509898">
      <w:pPr>
        <w:pStyle w:val="SP3"/>
        <w:numPr>
          <w:ilvl w:val="2"/>
          <w:numId w:val="5"/>
        </w:numPr>
        <w:ind w:left="1701" w:hanging="850"/>
        <w:rPr>
          <w:rFonts w:cs="Arial"/>
        </w:rPr>
      </w:pPr>
      <w:r>
        <w:rPr>
          <w:rFonts w:cs="Arial"/>
        </w:rPr>
        <w:t>Schedule 4 (Contractor’s Proposals).</w:t>
      </w:r>
    </w:p>
    <w:p w:rsidRPr="008D1897" w:rsidR="0012526E" w:rsidP="00A36679" w:rsidRDefault="0012526E" w14:paraId="20BA80A6" w14:textId="066CB411">
      <w:pPr>
        <w:pStyle w:val="SP2"/>
        <w:numPr>
          <w:ilvl w:val="1"/>
          <w:numId w:val="5"/>
        </w:numPr>
        <w:ind w:left="709" w:hanging="709"/>
        <w:rPr>
          <w:rFonts w:cs="Arial"/>
        </w:rPr>
      </w:pPr>
      <w:r>
        <w:rPr>
          <w:rFonts w:cs="Arial"/>
        </w:rPr>
        <w:t xml:space="preserve">If the standards set out in Schedule 4 (Contractor’s Proposals) are greater than those in Schedule 2 (Specification), then the standards in Schedule 4 shall prevail. </w:t>
      </w:r>
    </w:p>
    <w:p w:rsidRPr="008D1897" w:rsidR="00EA4E0D" w:rsidP="00B77DF1" w:rsidRDefault="00EA4E0D" w14:paraId="4DFAAAEF" w14:textId="77777777">
      <w:pPr>
        <w:pStyle w:val="Normal-Foundry11Pnt"/>
        <w:jc w:val="both"/>
        <w:rPr>
          <w:rFonts w:ascii="Arial" w:hAnsi="Arial" w:cs="Arial"/>
          <w:sz w:val="20"/>
          <w:szCs w:val="20"/>
        </w:rPr>
      </w:pPr>
    </w:p>
    <w:p w:rsidRPr="008D1897" w:rsidR="00EA4E0D" w:rsidP="00A36679" w:rsidRDefault="00EA4E0D" w14:paraId="247C6B77" w14:textId="77777777">
      <w:pPr>
        <w:pStyle w:val="Heading3-TermsandConditions"/>
        <w:numPr>
          <w:ilvl w:val="0"/>
          <w:numId w:val="5"/>
        </w:numPr>
        <w:ind w:left="709" w:hanging="709"/>
        <w:jc w:val="both"/>
        <w:rPr>
          <w:rFonts w:ascii="Arial" w:hAnsi="Arial" w:cs="Arial"/>
          <w:sz w:val="20"/>
        </w:rPr>
      </w:pPr>
      <w:bookmarkStart w:name="_Toc199308675" w:id="30"/>
      <w:bookmarkStart w:name="_Toc326824891" w:id="31"/>
      <w:bookmarkStart w:name="_Toc333247853" w:id="32"/>
      <w:bookmarkStart w:name="_Toc333247998" w:id="33"/>
      <w:bookmarkStart w:name="_Toc333248068" w:id="34"/>
      <w:bookmarkStart w:name="_Toc333248442" w:id="35"/>
      <w:bookmarkStart w:name="_Toc333248948" w:id="36"/>
      <w:bookmarkStart w:name="_Toc139546877" w:id="37"/>
      <w:r w:rsidRPr="008D1897">
        <w:rPr>
          <w:rFonts w:ascii="Arial" w:hAnsi="Arial" w:cs="Arial"/>
          <w:sz w:val="20"/>
        </w:rPr>
        <w:t>EXCLUSION OF THE CONTRACTOR'S TERMS AND CONDITONS</w:t>
      </w:r>
      <w:bookmarkEnd w:id="30"/>
      <w:bookmarkEnd w:id="31"/>
      <w:bookmarkEnd w:id="32"/>
      <w:bookmarkEnd w:id="33"/>
      <w:bookmarkEnd w:id="34"/>
      <w:bookmarkEnd w:id="35"/>
      <w:bookmarkEnd w:id="36"/>
      <w:bookmarkEnd w:id="37"/>
    </w:p>
    <w:p w:rsidRPr="008D1897" w:rsidR="00EA4E0D" w:rsidP="00A36679" w:rsidRDefault="00EA4E0D" w14:paraId="5433897F" w14:textId="21F2BC06">
      <w:pPr>
        <w:pStyle w:val="Normal-Foundry11Pnt"/>
        <w:numPr>
          <w:ilvl w:val="1"/>
          <w:numId w:val="5"/>
        </w:numPr>
        <w:ind w:left="709" w:hanging="709"/>
        <w:jc w:val="both"/>
        <w:rPr>
          <w:rFonts w:ascii="Arial" w:hAnsi="Arial" w:cs="Arial"/>
          <w:sz w:val="20"/>
          <w:szCs w:val="20"/>
        </w:rPr>
      </w:pPr>
      <w:r w:rsidRPr="008D1897">
        <w:rPr>
          <w:rFonts w:ascii="Arial" w:hAnsi="Arial" w:cs="Arial"/>
          <w:sz w:val="20"/>
          <w:szCs w:val="20"/>
        </w:rPr>
        <w:t xml:space="preserve">Unless otherwise agreed in writing by the </w:t>
      </w:r>
      <w:r w:rsidRPr="008D1897" w:rsidR="00EC73C9">
        <w:rPr>
          <w:rFonts w:ascii="Arial" w:hAnsi="Arial" w:cs="Arial"/>
          <w:sz w:val="20"/>
          <w:szCs w:val="20"/>
        </w:rPr>
        <w:t>LFC</w:t>
      </w:r>
      <w:r w:rsidRPr="008D1897">
        <w:rPr>
          <w:rFonts w:ascii="Arial" w:hAnsi="Arial" w:cs="Arial"/>
          <w:sz w:val="20"/>
          <w:szCs w:val="20"/>
        </w:rPr>
        <w:t xml:space="preserve">, this Agreement and its terms overrides any of the </w:t>
      </w:r>
      <w:r w:rsidRPr="008D1897" w:rsidR="00D54D9B">
        <w:rPr>
          <w:rFonts w:ascii="Arial" w:hAnsi="Arial" w:cs="Arial"/>
          <w:sz w:val="20"/>
          <w:szCs w:val="20"/>
        </w:rPr>
        <w:t>Contractor</w:t>
      </w:r>
      <w:r w:rsidRPr="008D1897" w:rsidR="00D81832">
        <w:rPr>
          <w:rFonts w:ascii="Arial" w:hAnsi="Arial" w:cs="Arial"/>
          <w:sz w:val="20"/>
          <w:szCs w:val="20"/>
        </w:rPr>
        <w:t xml:space="preserve">’s </w:t>
      </w:r>
      <w:r w:rsidRPr="008D1897">
        <w:rPr>
          <w:rFonts w:ascii="Arial" w:hAnsi="Arial" w:cs="Arial"/>
          <w:sz w:val="20"/>
          <w:szCs w:val="20"/>
        </w:rPr>
        <w:t xml:space="preserve">terms and conditions of supply </w:t>
      </w:r>
      <w:r w:rsidRPr="008D1897" w:rsidR="005D7BD4">
        <w:rPr>
          <w:rFonts w:ascii="Arial" w:hAnsi="Arial" w:cs="Arial"/>
          <w:sz w:val="20"/>
          <w:szCs w:val="20"/>
        </w:rPr>
        <w:t>of</w:t>
      </w:r>
      <w:r w:rsidRPr="008D1897">
        <w:rPr>
          <w:rFonts w:ascii="Arial" w:hAnsi="Arial" w:cs="Arial"/>
          <w:sz w:val="20"/>
          <w:szCs w:val="20"/>
        </w:rPr>
        <w:t xml:space="preserve"> Services which the </w:t>
      </w:r>
      <w:r w:rsidRPr="008D1897" w:rsidR="00D54D9B">
        <w:rPr>
          <w:rFonts w:ascii="Arial" w:hAnsi="Arial" w:cs="Arial"/>
          <w:sz w:val="20"/>
          <w:szCs w:val="20"/>
        </w:rPr>
        <w:t>Contractor</w:t>
      </w:r>
      <w:r w:rsidRPr="008D1897" w:rsidR="00D81832">
        <w:rPr>
          <w:rFonts w:ascii="Arial" w:hAnsi="Arial" w:cs="Arial"/>
          <w:sz w:val="20"/>
          <w:szCs w:val="20"/>
        </w:rPr>
        <w:t xml:space="preserve"> </w:t>
      </w:r>
      <w:r w:rsidRPr="008D1897">
        <w:rPr>
          <w:rFonts w:ascii="Arial" w:hAnsi="Arial" w:cs="Arial"/>
          <w:sz w:val="20"/>
          <w:szCs w:val="20"/>
        </w:rPr>
        <w:t>may purport to apply under any confirmation of order or similar document.</w:t>
      </w:r>
      <w:r w:rsidRPr="008D1897" w:rsidR="005D7BD4">
        <w:rPr>
          <w:rFonts w:ascii="Arial" w:hAnsi="Arial" w:cs="Arial"/>
          <w:sz w:val="20"/>
          <w:szCs w:val="20"/>
        </w:rPr>
        <w:t xml:space="preserve"> </w:t>
      </w:r>
    </w:p>
    <w:p w:rsidRPr="008D1897" w:rsidR="00EA4E0D" w:rsidP="00B77DF1" w:rsidRDefault="00EA4E0D" w14:paraId="582EC219" w14:textId="77777777">
      <w:pPr>
        <w:pStyle w:val="Normal-Foundry11Pnt"/>
        <w:jc w:val="both"/>
        <w:rPr>
          <w:rFonts w:ascii="Arial" w:hAnsi="Arial" w:cs="Arial"/>
          <w:sz w:val="20"/>
          <w:szCs w:val="20"/>
        </w:rPr>
      </w:pPr>
    </w:p>
    <w:p w:rsidRPr="008D1897" w:rsidR="00EA4E0D" w:rsidP="00A36679" w:rsidRDefault="00EA4E0D" w14:paraId="14D927AE" w14:textId="77777777">
      <w:pPr>
        <w:pStyle w:val="Heading3-TermsandConditions"/>
        <w:numPr>
          <w:ilvl w:val="0"/>
          <w:numId w:val="5"/>
        </w:numPr>
        <w:ind w:left="709" w:hanging="709"/>
        <w:jc w:val="both"/>
        <w:rPr>
          <w:rFonts w:ascii="Arial" w:hAnsi="Arial" w:cs="Arial"/>
          <w:sz w:val="20"/>
        </w:rPr>
      </w:pPr>
      <w:bookmarkStart w:name="_Toc199308677" w:id="38"/>
      <w:bookmarkStart w:name="_Toc326824893" w:id="39"/>
      <w:bookmarkStart w:name="_Toc333247855" w:id="40"/>
      <w:bookmarkStart w:name="_Toc333248000" w:id="41"/>
      <w:bookmarkStart w:name="_Toc333248070" w:id="42"/>
      <w:bookmarkStart w:name="_Toc333248444" w:id="43"/>
      <w:bookmarkStart w:name="_Toc333248950" w:id="44"/>
      <w:bookmarkStart w:name="_Toc139546878" w:id="45"/>
      <w:r w:rsidRPr="008D1897">
        <w:rPr>
          <w:rFonts w:ascii="Arial" w:hAnsi="Arial" w:cs="Arial"/>
          <w:sz w:val="20"/>
        </w:rPr>
        <w:t>TERM</w:t>
      </w:r>
      <w:bookmarkEnd w:id="38"/>
      <w:bookmarkEnd w:id="39"/>
      <w:bookmarkEnd w:id="40"/>
      <w:bookmarkEnd w:id="41"/>
      <w:bookmarkEnd w:id="42"/>
      <w:bookmarkEnd w:id="43"/>
      <w:bookmarkEnd w:id="44"/>
      <w:bookmarkEnd w:id="45"/>
    </w:p>
    <w:p w:rsidRPr="008D1897" w:rsidR="00EA4E0D" w:rsidP="00A36679" w:rsidRDefault="00EA4E0D" w14:paraId="69D3F595" w14:textId="77777777">
      <w:pPr>
        <w:pStyle w:val="Normal-Foundry11Pnt"/>
        <w:numPr>
          <w:ilvl w:val="1"/>
          <w:numId w:val="5"/>
        </w:numPr>
        <w:ind w:left="709" w:hanging="709"/>
        <w:jc w:val="both"/>
        <w:rPr>
          <w:rFonts w:ascii="Arial" w:hAnsi="Arial" w:cs="Arial"/>
          <w:sz w:val="20"/>
          <w:szCs w:val="20"/>
        </w:rPr>
      </w:pPr>
      <w:bookmarkStart w:name="_Ref333322200" w:id="46"/>
      <w:r w:rsidRPr="00B77DF1">
        <w:rPr>
          <w:rFonts w:ascii="Arial" w:hAnsi="Arial" w:cs="Arial"/>
          <w:sz w:val="20"/>
          <w:szCs w:val="20"/>
        </w:rPr>
        <w:t xml:space="preserve">This Agreement shall commence on the Commencement Date and shall terminate on the Termination Date unless terminated </w:t>
      </w:r>
      <w:r w:rsidRPr="00B77DF1" w:rsidR="006A1BC1">
        <w:rPr>
          <w:rFonts w:ascii="Arial" w:hAnsi="Arial" w:cs="Arial"/>
          <w:sz w:val="20"/>
          <w:szCs w:val="20"/>
        </w:rPr>
        <w:t xml:space="preserve">early </w:t>
      </w:r>
      <w:r w:rsidRPr="00B77DF1">
        <w:rPr>
          <w:rFonts w:ascii="Arial" w:hAnsi="Arial" w:cs="Arial"/>
          <w:sz w:val="20"/>
          <w:szCs w:val="20"/>
        </w:rPr>
        <w:t xml:space="preserve">under Clause </w:t>
      </w:r>
      <w:r w:rsidRPr="00B77DF1" w:rsidR="0053501D">
        <w:rPr>
          <w:rFonts w:ascii="Arial" w:hAnsi="Arial" w:cs="Arial"/>
          <w:sz w:val="20"/>
          <w:szCs w:val="20"/>
        </w:rPr>
        <w:t>9</w:t>
      </w:r>
      <w:r w:rsidRPr="00B77DF1">
        <w:rPr>
          <w:rFonts w:ascii="Arial" w:hAnsi="Arial" w:cs="Arial"/>
          <w:sz w:val="20"/>
          <w:szCs w:val="20"/>
        </w:rPr>
        <w:t xml:space="preserve"> of this Agreement.</w:t>
      </w:r>
      <w:bookmarkEnd w:id="46"/>
    </w:p>
    <w:p w:rsidRPr="008D1897" w:rsidR="00EA4E0D" w:rsidP="00A36679" w:rsidRDefault="00101402" w14:paraId="1BB2BE96" w14:textId="77777777">
      <w:pPr>
        <w:pStyle w:val="Heading3-TermsandConditions"/>
        <w:numPr>
          <w:ilvl w:val="0"/>
          <w:numId w:val="5"/>
        </w:numPr>
        <w:ind w:left="709" w:hanging="709"/>
        <w:jc w:val="both"/>
        <w:rPr>
          <w:rFonts w:ascii="Arial" w:hAnsi="Arial" w:cs="Arial"/>
          <w:sz w:val="20"/>
        </w:rPr>
      </w:pPr>
      <w:bookmarkStart w:name="_Toc126232917" w:id="47"/>
      <w:bookmarkStart w:name="_Toc126234942" w:id="48"/>
      <w:bookmarkStart w:name="_Toc199308678" w:id="49"/>
      <w:bookmarkStart w:name="_Toc326824894" w:id="50"/>
      <w:bookmarkStart w:name="_Toc333248001" w:id="51"/>
      <w:bookmarkStart w:name="_Toc333248071" w:id="52"/>
      <w:bookmarkStart w:name="_Toc333248951" w:id="53"/>
      <w:bookmarkStart w:name="_Toc139546879" w:id="54"/>
      <w:bookmarkEnd w:id="47"/>
      <w:bookmarkEnd w:id="48"/>
      <w:r w:rsidRPr="008D1897">
        <w:rPr>
          <w:rFonts w:ascii="Arial" w:hAnsi="Arial" w:cs="Arial"/>
          <w:sz w:val="20"/>
        </w:rPr>
        <w:t xml:space="preserve">SUPPLY OF </w:t>
      </w:r>
      <w:r w:rsidRPr="008D1897" w:rsidR="00EA4E0D">
        <w:rPr>
          <w:rFonts w:ascii="Arial" w:hAnsi="Arial" w:cs="Arial"/>
          <w:sz w:val="20"/>
        </w:rPr>
        <w:t>SERVICES</w:t>
      </w:r>
      <w:bookmarkEnd w:id="49"/>
      <w:bookmarkEnd w:id="50"/>
      <w:bookmarkEnd w:id="51"/>
      <w:bookmarkEnd w:id="52"/>
      <w:bookmarkEnd w:id="53"/>
      <w:bookmarkEnd w:id="54"/>
    </w:p>
    <w:p w:rsidRPr="008D1897" w:rsidR="00EA4E0D" w:rsidP="00A36679" w:rsidRDefault="00EA4E0D" w14:paraId="33462E93" w14:textId="0ACC20A2">
      <w:pPr>
        <w:pStyle w:val="BodyTextIndent3"/>
        <w:numPr>
          <w:ilvl w:val="1"/>
          <w:numId w:val="5"/>
        </w:numPr>
        <w:ind w:left="709" w:hanging="709"/>
        <w:jc w:val="both"/>
        <w:rPr>
          <w:rFonts w:ascii="Arial" w:hAnsi="Arial" w:cs="Arial"/>
          <w:sz w:val="20"/>
        </w:rPr>
      </w:pPr>
      <w:r w:rsidRPr="008D1897">
        <w:rPr>
          <w:rFonts w:ascii="Arial" w:hAnsi="Arial" w:cs="Arial"/>
          <w:sz w:val="20"/>
        </w:rPr>
        <w:t xml:space="preserve">The </w:t>
      </w:r>
      <w:r w:rsidRPr="008D1897" w:rsidR="00D61787">
        <w:rPr>
          <w:rFonts w:ascii="Arial" w:hAnsi="Arial" w:cs="Arial"/>
          <w:sz w:val="20"/>
        </w:rPr>
        <w:t>Contractor</w:t>
      </w:r>
      <w:r w:rsidRPr="008D1897" w:rsidR="00C16D48">
        <w:rPr>
          <w:rFonts w:ascii="Arial" w:hAnsi="Arial" w:cs="Arial"/>
          <w:sz w:val="20"/>
        </w:rPr>
        <w:t xml:space="preserve"> </w:t>
      </w:r>
      <w:r w:rsidRPr="008D1897">
        <w:rPr>
          <w:rFonts w:ascii="Arial" w:hAnsi="Arial" w:cs="Arial"/>
          <w:sz w:val="20"/>
        </w:rPr>
        <w:t xml:space="preserve">shall provide the Services to the </w:t>
      </w:r>
      <w:r w:rsidR="00063359">
        <w:rPr>
          <w:rFonts w:ascii="Arial" w:hAnsi="Arial" w:cs="Arial"/>
          <w:sz w:val="20"/>
        </w:rPr>
        <w:t>LFC</w:t>
      </w:r>
      <w:r w:rsidRPr="008D1897" w:rsidR="00063359">
        <w:rPr>
          <w:rFonts w:ascii="Arial" w:hAnsi="Arial" w:cs="Arial"/>
          <w:sz w:val="20"/>
        </w:rPr>
        <w:t xml:space="preserve"> </w:t>
      </w:r>
      <w:r w:rsidRPr="008D1897">
        <w:rPr>
          <w:rFonts w:ascii="Arial" w:hAnsi="Arial" w:cs="Arial"/>
          <w:sz w:val="20"/>
        </w:rPr>
        <w:t>on the terms and conditions set out in this Agreement</w:t>
      </w:r>
      <w:r w:rsidRPr="008D1897" w:rsidR="00C16D48">
        <w:rPr>
          <w:rFonts w:ascii="Arial" w:hAnsi="Arial" w:cs="Arial"/>
          <w:sz w:val="20"/>
        </w:rPr>
        <w:t xml:space="preserve"> and for the Charges set out in this Agreement</w:t>
      </w:r>
      <w:r w:rsidRPr="008D1897">
        <w:rPr>
          <w:rFonts w:ascii="Arial" w:hAnsi="Arial" w:cs="Arial"/>
          <w:sz w:val="20"/>
        </w:rPr>
        <w:t>.</w:t>
      </w:r>
    </w:p>
    <w:p w:rsidR="00C13EAE" w:rsidP="00A36679" w:rsidRDefault="00EA4E0D" w14:paraId="26758C14" w14:textId="1C3B9118">
      <w:pPr>
        <w:pStyle w:val="BodyTextIndent3"/>
        <w:numPr>
          <w:ilvl w:val="1"/>
          <w:numId w:val="5"/>
        </w:numPr>
        <w:ind w:left="709" w:hanging="709"/>
        <w:jc w:val="both"/>
        <w:rPr>
          <w:rFonts w:ascii="Arial" w:hAnsi="Arial" w:cs="Arial"/>
          <w:sz w:val="20"/>
        </w:rPr>
      </w:pPr>
      <w:r w:rsidRPr="008D1897">
        <w:rPr>
          <w:rFonts w:ascii="Arial" w:hAnsi="Arial" w:cs="Arial"/>
          <w:sz w:val="20"/>
        </w:rPr>
        <w:t xml:space="preserve">The </w:t>
      </w:r>
      <w:r w:rsidRPr="008D1897" w:rsidR="00D61787">
        <w:rPr>
          <w:rFonts w:ascii="Arial" w:hAnsi="Arial" w:cs="Arial"/>
          <w:sz w:val="20"/>
        </w:rPr>
        <w:t>Contractor</w:t>
      </w:r>
      <w:r w:rsidRPr="008D1897" w:rsidR="00C16D48">
        <w:rPr>
          <w:rFonts w:ascii="Arial" w:hAnsi="Arial" w:cs="Arial"/>
          <w:b/>
          <w:sz w:val="20"/>
        </w:rPr>
        <w:t xml:space="preserve"> </w:t>
      </w:r>
      <w:r w:rsidRPr="008D1897">
        <w:rPr>
          <w:rFonts w:ascii="Arial" w:hAnsi="Arial" w:cs="Arial"/>
          <w:sz w:val="20"/>
        </w:rPr>
        <w:t>acknowledges that it has made all appropriate and necessary enquiries to enable it to perform the Services in accordance with this</w:t>
      </w:r>
      <w:r w:rsidRPr="008D1897">
        <w:rPr>
          <w:rFonts w:ascii="Arial" w:hAnsi="Arial" w:cs="Arial"/>
          <w:b/>
          <w:sz w:val="20"/>
        </w:rPr>
        <w:t xml:space="preserve"> </w:t>
      </w:r>
      <w:r w:rsidRPr="008D1897">
        <w:rPr>
          <w:rFonts w:ascii="Arial" w:hAnsi="Arial" w:cs="Arial"/>
          <w:sz w:val="20"/>
        </w:rPr>
        <w:t>Agreement</w:t>
      </w:r>
      <w:r w:rsidRPr="008D1897" w:rsidR="00C16D48">
        <w:rPr>
          <w:rFonts w:ascii="Arial" w:hAnsi="Arial" w:cs="Arial"/>
          <w:sz w:val="20"/>
        </w:rPr>
        <w:t xml:space="preserve">. The </w:t>
      </w:r>
      <w:r w:rsidRPr="008D1897" w:rsidR="00D61787">
        <w:rPr>
          <w:rFonts w:ascii="Arial" w:hAnsi="Arial" w:cs="Arial"/>
          <w:sz w:val="20"/>
        </w:rPr>
        <w:t>Contractor</w:t>
      </w:r>
      <w:r w:rsidRPr="008D1897" w:rsidR="00C16D48">
        <w:rPr>
          <w:rFonts w:ascii="Arial" w:hAnsi="Arial" w:cs="Arial"/>
          <w:sz w:val="20"/>
        </w:rPr>
        <w:t xml:space="preserve"> shall not be entitled to any additional payment nor excused from obligation or liability under this Agreement due to any misinterpretation, misunderstanding or any assumptions made by the </w:t>
      </w:r>
      <w:r w:rsidRPr="008D1897" w:rsidR="00D61787">
        <w:rPr>
          <w:rFonts w:ascii="Arial" w:hAnsi="Arial" w:cs="Arial"/>
          <w:sz w:val="20"/>
        </w:rPr>
        <w:t>Contractor</w:t>
      </w:r>
      <w:r w:rsidRPr="008D1897" w:rsidR="00C16D48">
        <w:rPr>
          <w:rFonts w:ascii="Arial" w:hAnsi="Arial" w:cs="Arial"/>
          <w:sz w:val="20"/>
        </w:rPr>
        <w:t xml:space="preserve"> of any fact relating to the Services.</w:t>
      </w:r>
    </w:p>
    <w:p w:rsidR="0012526E" w:rsidP="00A36679" w:rsidRDefault="0012526E" w14:paraId="743AEF03" w14:textId="05E05EFB">
      <w:pPr>
        <w:pStyle w:val="BodyTextIndent3"/>
        <w:numPr>
          <w:ilvl w:val="1"/>
          <w:numId w:val="5"/>
        </w:numPr>
        <w:ind w:left="709" w:hanging="709"/>
        <w:jc w:val="both"/>
        <w:rPr>
          <w:rFonts w:ascii="Arial" w:hAnsi="Arial" w:cs="Arial"/>
          <w:sz w:val="20"/>
        </w:rPr>
      </w:pPr>
      <w:r>
        <w:rPr>
          <w:rFonts w:ascii="Arial" w:hAnsi="Arial" w:cs="Arial"/>
          <w:sz w:val="20"/>
        </w:rPr>
        <w:t>This Agreement is not exclusive and the LFC shall be entitled to procure services of the same or similar nature to the Services from any third party or to carry out such services itself.</w:t>
      </w:r>
    </w:p>
    <w:p w:rsidRPr="008D1897" w:rsidR="005D7BD4" w:rsidP="00B77DF1" w:rsidRDefault="005D7BD4" w14:paraId="068BAA78" w14:textId="77777777">
      <w:pPr>
        <w:pStyle w:val="BodyTextIndent3"/>
        <w:jc w:val="both"/>
        <w:rPr>
          <w:rFonts w:ascii="Arial" w:hAnsi="Arial" w:cs="Arial"/>
          <w:sz w:val="20"/>
        </w:rPr>
      </w:pPr>
    </w:p>
    <w:p w:rsidR="00857617" w:rsidP="00A36679" w:rsidRDefault="00857617" w14:paraId="371770D8" w14:textId="77777777">
      <w:pPr>
        <w:pStyle w:val="Heading3-TermsandConditions"/>
        <w:numPr>
          <w:ilvl w:val="0"/>
          <w:numId w:val="5"/>
        </w:numPr>
        <w:ind w:left="709" w:hanging="709"/>
        <w:jc w:val="both"/>
        <w:rPr>
          <w:rFonts w:ascii="Arial" w:hAnsi="Arial" w:cs="Arial"/>
          <w:sz w:val="20"/>
        </w:rPr>
      </w:pPr>
      <w:bookmarkStart w:name="_Toc139546880" w:id="55"/>
      <w:r w:rsidRPr="008D1897">
        <w:rPr>
          <w:rFonts w:ascii="Arial" w:hAnsi="Arial" w:cs="Arial"/>
          <w:sz w:val="20"/>
        </w:rPr>
        <w:t>PAYMENT</w:t>
      </w:r>
      <w:bookmarkEnd w:id="55"/>
      <w:r w:rsidRPr="008D1897">
        <w:rPr>
          <w:rFonts w:ascii="Arial" w:hAnsi="Arial" w:cs="Arial"/>
          <w:sz w:val="20"/>
        </w:rPr>
        <w:t xml:space="preserve"> </w:t>
      </w:r>
    </w:p>
    <w:p w:rsidRPr="008D1897" w:rsidR="007C2A27" w:rsidP="007C2A27" w:rsidRDefault="007C2A27" w14:paraId="765B5B44" w14:textId="77777777">
      <w:pPr>
        <w:pStyle w:val="Heading3-TermsandConditions"/>
        <w:numPr>
          <w:ilvl w:val="0"/>
          <w:numId w:val="0"/>
        </w:numPr>
        <w:jc w:val="both"/>
        <w:rPr>
          <w:rFonts w:ascii="Arial" w:hAnsi="Arial" w:cs="Arial"/>
          <w:sz w:val="20"/>
        </w:rPr>
      </w:pPr>
    </w:p>
    <w:p w:rsidR="0053501D" w:rsidP="00A36679" w:rsidRDefault="0053501D" w14:paraId="1950F19A" w14:textId="085D0E47">
      <w:pPr>
        <w:pStyle w:val="BodyTextIndent3"/>
        <w:numPr>
          <w:ilvl w:val="1"/>
          <w:numId w:val="5"/>
        </w:numPr>
        <w:ind w:left="709" w:hanging="709"/>
        <w:jc w:val="both"/>
        <w:rPr>
          <w:rFonts w:ascii="Arial" w:hAnsi="Arial" w:cs="Arial"/>
          <w:sz w:val="20"/>
        </w:rPr>
      </w:pPr>
      <w:r w:rsidRPr="008D1897">
        <w:rPr>
          <w:rFonts w:ascii="Arial" w:hAnsi="Arial" w:cs="Arial"/>
          <w:sz w:val="20"/>
        </w:rPr>
        <w:t xml:space="preserve">The </w:t>
      </w:r>
      <w:r w:rsidRPr="008D1897" w:rsidR="00382284">
        <w:rPr>
          <w:rFonts w:ascii="Arial" w:hAnsi="Arial" w:cs="Arial"/>
          <w:sz w:val="20"/>
        </w:rPr>
        <w:t>LFC</w:t>
      </w:r>
      <w:r w:rsidRPr="008D1897">
        <w:rPr>
          <w:rFonts w:ascii="Arial" w:hAnsi="Arial" w:cs="Arial"/>
          <w:sz w:val="20"/>
        </w:rPr>
        <w:t xml:space="preserve"> agrees to pay the </w:t>
      </w:r>
      <w:r w:rsidR="0012526E">
        <w:rPr>
          <w:rFonts w:ascii="Arial" w:hAnsi="Arial" w:cs="Arial"/>
          <w:sz w:val="20"/>
        </w:rPr>
        <w:t>Charges</w:t>
      </w:r>
      <w:r w:rsidRPr="008D1897" w:rsidR="0012526E">
        <w:rPr>
          <w:rFonts w:ascii="Arial" w:hAnsi="Arial" w:cs="Arial"/>
          <w:sz w:val="20"/>
        </w:rPr>
        <w:t xml:space="preserve"> </w:t>
      </w:r>
      <w:r w:rsidRPr="008D1897">
        <w:rPr>
          <w:rFonts w:ascii="Arial" w:hAnsi="Arial" w:cs="Arial"/>
          <w:sz w:val="20"/>
        </w:rPr>
        <w:t xml:space="preserve">for the Services </w:t>
      </w:r>
      <w:r w:rsidR="0012526E">
        <w:rPr>
          <w:rFonts w:ascii="Arial" w:hAnsi="Arial" w:cs="Arial"/>
          <w:sz w:val="20"/>
        </w:rPr>
        <w:t xml:space="preserve">set out in Schedule 3 (Charges) in accordance with the procedure set out in this clause 7. </w:t>
      </w:r>
    </w:p>
    <w:p w:rsidR="0012526E" w:rsidP="00A36679" w:rsidRDefault="0012526E" w14:paraId="3D771787" w14:textId="70EBF6AF">
      <w:pPr>
        <w:pStyle w:val="BodyTextIndent3"/>
        <w:numPr>
          <w:ilvl w:val="1"/>
          <w:numId w:val="5"/>
        </w:numPr>
        <w:ind w:left="709" w:hanging="709"/>
        <w:jc w:val="both"/>
        <w:rPr>
          <w:rFonts w:ascii="Arial" w:hAnsi="Arial" w:cs="Arial"/>
          <w:sz w:val="20"/>
        </w:rPr>
      </w:pPr>
      <w:r>
        <w:rPr>
          <w:rFonts w:ascii="Arial" w:hAnsi="Arial" w:cs="Arial"/>
          <w:sz w:val="20"/>
        </w:rPr>
        <w:t>Unless otherwise expressly provided, the Charges are inclusive of (and no additional payment will be due to the Contractor in respect of) all necessary services and support including</w:t>
      </w:r>
      <w:r w:rsidR="00D25207">
        <w:rPr>
          <w:rFonts w:ascii="Arial" w:hAnsi="Arial" w:cs="Arial"/>
          <w:sz w:val="20"/>
        </w:rPr>
        <w:t xml:space="preserve"> all overheads, office costs, travel costs and anything ancillary or incidental to providing the Services. </w:t>
      </w:r>
    </w:p>
    <w:p w:rsidR="0016382D" w:rsidP="00A36679" w:rsidRDefault="00D25207" w14:paraId="6D05355A" w14:textId="77777777">
      <w:pPr>
        <w:pStyle w:val="BodyTextIndent3"/>
        <w:numPr>
          <w:ilvl w:val="1"/>
          <w:numId w:val="5"/>
        </w:numPr>
        <w:ind w:left="709" w:hanging="709"/>
        <w:jc w:val="both"/>
        <w:rPr>
          <w:rFonts w:ascii="Arial" w:hAnsi="Arial" w:cs="Arial"/>
          <w:sz w:val="20"/>
        </w:rPr>
      </w:pPr>
      <w:r>
        <w:rPr>
          <w:rFonts w:ascii="Arial" w:hAnsi="Arial" w:cs="Arial"/>
          <w:sz w:val="20"/>
        </w:rPr>
        <w:t xml:space="preserve">All Charges payable under the Agreement exclude VAT unless otherwise stated. VAT, where applicable, shall be shown separately. </w:t>
      </w:r>
    </w:p>
    <w:p w:rsidR="0016382D" w:rsidP="00A36679" w:rsidRDefault="00D25207" w14:paraId="29C426FD" w14:textId="184F0A80">
      <w:pPr>
        <w:pStyle w:val="BodyTextIndent3"/>
        <w:numPr>
          <w:ilvl w:val="1"/>
          <w:numId w:val="5"/>
        </w:numPr>
        <w:ind w:left="709" w:hanging="709"/>
        <w:jc w:val="both"/>
        <w:rPr>
          <w:rFonts w:ascii="Arial" w:hAnsi="Arial" w:cs="Arial"/>
          <w:sz w:val="20"/>
        </w:rPr>
      </w:pPr>
      <w:r w:rsidRPr="0016382D">
        <w:rPr>
          <w:rFonts w:ascii="Arial" w:hAnsi="Arial" w:cs="Arial"/>
          <w:sz w:val="20"/>
        </w:rPr>
        <w:t>Within [</w:t>
      </w:r>
      <w:r w:rsidRPr="0005226A">
        <w:rPr>
          <w:rFonts w:ascii="Arial" w:hAnsi="Arial" w:cs="Arial"/>
          <w:sz w:val="20"/>
        </w:rPr>
        <w:t>10</w:t>
      </w:r>
      <w:r w:rsidRPr="0016382D">
        <w:rPr>
          <w:rFonts w:ascii="Arial" w:hAnsi="Arial" w:cs="Arial"/>
          <w:sz w:val="20"/>
        </w:rPr>
        <w:t>] Working Days following the end of each Month from the Commencement Date the Contractor shall submit to the Contract Manager an invoice</w:t>
      </w:r>
      <w:r w:rsidR="0059524F">
        <w:rPr>
          <w:rFonts w:ascii="Arial" w:hAnsi="Arial" w:cs="Arial"/>
          <w:sz w:val="20"/>
        </w:rPr>
        <w:t>, which may be submitted electronically,</w:t>
      </w:r>
      <w:r w:rsidRPr="0016382D">
        <w:rPr>
          <w:rFonts w:ascii="Arial" w:hAnsi="Arial" w:cs="Arial"/>
          <w:sz w:val="20"/>
        </w:rPr>
        <w:t xml:space="preserve"> together with a supporting statement in the form and to the address stated in Item </w:t>
      </w:r>
      <w:r w:rsidR="00ED271A">
        <w:rPr>
          <w:rFonts w:ascii="Arial" w:hAnsi="Arial" w:cs="Arial"/>
          <w:sz w:val="20"/>
        </w:rPr>
        <w:t>9</w:t>
      </w:r>
      <w:r w:rsidRPr="0016382D">
        <w:rPr>
          <w:rFonts w:ascii="Arial" w:hAnsi="Arial" w:cs="Arial"/>
          <w:sz w:val="20"/>
        </w:rPr>
        <w:t xml:space="preserve"> of Schedule 1.</w:t>
      </w:r>
      <w:r w:rsidRPr="0016382D" w:rsidR="0016382D">
        <w:rPr>
          <w:rFonts w:ascii="Arial" w:hAnsi="Arial" w:cs="Arial"/>
          <w:sz w:val="20"/>
        </w:rPr>
        <w:t xml:space="preserve"> </w:t>
      </w:r>
    </w:p>
    <w:p w:rsidR="0016382D" w:rsidP="00A36679" w:rsidRDefault="00AA03F6" w14:paraId="30EFF556" w14:textId="672D6482">
      <w:pPr>
        <w:pStyle w:val="BodyTextIndent3"/>
        <w:numPr>
          <w:ilvl w:val="1"/>
          <w:numId w:val="5"/>
        </w:numPr>
        <w:ind w:left="709" w:hanging="709"/>
        <w:jc w:val="both"/>
        <w:rPr>
          <w:rFonts w:ascii="Arial" w:hAnsi="Arial" w:cs="Arial"/>
          <w:sz w:val="20"/>
        </w:rPr>
      </w:pPr>
      <w:r w:rsidRPr="0016382D">
        <w:rPr>
          <w:rFonts w:ascii="Arial" w:hAnsi="Arial" w:cs="Arial"/>
          <w:sz w:val="20"/>
        </w:rPr>
        <w:t xml:space="preserve">If the </w:t>
      </w:r>
      <w:r w:rsidRPr="0016382D" w:rsidR="00EC73C9">
        <w:rPr>
          <w:rFonts w:ascii="Arial" w:hAnsi="Arial" w:cs="Arial"/>
          <w:sz w:val="20"/>
        </w:rPr>
        <w:t>LFC</w:t>
      </w:r>
      <w:r w:rsidRPr="0016382D">
        <w:rPr>
          <w:rFonts w:ascii="Arial" w:hAnsi="Arial" w:cs="Arial"/>
          <w:sz w:val="20"/>
        </w:rPr>
        <w:t xml:space="preserve"> considers that the Charges claimed by the </w:t>
      </w:r>
      <w:r w:rsidRPr="0016382D" w:rsidR="00D54D9B">
        <w:rPr>
          <w:rFonts w:ascii="Arial" w:hAnsi="Arial" w:cs="Arial"/>
          <w:sz w:val="20"/>
        </w:rPr>
        <w:t>Contractor</w:t>
      </w:r>
      <w:r w:rsidRPr="0016382D">
        <w:rPr>
          <w:rFonts w:ascii="Arial" w:hAnsi="Arial" w:cs="Arial"/>
          <w:sz w:val="20"/>
        </w:rPr>
        <w:t xml:space="preserve"> in the invoice have been correctly calculated and that the invoice is otherwise correct, the invoice shall be approved, and payment shall be made within 30 days of receipt of the invoice by bank transfer or such other method as the </w:t>
      </w:r>
      <w:r w:rsidRPr="0016382D" w:rsidR="00EC73C9">
        <w:rPr>
          <w:rFonts w:ascii="Arial" w:hAnsi="Arial" w:cs="Arial"/>
          <w:sz w:val="20"/>
        </w:rPr>
        <w:t>LFC</w:t>
      </w:r>
      <w:r w:rsidRPr="0016382D">
        <w:rPr>
          <w:rFonts w:ascii="Arial" w:hAnsi="Arial" w:cs="Arial"/>
          <w:sz w:val="20"/>
        </w:rPr>
        <w:t xml:space="preserve"> may choose from time to time</w:t>
      </w:r>
      <w:r w:rsidRPr="0016382D" w:rsidR="00E41FB3">
        <w:rPr>
          <w:rFonts w:ascii="Arial" w:hAnsi="Arial" w:cs="Arial"/>
          <w:sz w:val="20"/>
        </w:rPr>
        <w:t>.</w:t>
      </w:r>
      <w:r w:rsidRPr="0016382D" w:rsidR="00D25207">
        <w:rPr>
          <w:rFonts w:ascii="Arial" w:hAnsi="Arial" w:cs="Arial"/>
          <w:sz w:val="20"/>
        </w:rPr>
        <w:t xml:space="preserve"> </w:t>
      </w:r>
    </w:p>
    <w:p w:rsidR="00D61787" w:rsidP="00A36679" w:rsidRDefault="00C16D48" w14:paraId="2491FB1D" w14:textId="55D03E39">
      <w:pPr>
        <w:pStyle w:val="BodyTextIndent3"/>
        <w:numPr>
          <w:ilvl w:val="1"/>
          <w:numId w:val="5"/>
        </w:numPr>
        <w:ind w:left="709" w:hanging="709"/>
        <w:jc w:val="both"/>
        <w:rPr>
          <w:rFonts w:ascii="Arial" w:hAnsi="Arial" w:cs="Arial"/>
          <w:sz w:val="20"/>
        </w:rPr>
      </w:pPr>
      <w:r w:rsidRPr="0016382D">
        <w:rPr>
          <w:rFonts w:ascii="Arial" w:hAnsi="Arial" w:cs="Arial"/>
          <w:sz w:val="20"/>
        </w:rPr>
        <w:t>All payments made under this Agreement shall be made in pounds sterling (GBP)</w:t>
      </w:r>
      <w:r w:rsidRPr="0016382D" w:rsidR="00EA4E0D">
        <w:rPr>
          <w:rFonts w:ascii="Arial" w:hAnsi="Arial" w:cs="Arial"/>
          <w:sz w:val="20"/>
        </w:rPr>
        <w:t>.</w:t>
      </w:r>
    </w:p>
    <w:p w:rsidRPr="0016382D" w:rsidR="00445A86" w:rsidP="00445A86" w:rsidRDefault="00445A86" w14:paraId="0B97EFCA" w14:textId="77777777">
      <w:pPr>
        <w:pStyle w:val="BodyTextIndent3"/>
        <w:ind w:left="709" w:firstLine="0"/>
        <w:jc w:val="both"/>
        <w:rPr>
          <w:rFonts w:ascii="Arial" w:hAnsi="Arial" w:cs="Arial"/>
          <w:sz w:val="20"/>
        </w:rPr>
      </w:pPr>
    </w:p>
    <w:p w:rsidRPr="0059524F" w:rsidR="00D61787" w:rsidP="00A36679" w:rsidRDefault="00D61787" w14:paraId="3F65D50A" w14:textId="77777777">
      <w:pPr>
        <w:pStyle w:val="Heading3-TermsandConditions"/>
        <w:numPr>
          <w:ilvl w:val="0"/>
          <w:numId w:val="5"/>
        </w:numPr>
        <w:ind w:left="709" w:hanging="709"/>
        <w:jc w:val="both"/>
        <w:rPr>
          <w:rFonts w:ascii="Arial" w:hAnsi="Arial" w:cs="Arial"/>
          <w:sz w:val="20"/>
        </w:rPr>
      </w:pPr>
      <w:r w:rsidRPr="0059524F">
        <w:t>CONTRACTOR’S GENERAL OBLIGATIONS</w:t>
      </w:r>
    </w:p>
    <w:p w:rsidRPr="008D1897" w:rsidR="00D61787" w:rsidP="00B77DF1" w:rsidRDefault="00BC1F02" w14:paraId="40AAB634" w14:textId="77777777">
      <w:pPr>
        <w:pStyle w:val="pf0"/>
        <w:spacing w:after="0" w:afterAutospacing="0"/>
        <w:jc w:val="both"/>
        <w:rPr>
          <w:rStyle w:val="cf21"/>
          <w:rFonts w:ascii="Arial" w:hAnsi="Arial" w:cs="Arial"/>
          <w:sz w:val="20"/>
          <w:szCs w:val="20"/>
        </w:rPr>
      </w:pPr>
      <w:r w:rsidRPr="008D1897">
        <w:rPr>
          <w:rStyle w:val="cf21"/>
          <w:rFonts w:ascii="Arial" w:hAnsi="Arial" w:cs="Arial"/>
          <w:sz w:val="20"/>
          <w:szCs w:val="20"/>
        </w:rPr>
        <w:t xml:space="preserve"> </w:t>
      </w:r>
      <w:r w:rsidRPr="008D1897" w:rsidR="00D61787">
        <w:rPr>
          <w:rStyle w:val="cf21"/>
          <w:rFonts w:ascii="Arial" w:hAnsi="Arial" w:cs="Arial"/>
          <w:sz w:val="20"/>
          <w:szCs w:val="20"/>
        </w:rPr>
        <w:t>The Contractor shall:</w:t>
      </w:r>
    </w:p>
    <w:p w:rsidR="00AB105F" w:rsidP="00A36679" w:rsidRDefault="00AB105F" w14:paraId="0F300AEB" w14:textId="1136A864">
      <w:pPr>
        <w:numPr>
          <w:ilvl w:val="1"/>
          <w:numId w:val="5"/>
        </w:numPr>
        <w:spacing w:after="0"/>
        <w:ind w:left="851" w:hanging="851"/>
        <w:contextualSpacing/>
        <w:jc w:val="both"/>
        <w:rPr>
          <w:rStyle w:val="cf21"/>
          <w:rFonts w:ascii="Arial" w:hAnsi="Arial" w:cs="Arial"/>
          <w:sz w:val="20"/>
          <w:szCs w:val="20"/>
        </w:rPr>
      </w:pPr>
      <w:r>
        <w:rPr>
          <w:rStyle w:val="cf21"/>
          <w:rFonts w:ascii="Arial" w:hAnsi="Arial" w:cs="Arial"/>
          <w:sz w:val="20"/>
          <w:szCs w:val="20"/>
        </w:rPr>
        <w:t xml:space="preserve">provide the Services with the reasonable skill, care and diligence to be expected of a competent contractor experienced in providing services of a similar kind, scope and complexity as the Services, and to the entire satisfaction of the LFC; </w:t>
      </w:r>
    </w:p>
    <w:p w:rsidRPr="00D25207" w:rsidR="00BC1F02" w:rsidP="00A36679" w:rsidRDefault="00D61787" w14:paraId="1725B71D" w14:textId="53D68729">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ensure that at all times it has and maintains all the licences, permissions, authorisations, consents and permits that it needs to carry out its obligations under the </w:t>
      </w:r>
      <w:r w:rsidR="00D25207">
        <w:rPr>
          <w:rStyle w:val="cf21"/>
          <w:rFonts w:ascii="Arial" w:hAnsi="Arial" w:cs="Arial"/>
          <w:sz w:val="20"/>
          <w:szCs w:val="20"/>
        </w:rPr>
        <w:t>Agreement;</w:t>
      </w:r>
    </w:p>
    <w:p w:rsidRPr="008D1897" w:rsidR="00635CCB" w:rsidP="00A36679" w:rsidRDefault="00D61787" w14:paraId="1CEE8C68" w14:textId="7E544636">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co-operate with the </w:t>
      </w:r>
      <w:r w:rsidR="00D25207">
        <w:rPr>
          <w:rStyle w:val="cf21"/>
          <w:rFonts w:ascii="Arial" w:hAnsi="Arial" w:cs="Arial"/>
          <w:sz w:val="20"/>
          <w:szCs w:val="20"/>
        </w:rPr>
        <w:t>LFC</w:t>
      </w:r>
      <w:r w:rsidRPr="008D1897">
        <w:rPr>
          <w:rStyle w:val="cf21"/>
          <w:rFonts w:ascii="Arial" w:hAnsi="Arial" w:cs="Arial"/>
          <w:sz w:val="20"/>
          <w:szCs w:val="20"/>
        </w:rPr>
        <w:t xml:space="preserve"> in all matters relating to the </w:t>
      </w:r>
      <w:r w:rsidR="00D25207">
        <w:rPr>
          <w:rStyle w:val="cf21"/>
          <w:rFonts w:ascii="Arial" w:hAnsi="Arial" w:cs="Arial"/>
          <w:sz w:val="20"/>
          <w:szCs w:val="20"/>
        </w:rPr>
        <w:t>Agreement</w:t>
      </w:r>
      <w:r w:rsidRPr="008D1897">
        <w:rPr>
          <w:rStyle w:val="cf21"/>
          <w:rFonts w:ascii="Arial" w:hAnsi="Arial" w:cs="Arial"/>
          <w:sz w:val="20"/>
          <w:szCs w:val="20"/>
        </w:rPr>
        <w:t xml:space="preserve">, and comply with all instructions </w:t>
      </w:r>
      <w:r w:rsidR="00AB105F">
        <w:rPr>
          <w:rStyle w:val="cf21"/>
          <w:rFonts w:ascii="Arial" w:hAnsi="Arial" w:cs="Arial"/>
          <w:sz w:val="20"/>
          <w:szCs w:val="20"/>
        </w:rPr>
        <w:t xml:space="preserve">and timeframes </w:t>
      </w:r>
      <w:r w:rsidRPr="008D1897">
        <w:rPr>
          <w:rStyle w:val="cf21"/>
          <w:rFonts w:ascii="Arial" w:hAnsi="Arial" w:cs="Arial"/>
          <w:sz w:val="20"/>
          <w:szCs w:val="20"/>
        </w:rPr>
        <w:t xml:space="preserve">of the </w:t>
      </w:r>
      <w:r w:rsidR="00D25207">
        <w:rPr>
          <w:rStyle w:val="cf21"/>
          <w:rFonts w:ascii="Arial" w:hAnsi="Arial" w:cs="Arial"/>
          <w:sz w:val="20"/>
          <w:szCs w:val="20"/>
        </w:rPr>
        <w:t>LFC</w:t>
      </w:r>
      <w:r w:rsidRPr="008D1897">
        <w:rPr>
          <w:rStyle w:val="cf21"/>
          <w:rFonts w:ascii="Arial" w:hAnsi="Arial" w:cs="Arial"/>
          <w:sz w:val="20"/>
          <w:szCs w:val="20"/>
        </w:rPr>
        <w:t xml:space="preserve"> and the </w:t>
      </w:r>
      <w:r w:rsidR="00D25207">
        <w:rPr>
          <w:rStyle w:val="cf21"/>
          <w:rFonts w:ascii="Arial" w:hAnsi="Arial" w:cs="Arial"/>
          <w:sz w:val="20"/>
          <w:szCs w:val="20"/>
        </w:rPr>
        <w:t>Contract Manager</w:t>
      </w:r>
      <w:r w:rsidRPr="008D1897">
        <w:rPr>
          <w:rStyle w:val="cf21"/>
          <w:rFonts w:ascii="Arial" w:hAnsi="Arial" w:cs="Arial"/>
          <w:sz w:val="20"/>
          <w:szCs w:val="20"/>
        </w:rPr>
        <w:t>;</w:t>
      </w:r>
    </w:p>
    <w:p w:rsidRPr="008D1897" w:rsidR="00635CCB" w:rsidP="0005226A" w:rsidRDefault="00635CCB" w14:paraId="068D4674" w14:textId="77777777">
      <w:pPr>
        <w:spacing w:after="0"/>
        <w:ind w:left="851" w:hanging="851"/>
        <w:contextualSpacing/>
        <w:jc w:val="both"/>
        <w:rPr>
          <w:rFonts w:ascii="Arial" w:hAnsi="Arial" w:cs="Arial"/>
          <w:sz w:val="20"/>
        </w:rPr>
      </w:pPr>
    </w:p>
    <w:p w:rsidRPr="008D1897" w:rsidR="00635CCB" w:rsidP="00A36679" w:rsidRDefault="00D61787" w14:paraId="74D48D5B" w14:textId="55F6B984">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appoint or, at the request of the </w:t>
      </w:r>
      <w:r w:rsidR="00D25207">
        <w:rPr>
          <w:rStyle w:val="cf21"/>
          <w:rFonts w:ascii="Arial" w:hAnsi="Arial" w:cs="Arial"/>
          <w:sz w:val="20"/>
          <w:szCs w:val="20"/>
        </w:rPr>
        <w:t>LFC</w:t>
      </w:r>
      <w:r w:rsidRPr="008D1897">
        <w:rPr>
          <w:rStyle w:val="cf21"/>
          <w:rFonts w:ascii="Arial" w:hAnsi="Arial" w:cs="Arial"/>
          <w:sz w:val="20"/>
          <w:szCs w:val="20"/>
        </w:rPr>
        <w:t xml:space="preserve">, replace without delay a </w:t>
      </w:r>
      <w:r w:rsidR="00D25207">
        <w:rPr>
          <w:rStyle w:val="cf21"/>
          <w:rFonts w:ascii="Arial" w:hAnsi="Arial" w:cs="Arial"/>
          <w:sz w:val="20"/>
          <w:szCs w:val="20"/>
        </w:rPr>
        <w:t xml:space="preserve">contract </w:t>
      </w:r>
      <w:r w:rsidRPr="008D1897">
        <w:rPr>
          <w:rStyle w:val="cf21"/>
          <w:rFonts w:ascii="Arial" w:hAnsi="Arial" w:cs="Arial"/>
          <w:sz w:val="20"/>
          <w:szCs w:val="20"/>
        </w:rPr>
        <w:t>manager, who shall have authority to contractually bind the Contractor on all matters relating to the Services</w:t>
      </w:r>
      <w:r w:rsidR="00D25207">
        <w:rPr>
          <w:rStyle w:val="cf21"/>
          <w:rFonts w:ascii="Arial" w:hAnsi="Arial" w:cs="Arial"/>
          <w:sz w:val="20"/>
          <w:szCs w:val="20"/>
        </w:rPr>
        <w:t xml:space="preserve">; </w:t>
      </w:r>
    </w:p>
    <w:p w:rsidRPr="008D1897" w:rsidR="00EC6CFF" w:rsidP="0005226A" w:rsidRDefault="00EC6CFF" w14:paraId="193FC543" w14:textId="77777777">
      <w:pPr>
        <w:spacing w:after="0"/>
        <w:ind w:left="851" w:hanging="851"/>
        <w:contextualSpacing/>
        <w:jc w:val="both"/>
        <w:rPr>
          <w:rStyle w:val="cf21"/>
          <w:rFonts w:ascii="Arial" w:hAnsi="Arial" w:cs="Arial"/>
          <w:sz w:val="20"/>
          <w:szCs w:val="20"/>
        </w:rPr>
      </w:pPr>
    </w:p>
    <w:p w:rsidR="004C29FF" w:rsidP="00A36679" w:rsidRDefault="00D61787" w14:paraId="263F46F0" w14:textId="51EE2D65">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only use personnel who are suitably qualified, skilled and experienced to perform the tasks assigned to them, and in sufficient number to ensure that the Contractor's obligations are fulfilled;</w:t>
      </w:r>
    </w:p>
    <w:p w:rsidRPr="004C29FF" w:rsidR="004C29FF" w:rsidP="0005226A" w:rsidRDefault="004C29FF" w14:paraId="042BE29E" w14:textId="77777777">
      <w:pPr>
        <w:spacing w:after="0"/>
        <w:ind w:left="851" w:hanging="851"/>
        <w:contextualSpacing/>
        <w:jc w:val="both"/>
        <w:rPr>
          <w:rStyle w:val="cf21"/>
          <w:rFonts w:ascii="Arial" w:hAnsi="Arial" w:cs="Arial"/>
          <w:sz w:val="20"/>
          <w:szCs w:val="20"/>
        </w:rPr>
      </w:pPr>
    </w:p>
    <w:p w:rsidRPr="004C29FF" w:rsidR="004C29FF" w:rsidP="00A36679" w:rsidRDefault="004C29FF" w14:paraId="055EF08F" w14:textId="7477ED7C">
      <w:pPr>
        <w:numPr>
          <w:ilvl w:val="1"/>
          <w:numId w:val="5"/>
        </w:numPr>
        <w:spacing w:after="0"/>
        <w:ind w:left="851" w:hanging="851"/>
        <w:contextualSpacing/>
        <w:jc w:val="both"/>
        <w:rPr>
          <w:rStyle w:val="cf21"/>
          <w:rFonts w:ascii="Arial" w:hAnsi="Arial" w:cs="Arial"/>
          <w:sz w:val="20"/>
          <w:szCs w:val="20"/>
        </w:rPr>
      </w:pPr>
      <w:r>
        <w:rPr>
          <w:rFonts w:ascii="Arial" w:hAnsi="Arial" w:cs="Arial"/>
          <w:sz w:val="20"/>
        </w:rPr>
        <w:t xml:space="preserve">remove any member of the Contractor’s personnel from performing the Services if the LFC notifies the Contractor in writing that </w:t>
      </w:r>
      <w:r w:rsidRPr="004C29FF">
        <w:rPr>
          <w:rFonts w:ascii="Arial" w:hAnsi="Arial" w:cs="Arial"/>
          <w:sz w:val="20"/>
        </w:rPr>
        <w:t xml:space="preserve">such person is in the </w:t>
      </w:r>
      <w:r>
        <w:rPr>
          <w:rFonts w:ascii="Arial" w:hAnsi="Arial" w:cs="Arial"/>
          <w:sz w:val="20"/>
        </w:rPr>
        <w:t>LFC’s</w:t>
      </w:r>
      <w:r w:rsidRPr="004C29FF">
        <w:rPr>
          <w:rFonts w:ascii="Arial" w:hAnsi="Arial" w:cs="Arial"/>
          <w:sz w:val="20"/>
        </w:rPr>
        <w:t xml:space="preserve"> view incompetent, negligent, or guilty of misconduct and provide a suitable replacement</w:t>
      </w:r>
      <w:r>
        <w:rPr>
          <w:rFonts w:ascii="Arial" w:hAnsi="Arial" w:cs="Arial"/>
          <w:sz w:val="20"/>
        </w:rPr>
        <w:t xml:space="preserve">; </w:t>
      </w:r>
    </w:p>
    <w:p w:rsidRPr="008D1897" w:rsidR="00EC6CFF" w:rsidP="0005226A" w:rsidRDefault="00EC6CFF" w14:paraId="3521F80C" w14:textId="77777777">
      <w:pPr>
        <w:spacing w:after="0"/>
        <w:ind w:left="851" w:hanging="851"/>
        <w:contextualSpacing/>
        <w:jc w:val="both"/>
        <w:rPr>
          <w:rStyle w:val="cf21"/>
          <w:rFonts w:ascii="Arial" w:hAnsi="Arial" w:cs="Arial"/>
          <w:sz w:val="20"/>
          <w:szCs w:val="20"/>
        </w:rPr>
      </w:pPr>
    </w:p>
    <w:p w:rsidRPr="008D1897" w:rsidR="00D61787" w:rsidP="00A36679" w:rsidRDefault="00D61787" w14:paraId="7335B2A8" w14:textId="77777777">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comply with:</w:t>
      </w:r>
    </w:p>
    <w:p w:rsidRPr="008D1897" w:rsidR="00D61787" w:rsidP="00B77DF1" w:rsidRDefault="00D61787" w14:paraId="6E13D01D" w14:textId="77777777">
      <w:pPr>
        <w:pStyle w:val="pf0"/>
        <w:spacing w:after="0" w:afterAutospacing="0"/>
        <w:ind w:left="709"/>
        <w:jc w:val="both"/>
        <w:rPr>
          <w:rFonts w:ascii="Arial" w:hAnsi="Arial" w:cs="Arial"/>
          <w:sz w:val="20"/>
          <w:szCs w:val="20"/>
        </w:rPr>
      </w:pPr>
      <w:r w:rsidRPr="008D1897">
        <w:rPr>
          <w:rStyle w:val="cf21"/>
          <w:rFonts w:ascii="Arial" w:hAnsi="Arial" w:cs="Arial"/>
          <w:sz w:val="20"/>
          <w:szCs w:val="20"/>
        </w:rPr>
        <w:t>8.5.1</w:t>
      </w:r>
      <w:r w:rsidRPr="008D1897">
        <w:rPr>
          <w:rStyle w:val="cf21"/>
          <w:rFonts w:ascii="Arial" w:hAnsi="Arial" w:cs="Arial"/>
          <w:sz w:val="20"/>
          <w:szCs w:val="20"/>
        </w:rPr>
        <w:tab/>
      </w:r>
      <w:r w:rsidRPr="008D1897">
        <w:rPr>
          <w:rStyle w:val="cf21"/>
          <w:rFonts w:ascii="Arial" w:hAnsi="Arial" w:cs="Arial"/>
          <w:sz w:val="20"/>
          <w:szCs w:val="20"/>
        </w:rPr>
        <w:t>all applicable Laws from time to time in force; and</w:t>
      </w:r>
    </w:p>
    <w:p w:rsidRPr="008D1897" w:rsidR="00635CCB" w:rsidP="00B77DF1" w:rsidRDefault="00D61787" w14:paraId="0923D6C2" w14:textId="09B50909">
      <w:pPr>
        <w:pStyle w:val="pf0"/>
        <w:spacing w:after="0" w:afterAutospacing="0"/>
        <w:ind w:left="709"/>
        <w:jc w:val="both"/>
        <w:rPr>
          <w:rFonts w:ascii="Arial" w:hAnsi="Arial" w:cs="Arial"/>
          <w:sz w:val="20"/>
          <w:szCs w:val="20"/>
        </w:rPr>
      </w:pPr>
      <w:r w:rsidRPr="008D1897">
        <w:rPr>
          <w:rStyle w:val="cf21"/>
          <w:rFonts w:ascii="Arial" w:hAnsi="Arial" w:cs="Arial"/>
          <w:sz w:val="20"/>
          <w:szCs w:val="20"/>
        </w:rPr>
        <w:t>8.5.2</w:t>
      </w:r>
      <w:r w:rsidRPr="008D1897">
        <w:rPr>
          <w:rStyle w:val="cf21"/>
          <w:rFonts w:ascii="Arial" w:hAnsi="Arial" w:cs="Arial"/>
          <w:sz w:val="20"/>
          <w:szCs w:val="20"/>
        </w:rPr>
        <w:tab/>
      </w:r>
      <w:r w:rsidRPr="008D1897">
        <w:rPr>
          <w:rStyle w:val="cf21"/>
          <w:rFonts w:ascii="Arial" w:hAnsi="Arial" w:cs="Arial"/>
          <w:sz w:val="20"/>
          <w:szCs w:val="20"/>
        </w:rPr>
        <w:t>the</w:t>
      </w:r>
      <w:r w:rsidR="00D25207">
        <w:rPr>
          <w:rStyle w:val="cf21"/>
          <w:rFonts w:ascii="Arial" w:hAnsi="Arial" w:cs="Arial"/>
          <w:sz w:val="20"/>
          <w:szCs w:val="20"/>
        </w:rPr>
        <w:t xml:space="preserve"> LFC’s </w:t>
      </w:r>
      <w:r w:rsidRPr="008D1897">
        <w:rPr>
          <w:rStyle w:val="cf21"/>
          <w:rFonts w:ascii="Arial" w:hAnsi="Arial" w:cs="Arial"/>
          <w:sz w:val="20"/>
          <w:szCs w:val="20"/>
        </w:rPr>
        <w:t>Policies;</w:t>
      </w:r>
    </w:p>
    <w:p w:rsidRPr="008D1897" w:rsidR="00635CCB" w:rsidP="00A36679" w:rsidRDefault="00D61787" w14:paraId="3EF28B72" w14:textId="222DFBD7">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observe and comply with all health and safety and environmental rules and guidance and any other reasonable security requirements that apply at any of the </w:t>
      </w:r>
      <w:r w:rsidR="00D25207">
        <w:rPr>
          <w:rStyle w:val="cf21"/>
          <w:rFonts w:ascii="Arial" w:hAnsi="Arial" w:cs="Arial"/>
          <w:sz w:val="20"/>
          <w:szCs w:val="20"/>
        </w:rPr>
        <w:t>LFC’s</w:t>
      </w:r>
      <w:r w:rsidRPr="008D1897">
        <w:rPr>
          <w:rStyle w:val="cf21"/>
          <w:rFonts w:ascii="Arial" w:hAnsi="Arial" w:cs="Arial"/>
          <w:sz w:val="20"/>
          <w:szCs w:val="20"/>
        </w:rPr>
        <w:t xml:space="preserve"> premises from time to time and are notified to the Contractor</w:t>
      </w:r>
      <w:r w:rsidRPr="008D1897" w:rsidR="00635CCB">
        <w:rPr>
          <w:rStyle w:val="cf21"/>
          <w:rFonts w:ascii="Arial" w:hAnsi="Arial" w:cs="Arial"/>
          <w:sz w:val="20"/>
          <w:szCs w:val="20"/>
        </w:rPr>
        <w:t>;</w:t>
      </w:r>
    </w:p>
    <w:p w:rsidRPr="008D1897" w:rsidR="00635CCB" w:rsidP="00B77DF1" w:rsidRDefault="00635CCB" w14:paraId="79DC6C60" w14:textId="77777777">
      <w:pPr>
        <w:spacing w:after="0"/>
        <w:ind w:left="792"/>
        <w:contextualSpacing/>
        <w:jc w:val="both"/>
        <w:rPr>
          <w:rStyle w:val="cf21"/>
          <w:rFonts w:ascii="Arial" w:hAnsi="Arial" w:cs="Arial"/>
          <w:sz w:val="20"/>
          <w:szCs w:val="20"/>
        </w:rPr>
      </w:pPr>
    </w:p>
    <w:p w:rsidRPr="008D1897" w:rsidR="00635CCB" w:rsidP="00A36679" w:rsidRDefault="00D61787" w14:paraId="1836A885" w14:textId="310CCFF8">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hold all </w:t>
      </w:r>
      <w:r w:rsidR="00AB105F">
        <w:rPr>
          <w:rStyle w:val="cf21"/>
          <w:rFonts w:ascii="Arial" w:hAnsi="Arial" w:cs="Arial"/>
          <w:sz w:val="20"/>
          <w:szCs w:val="20"/>
        </w:rPr>
        <w:t>LFC Data</w:t>
      </w:r>
      <w:r w:rsidRPr="008D1897">
        <w:rPr>
          <w:rStyle w:val="cf21"/>
          <w:rFonts w:ascii="Arial" w:hAnsi="Arial" w:cs="Arial"/>
          <w:sz w:val="20"/>
          <w:szCs w:val="20"/>
        </w:rPr>
        <w:t xml:space="preserve"> in safe custody at its own risk, maintain the </w:t>
      </w:r>
      <w:r w:rsidR="00AB105F">
        <w:rPr>
          <w:rStyle w:val="cf21"/>
          <w:rFonts w:ascii="Arial" w:hAnsi="Arial" w:cs="Arial"/>
          <w:sz w:val="20"/>
          <w:szCs w:val="20"/>
        </w:rPr>
        <w:t>LFC Data</w:t>
      </w:r>
      <w:r w:rsidRPr="008D1897">
        <w:rPr>
          <w:rStyle w:val="cf21"/>
          <w:rFonts w:ascii="Arial" w:hAnsi="Arial" w:cs="Arial"/>
          <w:sz w:val="20"/>
          <w:szCs w:val="20"/>
        </w:rPr>
        <w:t xml:space="preserve"> in good condition until returned to the </w:t>
      </w:r>
      <w:r w:rsidR="00AB105F">
        <w:rPr>
          <w:rStyle w:val="cf21"/>
          <w:rFonts w:ascii="Arial" w:hAnsi="Arial" w:cs="Arial"/>
          <w:sz w:val="20"/>
          <w:szCs w:val="20"/>
        </w:rPr>
        <w:t>LFC</w:t>
      </w:r>
      <w:r w:rsidRPr="008D1897">
        <w:rPr>
          <w:rStyle w:val="cf21"/>
          <w:rFonts w:ascii="Arial" w:hAnsi="Arial" w:cs="Arial"/>
          <w:sz w:val="20"/>
          <w:szCs w:val="20"/>
        </w:rPr>
        <w:t xml:space="preserve">, and not dispose of or use the </w:t>
      </w:r>
      <w:r w:rsidR="00AB105F">
        <w:rPr>
          <w:rStyle w:val="cf21"/>
          <w:rFonts w:ascii="Arial" w:hAnsi="Arial" w:cs="Arial"/>
          <w:sz w:val="20"/>
          <w:szCs w:val="20"/>
        </w:rPr>
        <w:t>LFC Data</w:t>
      </w:r>
      <w:r w:rsidRPr="008D1897">
        <w:rPr>
          <w:rStyle w:val="cf21"/>
          <w:rFonts w:ascii="Arial" w:hAnsi="Arial" w:cs="Arial"/>
          <w:sz w:val="20"/>
          <w:szCs w:val="20"/>
        </w:rPr>
        <w:t xml:space="preserve"> other than in accordance with the </w:t>
      </w:r>
      <w:r w:rsidR="00AB105F">
        <w:rPr>
          <w:rStyle w:val="cf21"/>
          <w:rFonts w:ascii="Arial" w:hAnsi="Arial" w:cs="Arial"/>
          <w:sz w:val="20"/>
          <w:szCs w:val="20"/>
        </w:rPr>
        <w:t>LFC’s</w:t>
      </w:r>
      <w:r w:rsidRPr="008D1897">
        <w:rPr>
          <w:rStyle w:val="cf21"/>
          <w:rFonts w:ascii="Arial" w:hAnsi="Arial" w:cs="Arial"/>
          <w:sz w:val="20"/>
          <w:szCs w:val="20"/>
        </w:rPr>
        <w:t xml:space="preserve"> written instructions or authorisation</w:t>
      </w:r>
      <w:r w:rsidRPr="008D1897" w:rsidR="009417CF">
        <w:rPr>
          <w:rStyle w:val="cf21"/>
          <w:rFonts w:ascii="Arial" w:hAnsi="Arial" w:cs="Arial"/>
          <w:sz w:val="20"/>
          <w:szCs w:val="20"/>
        </w:rPr>
        <w:t>;</w:t>
      </w:r>
    </w:p>
    <w:p w:rsidRPr="008D1897" w:rsidR="009417CF" w:rsidP="0005226A" w:rsidRDefault="009417CF" w14:paraId="03EBC3B9" w14:textId="77777777">
      <w:pPr>
        <w:spacing w:after="0"/>
        <w:ind w:left="851" w:hanging="851"/>
        <w:contextualSpacing/>
        <w:jc w:val="both"/>
        <w:rPr>
          <w:rStyle w:val="cf21"/>
          <w:rFonts w:ascii="Arial" w:hAnsi="Arial" w:cs="Arial"/>
          <w:sz w:val="20"/>
          <w:szCs w:val="20"/>
        </w:rPr>
      </w:pPr>
    </w:p>
    <w:p w:rsidRPr="008D1897" w:rsidR="00635CCB" w:rsidP="00A36679" w:rsidRDefault="00D61787" w14:paraId="06C035AD" w14:textId="5F65168A">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not do or omit to do anything which may cause the </w:t>
      </w:r>
      <w:r w:rsidR="00AB105F">
        <w:rPr>
          <w:rStyle w:val="cf21"/>
          <w:rFonts w:ascii="Arial" w:hAnsi="Arial" w:cs="Arial"/>
          <w:sz w:val="20"/>
          <w:szCs w:val="20"/>
        </w:rPr>
        <w:t>LFC</w:t>
      </w:r>
      <w:r w:rsidRPr="008D1897">
        <w:rPr>
          <w:rStyle w:val="cf21"/>
          <w:rFonts w:ascii="Arial" w:hAnsi="Arial" w:cs="Arial"/>
          <w:sz w:val="20"/>
          <w:szCs w:val="20"/>
        </w:rPr>
        <w:t xml:space="preserve"> to lose any licence, authority, consent or permission on which it relies for the purposes of conducting its business; </w:t>
      </w:r>
    </w:p>
    <w:p w:rsidRPr="008D1897" w:rsidR="009417CF" w:rsidP="0005226A" w:rsidRDefault="009417CF" w14:paraId="16D7DA6F" w14:textId="77777777">
      <w:pPr>
        <w:spacing w:after="0"/>
        <w:ind w:left="851" w:hanging="851"/>
        <w:contextualSpacing/>
        <w:jc w:val="both"/>
        <w:rPr>
          <w:rStyle w:val="cf21"/>
          <w:rFonts w:ascii="Arial" w:hAnsi="Arial" w:cs="Arial"/>
          <w:sz w:val="20"/>
          <w:szCs w:val="20"/>
        </w:rPr>
      </w:pPr>
    </w:p>
    <w:p w:rsidR="0016382D" w:rsidP="00A36679" w:rsidRDefault="00D61787" w14:paraId="5E66D1E8" w14:textId="09DC0F76">
      <w:pPr>
        <w:numPr>
          <w:ilvl w:val="1"/>
          <w:numId w:val="5"/>
        </w:numPr>
        <w:spacing w:after="0"/>
        <w:ind w:left="851" w:hanging="851"/>
        <w:contextualSpacing/>
        <w:jc w:val="both"/>
        <w:rPr>
          <w:rStyle w:val="cf21"/>
          <w:rFonts w:ascii="Arial" w:hAnsi="Arial" w:cs="Arial"/>
          <w:sz w:val="20"/>
          <w:szCs w:val="20"/>
        </w:rPr>
      </w:pPr>
      <w:r w:rsidRPr="008D1897">
        <w:rPr>
          <w:rStyle w:val="cf21"/>
          <w:rFonts w:ascii="Arial" w:hAnsi="Arial" w:cs="Arial"/>
          <w:sz w:val="20"/>
          <w:szCs w:val="20"/>
        </w:rPr>
        <w:t xml:space="preserve">not engage in any conduct or activity that would constitute an offence under the Bribery Act 2010 nor receive or agree to receive from any person, or offer or agree to give to any person, or procure for any person any gift or consideration of any kind as an inducement or reward for doing or not doing anything, or for showing favour or disfavour to any person in relation to this </w:t>
      </w:r>
      <w:r w:rsidR="00AB105F">
        <w:rPr>
          <w:rStyle w:val="cf21"/>
          <w:rFonts w:ascii="Arial" w:hAnsi="Arial" w:cs="Arial"/>
          <w:sz w:val="20"/>
          <w:szCs w:val="20"/>
        </w:rPr>
        <w:t>Agreement</w:t>
      </w:r>
      <w:r w:rsidRPr="008D1897">
        <w:rPr>
          <w:rStyle w:val="cf21"/>
          <w:rFonts w:ascii="Arial" w:hAnsi="Arial" w:cs="Arial"/>
          <w:sz w:val="20"/>
          <w:szCs w:val="20"/>
        </w:rPr>
        <w:t xml:space="preserve">, or any other contract with the </w:t>
      </w:r>
      <w:r w:rsidR="00AB105F">
        <w:rPr>
          <w:rStyle w:val="cf21"/>
          <w:rFonts w:ascii="Arial" w:hAnsi="Arial" w:cs="Arial"/>
          <w:sz w:val="20"/>
          <w:szCs w:val="20"/>
        </w:rPr>
        <w:t>LFC</w:t>
      </w:r>
      <w:r w:rsidRPr="008D1897">
        <w:rPr>
          <w:rStyle w:val="cf21"/>
          <w:rFonts w:ascii="Arial" w:hAnsi="Arial" w:cs="Arial"/>
          <w:sz w:val="20"/>
          <w:szCs w:val="20"/>
        </w:rPr>
        <w:t>;</w:t>
      </w:r>
      <w:r w:rsidR="00AB105F">
        <w:rPr>
          <w:rStyle w:val="cf21"/>
          <w:rFonts w:ascii="Arial" w:hAnsi="Arial" w:cs="Arial"/>
          <w:sz w:val="20"/>
          <w:szCs w:val="20"/>
        </w:rPr>
        <w:t xml:space="preserve"> and</w:t>
      </w:r>
    </w:p>
    <w:p w:rsidR="004C29FF" w:rsidP="004C29FF" w:rsidRDefault="004C29FF" w14:paraId="7FF2B59C" w14:textId="77777777">
      <w:pPr>
        <w:spacing w:after="0"/>
        <w:contextualSpacing/>
        <w:jc w:val="both"/>
        <w:rPr>
          <w:rStyle w:val="cf21"/>
          <w:rFonts w:ascii="Arial" w:hAnsi="Arial" w:cs="Arial"/>
          <w:sz w:val="20"/>
          <w:szCs w:val="20"/>
        </w:rPr>
      </w:pPr>
    </w:p>
    <w:p w:rsidRPr="0016382D" w:rsidR="00D61787" w:rsidP="00A36679" w:rsidRDefault="00D61787" w14:paraId="5C69A7A4" w14:textId="52CA058D">
      <w:pPr>
        <w:numPr>
          <w:ilvl w:val="1"/>
          <w:numId w:val="5"/>
        </w:numPr>
        <w:spacing w:after="0"/>
        <w:ind w:left="851" w:hanging="851"/>
        <w:contextualSpacing/>
        <w:jc w:val="both"/>
        <w:rPr>
          <w:rFonts w:ascii="Arial" w:hAnsi="Arial" w:cs="Arial"/>
          <w:sz w:val="20"/>
        </w:rPr>
      </w:pPr>
      <w:r w:rsidRPr="0016382D">
        <w:rPr>
          <w:rStyle w:val="cf21"/>
          <w:rFonts w:ascii="Arial" w:hAnsi="Arial" w:cs="Arial"/>
          <w:sz w:val="20"/>
          <w:szCs w:val="20"/>
        </w:rPr>
        <w:t xml:space="preserve">notify the </w:t>
      </w:r>
      <w:r w:rsidRPr="0016382D" w:rsidR="00AB105F">
        <w:rPr>
          <w:rStyle w:val="cf21"/>
          <w:rFonts w:ascii="Arial" w:hAnsi="Arial" w:cs="Arial"/>
          <w:sz w:val="20"/>
          <w:szCs w:val="20"/>
        </w:rPr>
        <w:t>LFC</w:t>
      </w:r>
      <w:r w:rsidRPr="0016382D">
        <w:rPr>
          <w:rStyle w:val="cf21"/>
          <w:rFonts w:ascii="Arial" w:hAnsi="Arial" w:cs="Arial"/>
          <w:sz w:val="20"/>
          <w:szCs w:val="20"/>
        </w:rPr>
        <w:t xml:space="preserve"> in writing immediately upon the occurrence of a change of </w:t>
      </w:r>
      <w:r w:rsidRPr="0016382D" w:rsidR="00AB105F">
        <w:rPr>
          <w:rStyle w:val="cf21"/>
          <w:rFonts w:ascii="Arial" w:hAnsi="Arial" w:cs="Arial"/>
          <w:sz w:val="20"/>
          <w:szCs w:val="20"/>
        </w:rPr>
        <w:t>c</w:t>
      </w:r>
      <w:r w:rsidRPr="0016382D">
        <w:rPr>
          <w:rStyle w:val="cf21"/>
          <w:rFonts w:ascii="Arial" w:hAnsi="Arial" w:cs="Arial"/>
          <w:sz w:val="20"/>
          <w:szCs w:val="20"/>
        </w:rPr>
        <w:t>ontrol of the Contractor; an</w:t>
      </w:r>
      <w:r w:rsidRPr="0016382D" w:rsidR="009417CF">
        <w:rPr>
          <w:rStyle w:val="cf21"/>
          <w:rFonts w:ascii="Arial" w:hAnsi="Arial" w:cs="Arial"/>
          <w:sz w:val="20"/>
          <w:szCs w:val="20"/>
        </w:rPr>
        <w:t>d</w:t>
      </w:r>
      <w:r w:rsidRPr="0016382D">
        <w:rPr>
          <w:rStyle w:val="cf21"/>
          <w:rFonts w:ascii="Arial" w:hAnsi="Arial" w:cs="Arial"/>
          <w:sz w:val="20"/>
          <w:szCs w:val="20"/>
        </w:rPr>
        <w:t xml:space="preserve"> ensure that its employees, agents and representatives associated with the supply of the Services comply in all respects with this Clause </w:t>
      </w:r>
      <w:r w:rsidRPr="0016382D" w:rsidR="009417CF">
        <w:rPr>
          <w:rStyle w:val="cf21"/>
          <w:rFonts w:ascii="Arial" w:hAnsi="Arial" w:cs="Arial"/>
          <w:sz w:val="20"/>
          <w:szCs w:val="20"/>
        </w:rPr>
        <w:t>8</w:t>
      </w:r>
      <w:r w:rsidRPr="0016382D">
        <w:rPr>
          <w:rStyle w:val="cf21"/>
          <w:rFonts w:ascii="Arial" w:hAnsi="Arial" w:cs="Arial"/>
          <w:sz w:val="20"/>
          <w:szCs w:val="20"/>
        </w:rPr>
        <w:t>.</w:t>
      </w:r>
    </w:p>
    <w:p w:rsidRPr="008D1897" w:rsidR="00EA4E0D" w:rsidP="00B77DF1" w:rsidRDefault="00EA4E0D" w14:paraId="4AC509F5" w14:textId="77777777">
      <w:pPr>
        <w:pStyle w:val="Normal-Foundry11Pnt"/>
        <w:jc w:val="both"/>
        <w:rPr>
          <w:rFonts w:ascii="Arial" w:hAnsi="Arial" w:cs="Arial"/>
          <w:sz w:val="20"/>
          <w:szCs w:val="20"/>
        </w:rPr>
      </w:pPr>
    </w:p>
    <w:p w:rsidRPr="008D1897" w:rsidR="00EA4E0D" w:rsidP="00A36679" w:rsidRDefault="00EA4E0D" w14:paraId="041BCAE8" w14:textId="3B9A0668">
      <w:pPr>
        <w:pStyle w:val="Heading3-TermsandConditions"/>
        <w:numPr>
          <w:ilvl w:val="0"/>
          <w:numId w:val="5"/>
        </w:numPr>
        <w:ind w:left="709" w:hanging="709"/>
        <w:jc w:val="both"/>
        <w:rPr>
          <w:rFonts w:ascii="Arial" w:hAnsi="Arial" w:cs="Arial"/>
          <w:sz w:val="20"/>
        </w:rPr>
      </w:pPr>
      <w:bookmarkStart w:name="_Toc199308683" w:id="56"/>
      <w:bookmarkStart w:name="_Toc326824899" w:id="57"/>
      <w:bookmarkStart w:name="_Toc333248006" w:id="58"/>
      <w:bookmarkStart w:name="_Toc333248076" w:id="59"/>
      <w:bookmarkStart w:name="_Toc333249070" w:id="60"/>
      <w:bookmarkStart w:name="_Toc139546881" w:id="61"/>
      <w:r w:rsidRPr="008D1897">
        <w:rPr>
          <w:rFonts w:ascii="Arial" w:hAnsi="Arial" w:cs="Arial"/>
          <w:sz w:val="20"/>
        </w:rPr>
        <w:t>TERMINATION</w:t>
      </w:r>
      <w:bookmarkEnd w:id="56"/>
      <w:bookmarkEnd w:id="57"/>
      <w:bookmarkEnd w:id="58"/>
      <w:bookmarkEnd w:id="59"/>
      <w:bookmarkEnd w:id="60"/>
      <w:bookmarkEnd w:id="61"/>
    </w:p>
    <w:p w:rsidRPr="00B77DF1" w:rsidR="003E611A" w:rsidP="00A36679" w:rsidRDefault="003E611A" w14:paraId="3943E406" w14:textId="2E873886">
      <w:pPr>
        <w:pStyle w:val="subject"/>
        <w:numPr>
          <w:ilvl w:val="1"/>
          <w:numId w:val="5"/>
        </w:numPr>
        <w:pBdr>
          <w:top w:val="none" w:color="auto" w:sz="0" w:space="0"/>
          <w:bottom w:val="none" w:color="auto" w:sz="0" w:space="0"/>
        </w:pBdr>
        <w:tabs>
          <w:tab w:val="clear" w:pos="397"/>
        </w:tabs>
        <w:spacing w:after="120"/>
        <w:ind w:left="851" w:hanging="851"/>
        <w:rPr>
          <w:rFonts w:ascii="Arial" w:hAnsi="Arial" w:cs="Arial"/>
          <w:noProof w:val="0"/>
        </w:rPr>
      </w:pPr>
      <w:bookmarkStart w:name="_Hlk126076938" w:id="62"/>
      <w:r w:rsidRPr="00B77DF1">
        <w:rPr>
          <w:rFonts w:ascii="Arial" w:hAnsi="Arial" w:cs="Arial"/>
        </w:rPr>
        <w:t>The LFC may at any time by notice in writing terminate this Agreement forthwith if</w:t>
      </w:r>
      <w:r w:rsidRPr="00B77DF1">
        <w:rPr>
          <w:rFonts w:ascii="Arial" w:hAnsi="Arial" w:cs="Arial"/>
          <w:noProof w:val="0"/>
        </w:rPr>
        <w:t>:</w:t>
      </w:r>
    </w:p>
    <w:p w:rsidRPr="00B77DF1" w:rsidR="003E611A" w:rsidP="00A36679" w:rsidRDefault="003E611A" w14:paraId="7C8F876D" w14:textId="3215C89A">
      <w:pPr>
        <w:pStyle w:val="SPHL"/>
        <w:numPr>
          <w:ilvl w:val="2"/>
          <w:numId w:val="5"/>
        </w:numPr>
        <w:ind w:left="1701" w:hanging="850"/>
        <w:rPr>
          <w:rFonts w:ascii="Arial" w:hAnsi="Arial" w:cs="Arial"/>
          <w:sz w:val="20"/>
        </w:rPr>
      </w:pPr>
      <w:r w:rsidRPr="00B77DF1">
        <w:rPr>
          <w:rFonts w:ascii="Arial" w:hAnsi="Arial" w:cs="Arial"/>
          <w:sz w:val="20"/>
        </w:rPr>
        <w:t>the Contractor commits a material breach of any of its obligations under this Agreement and such material breach is not capable of remedy;</w:t>
      </w:r>
    </w:p>
    <w:p w:rsidRPr="00B77DF1" w:rsidR="003E611A" w:rsidP="00A36679" w:rsidRDefault="003E611A" w14:paraId="294B6B37" w14:textId="7AB0ABD0">
      <w:pPr>
        <w:pStyle w:val="subpara"/>
        <w:numPr>
          <w:ilvl w:val="2"/>
          <w:numId w:val="5"/>
        </w:numPr>
        <w:tabs>
          <w:tab w:val="clear" w:pos="454"/>
        </w:tabs>
        <w:spacing w:line="240" w:lineRule="auto"/>
        <w:ind w:left="1701" w:hanging="850"/>
        <w:rPr>
          <w:rFonts w:ascii="Arial" w:hAnsi="Arial" w:cs="Arial"/>
          <w:noProof w:val="0"/>
        </w:rPr>
      </w:pPr>
      <w:r w:rsidRPr="00B77DF1">
        <w:rPr>
          <w:rFonts w:ascii="Arial" w:hAnsi="Arial" w:cs="Arial"/>
          <w:noProof w:val="0"/>
        </w:rPr>
        <w:t xml:space="preserve">without prejudice to the generality of Clause </w:t>
      </w:r>
      <w:r w:rsidR="00D20E4E">
        <w:rPr>
          <w:rFonts w:ascii="Arial" w:hAnsi="Arial" w:cs="Arial"/>
          <w:noProof w:val="0"/>
        </w:rPr>
        <w:t>9</w:t>
      </w:r>
      <w:r w:rsidRPr="00B77DF1">
        <w:rPr>
          <w:rFonts w:ascii="Arial" w:hAnsi="Arial" w:cs="Arial"/>
          <w:noProof w:val="0"/>
        </w:rPr>
        <w:t xml:space="preserve">.1.1, fails to deliver the </w:t>
      </w:r>
      <w:r w:rsidR="00D20E4E">
        <w:rPr>
          <w:rFonts w:ascii="Arial" w:hAnsi="Arial" w:cs="Arial"/>
          <w:noProof w:val="0"/>
        </w:rPr>
        <w:t>Services</w:t>
      </w:r>
      <w:r w:rsidRPr="00B77DF1">
        <w:rPr>
          <w:rFonts w:ascii="Arial" w:hAnsi="Arial" w:cs="Arial"/>
          <w:noProof w:val="0"/>
        </w:rPr>
        <w:t xml:space="preserve"> by the agreed date pursuant to </w:t>
      </w:r>
      <w:r w:rsidR="00D20E4E">
        <w:rPr>
          <w:rFonts w:ascii="Arial" w:hAnsi="Arial" w:cs="Arial"/>
          <w:noProof w:val="0"/>
        </w:rPr>
        <w:t>an instruction from the Contract Manager</w:t>
      </w:r>
      <w:r w:rsidRPr="00B77DF1">
        <w:rPr>
          <w:rFonts w:ascii="Arial" w:hAnsi="Arial" w:cs="Arial"/>
          <w:noProof w:val="0"/>
        </w:rPr>
        <w:t>;</w:t>
      </w:r>
    </w:p>
    <w:p w:rsidRPr="00B77DF1" w:rsidR="003E611A" w:rsidP="00A36679" w:rsidRDefault="003E611A" w14:paraId="4D5CF851" w14:textId="77777777">
      <w:pPr>
        <w:pStyle w:val="subpara"/>
        <w:numPr>
          <w:ilvl w:val="2"/>
          <w:numId w:val="5"/>
        </w:numPr>
        <w:tabs>
          <w:tab w:val="clear" w:pos="454"/>
        </w:tabs>
        <w:spacing w:line="240" w:lineRule="auto"/>
        <w:ind w:left="1701" w:hanging="850"/>
        <w:rPr>
          <w:rFonts w:ascii="Arial" w:hAnsi="Arial" w:cs="Arial"/>
          <w:noProof w:val="0"/>
        </w:rPr>
      </w:pPr>
      <w:r w:rsidRPr="00B77DF1">
        <w:rPr>
          <w:rFonts w:ascii="Arial" w:hAnsi="Arial" w:cs="Arial"/>
          <w:noProof w:val="0"/>
        </w:rPr>
        <w:t xml:space="preserve">the Contractor makes any voluntary arrangement with its creditors (within the meaning of the Insolvency Act 1986) or being an individual or firm becomes bankrupt or being a company becomes subject to an administration order or </w:t>
      </w:r>
      <w:r w:rsidRPr="00B77DF1">
        <w:rPr>
          <w:rFonts w:ascii="Arial" w:hAnsi="Arial" w:cs="Arial"/>
          <w:noProof w:val="0"/>
        </w:rPr>
        <w:t>goes into liquidation (otherwise than for the purpose of amalgamation or reconstruction</w:t>
      </w:r>
      <w:r w:rsidRPr="00B77DF1">
        <w:rPr>
          <w:rFonts w:ascii="Arial" w:hAnsi="Arial" w:cs="Arial"/>
        </w:rPr>
        <w:t>)</w:t>
      </w:r>
      <w:r w:rsidRPr="00B77DF1">
        <w:rPr>
          <w:rFonts w:ascii="Arial" w:hAnsi="Arial" w:cs="Arial"/>
          <w:noProof w:val="0"/>
        </w:rPr>
        <w:t>;</w:t>
      </w:r>
    </w:p>
    <w:p w:rsidRPr="00B77DF1" w:rsidR="003E611A" w:rsidP="00A36679" w:rsidRDefault="00D20E4E" w14:paraId="02AF2561" w14:textId="188D49E3">
      <w:pPr>
        <w:pStyle w:val="subpara"/>
        <w:numPr>
          <w:ilvl w:val="2"/>
          <w:numId w:val="5"/>
        </w:numPr>
        <w:tabs>
          <w:tab w:val="clear" w:pos="454"/>
        </w:tabs>
        <w:spacing w:line="240" w:lineRule="auto"/>
        <w:ind w:left="1701" w:hanging="850"/>
        <w:rPr>
          <w:rFonts w:ascii="Arial" w:hAnsi="Arial" w:cs="Arial"/>
          <w:noProof w:val="0"/>
        </w:rPr>
      </w:pPr>
      <w:r>
        <w:rPr>
          <w:rFonts w:ascii="Arial" w:hAnsi="Arial" w:cs="Arial"/>
          <w:noProof w:val="0"/>
        </w:rPr>
        <w:t xml:space="preserve">the Contractor </w:t>
      </w:r>
      <w:r w:rsidRPr="00B77DF1" w:rsidR="003E611A">
        <w:rPr>
          <w:rFonts w:ascii="Arial" w:hAnsi="Arial" w:cs="Arial"/>
          <w:noProof w:val="0"/>
        </w:rPr>
        <w:t>has a winding-up order made, or has a liquidator appointed, an administrative receiver or court appointed receiver or a resolution for voluntary winding-up passed;</w:t>
      </w:r>
    </w:p>
    <w:p w:rsidRPr="00B77DF1" w:rsidR="003E611A" w:rsidP="00A36679" w:rsidRDefault="00D20E4E" w14:paraId="1439A793" w14:textId="3A5F02F5">
      <w:pPr>
        <w:pStyle w:val="subpara"/>
        <w:numPr>
          <w:ilvl w:val="2"/>
          <w:numId w:val="5"/>
        </w:numPr>
        <w:tabs>
          <w:tab w:val="clear" w:pos="454"/>
        </w:tabs>
        <w:spacing w:line="240" w:lineRule="auto"/>
        <w:ind w:left="1701" w:hanging="850"/>
        <w:rPr>
          <w:rFonts w:ascii="Arial" w:hAnsi="Arial" w:cs="Arial"/>
          <w:noProof w:val="0"/>
        </w:rPr>
      </w:pPr>
      <w:r>
        <w:rPr>
          <w:rFonts w:ascii="Arial" w:hAnsi="Arial" w:cs="Arial"/>
          <w:noProof w:val="0"/>
        </w:rPr>
        <w:t xml:space="preserve">the Contractor </w:t>
      </w:r>
      <w:r w:rsidRPr="00B77DF1" w:rsidR="003E611A">
        <w:rPr>
          <w:rFonts w:ascii="Arial" w:hAnsi="Arial" w:cs="Arial"/>
          <w:noProof w:val="0"/>
        </w:rPr>
        <w:t>has possession taken by the holders of any debentures secured by a floating charge, of any property comprised in, or subject to, the floating charge.</w:t>
      </w:r>
    </w:p>
    <w:p w:rsidR="003E611A" w:rsidP="00A36679" w:rsidRDefault="003E611A" w14:paraId="02DE61C3" w14:textId="7A1D532B">
      <w:pPr>
        <w:numPr>
          <w:ilvl w:val="1"/>
          <w:numId w:val="5"/>
        </w:numPr>
        <w:spacing w:before="0" w:after="0"/>
        <w:ind w:left="851" w:hanging="851"/>
        <w:jc w:val="both"/>
        <w:rPr>
          <w:rFonts w:ascii="Arial" w:hAnsi="Arial" w:cs="Arial"/>
          <w:noProof/>
          <w:sz w:val="20"/>
        </w:rPr>
      </w:pPr>
      <w:r w:rsidRPr="00B77DF1">
        <w:rPr>
          <w:rFonts w:ascii="Arial" w:hAnsi="Arial" w:cs="Arial"/>
          <w:sz w:val="20"/>
        </w:rPr>
        <w:t xml:space="preserve">The LFC may terminate this Agreement (for any reason whatsoever) on 2 (two) month’s written notice to the Contractor. On termination of the Agreement (howsoever caused) the LFC will not be liable to the Contractor for any loss of profit, loss of contract or any other losses. </w:t>
      </w:r>
    </w:p>
    <w:p w:rsidRPr="00B77DF1" w:rsidR="008C7DE5" w:rsidP="00B77DF1" w:rsidRDefault="008C7DE5" w14:paraId="28593887" w14:textId="77777777">
      <w:pPr>
        <w:spacing w:before="0" w:after="0"/>
        <w:ind w:left="792"/>
        <w:jc w:val="both"/>
        <w:rPr>
          <w:rFonts w:ascii="Arial" w:hAnsi="Arial" w:cs="Arial"/>
          <w:noProof/>
          <w:sz w:val="20"/>
        </w:rPr>
      </w:pPr>
    </w:p>
    <w:p w:rsidR="00EA4E0D" w:rsidP="00A36679" w:rsidRDefault="00EA4E0D" w14:paraId="64245967" w14:textId="77777777">
      <w:pPr>
        <w:pStyle w:val="Heading3-TermsandConditions"/>
        <w:numPr>
          <w:ilvl w:val="0"/>
          <w:numId w:val="5"/>
        </w:numPr>
        <w:ind w:left="709" w:hanging="709"/>
        <w:jc w:val="both"/>
        <w:rPr>
          <w:rFonts w:ascii="Arial" w:hAnsi="Arial" w:cs="Arial"/>
          <w:sz w:val="20"/>
        </w:rPr>
      </w:pPr>
      <w:bookmarkStart w:name="_Toc126232921" w:id="63"/>
      <w:bookmarkStart w:name="_Toc126234946" w:id="64"/>
      <w:bookmarkStart w:name="_Toc126232922" w:id="65"/>
      <w:bookmarkStart w:name="_Toc126234947" w:id="66"/>
      <w:bookmarkStart w:name="_Toc126232923" w:id="67"/>
      <w:bookmarkStart w:name="_Toc126234948" w:id="68"/>
      <w:bookmarkStart w:name="_Toc126232924" w:id="69"/>
      <w:bookmarkStart w:name="_Toc126234949" w:id="70"/>
      <w:bookmarkStart w:name="_Toc126232925" w:id="71"/>
      <w:bookmarkStart w:name="_Toc126234950" w:id="72"/>
      <w:bookmarkStart w:name="_Toc126232926" w:id="73"/>
      <w:bookmarkStart w:name="_Toc126234951" w:id="74"/>
      <w:bookmarkStart w:name="_Toc126232927" w:id="75"/>
      <w:bookmarkStart w:name="_Toc126234952" w:id="76"/>
      <w:bookmarkStart w:name="EloxpO" w:id="77"/>
      <w:bookmarkStart w:name="_Toc126232928" w:id="78"/>
      <w:bookmarkStart w:name="_Toc126234953" w:id="79"/>
      <w:bookmarkStart w:name="_Toc199308684" w:id="80"/>
      <w:bookmarkStart w:name="_Toc326824900" w:id="81"/>
      <w:bookmarkStart w:name="_Toc333248007" w:id="82"/>
      <w:bookmarkStart w:name="_Toc333248077" w:id="83"/>
      <w:bookmarkStart w:name="_Toc333249071" w:id="84"/>
      <w:bookmarkStart w:name="_Toc139546882" w:id="8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8D1897">
        <w:rPr>
          <w:rFonts w:ascii="Arial" w:hAnsi="Arial" w:cs="Arial"/>
          <w:sz w:val="20"/>
        </w:rPr>
        <w:t>CONSEQUENCES OF TERMINATION</w:t>
      </w:r>
      <w:bookmarkEnd w:id="80"/>
      <w:bookmarkEnd w:id="81"/>
      <w:bookmarkEnd w:id="82"/>
      <w:bookmarkEnd w:id="83"/>
      <w:bookmarkEnd w:id="84"/>
      <w:bookmarkEnd w:id="85"/>
    </w:p>
    <w:p w:rsidRPr="008D1897" w:rsidR="00756567" w:rsidP="00756567" w:rsidRDefault="00756567" w14:paraId="3ED8934D" w14:textId="77777777">
      <w:pPr>
        <w:pStyle w:val="Heading3-TermsandConditions"/>
        <w:numPr>
          <w:ilvl w:val="0"/>
          <w:numId w:val="0"/>
        </w:numPr>
        <w:jc w:val="both"/>
        <w:rPr>
          <w:rFonts w:ascii="Arial" w:hAnsi="Arial" w:cs="Arial"/>
          <w:sz w:val="20"/>
        </w:rPr>
      </w:pPr>
    </w:p>
    <w:p w:rsidRPr="008D1897" w:rsidR="00EA4E0D" w:rsidP="00A36679" w:rsidRDefault="00EA4E0D" w14:paraId="6186B7A8" w14:textId="77777777">
      <w:pPr>
        <w:pStyle w:val="subpara"/>
        <w:numPr>
          <w:ilvl w:val="1"/>
          <w:numId w:val="5"/>
        </w:numPr>
        <w:tabs>
          <w:tab w:val="clear" w:pos="454"/>
          <w:tab w:val="left" w:pos="-142"/>
        </w:tabs>
        <w:spacing w:line="240" w:lineRule="auto"/>
        <w:ind w:left="709" w:hanging="709"/>
        <w:rPr>
          <w:rFonts w:ascii="Arial" w:hAnsi="Arial" w:cs="Arial"/>
          <w:noProof w:val="0"/>
        </w:rPr>
      </w:pPr>
      <w:r w:rsidRPr="008D1897">
        <w:rPr>
          <w:rFonts w:ascii="Arial" w:hAnsi="Arial" w:cs="Arial"/>
          <w:noProof w:val="0"/>
        </w:rPr>
        <w:t xml:space="preserve">If this Agreement is terminated under Clause </w:t>
      </w:r>
      <w:r w:rsidRPr="008D1897" w:rsidR="00F16CDD">
        <w:rPr>
          <w:rFonts w:ascii="Arial" w:hAnsi="Arial" w:cs="Arial"/>
          <w:noProof w:val="0"/>
        </w:rPr>
        <w:t xml:space="preserve">9 </w:t>
      </w:r>
      <w:r w:rsidRPr="008D1897" w:rsidR="001933BB">
        <w:rPr>
          <w:rFonts w:ascii="Arial" w:hAnsi="Arial" w:cs="Arial"/>
          <w:noProof w:val="0"/>
        </w:rPr>
        <w:t>(Termination):</w:t>
      </w:r>
    </w:p>
    <w:p w:rsidRPr="008D1897" w:rsidR="00EA4E0D" w:rsidP="00A36679" w:rsidRDefault="001933BB" w14:paraId="08408FD0" w14:textId="20A749B5">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EC73C9">
        <w:rPr>
          <w:rFonts w:ascii="Arial" w:hAnsi="Arial" w:cs="Arial"/>
        </w:rPr>
        <w:t>LFC</w:t>
      </w:r>
      <w:r w:rsidRPr="008D1897">
        <w:rPr>
          <w:rFonts w:ascii="Arial" w:hAnsi="Arial" w:cs="Arial"/>
        </w:rPr>
        <w:t xml:space="preserve"> shall cease to be under any obligation to make further payment until the costs, loss and/or damage resulting from or arising out of the termination of the Agreement shall have been calculated and provided such calculation shows a sum due to the </w:t>
      </w:r>
      <w:r w:rsidRPr="008D1897" w:rsidR="00D54D9B">
        <w:rPr>
          <w:rFonts w:ascii="Arial" w:hAnsi="Arial" w:cs="Arial"/>
        </w:rPr>
        <w:t>Contractor</w:t>
      </w:r>
      <w:r w:rsidR="00DE7311">
        <w:rPr>
          <w:rFonts w:ascii="Arial" w:hAnsi="Arial" w:cs="Arial"/>
        </w:rPr>
        <w:t xml:space="preserve">; </w:t>
      </w:r>
    </w:p>
    <w:p w:rsidRPr="008D1897" w:rsidR="00EA4E0D" w:rsidP="00A36679" w:rsidRDefault="001933BB" w14:paraId="2FD9C1A1" w14:textId="27EBFE0E">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EC73C9">
        <w:rPr>
          <w:rFonts w:ascii="Arial" w:hAnsi="Arial" w:cs="Arial"/>
        </w:rPr>
        <w:t>LFC</w:t>
      </w:r>
      <w:r w:rsidRPr="008D1897">
        <w:rPr>
          <w:rFonts w:ascii="Arial" w:hAnsi="Arial" w:cs="Arial"/>
        </w:rPr>
        <w:t xml:space="preserve"> shall be entitled to repossess any of its materials or equipment loaned or hired to the </w:t>
      </w:r>
      <w:r w:rsidRPr="008D1897" w:rsidR="00D54D9B">
        <w:rPr>
          <w:rFonts w:ascii="Arial" w:hAnsi="Arial" w:cs="Arial"/>
        </w:rPr>
        <w:t>Contractor</w:t>
      </w:r>
      <w:r w:rsidRPr="008D1897">
        <w:rPr>
          <w:rFonts w:ascii="Arial" w:hAnsi="Arial" w:cs="Arial"/>
        </w:rPr>
        <w:t xml:space="preserve"> and to exercise a lien over any of the materials, equipment or other services belonging to the </w:t>
      </w:r>
      <w:r w:rsidRPr="008D1897" w:rsidR="00D54D9B">
        <w:rPr>
          <w:rFonts w:ascii="Arial" w:hAnsi="Arial" w:cs="Arial"/>
        </w:rPr>
        <w:t>Contractor</w:t>
      </w:r>
      <w:r w:rsidRPr="008D1897">
        <w:rPr>
          <w:rFonts w:ascii="Arial" w:hAnsi="Arial" w:cs="Arial"/>
        </w:rPr>
        <w:t xml:space="preserve"> for any sum due hereunder or otherwise from the </w:t>
      </w:r>
      <w:r w:rsidRPr="008D1897" w:rsidR="00D54D9B">
        <w:rPr>
          <w:rFonts w:ascii="Arial" w:hAnsi="Arial" w:cs="Arial"/>
        </w:rPr>
        <w:t>Contractor</w:t>
      </w:r>
      <w:r w:rsidRPr="008D1897">
        <w:rPr>
          <w:rFonts w:ascii="Arial" w:hAnsi="Arial" w:cs="Arial"/>
        </w:rPr>
        <w:t xml:space="preserve"> to the </w:t>
      </w:r>
      <w:r w:rsidRPr="008D1897" w:rsidR="00EC73C9">
        <w:rPr>
          <w:rFonts w:ascii="Arial" w:hAnsi="Arial" w:cs="Arial"/>
        </w:rPr>
        <w:t>LFC</w:t>
      </w:r>
      <w:r w:rsidR="00DE7311">
        <w:rPr>
          <w:rFonts w:ascii="Arial" w:hAnsi="Arial" w:cs="Arial"/>
        </w:rPr>
        <w:t xml:space="preserve">; </w:t>
      </w:r>
    </w:p>
    <w:p w:rsidRPr="008D1897" w:rsidR="00EA4E0D" w:rsidP="00A36679" w:rsidRDefault="00607595" w14:paraId="4FE617A0" w14:textId="67DE60F0">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EC73C9">
        <w:rPr>
          <w:rFonts w:ascii="Arial" w:hAnsi="Arial" w:cs="Arial"/>
        </w:rPr>
        <w:t>LFC</w:t>
      </w:r>
      <w:r w:rsidRPr="008D1897">
        <w:rPr>
          <w:rFonts w:ascii="Arial" w:hAnsi="Arial" w:cs="Arial"/>
        </w:rPr>
        <w:t xml:space="preserve"> shall be entitled to employ and pay other persons to complete the obligations of the </w:t>
      </w:r>
      <w:r w:rsidRPr="008D1897" w:rsidR="00D54D9B">
        <w:rPr>
          <w:rFonts w:ascii="Arial" w:hAnsi="Arial" w:cs="Arial"/>
        </w:rPr>
        <w:t>Contractor</w:t>
      </w:r>
      <w:r w:rsidRPr="008D1897">
        <w:rPr>
          <w:rFonts w:ascii="Arial" w:hAnsi="Arial" w:cs="Arial"/>
        </w:rPr>
        <w:t xml:space="preserve"> under this Agreement to provide the Services or any part thereof and to use all such </w:t>
      </w:r>
      <w:r w:rsidRPr="008D1897" w:rsidR="00D54D9B">
        <w:rPr>
          <w:rFonts w:ascii="Arial" w:hAnsi="Arial" w:cs="Arial"/>
        </w:rPr>
        <w:t>Contractor</w:t>
      </w:r>
      <w:r w:rsidRPr="008D1897">
        <w:rPr>
          <w:rFonts w:ascii="Arial" w:hAnsi="Arial" w:cs="Arial"/>
        </w:rPr>
        <w:t>’s materials, equipment or other services for the purpose thereof</w:t>
      </w:r>
      <w:r w:rsidRPr="008D1897" w:rsidR="00EA4E0D">
        <w:rPr>
          <w:rFonts w:ascii="Arial" w:hAnsi="Arial" w:cs="Arial"/>
          <w:noProof w:val="0"/>
        </w:rPr>
        <w:t>;</w:t>
      </w:r>
    </w:p>
    <w:p w:rsidRPr="008D1897" w:rsidR="00EA4E0D" w:rsidP="00A36679" w:rsidRDefault="0058123D" w14:paraId="492542AC" w14:textId="777524B2">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EC73C9">
        <w:rPr>
          <w:rFonts w:ascii="Arial" w:hAnsi="Arial" w:cs="Arial"/>
        </w:rPr>
        <w:t>LFC</w:t>
      </w:r>
      <w:r w:rsidRPr="008D1897">
        <w:rPr>
          <w:rFonts w:ascii="Arial" w:hAnsi="Arial" w:cs="Arial"/>
        </w:rPr>
        <w:t xml:space="preserve"> shall be entitled to deduct any money due from or payable by the </w:t>
      </w:r>
      <w:r w:rsidRPr="008D1897" w:rsidR="00D54D9B">
        <w:rPr>
          <w:rFonts w:ascii="Arial" w:hAnsi="Arial" w:cs="Arial"/>
        </w:rPr>
        <w:t>Contractor</w:t>
      </w:r>
      <w:r w:rsidRPr="008D1897">
        <w:rPr>
          <w:rFonts w:ascii="Arial" w:hAnsi="Arial" w:cs="Arial"/>
        </w:rPr>
        <w:t xml:space="preserve"> from any sum or sums which would have been due from the </w:t>
      </w:r>
      <w:r w:rsidRPr="008D1897" w:rsidR="00EC73C9">
        <w:rPr>
          <w:rFonts w:ascii="Arial" w:hAnsi="Arial" w:cs="Arial"/>
        </w:rPr>
        <w:t>LFC</w:t>
      </w:r>
      <w:r w:rsidRPr="008D1897">
        <w:rPr>
          <w:rFonts w:ascii="Arial" w:hAnsi="Arial" w:cs="Arial"/>
        </w:rPr>
        <w:t xml:space="preserve"> to the </w:t>
      </w:r>
      <w:r w:rsidRPr="008D1897" w:rsidR="00D54D9B">
        <w:rPr>
          <w:rFonts w:ascii="Arial" w:hAnsi="Arial" w:cs="Arial"/>
        </w:rPr>
        <w:t>Contractor</w:t>
      </w:r>
      <w:r w:rsidRPr="008D1897">
        <w:rPr>
          <w:rFonts w:ascii="Arial" w:hAnsi="Arial" w:cs="Arial"/>
        </w:rPr>
        <w:t xml:space="preserve"> under this Agreement and such loss or damage shall include the reasonable cost to the </w:t>
      </w:r>
      <w:r w:rsidRPr="008D1897" w:rsidR="00EC73C9">
        <w:rPr>
          <w:rFonts w:ascii="Arial" w:hAnsi="Arial" w:cs="Arial"/>
        </w:rPr>
        <w:t>LFC</w:t>
      </w:r>
      <w:r w:rsidRPr="008D1897">
        <w:rPr>
          <w:rFonts w:ascii="Arial" w:hAnsi="Arial" w:cs="Arial"/>
        </w:rPr>
        <w:t xml:space="preserve"> of the time spent by its officers in terminating this Agreement</w:t>
      </w:r>
      <w:r w:rsidRPr="008D1897" w:rsidR="00535C12">
        <w:rPr>
          <w:rFonts w:ascii="Arial" w:hAnsi="Arial" w:cs="Arial"/>
          <w:noProof w:val="0"/>
        </w:rPr>
        <w:t>;</w:t>
      </w:r>
    </w:p>
    <w:p w:rsidRPr="008D1897" w:rsidR="00EA4E0D" w:rsidP="00A36679" w:rsidRDefault="0058123D" w14:paraId="357B8964" w14:textId="5EFB89C9">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EC73C9">
        <w:rPr>
          <w:rFonts w:ascii="Arial" w:hAnsi="Arial" w:cs="Arial"/>
        </w:rPr>
        <w:t>LFC</w:t>
      </w:r>
      <w:r w:rsidRPr="008D1897">
        <w:rPr>
          <w:rFonts w:ascii="Arial" w:hAnsi="Arial" w:cs="Arial"/>
        </w:rPr>
        <w:t xml:space="preserve"> shall be entitled to recover from the </w:t>
      </w:r>
      <w:r w:rsidRPr="008D1897" w:rsidR="00D54D9B">
        <w:rPr>
          <w:rFonts w:ascii="Arial" w:hAnsi="Arial" w:cs="Arial"/>
        </w:rPr>
        <w:t>Contractor</w:t>
      </w:r>
      <w:r w:rsidRPr="008D1897">
        <w:rPr>
          <w:rFonts w:ascii="Arial" w:hAnsi="Arial" w:cs="Arial"/>
        </w:rPr>
        <w:t xml:space="preserve"> as a debt any loss, damage, cost or expense to the </w:t>
      </w:r>
      <w:r w:rsidRPr="008D1897" w:rsidR="00EC73C9">
        <w:rPr>
          <w:rFonts w:ascii="Arial" w:hAnsi="Arial" w:cs="Arial"/>
        </w:rPr>
        <w:t>LFC</w:t>
      </w:r>
      <w:r w:rsidRPr="008D1897">
        <w:rPr>
          <w:rFonts w:ascii="Arial" w:hAnsi="Arial" w:cs="Arial"/>
        </w:rPr>
        <w:t xml:space="preserve"> resulting from or arising out of the termination of the </w:t>
      </w:r>
      <w:r w:rsidRPr="008D1897" w:rsidR="00D54D9B">
        <w:rPr>
          <w:rFonts w:ascii="Arial" w:hAnsi="Arial" w:cs="Arial"/>
        </w:rPr>
        <w:t>Contractor</w:t>
      </w:r>
      <w:r w:rsidRPr="008D1897">
        <w:rPr>
          <w:rFonts w:ascii="Arial" w:hAnsi="Arial" w:cs="Arial"/>
        </w:rPr>
        <w:t xml:space="preserve">’s obligations under this Agreement and such loss, damage, cost or expense shall include the reasonable cost to the </w:t>
      </w:r>
      <w:r w:rsidRPr="008D1897" w:rsidR="00EC73C9">
        <w:rPr>
          <w:rFonts w:ascii="Arial" w:hAnsi="Arial" w:cs="Arial"/>
        </w:rPr>
        <w:t>LFC</w:t>
      </w:r>
      <w:r w:rsidRPr="008D1897">
        <w:rPr>
          <w:rFonts w:ascii="Arial" w:hAnsi="Arial" w:cs="Arial"/>
        </w:rPr>
        <w:t xml:space="preserve"> of the time spent by its officers in terminating this Agreement and in making alternative arrangements for the provision of the Services</w:t>
      </w:r>
      <w:r w:rsidRPr="008D1897" w:rsidR="007950CF">
        <w:rPr>
          <w:rFonts w:ascii="Arial" w:hAnsi="Arial" w:cs="Arial"/>
          <w:noProof w:val="0"/>
        </w:rPr>
        <w:t xml:space="preserve">; </w:t>
      </w:r>
      <w:r w:rsidRPr="008D1897" w:rsidR="00EA4E0D">
        <w:rPr>
          <w:rFonts w:ascii="Arial" w:hAnsi="Arial" w:cs="Arial"/>
          <w:noProof w:val="0"/>
        </w:rPr>
        <w:t>and</w:t>
      </w:r>
    </w:p>
    <w:p w:rsidRPr="008D1897" w:rsidR="00EA4E0D" w:rsidP="00A36679" w:rsidRDefault="0058123D" w14:paraId="5F52910D" w14:textId="285F204C">
      <w:pPr>
        <w:pStyle w:val="subpara"/>
        <w:numPr>
          <w:ilvl w:val="2"/>
          <w:numId w:val="5"/>
        </w:numPr>
        <w:tabs>
          <w:tab w:val="clear" w:pos="454"/>
          <w:tab w:val="left" w:pos="-142"/>
        </w:tabs>
        <w:spacing w:line="240" w:lineRule="auto"/>
        <w:ind w:left="1701" w:hanging="850"/>
        <w:rPr>
          <w:rFonts w:ascii="Arial" w:hAnsi="Arial" w:cs="Arial"/>
          <w:noProof w:val="0"/>
        </w:rPr>
      </w:pPr>
      <w:r w:rsidRPr="008D1897">
        <w:rPr>
          <w:rFonts w:ascii="Arial" w:hAnsi="Arial" w:cs="Arial"/>
        </w:rPr>
        <w:t xml:space="preserve">the </w:t>
      </w:r>
      <w:r w:rsidRPr="008D1897" w:rsidR="00D54D9B">
        <w:rPr>
          <w:rFonts w:ascii="Arial" w:hAnsi="Arial" w:cs="Arial"/>
        </w:rPr>
        <w:t>Contractor</w:t>
      </w:r>
      <w:r w:rsidRPr="008D1897">
        <w:rPr>
          <w:rFonts w:ascii="Arial" w:hAnsi="Arial" w:cs="Arial"/>
        </w:rPr>
        <w:t xml:space="preserve"> shall return all of the </w:t>
      </w:r>
      <w:r w:rsidRPr="008D1897" w:rsidR="00EC73C9">
        <w:rPr>
          <w:rFonts w:ascii="Arial" w:hAnsi="Arial" w:cs="Arial"/>
        </w:rPr>
        <w:t>LFC</w:t>
      </w:r>
      <w:r w:rsidRPr="008D1897">
        <w:rPr>
          <w:rFonts w:ascii="Arial" w:hAnsi="Arial" w:cs="Arial"/>
        </w:rPr>
        <w:t xml:space="preserve"> Data and/or destroy the </w:t>
      </w:r>
      <w:r w:rsidRPr="008D1897" w:rsidR="00EC73C9">
        <w:rPr>
          <w:rFonts w:ascii="Arial" w:hAnsi="Arial" w:cs="Arial"/>
        </w:rPr>
        <w:t>LFC</w:t>
      </w:r>
      <w:r w:rsidRPr="008D1897">
        <w:rPr>
          <w:rFonts w:ascii="Arial" w:hAnsi="Arial" w:cs="Arial"/>
        </w:rPr>
        <w:t xml:space="preserve"> Data as directed by the </w:t>
      </w:r>
      <w:r w:rsidRPr="008D1897" w:rsidR="00EC73C9">
        <w:rPr>
          <w:rFonts w:ascii="Arial" w:hAnsi="Arial" w:cs="Arial"/>
        </w:rPr>
        <w:t>LFC</w:t>
      </w:r>
      <w:r w:rsidRPr="008D1897">
        <w:rPr>
          <w:rFonts w:ascii="Arial" w:hAnsi="Arial" w:cs="Arial"/>
        </w:rPr>
        <w:t xml:space="preserve"> and not use the </w:t>
      </w:r>
      <w:r w:rsidRPr="008D1897" w:rsidR="00EC73C9">
        <w:rPr>
          <w:rFonts w:ascii="Arial" w:hAnsi="Arial" w:cs="Arial"/>
        </w:rPr>
        <w:t>LFC</w:t>
      </w:r>
      <w:r w:rsidRPr="008D1897">
        <w:rPr>
          <w:rFonts w:ascii="Arial" w:hAnsi="Arial" w:cs="Arial"/>
        </w:rPr>
        <w:t xml:space="preserve"> Data for any other purpose whatsoever unless with the written express agreement of the </w:t>
      </w:r>
      <w:r w:rsidRPr="008D1897" w:rsidR="00EC73C9">
        <w:rPr>
          <w:rFonts w:ascii="Arial" w:hAnsi="Arial" w:cs="Arial"/>
        </w:rPr>
        <w:t>LFC</w:t>
      </w:r>
      <w:r w:rsidRPr="008D1897" w:rsidR="00EA4E0D">
        <w:rPr>
          <w:rFonts w:ascii="Arial" w:hAnsi="Arial" w:cs="Arial"/>
          <w:noProof w:val="0"/>
        </w:rPr>
        <w:t>.</w:t>
      </w:r>
    </w:p>
    <w:p w:rsidRPr="008D1897" w:rsidR="00EA4E0D" w:rsidP="00A36679" w:rsidRDefault="0058123D" w14:paraId="7D9383C0" w14:textId="55548599">
      <w:pPr>
        <w:pStyle w:val="subpara"/>
        <w:numPr>
          <w:ilvl w:val="1"/>
          <w:numId w:val="5"/>
        </w:numPr>
        <w:tabs>
          <w:tab w:val="clear" w:pos="454"/>
          <w:tab w:val="left" w:pos="-142"/>
        </w:tabs>
        <w:spacing w:line="240" w:lineRule="auto"/>
        <w:ind w:left="709" w:hanging="709"/>
        <w:rPr>
          <w:rFonts w:ascii="Arial" w:hAnsi="Arial" w:cs="Arial"/>
          <w:noProof w:val="0"/>
        </w:rPr>
      </w:pPr>
      <w:r w:rsidRPr="008D1897">
        <w:rPr>
          <w:rFonts w:ascii="Arial" w:hAnsi="Arial" w:cs="Arial"/>
        </w:rPr>
        <w:t xml:space="preserve">The rights of the </w:t>
      </w:r>
      <w:r w:rsidRPr="008D1897" w:rsidR="00EC73C9">
        <w:rPr>
          <w:rFonts w:ascii="Arial" w:hAnsi="Arial" w:cs="Arial"/>
        </w:rPr>
        <w:t>LFC</w:t>
      </w:r>
      <w:r w:rsidRPr="008D1897">
        <w:rPr>
          <w:rFonts w:ascii="Arial" w:hAnsi="Arial" w:cs="Arial"/>
        </w:rPr>
        <w:t xml:space="preserve"> under this Clause 10 are in addition to and without prejudice to any other rights the </w:t>
      </w:r>
      <w:r w:rsidRPr="008D1897" w:rsidR="00EC73C9">
        <w:rPr>
          <w:rFonts w:ascii="Arial" w:hAnsi="Arial" w:cs="Arial"/>
        </w:rPr>
        <w:t>LFC</w:t>
      </w:r>
      <w:r w:rsidRPr="008D1897">
        <w:rPr>
          <w:rFonts w:ascii="Arial" w:hAnsi="Arial" w:cs="Arial"/>
        </w:rPr>
        <w:t xml:space="preserve"> may have whether against the </w:t>
      </w:r>
      <w:r w:rsidRPr="008D1897" w:rsidR="00D54D9B">
        <w:rPr>
          <w:rFonts w:ascii="Arial" w:hAnsi="Arial" w:cs="Arial"/>
        </w:rPr>
        <w:t>Contractor</w:t>
      </w:r>
      <w:r w:rsidRPr="008D1897">
        <w:rPr>
          <w:rFonts w:ascii="Arial" w:hAnsi="Arial" w:cs="Arial"/>
        </w:rPr>
        <w:t xml:space="preserve"> directly or pursuant to any Parent Company Guarantee or Bond.</w:t>
      </w:r>
    </w:p>
    <w:p w:rsidRPr="008D1897" w:rsidR="00EA4E0D" w:rsidP="00B77DF1" w:rsidRDefault="00EA4E0D" w14:paraId="1F324966" w14:textId="77777777">
      <w:pPr>
        <w:pStyle w:val="Normal-Foundry11Pnt"/>
        <w:jc w:val="both"/>
        <w:rPr>
          <w:rFonts w:ascii="Arial" w:hAnsi="Arial" w:cs="Arial"/>
          <w:sz w:val="20"/>
          <w:szCs w:val="20"/>
        </w:rPr>
      </w:pPr>
      <w:bookmarkStart w:name="ElPgBr48" w:id="86"/>
      <w:bookmarkEnd w:id="86"/>
    </w:p>
    <w:p w:rsidRPr="008D1897" w:rsidR="00EA4E0D" w:rsidP="00A36679" w:rsidRDefault="00EA4E0D" w14:paraId="67369037" w14:textId="77777777">
      <w:pPr>
        <w:pStyle w:val="Heading3-TermsandConditions"/>
        <w:numPr>
          <w:ilvl w:val="0"/>
          <w:numId w:val="5"/>
        </w:numPr>
        <w:ind w:left="709" w:hanging="709"/>
        <w:jc w:val="both"/>
        <w:rPr>
          <w:rFonts w:ascii="Arial" w:hAnsi="Arial" w:cs="Arial"/>
          <w:sz w:val="20"/>
        </w:rPr>
      </w:pPr>
      <w:bookmarkStart w:name="_Toc199308686" w:id="87"/>
      <w:bookmarkStart w:name="_Toc326824902" w:id="88"/>
      <w:bookmarkStart w:name="_Toc333248009" w:id="89"/>
      <w:bookmarkStart w:name="_Toc333248079" w:id="90"/>
      <w:bookmarkStart w:name="_Toc333249073" w:id="91"/>
      <w:bookmarkStart w:name="_Toc139546883" w:id="92"/>
      <w:r w:rsidRPr="008D1897">
        <w:rPr>
          <w:rFonts w:ascii="Arial" w:hAnsi="Arial" w:cs="Arial"/>
          <w:sz w:val="20"/>
        </w:rPr>
        <w:t>LIABILITY</w:t>
      </w:r>
      <w:bookmarkEnd w:id="87"/>
      <w:bookmarkEnd w:id="88"/>
      <w:bookmarkEnd w:id="89"/>
      <w:bookmarkEnd w:id="90"/>
      <w:bookmarkEnd w:id="91"/>
      <w:bookmarkEnd w:id="92"/>
    </w:p>
    <w:p w:rsidRPr="008D1897" w:rsidR="00D0794E" w:rsidP="008D1897" w:rsidRDefault="00BC1F02" w14:paraId="72ACF992" w14:textId="77777777">
      <w:pPr>
        <w:numPr>
          <w:ilvl w:val="1"/>
          <w:numId w:val="0"/>
        </w:numPr>
        <w:ind w:left="851" w:hanging="851"/>
        <w:jc w:val="both"/>
        <w:outlineLvl w:val="1"/>
        <w:rPr>
          <w:rFonts w:ascii="Arial" w:hAnsi="Arial" w:eastAsia="Calibri" w:cs="Arial"/>
          <w:noProof/>
          <w:sz w:val="20"/>
        </w:rPr>
      </w:pPr>
      <w:bookmarkStart w:name="_Ref414980563" w:id="93"/>
      <w:bookmarkStart w:name="_Hlk126077995" w:id="94"/>
      <w:r w:rsidRPr="008D1897">
        <w:rPr>
          <w:rFonts w:ascii="Arial" w:hAnsi="Arial" w:eastAsia="Calibri" w:cs="Arial"/>
          <w:noProof/>
          <w:sz w:val="20"/>
        </w:rPr>
        <w:t xml:space="preserve">11.1 </w:t>
      </w:r>
      <w:r w:rsidRPr="008D1897" w:rsidR="00E30DF5">
        <w:rPr>
          <w:rFonts w:ascii="Arial" w:hAnsi="Arial" w:eastAsia="Calibri" w:cs="Arial"/>
          <w:noProof/>
          <w:sz w:val="20"/>
        </w:rPr>
        <w:tab/>
      </w:r>
      <w:r w:rsidRPr="008D1897" w:rsidR="00D0794E">
        <w:rPr>
          <w:rFonts w:ascii="Arial" w:hAnsi="Arial" w:eastAsia="Calibri" w:cs="Arial"/>
          <w:noProof/>
          <w:sz w:val="20"/>
        </w:rPr>
        <w:t>The Contractor shall be responsible for and indemnify and keep indemnified the LFC, its employees, agents and sub-contractors on demand from and against all liability for</w:t>
      </w:r>
    </w:p>
    <w:p w:rsidRPr="008D1897" w:rsidR="00E30DF5" w:rsidP="0005226A" w:rsidRDefault="00BC1F02" w14:paraId="70EF4CCC" w14:textId="77777777">
      <w:pPr>
        <w:numPr>
          <w:ilvl w:val="2"/>
          <w:numId w:val="0"/>
        </w:numPr>
        <w:tabs>
          <w:tab w:val="left" w:pos="1701"/>
        </w:tabs>
        <w:ind w:left="1701" w:hanging="850"/>
        <w:jc w:val="both"/>
        <w:outlineLvl w:val="2"/>
        <w:rPr>
          <w:rFonts w:ascii="Arial" w:hAnsi="Arial" w:eastAsia="Calibri" w:cs="Arial"/>
          <w:sz w:val="20"/>
          <w:lang w:eastAsia="en-US"/>
        </w:rPr>
      </w:pPr>
      <w:r w:rsidRPr="008D1897">
        <w:rPr>
          <w:rFonts w:ascii="Arial" w:hAnsi="Arial" w:eastAsia="Calibri" w:cs="Arial"/>
          <w:sz w:val="20"/>
          <w:lang w:eastAsia="en-US"/>
        </w:rPr>
        <w:t>11</w:t>
      </w:r>
      <w:r w:rsidRPr="008D1897" w:rsidR="00D0794E">
        <w:rPr>
          <w:rFonts w:ascii="Arial" w:hAnsi="Arial" w:eastAsia="Calibri" w:cs="Arial"/>
          <w:sz w:val="20"/>
          <w:lang w:eastAsia="en-US"/>
        </w:rPr>
        <w:t>.1.1 death or personal injury</w:t>
      </w:r>
      <w:r w:rsidRPr="008D1897" w:rsidR="00D0794E">
        <w:rPr>
          <w:rFonts w:ascii="Arial" w:hAnsi="Arial" w:eastAsia="Calibri" w:cs="Arial"/>
          <w:noProof/>
          <w:sz w:val="20"/>
        </w:rPr>
        <w:t>;</w:t>
      </w:r>
      <w:bookmarkEnd w:id="93"/>
    </w:p>
    <w:p w:rsidRPr="008D1897" w:rsidR="00E30DF5" w:rsidP="0005226A" w:rsidRDefault="00BC1F02" w14:paraId="27622A91" w14:textId="242AFB6E">
      <w:pPr>
        <w:numPr>
          <w:ilvl w:val="2"/>
          <w:numId w:val="0"/>
        </w:numPr>
        <w:ind w:left="1701" w:hanging="850"/>
        <w:jc w:val="both"/>
        <w:outlineLvl w:val="2"/>
        <w:rPr>
          <w:rFonts w:ascii="Arial" w:hAnsi="Arial" w:eastAsia="Calibri" w:cs="Arial"/>
          <w:sz w:val="20"/>
          <w:lang w:eastAsia="en-US"/>
        </w:rPr>
      </w:pPr>
      <w:r w:rsidRPr="008D1897">
        <w:rPr>
          <w:rFonts w:ascii="Arial" w:hAnsi="Arial" w:eastAsia="Calibri" w:cs="Arial"/>
          <w:sz w:val="20"/>
          <w:lang w:eastAsia="en-US"/>
        </w:rPr>
        <w:t>11</w:t>
      </w:r>
      <w:r w:rsidRPr="008D1897" w:rsidR="00E30DF5">
        <w:rPr>
          <w:rFonts w:ascii="Arial" w:hAnsi="Arial" w:eastAsia="Calibri" w:cs="Arial"/>
          <w:sz w:val="20"/>
          <w:lang w:eastAsia="en-US"/>
        </w:rPr>
        <w:t xml:space="preserve">.1.2 </w:t>
      </w:r>
      <w:r w:rsidRPr="008D1897" w:rsidR="00D0794E">
        <w:rPr>
          <w:rFonts w:ascii="Arial" w:hAnsi="Arial" w:eastAsia="Calibri" w:cs="Arial"/>
          <w:sz w:val="20"/>
          <w:lang w:eastAsia="en-US"/>
        </w:rPr>
        <w:t xml:space="preserve">loss of or damage to </w:t>
      </w:r>
      <w:r w:rsidRPr="008D1897" w:rsidR="00D0794E">
        <w:rPr>
          <w:rFonts w:ascii="Arial" w:hAnsi="Arial" w:eastAsia="Calibri" w:cs="Arial"/>
          <w:noProof/>
          <w:sz w:val="20"/>
        </w:rPr>
        <w:t xml:space="preserve">property (including  property belonging to the LFC or for which </w:t>
      </w:r>
      <w:r w:rsidR="00DE7311">
        <w:rPr>
          <w:rFonts w:ascii="Arial" w:hAnsi="Arial" w:eastAsia="Calibri" w:cs="Arial"/>
          <w:noProof/>
          <w:sz w:val="20"/>
        </w:rPr>
        <w:t>LFC</w:t>
      </w:r>
      <w:r w:rsidRPr="008D1897" w:rsidR="00D0794E">
        <w:rPr>
          <w:rFonts w:ascii="Arial" w:hAnsi="Arial" w:eastAsia="Calibri" w:cs="Arial"/>
          <w:noProof/>
          <w:sz w:val="20"/>
        </w:rPr>
        <w:t xml:space="preserve"> is responsible); and</w:t>
      </w:r>
      <w:bookmarkStart w:name="_Ref506990056" w:id="95"/>
    </w:p>
    <w:p w:rsidRPr="008D1897" w:rsidR="00D0794E" w:rsidP="0005226A" w:rsidRDefault="00BC1F02" w14:paraId="7C07CB46" w14:textId="77777777">
      <w:pPr>
        <w:numPr>
          <w:ilvl w:val="2"/>
          <w:numId w:val="0"/>
        </w:numPr>
        <w:ind w:left="1701" w:hanging="850"/>
        <w:jc w:val="both"/>
        <w:outlineLvl w:val="2"/>
        <w:rPr>
          <w:rFonts w:ascii="Arial" w:hAnsi="Arial" w:eastAsia="Calibri" w:cs="Arial"/>
          <w:sz w:val="20"/>
          <w:lang w:eastAsia="en-US"/>
        </w:rPr>
      </w:pPr>
      <w:r w:rsidRPr="008D1897">
        <w:rPr>
          <w:rFonts w:ascii="Arial" w:hAnsi="Arial" w:eastAsia="Calibri" w:cs="Arial"/>
          <w:sz w:val="20"/>
          <w:lang w:eastAsia="en-US"/>
        </w:rPr>
        <w:t>11</w:t>
      </w:r>
      <w:r w:rsidRPr="008D1897" w:rsidR="00E30DF5">
        <w:rPr>
          <w:rFonts w:ascii="Arial" w:hAnsi="Arial" w:eastAsia="Calibri" w:cs="Arial"/>
          <w:sz w:val="20"/>
          <w:lang w:eastAsia="en-US"/>
        </w:rPr>
        <w:t xml:space="preserve">.1.3 </w:t>
      </w:r>
      <w:r w:rsidRPr="008D1897" w:rsidR="00D0794E">
        <w:rPr>
          <w:rFonts w:ascii="Arial" w:hAnsi="Arial" w:eastAsia="Calibri" w:cs="Arial"/>
          <w:noProof/>
          <w:sz w:val="20"/>
        </w:rPr>
        <w:t>actions, losses or damage, claims, demands, costs, proceedings charges and expenses (including legal expenses on an indemnity basis),</w:t>
      </w:r>
      <w:bookmarkStart w:name="_Toc197334354" w:id="96"/>
    </w:p>
    <w:p w:rsidRPr="008D1897" w:rsidR="00F02C05" w:rsidP="006B535D" w:rsidRDefault="00D0794E" w14:paraId="1A4B5B1E" w14:textId="5F8FC122">
      <w:pPr>
        <w:spacing w:after="240"/>
        <w:ind w:left="840"/>
        <w:contextualSpacing/>
        <w:jc w:val="both"/>
        <w:rPr>
          <w:rFonts w:ascii="Arial" w:hAnsi="Arial" w:cs="Arial"/>
          <w:sz w:val="20"/>
        </w:rPr>
      </w:pPr>
      <w:r w:rsidRPr="008D1897">
        <w:rPr>
          <w:rFonts w:ascii="Arial" w:hAnsi="Arial" w:eastAsia="Calibri" w:cs="Arial"/>
          <w:noProof/>
          <w:sz w:val="20"/>
          <w:lang w:eastAsia="en-US"/>
        </w:rPr>
        <w:t>which may arise out of, or in consequence of, the performance or non-performance of the Contractor’s obligations or of its employees, agents or sub-contractors</w:t>
      </w:r>
      <w:r w:rsidRPr="008D1897">
        <w:rPr>
          <w:rFonts w:ascii="Arial" w:hAnsi="Arial" w:cs="Arial"/>
          <w:sz w:val="20"/>
          <w:shd w:val="clear" w:color="auto" w:fill="FFFFFF"/>
        </w:rPr>
        <w:t xml:space="preserve"> under this Agreement </w:t>
      </w:r>
      <w:bookmarkStart w:name="_Ref506990023" w:id="97"/>
      <w:bookmarkEnd w:id="95"/>
      <w:r w:rsidRPr="008D1897">
        <w:rPr>
          <w:rFonts w:ascii="Arial" w:hAnsi="Arial" w:eastAsia="Calibri" w:cs="Arial"/>
          <w:noProof/>
          <w:sz w:val="20"/>
          <w:lang w:eastAsia="en-US"/>
        </w:rPr>
        <w:t xml:space="preserve">except to the extent </w:t>
      </w:r>
      <w:r w:rsidRPr="008D1897">
        <w:rPr>
          <w:rFonts w:ascii="Arial" w:hAnsi="Arial" w:cs="Arial"/>
          <w:sz w:val="20"/>
          <w:shd w:val="clear" w:color="auto" w:fill="FFFFFF"/>
        </w:rPr>
        <w:t xml:space="preserve">that </w:t>
      </w:r>
      <w:r w:rsidRPr="008D1897">
        <w:rPr>
          <w:rFonts w:ascii="Arial" w:hAnsi="Arial" w:eastAsia="Calibri" w:cs="Arial"/>
          <w:noProof/>
          <w:sz w:val="20"/>
          <w:lang w:eastAsia="en-US"/>
        </w:rPr>
        <w:t xml:space="preserve">such losses are </w:t>
      </w:r>
      <w:r w:rsidRPr="008D1897">
        <w:rPr>
          <w:rFonts w:ascii="Arial" w:hAnsi="Arial" w:cs="Arial"/>
          <w:sz w:val="20"/>
          <w:shd w:val="clear" w:color="auto" w:fill="FFFFFF"/>
        </w:rPr>
        <w:t xml:space="preserve">caused by </w:t>
      </w:r>
      <w:r w:rsidRPr="008D1897">
        <w:rPr>
          <w:rFonts w:ascii="Arial" w:hAnsi="Arial" w:eastAsia="Calibri" w:cs="Arial"/>
          <w:noProof/>
          <w:sz w:val="20"/>
          <w:lang w:eastAsia="en-US"/>
        </w:rPr>
        <w:t>negligence</w:t>
      </w:r>
      <w:r w:rsidRPr="008D1897">
        <w:rPr>
          <w:rFonts w:ascii="Arial" w:hAnsi="Arial" w:cs="Arial"/>
          <w:sz w:val="20"/>
          <w:shd w:val="clear" w:color="auto" w:fill="FFFFFF"/>
        </w:rPr>
        <w:t xml:space="preserve"> of the </w:t>
      </w:r>
      <w:r w:rsidRPr="008D1897">
        <w:rPr>
          <w:rFonts w:ascii="Arial" w:hAnsi="Arial" w:eastAsia="Calibri" w:cs="Arial"/>
          <w:noProof/>
          <w:sz w:val="20"/>
          <w:lang w:eastAsia="en-US"/>
        </w:rPr>
        <w:t>LFC or its employees or agents</w:t>
      </w:r>
      <w:bookmarkEnd w:id="96"/>
      <w:r w:rsidRPr="008D1897">
        <w:rPr>
          <w:rFonts w:ascii="Arial" w:hAnsi="Arial" w:cs="Arial"/>
          <w:sz w:val="20"/>
          <w:shd w:val="clear" w:color="auto" w:fill="FFFFFF"/>
        </w:rPr>
        <w:t xml:space="preserve"> and </w:t>
      </w:r>
      <w:r w:rsidRPr="008D1897">
        <w:rPr>
          <w:rFonts w:ascii="Arial" w:hAnsi="Arial" w:eastAsia="Calibri" w:cs="Arial"/>
          <w:noProof/>
          <w:sz w:val="20"/>
          <w:lang w:eastAsia="en-US"/>
        </w:rPr>
        <w:t>provided that</w:t>
      </w:r>
      <w:r w:rsidRPr="008D1897">
        <w:rPr>
          <w:rFonts w:ascii="Arial" w:hAnsi="Arial" w:cs="Arial"/>
          <w:sz w:val="20"/>
          <w:shd w:val="clear" w:color="auto" w:fill="FFFFFF"/>
        </w:rPr>
        <w:t xml:space="preserve"> the </w:t>
      </w:r>
      <w:bookmarkStart w:name="_Ref506990273" w:id="98"/>
      <w:bookmarkEnd w:id="97"/>
      <w:r w:rsidRPr="008D1897">
        <w:rPr>
          <w:rFonts w:ascii="Arial" w:hAnsi="Arial" w:eastAsia="Calibri" w:cs="Arial"/>
          <w:noProof/>
          <w:sz w:val="20"/>
          <w:lang w:eastAsia="en-US"/>
        </w:rPr>
        <w:t>Contractor’s</w:t>
      </w:r>
      <w:r w:rsidRPr="008D1897">
        <w:rPr>
          <w:rFonts w:ascii="Arial" w:hAnsi="Arial" w:cs="Arial"/>
          <w:sz w:val="20"/>
          <w:shd w:val="clear" w:color="auto" w:fill="FFFFFF"/>
        </w:rPr>
        <w:t xml:space="preserve"> liability </w:t>
      </w:r>
      <w:bookmarkStart w:name="_Ref506990287" w:id="99"/>
      <w:bookmarkEnd w:id="98"/>
      <w:r w:rsidRPr="008D1897">
        <w:rPr>
          <w:rFonts w:ascii="Arial" w:hAnsi="Arial" w:eastAsia="Calibri" w:cs="Arial"/>
          <w:noProof/>
          <w:sz w:val="20"/>
        </w:rPr>
        <w:t>howsoever arising</w:t>
      </w:r>
      <w:r w:rsidRPr="008D1897">
        <w:rPr>
          <w:rFonts w:ascii="Arial" w:hAnsi="Arial" w:eastAsia="Calibri" w:cs="Arial"/>
          <w:sz w:val="20"/>
          <w:lang w:eastAsia="en-US"/>
        </w:rPr>
        <w:t xml:space="preserve"> under or in connection with this Agreement </w:t>
      </w:r>
      <w:r w:rsidRPr="008D1897">
        <w:rPr>
          <w:rFonts w:ascii="Arial" w:hAnsi="Arial" w:eastAsia="Calibri" w:cs="Arial"/>
          <w:noProof/>
          <w:sz w:val="20"/>
        </w:rPr>
        <w:t xml:space="preserve">shall not </w:t>
      </w:r>
      <w:r w:rsidRPr="008D1897">
        <w:rPr>
          <w:rFonts w:ascii="Arial" w:hAnsi="Arial" w:eastAsia="Calibri" w:cs="Arial"/>
          <w:sz w:val="20"/>
          <w:lang w:eastAsia="en-US"/>
        </w:rPr>
        <w:t>exceed</w:t>
      </w:r>
      <w:bookmarkEnd w:id="99"/>
      <w:r w:rsidRPr="008D1897">
        <w:rPr>
          <w:rFonts w:ascii="Arial" w:hAnsi="Arial" w:eastAsia="Calibri" w:cs="Arial"/>
          <w:noProof/>
          <w:sz w:val="20"/>
        </w:rPr>
        <w:t xml:space="preserve"> </w:t>
      </w:r>
      <w:r w:rsidR="00DE7311">
        <w:rPr>
          <w:rFonts w:ascii="Arial" w:hAnsi="Arial" w:eastAsia="Calibri" w:cs="Arial"/>
          <w:noProof/>
          <w:sz w:val="20"/>
        </w:rPr>
        <w:t>the limit of liability set out in Item 7 of Schedule 1.</w:t>
      </w:r>
      <w:bookmarkEnd w:id="94"/>
    </w:p>
    <w:p w:rsidRPr="008D1897" w:rsidR="00EA4E0D" w:rsidP="00A36679" w:rsidRDefault="00EA4E0D" w14:paraId="57F34951" w14:textId="77777777">
      <w:pPr>
        <w:pStyle w:val="Heading3-TermsandConditions"/>
        <w:numPr>
          <w:ilvl w:val="0"/>
          <w:numId w:val="5"/>
        </w:numPr>
        <w:ind w:left="851" w:hanging="851"/>
        <w:jc w:val="both"/>
        <w:rPr>
          <w:rFonts w:ascii="Arial" w:hAnsi="Arial" w:cs="Arial"/>
          <w:sz w:val="20"/>
        </w:rPr>
      </w:pPr>
      <w:bookmarkStart w:name="_Toc199308687" w:id="100"/>
      <w:bookmarkStart w:name="_Toc326824903" w:id="101"/>
      <w:bookmarkStart w:name="_Toc333248010" w:id="102"/>
      <w:bookmarkStart w:name="_Toc333248080" w:id="103"/>
      <w:bookmarkStart w:name="_Toc333249074" w:id="104"/>
      <w:bookmarkStart w:name="_Toc333325688" w:id="105"/>
      <w:bookmarkStart w:name="_Toc139546884" w:id="106"/>
      <w:r w:rsidRPr="008D1897">
        <w:rPr>
          <w:rFonts w:ascii="Arial" w:hAnsi="Arial" w:cs="Arial"/>
          <w:sz w:val="20"/>
        </w:rPr>
        <w:t>INSURANCE</w:t>
      </w:r>
      <w:bookmarkEnd w:id="100"/>
      <w:bookmarkEnd w:id="101"/>
      <w:bookmarkEnd w:id="102"/>
      <w:bookmarkEnd w:id="103"/>
      <w:bookmarkEnd w:id="104"/>
      <w:bookmarkEnd w:id="105"/>
      <w:bookmarkEnd w:id="106"/>
    </w:p>
    <w:p w:rsidRPr="008D1897" w:rsidR="00FC354E" w:rsidP="00A36679" w:rsidRDefault="00FC354E" w14:paraId="2B5083D7" w14:textId="0C8DA1A3">
      <w:pPr>
        <w:numPr>
          <w:ilvl w:val="1"/>
          <w:numId w:val="5"/>
        </w:numPr>
        <w:tabs>
          <w:tab w:val="left" w:pos="851"/>
        </w:tabs>
        <w:spacing w:after="240"/>
        <w:ind w:left="851" w:hanging="851"/>
        <w:contextualSpacing/>
        <w:jc w:val="both"/>
        <w:rPr>
          <w:rFonts w:ascii="Arial" w:hAnsi="Arial" w:cs="Arial"/>
          <w:sz w:val="20"/>
        </w:rPr>
      </w:pPr>
      <w:r w:rsidRPr="008D1897">
        <w:rPr>
          <w:rFonts w:ascii="Arial" w:hAnsi="Arial" w:cs="Arial"/>
          <w:sz w:val="20"/>
        </w:rPr>
        <w:t>The Contractor shall</w:t>
      </w:r>
      <w:r w:rsidR="00341B16">
        <w:rPr>
          <w:rFonts w:ascii="Arial" w:hAnsi="Arial" w:cs="Arial"/>
          <w:sz w:val="20"/>
        </w:rPr>
        <w:t xml:space="preserve"> </w:t>
      </w:r>
      <w:r w:rsidRPr="008D1897">
        <w:rPr>
          <w:rFonts w:ascii="Arial" w:hAnsi="Arial" w:cs="Arial"/>
          <w:sz w:val="20"/>
        </w:rPr>
        <w:t xml:space="preserve">hold and maintain during the Term </w:t>
      </w:r>
      <w:r w:rsidR="00341B16">
        <w:rPr>
          <w:rFonts w:ascii="Arial" w:hAnsi="Arial" w:cs="Arial"/>
          <w:sz w:val="20"/>
        </w:rPr>
        <w:t>the</w:t>
      </w:r>
      <w:r w:rsidRPr="008D1897">
        <w:rPr>
          <w:rFonts w:ascii="Arial" w:hAnsi="Arial" w:cs="Arial"/>
          <w:sz w:val="20"/>
        </w:rPr>
        <w:t xml:space="preserve"> insurance</w:t>
      </w:r>
      <w:r w:rsidR="00341B16">
        <w:rPr>
          <w:rFonts w:ascii="Arial" w:hAnsi="Arial" w:cs="Arial"/>
          <w:sz w:val="20"/>
        </w:rPr>
        <w:t>s</w:t>
      </w:r>
      <w:r w:rsidRPr="008D1897">
        <w:rPr>
          <w:rFonts w:ascii="Arial" w:hAnsi="Arial" w:cs="Arial"/>
          <w:sz w:val="20"/>
        </w:rPr>
        <w:t xml:space="preserve"> in the sum of not less than the sum stipulated in Item </w:t>
      </w:r>
      <w:r w:rsidR="00ED271A">
        <w:rPr>
          <w:rFonts w:ascii="Arial" w:hAnsi="Arial" w:cs="Arial"/>
          <w:sz w:val="20"/>
        </w:rPr>
        <w:t>8</w:t>
      </w:r>
      <w:r w:rsidRPr="008D1897">
        <w:rPr>
          <w:rFonts w:ascii="Arial" w:hAnsi="Arial" w:cs="Arial"/>
          <w:sz w:val="20"/>
        </w:rPr>
        <w:t xml:space="preserve"> of Schedule 1 for any one </w:t>
      </w:r>
      <w:r w:rsidR="00341B16">
        <w:rPr>
          <w:rFonts w:ascii="Arial" w:hAnsi="Arial" w:cs="Arial"/>
          <w:sz w:val="20"/>
        </w:rPr>
        <w:t>event or series of events, as well as</w:t>
      </w:r>
      <w:r w:rsidRPr="008D1897">
        <w:rPr>
          <w:rFonts w:ascii="Arial" w:hAnsi="Arial" w:cs="Arial"/>
          <w:sz w:val="20"/>
        </w:rPr>
        <w:t xml:space="preserve"> all other insurance as may be necessary or prudent for the performance of this Agreement.</w:t>
      </w:r>
    </w:p>
    <w:p w:rsidRPr="0005226A" w:rsidR="00EA4E0D" w:rsidP="00A36679" w:rsidRDefault="00EA4E0D" w14:paraId="4ADE99A9" w14:textId="77777777">
      <w:pPr>
        <w:numPr>
          <w:ilvl w:val="1"/>
          <w:numId w:val="5"/>
        </w:numPr>
        <w:tabs>
          <w:tab w:val="left" w:pos="851"/>
        </w:tabs>
        <w:spacing w:after="240"/>
        <w:ind w:left="851" w:hanging="851"/>
        <w:contextualSpacing/>
        <w:jc w:val="both"/>
        <w:rPr>
          <w:rFonts w:ascii="Arial" w:hAnsi="Arial" w:cs="Arial"/>
          <w:sz w:val="20"/>
        </w:rPr>
      </w:pPr>
      <w:r w:rsidRPr="0005226A">
        <w:rPr>
          <w:rFonts w:ascii="Arial" w:hAnsi="Arial" w:cs="Arial"/>
          <w:sz w:val="20"/>
        </w:rPr>
        <w:t>The policy or policies of insurance referred to above in Clause 1</w:t>
      </w:r>
      <w:r w:rsidRPr="0005226A" w:rsidR="00FC354E">
        <w:rPr>
          <w:rFonts w:ascii="Arial" w:hAnsi="Arial" w:cs="Arial"/>
          <w:sz w:val="20"/>
        </w:rPr>
        <w:t>2</w:t>
      </w:r>
      <w:r w:rsidRPr="0005226A">
        <w:rPr>
          <w:rFonts w:ascii="Arial" w:hAnsi="Arial" w:cs="Arial"/>
          <w:sz w:val="20"/>
        </w:rPr>
        <w:t xml:space="preserve">.1 shall be forthwith produced to the </w:t>
      </w:r>
      <w:r w:rsidRPr="0005226A" w:rsidR="00382284">
        <w:rPr>
          <w:rFonts w:ascii="Arial" w:hAnsi="Arial" w:cs="Arial"/>
          <w:sz w:val="20"/>
        </w:rPr>
        <w:t>LFC</w:t>
      </w:r>
      <w:r w:rsidRPr="0005226A">
        <w:rPr>
          <w:rFonts w:ascii="Arial" w:hAnsi="Arial" w:cs="Arial"/>
          <w:sz w:val="20"/>
        </w:rPr>
        <w:t xml:space="preserve"> upon request together with satisfactory evidence of payment of the premiums.</w:t>
      </w:r>
    </w:p>
    <w:p w:rsidRPr="008D1897" w:rsidR="0009460C" w:rsidP="00A36679" w:rsidRDefault="00EA4E0D" w14:paraId="67D37B2F" w14:textId="50842914">
      <w:pPr>
        <w:pStyle w:val="Heading3-TermsandConditions"/>
        <w:numPr>
          <w:ilvl w:val="0"/>
          <w:numId w:val="5"/>
        </w:numPr>
        <w:ind w:left="851" w:hanging="851"/>
        <w:jc w:val="both"/>
        <w:rPr>
          <w:rFonts w:ascii="Arial" w:hAnsi="Arial" w:cs="Arial"/>
          <w:sz w:val="20"/>
        </w:rPr>
      </w:pPr>
      <w:bookmarkStart w:name="_Toc199308688" w:id="107"/>
      <w:bookmarkStart w:name="_Toc326824904" w:id="108"/>
      <w:bookmarkStart w:name="_Toc333248011" w:id="109"/>
      <w:bookmarkStart w:name="_Toc333248081" w:id="110"/>
      <w:bookmarkStart w:name="_Toc333249075" w:id="111"/>
      <w:bookmarkStart w:name="_Toc139546885" w:id="112"/>
      <w:r w:rsidRPr="008D1897">
        <w:rPr>
          <w:rFonts w:ascii="Arial" w:hAnsi="Arial" w:cs="Arial"/>
          <w:sz w:val="20"/>
        </w:rPr>
        <w:t>INTELLECTUAL PROPERTY</w:t>
      </w:r>
      <w:bookmarkEnd w:id="107"/>
      <w:bookmarkEnd w:id="108"/>
      <w:bookmarkEnd w:id="109"/>
      <w:bookmarkEnd w:id="110"/>
      <w:bookmarkEnd w:id="111"/>
      <w:r w:rsidR="00C76C34">
        <w:rPr>
          <w:rFonts w:ascii="Arial" w:hAnsi="Arial" w:cs="Arial"/>
          <w:sz w:val="20"/>
        </w:rPr>
        <w:t xml:space="preserve"> AND LFC DATA</w:t>
      </w:r>
      <w:bookmarkEnd w:id="112"/>
      <w:r w:rsidRPr="008D1897" w:rsidR="008944D3">
        <w:rPr>
          <w:rFonts w:ascii="Arial" w:hAnsi="Arial" w:cs="Arial"/>
          <w:sz w:val="20"/>
        </w:rPr>
        <w:t xml:space="preserve"> </w:t>
      </w:r>
    </w:p>
    <w:p w:rsidRPr="0058389E" w:rsidR="0058389E" w:rsidP="00A36679" w:rsidRDefault="0058389E" w14:paraId="15419FDD" w14:textId="77777777">
      <w:pPr>
        <w:pStyle w:val="subpara"/>
        <w:numPr>
          <w:ilvl w:val="1"/>
          <w:numId w:val="5"/>
        </w:numPr>
        <w:tabs>
          <w:tab w:val="clear" w:pos="454"/>
          <w:tab w:val="left" w:pos="851"/>
        </w:tabs>
        <w:ind w:left="851" w:hanging="851"/>
        <w:rPr>
          <w:rFonts w:ascii="Arial" w:hAnsi="Arial" w:cs="Arial"/>
          <w:noProof w:val="0"/>
        </w:rPr>
      </w:pPr>
      <w:bookmarkStart w:name="_Hlk137482481" w:id="113"/>
      <w:r w:rsidRPr="0058389E">
        <w:rPr>
          <w:rFonts w:ascii="Arial" w:hAnsi="Arial" w:cs="Arial"/>
          <w:noProof w:val="0"/>
        </w:rPr>
        <w:t xml:space="preserve">The Contractor grants the LFC, or shall procure the direct grant to the LFC of, a fully paid-up, worldwide, non-exclusive, royalty-free, perpetual licence to copy and modify the Contractor’s Intellectual Property for the purpose of receiving and using the Services. </w:t>
      </w:r>
    </w:p>
    <w:p w:rsidRPr="0058389E" w:rsidR="0058389E" w:rsidP="00A36679" w:rsidRDefault="0058389E" w14:paraId="119EA70C" w14:textId="190CB291">
      <w:pPr>
        <w:pStyle w:val="subpara"/>
        <w:numPr>
          <w:ilvl w:val="1"/>
          <w:numId w:val="5"/>
        </w:numPr>
        <w:tabs>
          <w:tab w:val="clear" w:pos="454"/>
          <w:tab w:val="left" w:pos="851"/>
        </w:tabs>
        <w:ind w:left="851" w:hanging="851"/>
        <w:rPr>
          <w:rFonts w:ascii="Arial" w:hAnsi="Arial" w:cs="Arial"/>
          <w:noProof w:val="0"/>
        </w:rPr>
      </w:pPr>
      <w:r w:rsidRPr="0058389E">
        <w:rPr>
          <w:rFonts w:ascii="Arial" w:hAnsi="Arial" w:cs="Arial"/>
          <w:noProof w:val="0"/>
        </w:rPr>
        <w:t xml:space="preserve">The LFC may sub-licence the licence granted under Clause </w:t>
      </w:r>
      <w:r w:rsidR="00756567">
        <w:rPr>
          <w:rFonts w:ascii="Arial" w:hAnsi="Arial" w:cs="Arial"/>
          <w:noProof w:val="0"/>
        </w:rPr>
        <w:t>13.1</w:t>
      </w:r>
      <w:r w:rsidRPr="0058389E">
        <w:rPr>
          <w:rFonts w:ascii="Arial" w:hAnsi="Arial" w:cs="Arial"/>
          <w:noProof w:val="0"/>
        </w:rPr>
        <w:t>.</w:t>
      </w:r>
    </w:p>
    <w:p w:rsidRPr="0058389E" w:rsidR="0058389E" w:rsidP="00A36679" w:rsidRDefault="0058389E" w14:paraId="0E7B2EF6" w14:textId="77777777">
      <w:pPr>
        <w:pStyle w:val="subpara"/>
        <w:numPr>
          <w:ilvl w:val="1"/>
          <w:numId w:val="5"/>
        </w:numPr>
        <w:tabs>
          <w:tab w:val="clear" w:pos="454"/>
          <w:tab w:val="left" w:pos="851"/>
        </w:tabs>
        <w:ind w:left="851" w:hanging="851"/>
        <w:rPr>
          <w:rFonts w:ascii="Arial" w:hAnsi="Arial" w:cs="Arial"/>
          <w:noProof w:val="0"/>
        </w:rPr>
      </w:pPr>
      <w:r w:rsidRPr="0058389E">
        <w:rPr>
          <w:rFonts w:ascii="Arial" w:hAnsi="Arial" w:cs="Arial"/>
          <w:noProof w:val="0"/>
        </w:rPr>
        <w:t>The LFC grants the Contractor a fully paid-up, non-exclusive, royalty-free, non-transferable licence to copy and modify the LFC Data for the Term of the Agreement for the purpose of providing the Services to the LFC in accordance with the Agreement.</w:t>
      </w:r>
    </w:p>
    <w:p w:rsidR="0058389E" w:rsidP="00A36679" w:rsidRDefault="0058389E" w14:paraId="539FF8A3" w14:textId="7661D233">
      <w:pPr>
        <w:pStyle w:val="subpara"/>
        <w:numPr>
          <w:ilvl w:val="1"/>
          <w:numId w:val="5"/>
        </w:numPr>
        <w:tabs>
          <w:tab w:val="clear" w:pos="454"/>
          <w:tab w:val="left" w:pos="851"/>
        </w:tabs>
        <w:spacing w:line="240" w:lineRule="auto"/>
        <w:ind w:left="851" w:hanging="851"/>
        <w:rPr>
          <w:rFonts w:ascii="Arial" w:hAnsi="Arial" w:cs="Arial"/>
          <w:noProof w:val="0"/>
        </w:rPr>
      </w:pPr>
      <w:r w:rsidRPr="0058389E">
        <w:rPr>
          <w:rFonts w:ascii="Arial" w:hAnsi="Arial" w:cs="Arial"/>
          <w:noProof w:val="0"/>
        </w:rPr>
        <w:t>The provisions of this Clause 1</w:t>
      </w:r>
      <w:r w:rsidR="00756567">
        <w:rPr>
          <w:rFonts w:ascii="Arial" w:hAnsi="Arial" w:cs="Arial"/>
          <w:noProof w:val="0"/>
        </w:rPr>
        <w:t>3</w:t>
      </w:r>
      <w:r w:rsidRPr="0058389E">
        <w:rPr>
          <w:rFonts w:ascii="Arial" w:hAnsi="Arial" w:cs="Arial"/>
          <w:noProof w:val="0"/>
        </w:rPr>
        <w:t xml:space="preserve"> shall apply indefinitely after its expiry or termination.</w:t>
      </w:r>
      <w:r w:rsidR="007F1361">
        <w:rPr>
          <w:rFonts w:ascii="Arial" w:hAnsi="Arial" w:cs="Arial"/>
          <w:noProof w:val="0"/>
        </w:rPr>
        <w:t xml:space="preserve"> </w:t>
      </w:r>
    </w:p>
    <w:p w:rsidR="0016382D" w:rsidP="0016382D" w:rsidRDefault="0016382D" w14:paraId="65F30DB3" w14:textId="1EC29BA5">
      <w:pPr>
        <w:pStyle w:val="subpara"/>
        <w:tabs>
          <w:tab w:val="clear" w:pos="454"/>
        </w:tabs>
        <w:spacing w:line="240" w:lineRule="auto"/>
        <w:ind w:left="709" w:firstLine="0"/>
        <w:rPr>
          <w:rFonts w:ascii="Arial" w:hAnsi="Arial" w:cs="Arial"/>
          <w:noProof w:val="0"/>
        </w:rPr>
      </w:pPr>
      <w:bookmarkStart w:name="_Toc199308690" w:id="114"/>
      <w:bookmarkStart w:name="_Toc326824906" w:id="115"/>
      <w:bookmarkStart w:name="_Toc333248013" w:id="116"/>
      <w:bookmarkStart w:name="_Toc333248083" w:id="117"/>
      <w:bookmarkStart w:name="_Toc333249077" w:id="118"/>
      <w:bookmarkStart w:name="_Toc333325689" w:id="119"/>
      <w:bookmarkEnd w:id="113"/>
    </w:p>
    <w:p w:rsidR="00341B16" w:rsidP="00A36679" w:rsidRDefault="00EA4E0D" w14:paraId="28664028" w14:textId="77777777">
      <w:pPr>
        <w:pStyle w:val="subpara"/>
        <w:numPr>
          <w:ilvl w:val="0"/>
          <w:numId w:val="5"/>
        </w:numPr>
        <w:tabs>
          <w:tab w:val="clear" w:pos="454"/>
        </w:tabs>
        <w:spacing w:line="240" w:lineRule="auto"/>
        <w:ind w:left="851" w:hanging="851"/>
        <w:rPr>
          <w:rFonts w:ascii="Arial" w:hAnsi="Arial" w:cs="Arial"/>
          <w:noProof w:val="0"/>
        </w:rPr>
      </w:pPr>
      <w:r w:rsidRPr="00341B16">
        <w:rPr>
          <w:rFonts w:ascii="Arial" w:hAnsi="Arial" w:cs="Arial"/>
          <w:b/>
          <w:bCs/>
        </w:rPr>
        <w:t>WARRANTIES AND REPRESENTATIONS</w:t>
      </w:r>
      <w:bookmarkEnd w:id="114"/>
      <w:bookmarkEnd w:id="115"/>
      <w:bookmarkEnd w:id="116"/>
      <w:bookmarkEnd w:id="117"/>
      <w:bookmarkEnd w:id="118"/>
      <w:bookmarkEnd w:id="119"/>
    </w:p>
    <w:p w:rsidR="00341B16" w:rsidP="00A36679" w:rsidRDefault="00C530FC" w14:paraId="347D0654" w14:textId="669464F7">
      <w:pPr>
        <w:pStyle w:val="subpara"/>
        <w:numPr>
          <w:ilvl w:val="1"/>
          <w:numId w:val="5"/>
        </w:numPr>
        <w:tabs>
          <w:tab w:val="clear" w:pos="454"/>
        </w:tabs>
        <w:spacing w:line="240" w:lineRule="auto"/>
        <w:ind w:left="851" w:hanging="851"/>
        <w:rPr>
          <w:rFonts w:ascii="Arial" w:hAnsi="Arial" w:cs="Arial"/>
          <w:noProof w:val="0"/>
        </w:rPr>
      </w:pPr>
      <w:r w:rsidRPr="00341B16">
        <w:rPr>
          <w:rFonts w:ascii="Arial" w:hAnsi="Arial" w:cs="Arial"/>
        </w:rPr>
        <w:t xml:space="preserve">Without prejudice to any other warranties expressed elsewhere in this Agreement or implied by law, the </w:t>
      </w:r>
      <w:r w:rsidRPr="00341B16" w:rsidR="00D54D9B">
        <w:rPr>
          <w:rFonts w:ascii="Arial" w:hAnsi="Arial" w:cs="Arial"/>
        </w:rPr>
        <w:t>Contractor</w:t>
      </w:r>
      <w:r w:rsidRPr="00341B16">
        <w:rPr>
          <w:rFonts w:ascii="Arial" w:hAnsi="Arial" w:cs="Arial"/>
        </w:rPr>
        <w:t xml:space="preserve"> warrants and represents that</w:t>
      </w:r>
      <w:r w:rsidRPr="00341B16" w:rsidR="00EA4E0D">
        <w:rPr>
          <w:rFonts w:ascii="Arial" w:hAnsi="Arial" w:cs="Arial"/>
          <w:noProof w:val="0"/>
        </w:rPr>
        <w:t>:</w:t>
      </w:r>
    </w:p>
    <w:p w:rsidR="00341B16" w:rsidP="00A36679" w:rsidRDefault="00C530FC" w14:paraId="5FABBBD4" w14:textId="77777777">
      <w:pPr>
        <w:pStyle w:val="subpara"/>
        <w:numPr>
          <w:ilvl w:val="2"/>
          <w:numId w:val="5"/>
        </w:numPr>
        <w:tabs>
          <w:tab w:val="clear" w:pos="454"/>
        </w:tabs>
        <w:spacing w:line="240" w:lineRule="auto"/>
        <w:ind w:left="1701" w:hanging="850"/>
        <w:rPr>
          <w:rFonts w:ascii="Arial" w:hAnsi="Arial" w:cs="Arial"/>
          <w:noProof w:val="0"/>
        </w:rPr>
      </w:pPr>
      <w:r w:rsidRPr="00341B16">
        <w:rPr>
          <w:rFonts w:ascii="Arial" w:hAnsi="Arial" w:cs="Arial"/>
        </w:rPr>
        <w:t>it has full capacity and authority and all necessary licences, permits and consents to enter into this Agreement</w:t>
      </w:r>
      <w:r w:rsidRPr="00341B16" w:rsidR="00EA4E0D">
        <w:rPr>
          <w:rFonts w:ascii="Arial" w:hAnsi="Arial" w:cs="Arial"/>
          <w:noProof w:val="0"/>
        </w:rPr>
        <w:t>;</w:t>
      </w:r>
    </w:p>
    <w:p w:rsidR="00341B16" w:rsidP="00A36679" w:rsidRDefault="00C530FC" w14:paraId="4B77AEFD" w14:textId="4C093DBA">
      <w:pPr>
        <w:pStyle w:val="subpara"/>
        <w:numPr>
          <w:ilvl w:val="2"/>
          <w:numId w:val="5"/>
        </w:numPr>
        <w:tabs>
          <w:tab w:val="clear" w:pos="454"/>
        </w:tabs>
        <w:spacing w:line="240" w:lineRule="auto"/>
        <w:ind w:left="1701" w:hanging="850"/>
        <w:rPr>
          <w:rFonts w:ascii="Arial" w:hAnsi="Arial" w:cs="Arial"/>
          <w:noProof w:val="0"/>
        </w:rPr>
      </w:pPr>
      <w:r w:rsidRPr="00341B16">
        <w:rPr>
          <w:rFonts w:ascii="Arial" w:hAnsi="Arial" w:cs="Arial"/>
        </w:rPr>
        <w:t xml:space="preserve">this Agreement is executed by a duly authorised representative of the </w:t>
      </w:r>
      <w:r w:rsidRPr="00341B16" w:rsidR="00D54D9B">
        <w:rPr>
          <w:rFonts w:ascii="Arial" w:hAnsi="Arial" w:cs="Arial"/>
        </w:rPr>
        <w:t>Contractor</w:t>
      </w:r>
      <w:r w:rsidRPr="00341B16" w:rsidR="00EA4E0D">
        <w:rPr>
          <w:rFonts w:ascii="Arial" w:hAnsi="Arial" w:cs="Arial"/>
          <w:noProof w:val="0"/>
        </w:rPr>
        <w:t>;</w:t>
      </w:r>
    </w:p>
    <w:p w:rsidR="00341B16" w:rsidP="00A36679" w:rsidRDefault="00C530FC" w14:paraId="345765DE" w14:textId="380A539D">
      <w:pPr>
        <w:pStyle w:val="subpara"/>
        <w:numPr>
          <w:ilvl w:val="2"/>
          <w:numId w:val="5"/>
        </w:numPr>
        <w:tabs>
          <w:tab w:val="clear" w:pos="454"/>
        </w:tabs>
        <w:spacing w:line="240" w:lineRule="auto"/>
        <w:ind w:left="1701" w:hanging="850"/>
        <w:rPr>
          <w:rFonts w:ascii="Arial" w:hAnsi="Arial" w:cs="Arial"/>
          <w:noProof w:val="0"/>
        </w:rPr>
      </w:pPr>
      <w:r w:rsidRPr="00341B16">
        <w:rPr>
          <w:rFonts w:ascii="Arial" w:hAnsi="Arial" w:cs="Arial"/>
        </w:rPr>
        <w:t xml:space="preserve">the </w:t>
      </w:r>
      <w:r w:rsidRPr="00341B16" w:rsidR="00D54D9B">
        <w:rPr>
          <w:rFonts w:ascii="Arial" w:hAnsi="Arial" w:cs="Arial"/>
        </w:rPr>
        <w:t>Contractor</w:t>
      </w:r>
      <w:r w:rsidRPr="00341B16">
        <w:rPr>
          <w:rFonts w:ascii="Arial" w:hAnsi="Arial" w:cs="Arial"/>
        </w:rPr>
        <w:t xml:space="preserve"> shall discharge its obligations under this Agreement with all due skill, care and diligence including but not limited to </w:t>
      </w:r>
      <w:r w:rsidR="00DC3D2D">
        <w:rPr>
          <w:rFonts w:ascii="Arial" w:hAnsi="Arial" w:cs="Arial"/>
        </w:rPr>
        <w:t>G</w:t>
      </w:r>
      <w:r w:rsidRPr="00341B16">
        <w:rPr>
          <w:rFonts w:ascii="Arial" w:hAnsi="Arial" w:cs="Arial"/>
        </w:rPr>
        <w:t xml:space="preserve">ood </w:t>
      </w:r>
      <w:r w:rsidR="00DC3D2D">
        <w:rPr>
          <w:rFonts w:ascii="Arial" w:hAnsi="Arial" w:cs="Arial"/>
        </w:rPr>
        <w:t>I</w:t>
      </w:r>
      <w:r w:rsidRPr="00341B16">
        <w:rPr>
          <w:rFonts w:ascii="Arial" w:hAnsi="Arial" w:cs="Arial"/>
        </w:rPr>
        <w:t xml:space="preserve">ndustry </w:t>
      </w:r>
      <w:r w:rsidR="00DC3D2D">
        <w:rPr>
          <w:rFonts w:ascii="Arial" w:hAnsi="Arial" w:cs="Arial"/>
        </w:rPr>
        <w:t>P</w:t>
      </w:r>
      <w:r w:rsidRPr="00341B16">
        <w:rPr>
          <w:rFonts w:ascii="Arial" w:hAnsi="Arial" w:cs="Arial"/>
        </w:rPr>
        <w:t>ractice</w:t>
      </w:r>
      <w:r w:rsidRPr="00341B16" w:rsidR="00EA4E0D">
        <w:rPr>
          <w:rFonts w:ascii="Arial" w:hAnsi="Arial" w:cs="Arial"/>
          <w:noProof w:val="0"/>
        </w:rPr>
        <w:t xml:space="preserve">; </w:t>
      </w:r>
      <w:r w:rsidRPr="00341B16" w:rsidR="00372762">
        <w:rPr>
          <w:rFonts w:ascii="Arial" w:hAnsi="Arial" w:cs="Arial"/>
          <w:noProof w:val="0"/>
        </w:rPr>
        <w:t>and</w:t>
      </w:r>
      <w:bookmarkStart w:name="_Hlk126167757" w:id="120"/>
    </w:p>
    <w:p w:rsidR="00341B16" w:rsidP="00A36679" w:rsidRDefault="00EA4E0D" w14:paraId="15C2F5AA" w14:textId="6508E374">
      <w:pPr>
        <w:pStyle w:val="subpara"/>
        <w:numPr>
          <w:ilvl w:val="2"/>
          <w:numId w:val="5"/>
        </w:numPr>
        <w:tabs>
          <w:tab w:val="clear" w:pos="454"/>
        </w:tabs>
        <w:spacing w:line="240" w:lineRule="auto"/>
        <w:ind w:left="1701" w:hanging="850"/>
        <w:rPr>
          <w:rFonts w:ascii="Arial" w:hAnsi="Arial" w:cs="Arial"/>
          <w:noProof w:val="0"/>
        </w:rPr>
      </w:pPr>
      <w:r w:rsidRPr="00341B16">
        <w:rPr>
          <w:rFonts w:ascii="Arial" w:hAnsi="Arial" w:cs="Arial"/>
        </w:rPr>
        <w:t xml:space="preserve">any software, electronic or magnetic media, hardware or computer system used or supplied by the Contractor in connection with </w:t>
      </w:r>
      <w:r w:rsidRPr="00341B16" w:rsidR="00557A05">
        <w:rPr>
          <w:rFonts w:ascii="Arial" w:hAnsi="Arial" w:cs="Arial"/>
        </w:rPr>
        <w:t xml:space="preserve">the </w:t>
      </w:r>
      <w:r w:rsidRPr="00341B16">
        <w:rPr>
          <w:rFonts w:ascii="Arial" w:hAnsi="Arial" w:cs="Arial"/>
        </w:rPr>
        <w:t>Agreement</w:t>
      </w:r>
      <w:r w:rsidRPr="00341B16" w:rsidR="00372762">
        <w:rPr>
          <w:rFonts w:ascii="Arial" w:hAnsi="Arial" w:cs="Arial"/>
          <w:noProof w:val="0"/>
        </w:rPr>
        <w:t xml:space="preserve"> </w:t>
      </w:r>
      <w:r w:rsidRPr="00341B16">
        <w:rPr>
          <w:rFonts w:ascii="Arial" w:hAnsi="Arial" w:cs="Arial"/>
        </w:rPr>
        <w:t xml:space="preserve">shall not </w:t>
      </w:r>
      <w:r w:rsidRPr="00341B16" w:rsidR="00372762">
        <w:rPr>
          <w:rFonts w:ascii="Arial" w:hAnsi="Arial" w:cs="Arial"/>
        </w:rPr>
        <w:t>infringe any intellectual property rights.</w:t>
      </w:r>
      <w:bookmarkEnd w:id="120"/>
    </w:p>
    <w:p w:rsidR="0016382D" w:rsidP="00A36679" w:rsidRDefault="00352387" w14:paraId="16DF298D" w14:textId="4C266A19">
      <w:pPr>
        <w:pStyle w:val="subpara"/>
        <w:numPr>
          <w:ilvl w:val="1"/>
          <w:numId w:val="5"/>
        </w:numPr>
        <w:tabs>
          <w:tab w:val="clear" w:pos="454"/>
        </w:tabs>
        <w:spacing w:line="240" w:lineRule="auto"/>
        <w:ind w:left="851" w:hanging="851"/>
        <w:rPr>
          <w:rFonts w:ascii="Arial" w:hAnsi="Arial" w:cs="Arial"/>
          <w:noProof w:val="0"/>
        </w:rPr>
      </w:pPr>
      <w:r w:rsidRPr="00341B16">
        <w:rPr>
          <w:rFonts w:ascii="Arial" w:hAnsi="Arial" w:cs="Arial"/>
        </w:rPr>
        <w:t xml:space="preserve">Without prejudice to the </w:t>
      </w:r>
      <w:r w:rsidRPr="00341B16" w:rsidR="00EC73C9">
        <w:rPr>
          <w:rFonts w:ascii="Arial" w:hAnsi="Arial" w:cs="Arial"/>
        </w:rPr>
        <w:t>LFC</w:t>
      </w:r>
      <w:r w:rsidRPr="00341B16">
        <w:rPr>
          <w:rFonts w:ascii="Arial" w:hAnsi="Arial" w:cs="Arial"/>
        </w:rPr>
        <w:t xml:space="preserve">’s rights (whether under this Agreement or otherwise) if the </w:t>
      </w:r>
      <w:r w:rsidRPr="00341B16" w:rsidR="00D54D9B">
        <w:rPr>
          <w:rFonts w:ascii="Arial" w:hAnsi="Arial" w:cs="Arial"/>
        </w:rPr>
        <w:t>Contractor</w:t>
      </w:r>
      <w:r w:rsidRPr="00341B16">
        <w:rPr>
          <w:rFonts w:ascii="Arial" w:hAnsi="Arial" w:cs="Arial"/>
        </w:rPr>
        <w:t xml:space="preserve"> is in breach of any of its warranties, the </w:t>
      </w:r>
      <w:r w:rsidRPr="00341B16" w:rsidR="00D54D9B">
        <w:rPr>
          <w:rFonts w:ascii="Arial" w:hAnsi="Arial" w:cs="Arial"/>
        </w:rPr>
        <w:t>Contractor</w:t>
      </w:r>
      <w:r w:rsidRPr="00341B16">
        <w:rPr>
          <w:rFonts w:ascii="Arial" w:hAnsi="Arial" w:cs="Arial"/>
        </w:rPr>
        <w:t xml:space="preserve"> shall, if required to do so by the </w:t>
      </w:r>
      <w:r w:rsidRPr="00341B16" w:rsidR="00EC73C9">
        <w:rPr>
          <w:rFonts w:ascii="Arial" w:hAnsi="Arial" w:cs="Arial"/>
        </w:rPr>
        <w:t>LFC</w:t>
      </w:r>
      <w:r w:rsidRPr="00341B16">
        <w:rPr>
          <w:rFonts w:ascii="Arial" w:hAnsi="Arial" w:cs="Arial"/>
        </w:rPr>
        <w:t>, promptly re-supply the Services or part of them at its own expense to ensure compliance with such warranties</w:t>
      </w:r>
      <w:r w:rsidRPr="00341B16" w:rsidR="00EA4E0D">
        <w:rPr>
          <w:rFonts w:ascii="Arial" w:hAnsi="Arial" w:cs="Arial"/>
        </w:rPr>
        <w:t>.</w:t>
      </w:r>
      <w:bookmarkStart w:name="_Toc199308692" w:id="121"/>
      <w:bookmarkStart w:name="_Toc326824908" w:id="122"/>
      <w:bookmarkStart w:name="_Toc333248015" w:id="123"/>
      <w:bookmarkStart w:name="_Toc333248085" w:id="124"/>
      <w:bookmarkStart w:name="_Toc333249079" w:id="125"/>
      <w:bookmarkStart w:name="_Toc333325691" w:id="126"/>
    </w:p>
    <w:p w:rsidR="0016382D" w:rsidP="00A36679" w:rsidRDefault="00EA4E0D" w14:paraId="39899D18" w14:textId="77777777">
      <w:pPr>
        <w:pStyle w:val="subpara"/>
        <w:numPr>
          <w:ilvl w:val="0"/>
          <w:numId w:val="5"/>
        </w:numPr>
        <w:tabs>
          <w:tab w:val="clear" w:pos="454"/>
        </w:tabs>
        <w:spacing w:line="240" w:lineRule="auto"/>
        <w:ind w:left="851" w:hanging="851"/>
        <w:rPr>
          <w:rFonts w:ascii="Arial" w:hAnsi="Arial" w:cs="Arial"/>
          <w:b/>
          <w:bCs/>
          <w:noProof w:val="0"/>
        </w:rPr>
      </w:pPr>
      <w:r w:rsidRPr="0016382D">
        <w:rPr>
          <w:rFonts w:ascii="Arial" w:hAnsi="Arial" w:cs="Arial"/>
          <w:b/>
          <w:bCs/>
        </w:rPr>
        <w:t>NO ASSIGNMENT</w:t>
      </w:r>
      <w:bookmarkEnd w:id="121"/>
      <w:bookmarkEnd w:id="122"/>
      <w:bookmarkEnd w:id="123"/>
      <w:bookmarkEnd w:id="124"/>
      <w:bookmarkEnd w:id="125"/>
      <w:bookmarkEnd w:id="126"/>
    </w:p>
    <w:p w:rsidRPr="0016382D" w:rsidR="0016382D" w:rsidP="00A36679" w:rsidRDefault="00CE0C42" w14:paraId="1E3661AA" w14:textId="2FFC9916">
      <w:pPr>
        <w:pStyle w:val="subpara"/>
        <w:numPr>
          <w:ilvl w:val="1"/>
          <w:numId w:val="5"/>
        </w:numPr>
        <w:tabs>
          <w:tab w:val="clear" w:pos="454"/>
          <w:tab w:val="left" w:pos="851"/>
        </w:tabs>
        <w:spacing w:line="240" w:lineRule="auto"/>
        <w:ind w:left="851" w:hanging="851"/>
        <w:rPr>
          <w:rFonts w:ascii="Arial" w:hAnsi="Arial" w:cs="Arial"/>
          <w:b/>
          <w:bCs/>
          <w:noProof w:val="0"/>
        </w:rPr>
      </w:pPr>
      <w:r w:rsidRPr="0016382D">
        <w:rPr>
          <w:rFonts w:ascii="Arial" w:hAnsi="Arial" w:cs="Arial"/>
        </w:rPr>
        <w:t xml:space="preserve">The </w:t>
      </w:r>
      <w:r w:rsidRPr="0016382D" w:rsidR="00D54D9B">
        <w:rPr>
          <w:rFonts w:ascii="Arial" w:hAnsi="Arial" w:cs="Arial"/>
        </w:rPr>
        <w:t>Contractor</w:t>
      </w:r>
      <w:r w:rsidRPr="0016382D">
        <w:rPr>
          <w:rFonts w:ascii="Arial" w:hAnsi="Arial" w:cs="Arial"/>
        </w:rPr>
        <w:t xml:space="preserve"> shall not assign</w:t>
      </w:r>
      <w:r w:rsidRPr="0016382D" w:rsidR="00216E96">
        <w:rPr>
          <w:rFonts w:ascii="Arial" w:hAnsi="Arial" w:cs="Arial"/>
        </w:rPr>
        <w:t>, novate</w:t>
      </w:r>
      <w:r w:rsidRPr="0016382D">
        <w:rPr>
          <w:rFonts w:ascii="Arial" w:hAnsi="Arial" w:cs="Arial"/>
        </w:rPr>
        <w:t xml:space="preserve"> or sub-contract this Agreement or any part thereof without the prior written agreement of the </w:t>
      </w:r>
      <w:r w:rsidRPr="0016382D" w:rsidR="00EC73C9">
        <w:rPr>
          <w:rFonts w:ascii="Arial" w:hAnsi="Arial" w:cs="Arial"/>
        </w:rPr>
        <w:t>LFC</w:t>
      </w:r>
      <w:r w:rsidRPr="0016382D" w:rsidR="00EA4E0D">
        <w:rPr>
          <w:rFonts w:ascii="Arial" w:hAnsi="Arial" w:cs="Arial"/>
          <w:noProof w:val="0"/>
        </w:rPr>
        <w:t>.</w:t>
      </w:r>
      <w:bookmarkStart w:name="_Toc199308693" w:id="127"/>
      <w:bookmarkStart w:name="_Toc326824909" w:id="128"/>
      <w:bookmarkStart w:name="_Toc333248016" w:id="129"/>
      <w:bookmarkStart w:name="_Toc333248086" w:id="130"/>
      <w:bookmarkStart w:name="_Toc333249080" w:id="131"/>
    </w:p>
    <w:p w:rsidR="0016382D" w:rsidP="00A36679" w:rsidRDefault="00EA4E0D" w14:paraId="480D2446" w14:textId="13EDB533">
      <w:pPr>
        <w:pStyle w:val="subpara"/>
        <w:numPr>
          <w:ilvl w:val="0"/>
          <w:numId w:val="5"/>
        </w:numPr>
        <w:tabs>
          <w:tab w:val="clear" w:pos="454"/>
        </w:tabs>
        <w:spacing w:line="240" w:lineRule="auto"/>
        <w:ind w:left="851" w:hanging="851"/>
        <w:rPr>
          <w:rFonts w:ascii="Arial" w:hAnsi="Arial" w:cs="Arial"/>
          <w:b/>
          <w:bCs/>
          <w:noProof w:val="0"/>
        </w:rPr>
      </w:pPr>
      <w:r w:rsidRPr="0016382D">
        <w:rPr>
          <w:rFonts w:ascii="Arial" w:hAnsi="Arial" w:cs="Arial"/>
          <w:b/>
          <w:bCs/>
        </w:rPr>
        <w:t>ACCESS TO PREMISES</w:t>
      </w:r>
      <w:bookmarkEnd w:id="127"/>
      <w:bookmarkEnd w:id="128"/>
      <w:bookmarkEnd w:id="129"/>
      <w:bookmarkEnd w:id="130"/>
      <w:bookmarkEnd w:id="131"/>
      <w:r w:rsidRPr="0016382D" w:rsidR="001D718D">
        <w:rPr>
          <w:rFonts w:ascii="Arial" w:hAnsi="Arial" w:cs="Arial"/>
          <w:b/>
          <w:bCs/>
        </w:rPr>
        <w:t xml:space="preserve"> </w:t>
      </w:r>
    </w:p>
    <w:p w:rsidRPr="0016382D" w:rsidR="0016382D" w:rsidP="0016382D" w:rsidRDefault="0016382D" w14:paraId="6A71FE9D" w14:textId="04A4EBFA">
      <w:pPr>
        <w:pStyle w:val="Normal-Foundry11Pnt"/>
        <w:jc w:val="both"/>
        <w:rPr>
          <w:rFonts w:ascii="Arial" w:hAnsi="Arial" w:cs="Arial"/>
          <w:b/>
          <w:bCs/>
          <w:i/>
          <w:iCs/>
          <w:color w:val="FF0000"/>
          <w:sz w:val="20"/>
          <w:szCs w:val="20"/>
          <w:highlight w:val="yellow"/>
        </w:rPr>
      </w:pPr>
    </w:p>
    <w:p w:rsidRPr="0016382D" w:rsidR="0016382D" w:rsidP="00A36679" w:rsidRDefault="00EA4E0D" w14:paraId="48891596" w14:textId="1BC222F3">
      <w:pPr>
        <w:pStyle w:val="subpara"/>
        <w:numPr>
          <w:ilvl w:val="1"/>
          <w:numId w:val="5"/>
        </w:numPr>
        <w:tabs>
          <w:tab w:val="clear" w:pos="454"/>
        </w:tabs>
        <w:spacing w:line="240" w:lineRule="auto"/>
        <w:ind w:left="851" w:hanging="851"/>
        <w:rPr>
          <w:rFonts w:ascii="Arial" w:hAnsi="Arial" w:cs="Arial"/>
          <w:b/>
          <w:bCs/>
          <w:noProof w:val="0"/>
        </w:rPr>
      </w:pPr>
      <w:r w:rsidRPr="0016382D">
        <w:rPr>
          <w:rFonts w:ascii="Arial" w:hAnsi="Arial" w:cs="Arial"/>
        </w:rPr>
        <w:t xml:space="preserve">Any </w:t>
      </w:r>
      <w:r w:rsidRPr="0016382D" w:rsidR="00382284">
        <w:rPr>
          <w:rFonts w:ascii="Arial" w:hAnsi="Arial" w:cs="Arial"/>
        </w:rPr>
        <w:t>LFC</w:t>
      </w:r>
      <w:r w:rsidRPr="0016382D">
        <w:rPr>
          <w:rFonts w:ascii="Arial" w:hAnsi="Arial" w:cs="Arial"/>
        </w:rPr>
        <w:t xml:space="preserve"> premises made available to the Contractor in connection with this Agreement shall be used by the Contractor solely for the purpose of performing the Services under this Agreement.  The Contractor shall have the use of such </w:t>
      </w:r>
      <w:r w:rsidRPr="0016382D" w:rsidR="00382284">
        <w:rPr>
          <w:rFonts w:ascii="Arial" w:hAnsi="Arial" w:cs="Arial"/>
        </w:rPr>
        <w:t>LFC</w:t>
      </w:r>
      <w:r w:rsidRPr="0016382D">
        <w:rPr>
          <w:rFonts w:ascii="Arial" w:hAnsi="Arial" w:cs="Arial"/>
        </w:rPr>
        <w:t xml:space="preserve"> premises as licensee </w:t>
      </w:r>
      <w:r w:rsidRPr="0016382D" w:rsidR="00740393">
        <w:rPr>
          <w:rFonts w:ascii="Arial" w:hAnsi="Arial" w:cs="Arial"/>
        </w:rPr>
        <w:t xml:space="preserve">with the </w:t>
      </w:r>
      <w:r w:rsidRPr="0016382D" w:rsidR="00382284">
        <w:rPr>
          <w:rFonts w:ascii="Arial" w:hAnsi="Arial" w:cs="Arial"/>
        </w:rPr>
        <w:t>LFC</w:t>
      </w:r>
      <w:r w:rsidRPr="0016382D" w:rsidR="00740393">
        <w:rPr>
          <w:rFonts w:ascii="Arial" w:hAnsi="Arial" w:cs="Arial"/>
        </w:rPr>
        <w:t xml:space="preserve"> able to refuse admission </w:t>
      </w:r>
      <w:r w:rsidRPr="0016382D" w:rsidR="00216E96">
        <w:rPr>
          <w:rFonts w:ascii="Arial" w:hAnsi="Arial" w:cs="Arial"/>
        </w:rPr>
        <w:t>to</w:t>
      </w:r>
      <w:r w:rsidRPr="0016382D" w:rsidR="00740393">
        <w:rPr>
          <w:rFonts w:ascii="Arial" w:hAnsi="Arial" w:cs="Arial"/>
        </w:rPr>
        <w:t xml:space="preserve"> any personnel </w:t>
      </w:r>
      <w:r w:rsidRPr="0016382D">
        <w:rPr>
          <w:rFonts w:ascii="Arial" w:hAnsi="Arial" w:cs="Arial"/>
        </w:rPr>
        <w:t xml:space="preserve">and shall vacate such </w:t>
      </w:r>
      <w:r w:rsidRPr="0016382D" w:rsidR="00382284">
        <w:rPr>
          <w:rFonts w:ascii="Arial" w:hAnsi="Arial" w:cs="Arial"/>
        </w:rPr>
        <w:t>LFC</w:t>
      </w:r>
      <w:r w:rsidRPr="0016382D">
        <w:rPr>
          <w:rFonts w:ascii="Arial" w:hAnsi="Arial" w:cs="Arial"/>
        </w:rPr>
        <w:t xml:space="preserve"> premises upon the termination or expiry of this Agreement or at such earlier date as </w:t>
      </w:r>
      <w:r w:rsidRPr="0016382D" w:rsidR="007C7AF7">
        <w:rPr>
          <w:rFonts w:ascii="Arial" w:hAnsi="Arial" w:cs="Arial"/>
        </w:rPr>
        <w:t xml:space="preserve">the </w:t>
      </w:r>
      <w:r w:rsidRPr="0016382D" w:rsidR="00382284">
        <w:rPr>
          <w:rFonts w:ascii="Arial" w:hAnsi="Arial" w:cs="Arial"/>
        </w:rPr>
        <w:t>LFC</w:t>
      </w:r>
      <w:r w:rsidRPr="0016382D">
        <w:rPr>
          <w:rFonts w:ascii="Arial" w:hAnsi="Arial" w:cs="Arial"/>
        </w:rPr>
        <w:t xml:space="preserve"> may determine.</w:t>
      </w:r>
      <w:r w:rsidR="00B32E80">
        <w:rPr>
          <w:rFonts w:ascii="Arial" w:hAnsi="Arial" w:cs="Arial"/>
        </w:rPr>
        <w:t xml:space="preserve"> </w:t>
      </w:r>
      <w:r w:rsidR="006B1873">
        <w:rPr>
          <w:rFonts w:ascii="Arial" w:hAnsi="Arial" w:cs="Arial"/>
          <w:b/>
          <w:bCs/>
        </w:rPr>
        <w:t>NOT USED</w:t>
      </w:r>
    </w:p>
    <w:p w:rsidRPr="0016382D" w:rsidR="0016382D" w:rsidP="00A36679" w:rsidRDefault="00EA063F" w14:paraId="1D137739" w14:textId="77777777">
      <w:pPr>
        <w:pStyle w:val="subpara"/>
        <w:numPr>
          <w:ilvl w:val="0"/>
          <w:numId w:val="5"/>
        </w:numPr>
        <w:tabs>
          <w:tab w:val="clear" w:pos="454"/>
        </w:tabs>
        <w:spacing w:line="240" w:lineRule="auto"/>
        <w:ind w:left="851" w:hanging="851"/>
        <w:rPr>
          <w:rFonts w:ascii="Arial" w:hAnsi="Arial" w:cs="Arial"/>
          <w:b/>
          <w:bCs/>
          <w:noProof w:val="0"/>
        </w:rPr>
      </w:pPr>
      <w:r w:rsidRPr="0016382D">
        <w:rPr>
          <w:rFonts w:ascii="Arial" w:hAnsi="Arial" w:cs="Arial"/>
          <w:b/>
          <w:bCs/>
        </w:rPr>
        <w:t xml:space="preserve">NON-SOLICITATION OF </w:t>
      </w:r>
      <w:r w:rsidRPr="0016382D" w:rsidR="00382284">
        <w:rPr>
          <w:rFonts w:ascii="Arial" w:hAnsi="Arial" w:cs="Arial"/>
          <w:b/>
          <w:bCs/>
        </w:rPr>
        <w:t>LFC</w:t>
      </w:r>
      <w:r w:rsidRPr="0016382D">
        <w:rPr>
          <w:rFonts w:ascii="Arial" w:hAnsi="Arial" w:cs="Arial"/>
          <w:b/>
          <w:bCs/>
        </w:rPr>
        <w:t xml:space="preserve"> STAFF</w:t>
      </w:r>
    </w:p>
    <w:p w:rsidR="0016382D" w:rsidP="00A36679" w:rsidRDefault="00EA063F" w14:paraId="111AF680" w14:textId="5961C20B">
      <w:pPr>
        <w:pStyle w:val="subpara"/>
        <w:numPr>
          <w:ilvl w:val="1"/>
          <w:numId w:val="5"/>
        </w:numPr>
        <w:tabs>
          <w:tab w:val="clear" w:pos="454"/>
        </w:tabs>
        <w:spacing w:line="240" w:lineRule="auto"/>
        <w:ind w:left="851" w:hanging="851"/>
        <w:rPr>
          <w:rFonts w:ascii="Arial" w:hAnsi="Arial" w:cs="Arial"/>
          <w:b/>
          <w:bCs/>
          <w:noProof w:val="0"/>
        </w:rPr>
      </w:pPr>
      <w:r w:rsidRPr="0016382D">
        <w:rPr>
          <w:rFonts w:ascii="Arial" w:hAnsi="Arial" w:cs="Arial"/>
        </w:rPr>
        <w:t>The Contractor hereby agrees and undertakes that it will not during the Term directly or indirectly</w:t>
      </w:r>
      <w:r w:rsidRPr="0016382D" w:rsidR="00D54D9B">
        <w:rPr>
          <w:rFonts w:ascii="Arial" w:hAnsi="Arial" w:eastAsia="Calibri" w:cs="Arial"/>
          <w:lang w:eastAsia="en-US"/>
        </w:rPr>
        <w:t xml:space="preserve"> </w:t>
      </w:r>
      <w:bookmarkStart w:name="_Hlk126078273" w:id="132"/>
      <w:r w:rsidRPr="0016382D" w:rsidR="00D54D9B">
        <w:rPr>
          <w:rFonts w:ascii="Arial" w:hAnsi="Arial" w:cs="Arial"/>
        </w:rPr>
        <w:t>unless with the written agreement of the LFC (which shall not be unreasonably withheld):</w:t>
      </w:r>
      <w:bookmarkEnd w:id="132"/>
      <w:r w:rsidRPr="0016382D">
        <w:rPr>
          <w:rFonts w:ascii="Arial" w:hAnsi="Arial" w:cs="Arial"/>
        </w:rPr>
        <w:t xml:space="preserve"> </w:t>
      </w:r>
      <w:bookmarkStart w:name="_Hlk126078241" w:id="133"/>
    </w:p>
    <w:p w:rsidRPr="0016382D" w:rsidR="0016382D" w:rsidP="00A36679" w:rsidRDefault="00E966B4" w14:paraId="31057811" w14:textId="5629C1C8">
      <w:pPr>
        <w:pStyle w:val="subpara"/>
        <w:numPr>
          <w:ilvl w:val="2"/>
          <w:numId w:val="5"/>
        </w:numPr>
        <w:tabs>
          <w:tab w:val="clear" w:pos="454"/>
        </w:tabs>
        <w:spacing w:line="240" w:lineRule="auto"/>
        <w:ind w:left="1701" w:hanging="850"/>
        <w:rPr>
          <w:rFonts w:ascii="Arial" w:hAnsi="Arial" w:cs="Arial"/>
          <w:b/>
          <w:bCs/>
          <w:noProof w:val="0"/>
        </w:rPr>
      </w:pPr>
      <w:r w:rsidRPr="0016382D">
        <w:rPr>
          <w:rFonts w:ascii="Arial" w:hAnsi="Arial" w:cs="Arial"/>
        </w:rPr>
        <w:t>e</w:t>
      </w:r>
      <w:r w:rsidRPr="0016382D" w:rsidR="00D54D9B">
        <w:rPr>
          <w:rFonts w:ascii="Arial" w:hAnsi="Arial" w:cs="Arial"/>
        </w:rPr>
        <w:t>mploy or engage any employee of the LFC, except in circumstances where the employee’s employment with the LFC has ceased before the employment or engagement with the Contractor commences</w:t>
      </w:r>
      <w:r w:rsidRPr="0016382D" w:rsidR="00C35C3D">
        <w:rPr>
          <w:rFonts w:ascii="Arial" w:hAnsi="Arial" w:cs="Arial"/>
        </w:rPr>
        <w:t>;</w:t>
      </w:r>
      <w:r w:rsidRPr="0016382D" w:rsidR="002A75DB">
        <w:rPr>
          <w:rFonts w:ascii="Arial" w:hAnsi="Arial" w:cs="Arial"/>
        </w:rPr>
        <w:t xml:space="preserve"> </w:t>
      </w:r>
      <w:r w:rsidRPr="0016382D" w:rsidR="00C35C3D">
        <w:rPr>
          <w:rFonts w:ascii="Arial" w:hAnsi="Arial" w:cs="Arial"/>
        </w:rPr>
        <w:t>or</w:t>
      </w:r>
    </w:p>
    <w:p w:rsidRPr="0016382D" w:rsidR="0016382D" w:rsidP="00A36679" w:rsidRDefault="00D54D9B" w14:paraId="72EF2E05" w14:textId="77777777">
      <w:pPr>
        <w:pStyle w:val="subpara"/>
        <w:numPr>
          <w:ilvl w:val="2"/>
          <w:numId w:val="5"/>
        </w:numPr>
        <w:tabs>
          <w:tab w:val="clear" w:pos="454"/>
        </w:tabs>
        <w:spacing w:line="240" w:lineRule="auto"/>
        <w:ind w:left="1701" w:hanging="850"/>
        <w:rPr>
          <w:rFonts w:ascii="Arial" w:hAnsi="Arial" w:cs="Arial"/>
          <w:b/>
          <w:bCs/>
          <w:noProof w:val="0"/>
        </w:rPr>
      </w:pPr>
      <w:r w:rsidRPr="0016382D">
        <w:rPr>
          <w:rFonts w:ascii="Arial" w:hAnsi="Arial" w:cs="Arial"/>
        </w:rPr>
        <w:t>induce or procure any employee of the LFC to do anything which if done by such employee will be a breach of any obligations they may owe to the LFC</w:t>
      </w:r>
      <w:bookmarkEnd w:id="133"/>
      <w:r w:rsidRPr="0016382D" w:rsidR="00C35C3D">
        <w:rPr>
          <w:rFonts w:ascii="Arial" w:hAnsi="Arial" w:cs="Arial"/>
        </w:rPr>
        <w:t xml:space="preserve">. </w:t>
      </w:r>
      <w:bookmarkStart w:name="_Toc199308695" w:id="134"/>
      <w:bookmarkStart w:name="_Toc326824911" w:id="135"/>
      <w:bookmarkStart w:name="_Toc333248018" w:id="136"/>
      <w:bookmarkStart w:name="_Toc333248088" w:id="137"/>
      <w:bookmarkStart w:name="_Toc333249082" w:id="138"/>
      <w:bookmarkStart w:name="_Toc333325692" w:id="139"/>
    </w:p>
    <w:p w:rsidR="0016382D" w:rsidP="00A36679" w:rsidRDefault="00EA4E0D" w14:paraId="707EB359" w14:textId="77777777">
      <w:pPr>
        <w:pStyle w:val="subpara"/>
        <w:numPr>
          <w:ilvl w:val="0"/>
          <w:numId w:val="5"/>
        </w:numPr>
        <w:tabs>
          <w:tab w:val="clear" w:pos="454"/>
        </w:tabs>
        <w:spacing w:line="240" w:lineRule="auto"/>
        <w:ind w:left="851" w:hanging="851"/>
        <w:rPr>
          <w:rFonts w:ascii="Arial" w:hAnsi="Arial" w:cs="Arial"/>
          <w:b/>
          <w:bCs/>
          <w:noProof w:val="0"/>
        </w:rPr>
      </w:pPr>
      <w:r w:rsidRPr="0016382D">
        <w:rPr>
          <w:rFonts w:ascii="Arial" w:hAnsi="Arial" w:cs="Arial"/>
          <w:b/>
          <w:bCs/>
        </w:rPr>
        <w:t>LABOUR</w:t>
      </w:r>
      <w:bookmarkStart w:name="_Ref506206456" w:id="140"/>
      <w:bookmarkEnd w:id="134"/>
      <w:bookmarkEnd w:id="135"/>
      <w:bookmarkEnd w:id="136"/>
      <w:bookmarkEnd w:id="137"/>
      <w:bookmarkEnd w:id="138"/>
      <w:bookmarkEnd w:id="139"/>
    </w:p>
    <w:p w:rsidRPr="0016382D" w:rsidR="0016382D" w:rsidP="00A36679" w:rsidRDefault="00CE0C42" w14:paraId="7847392C" w14:textId="77777777">
      <w:pPr>
        <w:pStyle w:val="subpara"/>
        <w:numPr>
          <w:ilvl w:val="1"/>
          <w:numId w:val="5"/>
        </w:numPr>
        <w:tabs>
          <w:tab w:val="clear" w:pos="454"/>
        </w:tabs>
        <w:spacing w:line="240" w:lineRule="auto"/>
        <w:ind w:left="851" w:hanging="851"/>
        <w:rPr>
          <w:rFonts w:ascii="Arial" w:hAnsi="Arial" w:cs="Arial"/>
          <w:b/>
          <w:bCs/>
          <w:noProof w:val="0"/>
        </w:rPr>
      </w:pPr>
      <w:r w:rsidRPr="0016382D">
        <w:rPr>
          <w:rFonts w:ascii="Arial" w:hAnsi="Arial" w:cs="Arial"/>
        </w:rPr>
        <w:t>During the Term of the Agreement</w:t>
      </w:r>
      <w:r w:rsidRPr="0016382D" w:rsidR="00C35C3D">
        <w:rPr>
          <w:rFonts w:ascii="Arial" w:hAnsi="Arial" w:cs="Arial"/>
        </w:rPr>
        <w:t xml:space="preserve"> the Contractor shall</w:t>
      </w:r>
      <w:r w:rsidRPr="0016382D">
        <w:rPr>
          <w:rFonts w:ascii="Arial" w:hAnsi="Arial" w:cs="Arial"/>
        </w:rPr>
        <w:t>:</w:t>
      </w:r>
      <w:bookmarkEnd w:id="140"/>
      <w:r w:rsidR="0016382D">
        <w:rPr>
          <w:rFonts w:ascii="Arial" w:hAnsi="Arial" w:cs="Arial"/>
        </w:rPr>
        <w:t xml:space="preserve"> </w:t>
      </w:r>
    </w:p>
    <w:p w:rsidRPr="0016382D" w:rsidR="0016382D" w:rsidP="00A36679" w:rsidRDefault="00EA4E0D" w14:paraId="7D69BB13" w14:textId="2CBE108B">
      <w:pPr>
        <w:pStyle w:val="subpara"/>
        <w:numPr>
          <w:ilvl w:val="2"/>
          <w:numId w:val="5"/>
        </w:numPr>
        <w:tabs>
          <w:tab w:val="clear" w:pos="454"/>
        </w:tabs>
        <w:spacing w:line="240" w:lineRule="auto"/>
        <w:ind w:left="1701" w:hanging="850"/>
        <w:rPr>
          <w:rFonts w:ascii="Arial" w:hAnsi="Arial" w:cs="Arial"/>
          <w:b/>
          <w:bCs/>
          <w:noProof w:val="0"/>
        </w:rPr>
      </w:pPr>
      <w:r w:rsidRPr="0016382D">
        <w:rPr>
          <w:rFonts w:ascii="Arial" w:hAnsi="Arial" w:cs="Arial"/>
        </w:rPr>
        <w:t xml:space="preserve">comply fully with the terms of any collective agreement entered into between one or more trade unions and any association of employers of which the </w:t>
      </w:r>
      <w:r w:rsidRPr="0016382D" w:rsidR="00D54D9B">
        <w:rPr>
          <w:rFonts w:ascii="Arial" w:hAnsi="Arial" w:cs="Arial"/>
        </w:rPr>
        <w:t>Contractor</w:t>
      </w:r>
      <w:r w:rsidRPr="0016382D" w:rsidR="00CE0C42">
        <w:rPr>
          <w:rFonts w:ascii="Arial" w:hAnsi="Arial" w:cs="Arial"/>
        </w:rPr>
        <w:t xml:space="preserve"> </w:t>
      </w:r>
      <w:r w:rsidRPr="0016382D">
        <w:rPr>
          <w:rFonts w:ascii="Arial" w:hAnsi="Arial" w:cs="Arial"/>
        </w:rPr>
        <w:t>is a member;</w:t>
      </w:r>
      <w:r w:rsidRPr="0016382D" w:rsidR="00C35C3D">
        <w:rPr>
          <w:rFonts w:ascii="Arial" w:hAnsi="Arial" w:cs="Arial"/>
        </w:rPr>
        <w:t xml:space="preserve"> and</w:t>
      </w:r>
    </w:p>
    <w:p w:rsidR="0072325E" w:rsidP="00A36679" w:rsidRDefault="00EA4E0D" w14:paraId="09E8CE76" w14:textId="7950D8E5">
      <w:pPr>
        <w:pStyle w:val="subpara"/>
        <w:numPr>
          <w:ilvl w:val="2"/>
          <w:numId w:val="5"/>
        </w:numPr>
        <w:tabs>
          <w:tab w:val="clear" w:pos="454"/>
        </w:tabs>
        <w:spacing w:line="240" w:lineRule="auto"/>
        <w:ind w:left="1701" w:hanging="850"/>
        <w:rPr>
          <w:rFonts w:ascii="Arial" w:hAnsi="Arial" w:cs="Arial"/>
        </w:rPr>
      </w:pPr>
      <w:r w:rsidRPr="0016382D">
        <w:rPr>
          <w:rFonts w:ascii="Arial" w:hAnsi="Arial" w:cs="Arial"/>
        </w:rPr>
        <w:t xml:space="preserve"> not itself, or through a servant or agent, perform any act intended to discourage </w:t>
      </w:r>
      <w:r w:rsidRPr="0016382D" w:rsidR="00D2498C">
        <w:rPr>
          <w:rFonts w:ascii="Arial" w:hAnsi="Arial" w:cs="Arial"/>
        </w:rPr>
        <w:t xml:space="preserve">or penalise </w:t>
      </w:r>
      <w:r w:rsidRPr="0016382D">
        <w:rPr>
          <w:rFonts w:ascii="Arial" w:hAnsi="Arial" w:cs="Arial"/>
        </w:rPr>
        <w:t>employees or prospective employees from becoming or continuing as members of a trade union</w:t>
      </w:r>
      <w:r w:rsidRPr="0016382D" w:rsidR="00C35C3D">
        <w:rPr>
          <w:rFonts w:ascii="Arial" w:hAnsi="Arial" w:cs="Arial"/>
        </w:rPr>
        <w:t>.</w:t>
      </w:r>
    </w:p>
    <w:p w:rsidR="0072325E" w:rsidP="00A36679" w:rsidRDefault="00EA4E0D" w14:paraId="5D90C81F" w14:textId="178981D4">
      <w:pPr>
        <w:pStyle w:val="subpara"/>
        <w:numPr>
          <w:ilvl w:val="1"/>
          <w:numId w:val="5"/>
        </w:numPr>
        <w:tabs>
          <w:tab w:val="clear" w:pos="454"/>
        </w:tabs>
        <w:spacing w:line="240" w:lineRule="auto"/>
        <w:ind w:left="851" w:hanging="851"/>
        <w:rPr>
          <w:rFonts w:ascii="Arial" w:hAnsi="Arial" w:cs="Arial"/>
        </w:rPr>
      </w:pPr>
      <w:r w:rsidRPr="008D1897">
        <w:rPr>
          <w:rFonts w:ascii="Arial" w:hAnsi="Arial" w:cs="Arial"/>
        </w:rPr>
        <w:t xml:space="preserve">Compliance with clause </w:t>
      </w:r>
      <w:r w:rsidRPr="008D1897" w:rsidR="00D2498C">
        <w:rPr>
          <w:rFonts w:ascii="Arial" w:hAnsi="Arial" w:cs="Arial"/>
        </w:rPr>
        <w:t>18</w:t>
      </w:r>
      <w:r w:rsidRPr="008D1897">
        <w:rPr>
          <w:rFonts w:ascii="Arial" w:hAnsi="Arial" w:cs="Arial"/>
        </w:rPr>
        <w:t xml:space="preserve">.1 above is a condition of the Agreement.  In the event that the </w:t>
      </w:r>
      <w:r w:rsidRPr="008D1897" w:rsidR="00D54D9B">
        <w:rPr>
          <w:rFonts w:ascii="Arial" w:hAnsi="Arial" w:cs="Arial"/>
        </w:rPr>
        <w:t>Contractor</w:t>
      </w:r>
      <w:r w:rsidRPr="008D1897" w:rsidR="00C85ABF">
        <w:rPr>
          <w:rFonts w:ascii="Arial" w:hAnsi="Arial" w:cs="Arial"/>
        </w:rPr>
        <w:t xml:space="preserve"> </w:t>
      </w:r>
      <w:r w:rsidRPr="008D1897">
        <w:rPr>
          <w:rFonts w:ascii="Arial" w:hAnsi="Arial" w:cs="Arial"/>
        </w:rPr>
        <w:t>breaches any provision of</w:t>
      </w:r>
      <w:r w:rsidRPr="008D1897" w:rsidR="00FA54E1">
        <w:rPr>
          <w:rFonts w:ascii="Arial" w:hAnsi="Arial" w:cs="Arial"/>
        </w:rPr>
        <w:t xml:space="preserve"> </w:t>
      </w:r>
      <w:r w:rsidRPr="008D1897" w:rsidR="00C85ABF">
        <w:rPr>
          <w:rFonts w:ascii="Arial" w:hAnsi="Arial" w:cs="Arial"/>
        </w:rPr>
        <w:t xml:space="preserve">this Clause 18 </w:t>
      </w:r>
      <w:r w:rsidRPr="008D1897">
        <w:rPr>
          <w:rFonts w:ascii="Arial" w:hAnsi="Arial" w:cs="Arial"/>
        </w:rPr>
        <w:t xml:space="preserve">in a material respect the </w:t>
      </w:r>
      <w:r w:rsidRPr="008D1897" w:rsidR="00EC73C9">
        <w:rPr>
          <w:rFonts w:ascii="Arial" w:hAnsi="Arial" w:cs="Arial"/>
        </w:rPr>
        <w:t>LFC</w:t>
      </w:r>
      <w:r w:rsidRPr="008D1897" w:rsidR="00C85ABF">
        <w:rPr>
          <w:rFonts w:ascii="Arial" w:hAnsi="Arial" w:cs="Arial"/>
        </w:rPr>
        <w:t xml:space="preserve"> </w:t>
      </w:r>
      <w:r w:rsidRPr="008D1897">
        <w:rPr>
          <w:rFonts w:ascii="Arial" w:hAnsi="Arial" w:cs="Arial"/>
        </w:rPr>
        <w:t>shall have the right to terminate the Agreement.</w:t>
      </w:r>
    </w:p>
    <w:p w:rsidRPr="0005226A" w:rsidR="0072325E" w:rsidP="00A36679" w:rsidRDefault="0072325E" w14:paraId="6846B413" w14:textId="5180865C">
      <w:pPr>
        <w:pStyle w:val="subpara"/>
        <w:numPr>
          <w:ilvl w:val="0"/>
          <w:numId w:val="5"/>
        </w:numPr>
        <w:tabs>
          <w:tab w:val="clear" w:pos="454"/>
        </w:tabs>
        <w:spacing w:line="240" w:lineRule="auto"/>
        <w:ind w:left="851" w:hanging="851"/>
        <w:rPr>
          <w:rFonts w:ascii="Arial" w:hAnsi="Arial" w:cs="Arial"/>
          <w:b/>
        </w:rPr>
      </w:pPr>
      <w:bookmarkStart w:name="_Toc139546886" w:id="141"/>
      <w:r w:rsidRPr="0005226A">
        <w:rPr>
          <w:rFonts w:ascii="Arial" w:hAnsi="Arial" w:cs="Arial"/>
          <w:b/>
        </w:rPr>
        <w:t>ZERO HOUR CONTRACTS</w:t>
      </w:r>
      <w:bookmarkEnd w:id="141"/>
    </w:p>
    <w:p w:rsidRPr="007F1361" w:rsidR="0072325E" w:rsidP="00A36679" w:rsidRDefault="004468B8" w14:paraId="6FB860C8" w14:textId="663C6939">
      <w:pPr>
        <w:pStyle w:val="subpara"/>
        <w:numPr>
          <w:ilvl w:val="1"/>
          <w:numId w:val="5"/>
        </w:numPr>
        <w:tabs>
          <w:tab w:val="clear" w:pos="454"/>
        </w:tabs>
        <w:spacing w:line="240" w:lineRule="auto"/>
        <w:ind w:left="851" w:hanging="851"/>
        <w:rPr>
          <w:rFonts w:ascii="Arial" w:hAnsi="Arial" w:cs="Arial"/>
        </w:rPr>
      </w:pPr>
      <w:r w:rsidRPr="0005226A">
        <w:rPr>
          <w:rFonts w:ascii="Arial" w:hAnsi="Arial" w:cs="Arial"/>
        </w:rPr>
        <w:t xml:space="preserve">The </w:t>
      </w:r>
      <w:r w:rsidRPr="0005226A" w:rsidR="00EC73C9">
        <w:rPr>
          <w:rFonts w:ascii="Arial" w:hAnsi="Arial" w:cs="Arial"/>
        </w:rPr>
        <w:t>LFC</w:t>
      </w:r>
      <w:r w:rsidRPr="0005226A" w:rsidR="00140AC5">
        <w:rPr>
          <w:rFonts w:ascii="Arial" w:hAnsi="Arial" w:cs="Arial"/>
        </w:rPr>
        <w:t xml:space="preserve"> </w:t>
      </w:r>
      <w:r w:rsidRPr="0005226A">
        <w:rPr>
          <w:rFonts w:ascii="Arial" w:hAnsi="Arial" w:cs="Arial"/>
        </w:rPr>
        <w:t xml:space="preserve">expects all workers in its supply chain to be provided with fair employment conditions. The </w:t>
      </w:r>
      <w:r w:rsidRPr="0005226A" w:rsidR="00140AC5">
        <w:rPr>
          <w:rFonts w:ascii="Arial" w:hAnsi="Arial" w:cs="Arial"/>
        </w:rPr>
        <w:t xml:space="preserve">Contractor </w:t>
      </w:r>
      <w:r w:rsidRPr="0005226A">
        <w:rPr>
          <w:rFonts w:ascii="Arial" w:hAnsi="Arial" w:cs="Arial"/>
        </w:rPr>
        <w:t xml:space="preserve">shall not use </w:t>
      </w:r>
      <w:r w:rsidRPr="0005226A" w:rsidR="00E312FB">
        <w:rPr>
          <w:rFonts w:ascii="Arial" w:hAnsi="Arial" w:cs="Arial"/>
        </w:rPr>
        <w:t>z</w:t>
      </w:r>
      <w:r w:rsidRPr="0005226A">
        <w:rPr>
          <w:rFonts w:ascii="Arial" w:hAnsi="Arial" w:cs="Arial"/>
        </w:rPr>
        <w:t xml:space="preserve">ero </w:t>
      </w:r>
      <w:r w:rsidRPr="0005226A" w:rsidR="00E312FB">
        <w:rPr>
          <w:rFonts w:ascii="Arial" w:hAnsi="Arial" w:cs="Arial"/>
        </w:rPr>
        <w:t>h</w:t>
      </w:r>
      <w:r w:rsidRPr="0005226A">
        <w:rPr>
          <w:rFonts w:ascii="Arial" w:hAnsi="Arial" w:cs="Arial"/>
        </w:rPr>
        <w:t xml:space="preserve">our </w:t>
      </w:r>
      <w:r w:rsidRPr="0005226A" w:rsidR="00E312FB">
        <w:rPr>
          <w:rFonts w:ascii="Arial" w:hAnsi="Arial" w:cs="Arial"/>
        </w:rPr>
        <w:t>c</w:t>
      </w:r>
      <w:r w:rsidRPr="0005226A">
        <w:rPr>
          <w:rFonts w:ascii="Arial" w:hAnsi="Arial" w:cs="Arial"/>
        </w:rPr>
        <w:t xml:space="preserve">ontracts in the </w:t>
      </w:r>
      <w:r w:rsidRPr="0005226A" w:rsidR="00227449">
        <w:rPr>
          <w:rFonts w:ascii="Arial" w:hAnsi="Arial" w:cs="Arial"/>
        </w:rPr>
        <w:t>supply</w:t>
      </w:r>
      <w:r w:rsidRPr="0005226A">
        <w:rPr>
          <w:rFonts w:ascii="Arial" w:hAnsi="Arial" w:cs="Arial"/>
        </w:rPr>
        <w:t xml:space="preserve"> of the Services to the </w:t>
      </w:r>
      <w:r w:rsidRPr="0005226A" w:rsidR="00EC73C9">
        <w:rPr>
          <w:rFonts w:ascii="Arial" w:hAnsi="Arial" w:cs="Arial"/>
        </w:rPr>
        <w:t>LFC</w:t>
      </w:r>
      <w:r w:rsidRPr="0005226A" w:rsidR="00C85ABF">
        <w:rPr>
          <w:rFonts w:ascii="Arial" w:hAnsi="Arial" w:cs="Arial"/>
        </w:rPr>
        <w:t xml:space="preserve"> </w:t>
      </w:r>
      <w:r w:rsidRPr="0005226A">
        <w:rPr>
          <w:rFonts w:ascii="Arial" w:hAnsi="Arial" w:cs="Arial"/>
        </w:rPr>
        <w:t xml:space="preserve">for any low paid, low skilled roles without the prior approval of the </w:t>
      </w:r>
      <w:r w:rsidRPr="0005226A" w:rsidR="00EC73C9">
        <w:rPr>
          <w:rFonts w:ascii="Arial" w:hAnsi="Arial" w:cs="Arial"/>
        </w:rPr>
        <w:t>LFC</w:t>
      </w:r>
      <w:r w:rsidRPr="0005226A" w:rsidR="007F1361">
        <w:rPr>
          <w:rFonts w:ascii="Arial" w:hAnsi="Arial" w:cs="Arial"/>
        </w:rPr>
        <w:t xml:space="preserve">. </w:t>
      </w:r>
    </w:p>
    <w:p w:rsidR="0072325E" w:rsidP="00A36679" w:rsidRDefault="004468B8" w14:paraId="6C80F28A" w14:textId="60F283F0">
      <w:pPr>
        <w:pStyle w:val="subpara"/>
        <w:numPr>
          <w:ilvl w:val="1"/>
          <w:numId w:val="5"/>
        </w:numPr>
        <w:tabs>
          <w:tab w:val="clear" w:pos="454"/>
        </w:tabs>
        <w:spacing w:line="240" w:lineRule="auto"/>
        <w:ind w:left="851" w:hanging="851"/>
        <w:rPr>
          <w:rFonts w:ascii="Arial" w:hAnsi="Arial" w:cs="Arial"/>
        </w:rPr>
      </w:pPr>
      <w:r w:rsidRPr="0072325E">
        <w:rPr>
          <w:rFonts w:ascii="Arial" w:hAnsi="Arial" w:cs="Arial"/>
        </w:rPr>
        <w:t xml:space="preserve">Compliance with Clause 19.1 above is a condition of the Agreement.  In the event that the </w:t>
      </w:r>
      <w:r w:rsidRPr="0072325E" w:rsidR="00140AC5">
        <w:rPr>
          <w:rFonts w:ascii="Arial" w:hAnsi="Arial" w:cs="Arial"/>
        </w:rPr>
        <w:t xml:space="preserve">Contractor </w:t>
      </w:r>
      <w:r w:rsidRPr="0072325E">
        <w:rPr>
          <w:rFonts w:ascii="Arial" w:hAnsi="Arial" w:cs="Arial"/>
        </w:rPr>
        <w:t xml:space="preserve">breaches any provision of </w:t>
      </w:r>
      <w:r w:rsidRPr="0072325E" w:rsidR="00C85ABF">
        <w:rPr>
          <w:rFonts w:ascii="Arial" w:hAnsi="Arial" w:cs="Arial"/>
        </w:rPr>
        <w:t xml:space="preserve">this Clause 19.1 </w:t>
      </w:r>
      <w:r w:rsidRPr="0072325E">
        <w:rPr>
          <w:rFonts w:ascii="Arial" w:hAnsi="Arial" w:cs="Arial"/>
        </w:rPr>
        <w:t xml:space="preserve">in a material respect the </w:t>
      </w:r>
      <w:r w:rsidRPr="0072325E" w:rsidR="00140AC5">
        <w:rPr>
          <w:rFonts w:ascii="Arial" w:hAnsi="Arial" w:cs="Arial"/>
        </w:rPr>
        <w:t xml:space="preserve">LFC </w:t>
      </w:r>
      <w:r w:rsidRPr="0072325E">
        <w:rPr>
          <w:rFonts w:ascii="Arial" w:hAnsi="Arial" w:cs="Arial"/>
        </w:rPr>
        <w:t>shall have the right to terminate the Agreement.</w:t>
      </w:r>
      <w:bookmarkStart w:name="_Toc199308696" w:id="142"/>
      <w:bookmarkStart w:name="_Toc326824912" w:id="143"/>
      <w:bookmarkStart w:name="_Toc333248019" w:id="144"/>
      <w:bookmarkStart w:name="_Toc333248089" w:id="145"/>
      <w:bookmarkStart w:name="_Toc333249083" w:id="146"/>
      <w:bookmarkStart w:name="_Toc333325693" w:id="147"/>
    </w:p>
    <w:p w:rsidRPr="0005226A" w:rsidR="0072325E" w:rsidP="00A36679" w:rsidRDefault="00EA4E0D" w14:paraId="24FABABF" w14:textId="77777777">
      <w:pPr>
        <w:pStyle w:val="subpara"/>
        <w:numPr>
          <w:ilvl w:val="0"/>
          <w:numId w:val="5"/>
        </w:numPr>
        <w:tabs>
          <w:tab w:val="clear" w:pos="454"/>
        </w:tabs>
        <w:spacing w:line="240" w:lineRule="auto"/>
        <w:ind w:left="851" w:hanging="851"/>
        <w:rPr>
          <w:rFonts w:ascii="Arial" w:hAnsi="Arial" w:cs="Arial"/>
          <w:b/>
          <w:bCs/>
        </w:rPr>
      </w:pPr>
      <w:bookmarkStart w:name="_Toc139546887" w:id="148"/>
      <w:r w:rsidRPr="0005226A">
        <w:rPr>
          <w:rFonts w:ascii="Arial" w:hAnsi="Arial" w:cs="Arial"/>
          <w:b/>
          <w:bCs/>
        </w:rPr>
        <w:t>EQUALITIES</w:t>
      </w:r>
      <w:bookmarkEnd w:id="142"/>
      <w:bookmarkEnd w:id="143"/>
      <w:bookmarkEnd w:id="144"/>
      <w:bookmarkEnd w:id="145"/>
      <w:bookmarkEnd w:id="146"/>
      <w:bookmarkEnd w:id="147"/>
      <w:bookmarkEnd w:id="148"/>
      <w:r w:rsidRPr="0005226A">
        <w:rPr>
          <w:rFonts w:ascii="Arial" w:hAnsi="Arial" w:cs="Arial"/>
          <w:b/>
          <w:bCs/>
        </w:rPr>
        <w:t xml:space="preserve"> </w:t>
      </w:r>
    </w:p>
    <w:p w:rsidRPr="0072325E" w:rsidR="0072325E" w:rsidP="00A36679" w:rsidRDefault="00EA4E0D" w14:paraId="032EC9E0" w14:textId="77777777">
      <w:pPr>
        <w:pStyle w:val="subpara"/>
        <w:numPr>
          <w:ilvl w:val="1"/>
          <w:numId w:val="5"/>
        </w:numPr>
        <w:tabs>
          <w:tab w:val="clear" w:pos="454"/>
        </w:tabs>
        <w:spacing w:line="240" w:lineRule="auto"/>
        <w:ind w:left="851" w:hanging="851"/>
        <w:rPr>
          <w:rFonts w:ascii="Arial" w:hAnsi="Arial" w:cs="Arial"/>
        </w:rPr>
      </w:pPr>
      <w:r w:rsidRPr="0005226A">
        <w:rPr>
          <w:rFonts w:ascii="Arial" w:hAnsi="Arial" w:cs="Arial"/>
        </w:rPr>
        <w:t xml:space="preserve">During the </w:t>
      </w:r>
      <w:r w:rsidRPr="0005226A" w:rsidR="00FB71D1">
        <w:rPr>
          <w:rFonts w:ascii="Arial" w:hAnsi="Arial" w:cs="Arial"/>
        </w:rPr>
        <w:t>T</w:t>
      </w:r>
      <w:r w:rsidRPr="0005226A">
        <w:rPr>
          <w:rFonts w:ascii="Arial" w:hAnsi="Arial" w:cs="Arial"/>
        </w:rPr>
        <w:t>erm of the Agreement</w:t>
      </w:r>
      <w:r w:rsidRPr="0005226A" w:rsidR="00FB71D1">
        <w:rPr>
          <w:rFonts w:ascii="Arial" w:hAnsi="Arial" w:cs="Arial"/>
        </w:rPr>
        <w:t xml:space="preserve"> </w:t>
      </w:r>
      <w:r w:rsidRPr="0005226A">
        <w:rPr>
          <w:rFonts w:ascii="Arial" w:hAnsi="Arial" w:cs="Arial"/>
        </w:rPr>
        <w:t xml:space="preserve">the Contractor shall not itself, or through a servant or agent, discriminate against any person on </w:t>
      </w:r>
      <w:r w:rsidRPr="0005226A" w:rsidR="00EB500F">
        <w:rPr>
          <w:rFonts w:ascii="Arial" w:hAnsi="Arial" w:cs="Arial"/>
        </w:rPr>
        <w:t xml:space="preserve">any </w:t>
      </w:r>
      <w:r w:rsidRPr="0005226A">
        <w:rPr>
          <w:rFonts w:ascii="Arial" w:hAnsi="Arial" w:cs="Arial"/>
        </w:rPr>
        <w:t xml:space="preserve">grounds contrary to the provisions of the </w:t>
      </w:r>
      <w:r w:rsidRPr="0005226A">
        <w:rPr>
          <w:rFonts w:ascii="Arial" w:hAnsi="Arial" w:cs="Arial"/>
        </w:rPr>
        <w:t>Equality Act 2010</w:t>
      </w:r>
      <w:r w:rsidRPr="0005226A" w:rsidR="00FB71D1">
        <w:rPr>
          <w:rFonts w:ascii="Arial" w:hAnsi="Arial" w:cs="Arial"/>
        </w:rPr>
        <w:t xml:space="preserve"> and </w:t>
      </w:r>
      <w:r w:rsidRPr="0005226A">
        <w:rPr>
          <w:rFonts w:ascii="Arial" w:hAnsi="Arial" w:cs="Arial"/>
        </w:rPr>
        <w:t xml:space="preserve">the Contractor shall comply fully with the terms of the </w:t>
      </w:r>
      <w:r w:rsidRPr="0005226A" w:rsidR="00382284">
        <w:rPr>
          <w:rFonts w:ascii="Arial" w:hAnsi="Arial" w:cs="Arial"/>
        </w:rPr>
        <w:t>LFC</w:t>
      </w:r>
      <w:r w:rsidRPr="0005226A">
        <w:rPr>
          <w:rFonts w:ascii="Arial" w:hAnsi="Arial" w:cs="Arial"/>
        </w:rPr>
        <w:t xml:space="preserve">’s Equalities Protocol as set out in Schedule </w:t>
      </w:r>
      <w:r w:rsidRPr="0005226A" w:rsidR="00FB71D1">
        <w:rPr>
          <w:rFonts w:ascii="Arial" w:hAnsi="Arial" w:cs="Arial"/>
        </w:rPr>
        <w:t>6</w:t>
      </w:r>
      <w:r w:rsidRPr="0005226A">
        <w:rPr>
          <w:rFonts w:ascii="Arial" w:hAnsi="Arial" w:cs="Arial"/>
        </w:rPr>
        <w:t xml:space="preserve">. </w:t>
      </w:r>
    </w:p>
    <w:p w:rsidRPr="0005226A" w:rsidR="008D1897" w:rsidP="00A36679" w:rsidRDefault="00C44633" w14:paraId="6592B084" w14:textId="56CCA04F">
      <w:pPr>
        <w:pStyle w:val="subpara"/>
        <w:numPr>
          <w:ilvl w:val="0"/>
          <w:numId w:val="5"/>
        </w:numPr>
        <w:tabs>
          <w:tab w:val="clear" w:pos="454"/>
        </w:tabs>
        <w:spacing w:line="240" w:lineRule="auto"/>
        <w:ind w:left="851" w:hanging="851"/>
        <w:rPr>
          <w:rFonts w:ascii="Arial" w:hAnsi="Arial" w:cs="Arial"/>
          <w:b/>
        </w:rPr>
      </w:pPr>
      <w:bookmarkStart w:name="_Toc139546888" w:id="149"/>
      <w:r w:rsidRPr="0005226A">
        <w:rPr>
          <w:rFonts w:ascii="Arial" w:hAnsi="Arial" w:cs="Arial"/>
          <w:b/>
        </w:rPr>
        <w:t>PREVENTION OF BRIBERY</w:t>
      </w:r>
      <w:bookmarkStart w:name="_Ref506206690" w:id="150"/>
      <w:bookmarkStart w:name="_Hlk126078345" w:id="151"/>
      <w:bookmarkEnd w:id="149"/>
    </w:p>
    <w:p w:rsidRPr="001E098B" w:rsidR="008D1897" w:rsidP="00A36679" w:rsidRDefault="008D1897" w14:paraId="478AB3BC" w14:textId="77777777">
      <w:pPr>
        <w:pStyle w:val="subpara"/>
        <w:numPr>
          <w:ilvl w:val="1"/>
          <w:numId w:val="5"/>
        </w:numPr>
        <w:tabs>
          <w:tab w:val="clear" w:pos="454"/>
        </w:tabs>
        <w:spacing w:line="240" w:lineRule="auto"/>
        <w:ind w:left="432"/>
        <w:rPr>
          <w:rFonts w:ascii="Arial" w:hAnsi="Arial" w:cs="Arial"/>
          <w:color w:val="000000"/>
        </w:rPr>
      </w:pPr>
      <w:r w:rsidRPr="001E098B">
        <w:rPr>
          <w:rFonts w:ascii="Arial" w:hAnsi="Arial" w:cs="Arial"/>
          <w:color w:val="000000"/>
        </w:rPr>
        <w:t>The Contractor:</w:t>
      </w:r>
      <w:bookmarkEnd w:id="150"/>
    </w:p>
    <w:p w:rsidRPr="001E098B" w:rsidR="008D1897" w:rsidP="00A36679" w:rsidRDefault="008D1897" w14:paraId="2F1E0FD6" w14:textId="353ABBEB">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 xml:space="preserve">shall not, and shall procure that its </w:t>
      </w:r>
      <w:r w:rsidR="00C35C3D">
        <w:rPr>
          <w:rFonts w:ascii="Arial" w:hAnsi="Arial" w:cs="Arial"/>
        </w:rPr>
        <w:t>personnel</w:t>
      </w:r>
      <w:r w:rsidRPr="001E098B">
        <w:rPr>
          <w:rFonts w:ascii="Arial" w:hAnsi="Arial" w:cs="Arial"/>
        </w:rPr>
        <w:t xml:space="preserve"> and Sub-contractors shall not</w:t>
      </w:r>
      <w:r w:rsidR="00C35C3D">
        <w:rPr>
          <w:rFonts w:ascii="Arial" w:hAnsi="Arial" w:cs="Arial"/>
        </w:rPr>
        <w:t>,</w:t>
      </w:r>
      <w:r w:rsidRPr="001E098B">
        <w:rPr>
          <w:rFonts w:ascii="Arial" w:hAnsi="Arial" w:cs="Arial"/>
        </w:rPr>
        <w:t xml:space="preserve"> commit a Prohibited Act;</w:t>
      </w:r>
    </w:p>
    <w:p w:rsidRPr="001E098B" w:rsidR="008D1897" w:rsidP="00A36679" w:rsidRDefault="008D1897" w14:paraId="2F5244BB" w14:textId="77777777">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warrants, represents and undertakes that it is not aware of any financial or other advantage being given to any person working for or engaged by the LFC, or that an agreement has been reached to that effect, in connection with the execution of this Agreement (excluding any arrangement of which full details have been disclosed in writing to the LFC and which have the LFC’s consent before execution of this Agreement).</w:t>
      </w:r>
    </w:p>
    <w:p w:rsidRPr="001E098B" w:rsidR="008D1897" w:rsidP="00A36679" w:rsidRDefault="008D1897" w14:paraId="0223986C" w14:textId="77777777">
      <w:pPr>
        <w:pStyle w:val="subpara"/>
        <w:numPr>
          <w:ilvl w:val="1"/>
          <w:numId w:val="5"/>
        </w:numPr>
        <w:tabs>
          <w:tab w:val="clear" w:pos="454"/>
        </w:tabs>
        <w:spacing w:line="240" w:lineRule="auto"/>
        <w:ind w:left="709" w:hanging="709"/>
        <w:rPr>
          <w:rFonts w:ascii="Arial" w:hAnsi="Arial" w:cs="Arial"/>
          <w:color w:val="000000"/>
        </w:rPr>
      </w:pPr>
      <w:r w:rsidRPr="001E098B">
        <w:rPr>
          <w:rFonts w:ascii="Arial" w:hAnsi="Arial" w:cs="Arial"/>
          <w:color w:val="000000"/>
        </w:rPr>
        <w:t>The Contractor shall:</w:t>
      </w:r>
    </w:p>
    <w:p w:rsidRPr="001E098B" w:rsidR="008D1897" w:rsidP="00A36679" w:rsidRDefault="008D1897" w14:paraId="2A9B1C96" w14:textId="77777777">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if requested, provide the LFC with any reasonable assistance to enable the LFC to perform any activity required by any relevant government or agency for the purpose of compliance with the Bribery Act;</w:t>
      </w:r>
    </w:p>
    <w:p w:rsidRPr="001E098B" w:rsidR="008D1897" w:rsidP="00A36679" w:rsidRDefault="008D1897" w14:paraId="1BA46690" w14:textId="3057CA73">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 xml:space="preserve">within ten (10) Working Days of the Commencement Date, and annually thereafter, certify to the LFC in writing (such certification to be signed by a Director of the Contractor) compliance with this Clause </w:t>
      </w:r>
      <w:r w:rsidR="00D27A33">
        <w:rPr>
          <w:rFonts w:ascii="Arial" w:hAnsi="Arial" w:cs="Arial"/>
        </w:rPr>
        <w:t>21</w:t>
      </w:r>
      <w:r w:rsidRPr="001E098B">
        <w:rPr>
          <w:rFonts w:ascii="Arial" w:hAnsi="Arial" w:cs="Arial"/>
        </w:rPr>
        <w:t xml:space="preserve"> by the Contractor and all persons associated with it (the Contractor shall provide such supporting evidence of compliance as the LFC may reasonably request).</w:t>
      </w:r>
    </w:p>
    <w:p w:rsidRPr="001E098B" w:rsidR="008D1897" w:rsidP="00A36679" w:rsidRDefault="008D1897" w14:paraId="0CFF520C" w14:textId="77777777">
      <w:pPr>
        <w:pStyle w:val="subpara"/>
        <w:numPr>
          <w:ilvl w:val="1"/>
          <w:numId w:val="5"/>
        </w:numPr>
        <w:tabs>
          <w:tab w:val="clear" w:pos="454"/>
          <w:tab w:val="left" w:pos="851"/>
        </w:tabs>
        <w:spacing w:line="240" w:lineRule="auto"/>
        <w:ind w:left="851" w:hanging="851"/>
        <w:rPr>
          <w:rFonts w:ascii="Arial" w:hAnsi="Arial" w:cs="Arial"/>
          <w:color w:val="000000"/>
        </w:rPr>
      </w:pPr>
      <w:r w:rsidRPr="001E098B">
        <w:rPr>
          <w:rFonts w:ascii="Arial" w:hAnsi="Arial" w:cs="Arial"/>
          <w:color w:val="000000"/>
        </w:rPr>
        <w:t>The Contractor shall have an anti-bribery policy to tackle prevention of any personnel or Sub-contractors from committing a Prohibited Act and shall fully enforce it.</w:t>
      </w:r>
    </w:p>
    <w:p w:rsidRPr="001E098B" w:rsidR="008D1897" w:rsidP="00A36679" w:rsidRDefault="008D1897" w14:paraId="39FB3E86" w14:textId="14D92331">
      <w:pPr>
        <w:pStyle w:val="subpara"/>
        <w:numPr>
          <w:ilvl w:val="1"/>
          <w:numId w:val="5"/>
        </w:numPr>
        <w:tabs>
          <w:tab w:val="clear" w:pos="454"/>
          <w:tab w:val="left" w:pos="851"/>
        </w:tabs>
        <w:spacing w:line="240" w:lineRule="auto"/>
        <w:ind w:left="851" w:hanging="851"/>
        <w:rPr>
          <w:rFonts w:ascii="Arial" w:hAnsi="Arial" w:cs="Arial"/>
          <w:color w:val="000000"/>
        </w:rPr>
      </w:pPr>
      <w:r w:rsidRPr="001E098B">
        <w:rPr>
          <w:rFonts w:ascii="Arial" w:hAnsi="Arial" w:cs="Arial"/>
          <w:color w:val="000000"/>
        </w:rPr>
        <w:t xml:space="preserve">If any breach of Clause </w:t>
      </w:r>
      <w:r w:rsidR="00D27A33">
        <w:rPr>
          <w:rFonts w:ascii="Arial" w:hAnsi="Arial" w:cs="Arial"/>
          <w:color w:val="000000"/>
        </w:rPr>
        <w:t>21.1</w:t>
      </w:r>
      <w:r w:rsidRPr="001E098B">
        <w:rPr>
          <w:rFonts w:ascii="Arial" w:hAnsi="Arial" w:cs="Arial"/>
          <w:color w:val="000000"/>
        </w:rPr>
        <w:t xml:space="preserve"> is suspected or known, the Contractor must notify the LFC immediately.</w:t>
      </w:r>
    </w:p>
    <w:p w:rsidRPr="001E098B" w:rsidR="008D1897" w:rsidP="00A36679" w:rsidRDefault="008D1897" w14:paraId="769A5BF0" w14:textId="654E7AB5">
      <w:pPr>
        <w:pStyle w:val="subpara"/>
        <w:numPr>
          <w:ilvl w:val="1"/>
          <w:numId w:val="5"/>
        </w:numPr>
        <w:tabs>
          <w:tab w:val="clear" w:pos="454"/>
          <w:tab w:val="left" w:pos="851"/>
        </w:tabs>
        <w:spacing w:line="240" w:lineRule="auto"/>
        <w:ind w:left="851" w:hanging="851"/>
        <w:rPr>
          <w:rFonts w:ascii="Arial" w:hAnsi="Arial" w:cs="Arial"/>
          <w:color w:val="000000"/>
        </w:rPr>
      </w:pPr>
      <w:r w:rsidRPr="001E098B">
        <w:rPr>
          <w:rFonts w:ascii="Arial" w:hAnsi="Arial" w:cs="Arial"/>
          <w:color w:val="000000"/>
        </w:rPr>
        <w:t xml:space="preserve">If the Contractor notifies the LFC that it suspects or knows that there may be a breach of Clause </w:t>
      </w:r>
      <w:r w:rsidR="00D27A33">
        <w:rPr>
          <w:rFonts w:ascii="Arial" w:hAnsi="Arial" w:cs="Arial"/>
          <w:color w:val="000000"/>
        </w:rPr>
        <w:t>21.1</w:t>
      </w:r>
      <w:r w:rsidRPr="001E098B">
        <w:rPr>
          <w:rFonts w:ascii="Arial" w:hAnsi="Arial" w:cs="Arial"/>
          <w:color w:val="000000"/>
        </w:rPr>
        <w:t xml:space="preserve">, the Contractor must respond promptly to the LFC's enquiries, co-operate with any investigation, and allow the LFC to audit books, records and any other relevant documentation. </w:t>
      </w:r>
    </w:p>
    <w:p w:rsidRPr="001E098B" w:rsidR="008D1897" w:rsidP="00A36679" w:rsidRDefault="008D1897" w14:paraId="1AC60E69" w14:textId="208BA757">
      <w:pPr>
        <w:pStyle w:val="subpara"/>
        <w:numPr>
          <w:ilvl w:val="1"/>
          <w:numId w:val="5"/>
        </w:numPr>
        <w:tabs>
          <w:tab w:val="clear" w:pos="454"/>
          <w:tab w:val="left" w:pos="851"/>
        </w:tabs>
        <w:spacing w:line="240" w:lineRule="auto"/>
        <w:ind w:left="851" w:hanging="851"/>
        <w:rPr>
          <w:rFonts w:ascii="Arial" w:hAnsi="Arial" w:cs="Arial"/>
          <w:color w:val="000000"/>
        </w:rPr>
      </w:pPr>
      <w:bookmarkStart w:name="_Ref506205807" w:id="152"/>
      <w:r w:rsidRPr="001E098B">
        <w:rPr>
          <w:rFonts w:ascii="Arial" w:hAnsi="Arial" w:cs="Arial"/>
          <w:color w:val="000000"/>
        </w:rPr>
        <w:t>The LFC may terminate this Agreement by written notice with immediate effect if it reasonably suspects that the Contractor, its personnel or Sub-contractors (in all cases whether or not acting with the Contractor's knowledge) has breached Clause</w:t>
      </w:r>
      <w:r w:rsidR="00D27A33">
        <w:rPr>
          <w:rFonts w:ascii="Arial" w:hAnsi="Arial" w:cs="Arial"/>
          <w:color w:val="000000"/>
        </w:rPr>
        <w:t>21.1</w:t>
      </w:r>
      <w:r w:rsidRPr="001E098B">
        <w:rPr>
          <w:rFonts w:ascii="Arial" w:hAnsi="Arial" w:cs="Arial"/>
          <w:color w:val="000000"/>
        </w:rPr>
        <w:t>.</w:t>
      </w:r>
      <w:bookmarkEnd w:id="152"/>
      <w:r w:rsidRPr="001E098B">
        <w:rPr>
          <w:rFonts w:ascii="Arial" w:hAnsi="Arial" w:cs="Arial"/>
          <w:color w:val="000000"/>
        </w:rPr>
        <w:t xml:space="preserve"> </w:t>
      </w:r>
    </w:p>
    <w:p w:rsidRPr="001E098B" w:rsidR="008D1897" w:rsidP="00A36679" w:rsidRDefault="008D1897" w14:paraId="3B238E50" w14:textId="6827C0C4">
      <w:pPr>
        <w:pStyle w:val="subpara"/>
        <w:numPr>
          <w:ilvl w:val="1"/>
          <w:numId w:val="5"/>
        </w:numPr>
        <w:tabs>
          <w:tab w:val="clear" w:pos="454"/>
          <w:tab w:val="left" w:pos="851"/>
        </w:tabs>
        <w:spacing w:line="240" w:lineRule="auto"/>
        <w:ind w:left="851" w:hanging="851"/>
        <w:rPr>
          <w:rFonts w:ascii="Arial" w:hAnsi="Arial" w:cs="Arial"/>
          <w:color w:val="000000"/>
        </w:rPr>
      </w:pPr>
      <w:r w:rsidRPr="001E098B">
        <w:rPr>
          <w:rFonts w:ascii="Arial" w:hAnsi="Arial" w:cs="Arial"/>
          <w:color w:val="000000"/>
        </w:rPr>
        <w:t xml:space="preserve">Any notice of termination under Clause </w:t>
      </w:r>
      <w:r w:rsidR="00D27A33">
        <w:rPr>
          <w:rFonts w:ascii="Arial" w:hAnsi="Arial" w:cs="Arial"/>
          <w:color w:val="000000"/>
        </w:rPr>
        <w:t>27.6</w:t>
      </w:r>
      <w:r w:rsidRPr="001E098B">
        <w:rPr>
          <w:rFonts w:ascii="Arial" w:hAnsi="Arial" w:cs="Arial"/>
          <w:color w:val="000000"/>
        </w:rPr>
        <w:t xml:space="preserve"> must specify:</w:t>
      </w:r>
    </w:p>
    <w:p w:rsidRPr="001E098B" w:rsidR="008D1897" w:rsidP="00A36679" w:rsidRDefault="008D1897" w14:paraId="5E17676E" w14:textId="77777777">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the nature of the Prohibited Act;</w:t>
      </w:r>
    </w:p>
    <w:p w:rsidRPr="001E098B" w:rsidR="008D1897" w:rsidP="00A36679" w:rsidRDefault="008D1897" w14:paraId="42E7D508" w14:textId="77777777">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the identity of the party whom the LFC believes has committed the Prohibited Act; and</w:t>
      </w:r>
    </w:p>
    <w:p w:rsidRPr="001E098B" w:rsidR="008D1897" w:rsidP="00A36679" w:rsidRDefault="008D1897" w14:paraId="52E4673A" w14:textId="77777777">
      <w:pPr>
        <w:pStyle w:val="subpara"/>
        <w:numPr>
          <w:ilvl w:val="2"/>
          <w:numId w:val="5"/>
        </w:numPr>
        <w:tabs>
          <w:tab w:val="clear" w:pos="454"/>
          <w:tab w:val="left" w:pos="-142"/>
        </w:tabs>
        <w:spacing w:line="240" w:lineRule="auto"/>
        <w:ind w:left="1701" w:hanging="850"/>
        <w:rPr>
          <w:rFonts w:ascii="Arial" w:hAnsi="Arial" w:cs="Arial"/>
        </w:rPr>
      </w:pPr>
      <w:r w:rsidRPr="001E098B">
        <w:rPr>
          <w:rFonts w:ascii="Arial" w:hAnsi="Arial" w:cs="Arial"/>
        </w:rPr>
        <w:t>the date on which this Agreement will terminate.</w:t>
      </w:r>
    </w:p>
    <w:p w:rsidR="0072325E" w:rsidP="00A36679" w:rsidRDefault="008D1897" w14:paraId="04AD7C99" w14:textId="203787CB">
      <w:pPr>
        <w:pStyle w:val="subpara"/>
        <w:numPr>
          <w:ilvl w:val="1"/>
          <w:numId w:val="5"/>
        </w:numPr>
        <w:tabs>
          <w:tab w:val="clear" w:pos="454"/>
        </w:tabs>
        <w:spacing w:line="240" w:lineRule="auto"/>
        <w:ind w:left="851" w:hanging="851"/>
        <w:rPr>
          <w:rFonts w:ascii="Arial" w:hAnsi="Arial" w:cs="Arial"/>
          <w:color w:val="000000"/>
        </w:rPr>
      </w:pPr>
      <w:r w:rsidRPr="001E098B">
        <w:rPr>
          <w:rFonts w:ascii="Arial" w:hAnsi="Arial" w:cs="Arial"/>
          <w:color w:val="000000"/>
        </w:rPr>
        <w:t xml:space="preserve">Any termination under Clause </w:t>
      </w:r>
      <w:r w:rsidR="00D27A33">
        <w:rPr>
          <w:rFonts w:ascii="Arial" w:hAnsi="Arial" w:cs="Arial"/>
          <w:color w:val="000000"/>
        </w:rPr>
        <w:t>27.6</w:t>
      </w:r>
      <w:r w:rsidRPr="001E098B">
        <w:rPr>
          <w:rFonts w:ascii="Arial" w:hAnsi="Arial" w:cs="Arial"/>
          <w:color w:val="000000"/>
        </w:rPr>
        <w:t xml:space="preserve"> will be without prejudice to any right or remedy which has already accrued or subsequently accrues to the LFC</w:t>
      </w:r>
      <w:bookmarkEnd w:id="151"/>
      <w:r>
        <w:rPr>
          <w:rFonts w:ascii="Arial" w:hAnsi="Arial" w:cs="Arial"/>
          <w:color w:val="000000"/>
        </w:rPr>
        <w:t>.</w:t>
      </w:r>
      <w:bookmarkStart w:name="_Toc199308698" w:id="153"/>
      <w:bookmarkStart w:name="_Toc326824914" w:id="154"/>
      <w:bookmarkStart w:name="_Toc333248021" w:id="155"/>
      <w:bookmarkStart w:name="_Toc333248091" w:id="156"/>
      <w:bookmarkStart w:name="_Toc333249085" w:id="157"/>
      <w:bookmarkStart w:name="_Toc333325695" w:id="158"/>
    </w:p>
    <w:p w:rsidRPr="0072325E" w:rsidR="0072325E" w:rsidP="00A36679" w:rsidRDefault="005C312A" w14:paraId="09805F57" w14:textId="77777777">
      <w:pPr>
        <w:pStyle w:val="subpara"/>
        <w:numPr>
          <w:ilvl w:val="0"/>
          <w:numId w:val="5"/>
        </w:numPr>
        <w:tabs>
          <w:tab w:val="clear" w:pos="454"/>
        </w:tabs>
        <w:spacing w:line="240" w:lineRule="auto"/>
        <w:ind w:left="851" w:hanging="851"/>
        <w:rPr>
          <w:rFonts w:ascii="Arial" w:hAnsi="Arial" w:cs="Arial"/>
          <w:b/>
          <w:bCs/>
          <w:color w:val="000000"/>
        </w:rPr>
      </w:pPr>
      <w:r w:rsidRPr="0072325E">
        <w:rPr>
          <w:rFonts w:ascii="Arial" w:hAnsi="Arial" w:cs="Arial"/>
          <w:b/>
          <w:bCs/>
        </w:rPr>
        <w:t>C</w:t>
      </w:r>
      <w:r w:rsidRPr="0072325E" w:rsidR="00EA4E0D">
        <w:rPr>
          <w:rFonts w:ascii="Arial" w:hAnsi="Arial" w:cs="Arial"/>
          <w:b/>
          <w:bCs/>
        </w:rPr>
        <w:t>ONFIDENTIALITY</w:t>
      </w:r>
      <w:bookmarkEnd w:id="153"/>
      <w:bookmarkEnd w:id="154"/>
      <w:bookmarkEnd w:id="155"/>
      <w:bookmarkEnd w:id="156"/>
      <w:bookmarkEnd w:id="157"/>
      <w:bookmarkEnd w:id="158"/>
    </w:p>
    <w:p w:rsidRPr="0072325E" w:rsidR="0072325E" w:rsidP="00A36679" w:rsidRDefault="00EA4E0D" w14:paraId="4CFE58B7" w14:textId="77777777">
      <w:pPr>
        <w:pStyle w:val="subpara"/>
        <w:numPr>
          <w:ilvl w:val="1"/>
          <w:numId w:val="5"/>
        </w:numPr>
        <w:tabs>
          <w:tab w:val="clear" w:pos="454"/>
        </w:tabs>
        <w:spacing w:line="240" w:lineRule="auto"/>
        <w:ind w:left="851" w:hanging="851"/>
        <w:rPr>
          <w:rFonts w:ascii="Arial" w:hAnsi="Arial" w:cs="Arial"/>
          <w:b/>
          <w:bCs/>
          <w:color w:val="000000"/>
        </w:rPr>
      </w:pPr>
      <w:r w:rsidRPr="0072325E">
        <w:rPr>
          <w:rFonts w:ascii="Arial" w:hAnsi="Arial" w:cs="Arial"/>
          <w:color w:val="000000"/>
          <w:shd w:val="clear" w:color="auto" w:fill="FFFFFF"/>
        </w:rPr>
        <w:t xml:space="preserve">The Contractor acknowledges that any Confidential Information provided by the </w:t>
      </w:r>
      <w:r w:rsidRPr="0072325E" w:rsidR="00382284">
        <w:rPr>
          <w:rFonts w:ascii="Arial" w:hAnsi="Arial" w:cs="Arial"/>
          <w:color w:val="000000"/>
          <w:shd w:val="clear" w:color="auto" w:fill="FFFFFF"/>
        </w:rPr>
        <w:t>LFC</w:t>
      </w:r>
      <w:r w:rsidRPr="0072325E">
        <w:rPr>
          <w:rFonts w:ascii="Arial" w:hAnsi="Arial" w:cs="Arial"/>
        </w:rPr>
        <w:t xml:space="preserve"> remains the property of the </w:t>
      </w:r>
      <w:r w:rsidRPr="0072325E" w:rsidR="00382284">
        <w:rPr>
          <w:rFonts w:ascii="Arial" w:hAnsi="Arial" w:cs="Arial"/>
        </w:rPr>
        <w:t>LFC</w:t>
      </w:r>
      <w:r w:rsidRPr="0072325E" w:rsidR="00F30695">
        <w:rPr>
          <w:rFonts w:ascii="Arial" w:hAnsi="Arial" w:cs="Arial"/>
        </w:rPr>
        <w:t xml:space="preserve"> and hereby warrants that </w:t>
      </w:r>
      <w:r w:rsidRPr="0072325E">
        <w:rPr>
          <w:rFonts w:ascii="Arial" w:hAnsi="Arial" w:cs="Arial"/>
        </w:rPr>
        <w:t>any person employed or engaged by the Contractor</w:t>
      </w:r>
      <w:r w:rsidRPr="0072325E" w:rsidR="00F30695">
        <w:rPr>
          <w:rFonts w:ascii="Arial" w:hAnsi="Arial" w:cs="Arial"/>
        </w:rPr>
        <w:t xml:space="preserve"> or any sub-contractor or third parties </w:t>
      </w:r>
      <w:r w:rsidRPr="0072325E">
        <w:rPr>
          <w:rFonts w:ascii="Arial" w:hAnsi="Arial" w:cs="Arial"/>
        </w:rPr>
        <w:t>shall only use Confidential Information for the purposes of this Agreement</w:t>
      </w:r>
      <w:r w:rsidRPr="0072325E" w:rsidR="00F30695">
        <w:rPr>
          <w:rFonts w:ascii="Arial" w:hAnsi="Arial" w:cs="Arial"/>
        </w:rPr>
        <w:t xml:space="preserve">, </w:t>
      </w:r>
      <w:r w:rsidRPr="0072325E">
        <w:rPr>
          <w:rFonts w:ascii="Arial" w:hAnsi="Arial" w:cs="Arial"/>
        </w:rPr>
        <w:t xml:space="preserve">shall not disclose Confidential Information to any third party </w:t>
      </w:r>
      <w:r w:rsidRPr="0072325E" w:rsidR="00F30695">
        <w:rPr>
          <w:rFonts w:ascii="Arial" w:hAnsi="Arial" w:cs="Arial"/>
        </w:rPr>
        <w:t xml:space="preserve">and shall </w:t>
      </w:r>
      <w:r w:rsidRPr="0072325E">
        <w:rPr>
          <w:rFonts w:ascii="Arial" w:hAnsi="Arial" w:cs="Arial"/>
        </w:rPr>
        <w:t xml:space="preserve">at the </w:t>
      </w:r>
      <w:r w:rsidRPr="0072325E" w:rsidR="00382284">
        <w:rPr>
          <w:rFonts w:ascii="Arial" w:hAnsi="Arial" w:cs="Arial"/>
        </w:rPr>
        <w:t>LFC</w:t>
      </w:r>
      <w:r w:rsidRPr="0072325E">
        <w:rPr>
          <w:rFonts w:ascii="Arial" w:hAnsi="Arial" w:cs="Arial"/>
        </w:rPr>
        <w:t>’s request</w:t>
      </w:r>
      <w:r w:rsidRPr="0072325E" w:rsidR="00F30695">
        <w:rPr>
          <w:rFonts w:ascii="Arial" w:hAnsi="Arial" w:cs="Arial"/>
        </w:rPr>
        <w:t xml:space="preserve"> </w:t>
      </w:r>
      <w:r w:rsidRPr="0072325E">
        <w:rPr>
          <w:rFonts w:ascii="Arial" w:hAnsi="Arial" w:cs="Arial"/>
        </w:rPr>
        <w:t xml:space="preserve">destroy </w:t>
      </w:r>
      <w:r w:rsidRPr="0072325E" w:rsidR="00654EEE">
        <w:rPr>
          <w:rFonts w:ascii="Arial" w:hAnsi="Arial" w:cs="Arial"/>
        </w:rPr>
        <w:t xml:space="preserve">any </w:t>
      </w:r>
      <w:r w:rsidRPr="0072325E">
        <w:rPr>
          <w:rFonts w:ascii="Arial" w:hAnsi="Arial" w:cs="Arial"/>
        </w:rPr>
        <w:t xml:space="preserve">Confidential Information </w:t>
      </w:r>
      <w:r w:rsidRPr="0072325E" w:rsidR="00654EEE">
        <w:rPr>
          <w:rFonts w:ascii="Arial" w:hAnsi="Arial" w:cs="Arial"/>
        </w:rPr>
        <w:t>in its possession</w:t>
      </w:r>
      <w:r w:rsidRPr="0072325E">
        <w:rPr>
          <w:rFonts w:ascii="Arial" w:hAnsi="Arial" w:cs="Arial"/>
        </w:rPr>
        <w:t>.</w:t>
      </w:r>
      <w:bookmarkStart w:name="_Toc199308699" w:id="159"/>
      <w:bookmarkStart w:name="_Toc326824915" w:id="160"/>
      <w:bookmarkStart w:name="_Toc333248022" w:id="161"/>
      <w:bookmarkStart w:name="_Toc333248092" w:id="162"/>
      <w:bookmarkStart w:name="_Toc333249086" w:id="163"/>
      <w:bookmarkStart w:name="_Toc333325696" w:id="164"/>
    </w:p>
    <w:p w:rsidRPr="0072325E" w:rsidR="009E671D" w:rsidP="00A36679" w:rsidRDefault="009E671D" w14:paraId="49AFCD43" w14:textId="6F2080E9">
      <w:pPr>
        <w:pStyle w:val="subpara"/>
        <w:numPr>
          <w:ilvl w:val="0"/>
          <w:numId w:val="5"/>
        </w:numPr>
        <w:tabs>
          <w:tab w:val="clear" w:pos="454"/>
        </w:tabs>
        <w:spacing w:line="240" w:lineRule="auto"/>
        <w:ind w:left="851" w:hanging="851"/>
        <w:rPr>
          <w:rFonts w:ascii="Arial" w:hAnsi="Arial" w:cs="Arial"/>
          <w:b/>
          <w:bCs/>
          <w:color w:val="000000"/>
        </w:rPr>
      </w:pPr>
      <w:r w:rsidRPr="0072325E">
        <w:rPr>
          <w:rFonts w:ascii="Arial" w:hAnsi="Arial" w:cs="Arial"/>
          <w:b/>
          <w:bCs/>
        </w:rPr>
        <w:t>FORCE MAJEURE</w:t>
      </w:r>
      <w:bookmarkStart w:name="ElPgBr46" w:id="165"/>
      <w:bookmarkEnd w:id="165"/>
    </w:p>
    <w:bookmarkEnd w:id="159"/>
    <w:bookmarkEnd w:id="160"/>
    <w:bookmarkEnd w:id="161"/>
    <w:bookmarkEnd w:id="162"/>
    <w:bookmarkEnd w:id="163"/>
    <w:bookmarkEnd w:id="164"/>
    <w:p w:rsidRPr="008D1897" w:rsidR="009E671D" w:rsidP="00A36679" w:rsidRDefault="00176FA8" w14:paraId="27A1F3B9" w14:textId="3A233FA1">
      <w:pPr>
        <w:numPr>
          <w:ilvl w:val="1"/>
          <w:numId w:val="5"/>
        </w:numPr>
        <w:ind w:left="851" w:hanging="851"/>
        <w:jc w:val="both"/>
        <w:rPr>
          <w:rFonts w:ascii="Arial" w:hAnsi="Arial" w:cs="Arial"/>
          <w:sz w:val="20"/>
        </w:rPr>
      </w:pPr>
      <w:r>
        <w:rPr>
          <w:rFonts w:ascii="Arial" w:hAnsi="Arial" w:cs="Arial"/>
          <w:sz w:val="20"/>
        </w:rPr>
        <w:t>In the event of a Force Majeure, t</w:t>
      </w:r>
      <w:r w:rsidRPr="008D1897" w:rsidR="00EA4E0D">
        <w:rPr>
          <w:rFonts w:ascii="Arial" w:hAnsi="Arial" w:cs="Arial"/>
          <w:sz w:val="20"/>
        </w:rPr>
        <w:t>he Affected Party shall be relieved from liability for any delay or failure in performance of any of its obligations under this Agreement which is caused by or results from Force Majeure</w:t>
      </w:r>
      <w:r w:rsidRPr="008D1897" w:rsidR="00AA0EFA">
        <w:rPr>
          <w:rFonts w:ascii="Arial" w:hAnsi="Arial" w:cs="Arial"/>
          <w:sz w:val="20"/>
        </w:rPr>
        <w:t xml:space="preserve"> </w:t>
      </w:r>
      <w:r w:rsidRPr="008D1897" w:rsidR="00EA4E0D">
        <w:rPr>
          <w:rFonts w:ascii="Arial" w:hAnsi="Arial" w:cs="Arial"/>
          <w:sz w:val="20"/>
        </w:rPr>
        <w:t xml:space="preserve">for so long as and to the extent </w:t>
      </w:r>
      <w:r w:rsidRPr="008D1897" w:rsidR="00654EEE">
        <w:rPr>
          <w:rFonts w:ascii="Arial" w:hAnsi="Arial" w:cs="Arial"/>
          <w:sz w:val="20"/>
        </w:rPr>
        <w:t xml:space="preserve">that the </w:t>
      </w:r>
      <w:r w:rsidRPr="008D1897" w:rsidR="00EA4E0D">
        <w:rPr>
          <w:rFonts w:ascii="Arial" w:hAnsi="Arial" w:cs="Arial"/>
          <w:sz w:val="20"/>
        </w:rPr>
        <w:t xml:space="preserve">Force Majeure </w:t>
      </w:r>
      <w:r w:rsidRPr="008D1897" w:rsidR="00401419">
        <w:rPr>
          <w:rFonts w:ascii="Arial" w:hAnsi="Arial" w:cs="Arial"/>
          <w:sz w:val="20"/>
        </w:rPr>
        <w:t>and/or the effects of such occurrence could not be overcome by measures which the Affected Party might reasonably be expected to take with a view to resuming performance of its obligations</w:t>
      </w:r>
      <w:r w:rsidR="00C35C3D">
        <w:rPr>
          <w:rFonts w:ascii="Arial" w:hAnsi="Arial" w:cs="Arial"/>
          <w:sz w:val="20"/>
        </w:rPr>
        <w:t xml:space="preserve">. </w:t>
      </w:r>
    </w:p>
    <w:p w:rsidRPr="00C15499" w:rsidR="00654EEE" w:rsidP="00A36679" w:rsidRDefault="00654EEE" w14:paraId="0B0FBB41" w14:textId="77777777">
      <w:pPr>
        <w:numPr>
          <w:ilvl w:val="1"/>
          <w:numId w:val="5"/>
        </w:numPr>
        <w:ind w:left="851" w:hanging="851"/>
        <w:jc w:val="both"/>
        <w:rPr>
          <w:rFonts w:ascii="Arial" w:hAnsi="Arial" w:cs="Arial"/>
          <w:sz w:val="20"/>
        </w:rPr>
      </w:pPr>
      <w:r w:rsidRPr="008D1897">
        <w:rPr>
          <w:rFonts w:ascii="Arial" w:hAnsi="Arial" w:cs="Arial"/>
          <w:sz w:val="20"/>
        </w:rPr>
        <w:t xml:space="preserve">Following the </w:t>
      </w:r>
      <w:r w:rsidRPr="008D1897" w:rsidR="00EA4E0D">
        <w:rPr>
          <w:rFonts w:ascii="Arial" w:hAnsi="Arial" w:cs="Arial"/>
          <w:sz w:val="20"/>
        </w:rPr>
        <w:t>occurrence of Force Majeur</w:t>
      </w:r>
      <w:r w:rsidRPr="008D1897">
        <w:rPr>
          <w:rFonts w:ascii="Arial" w:hAnsi="Arial" w:cs="Arial"/>
          <w:sz w:val="20"/>
        </w:rPr>
        <w:t xml:space="preserve">e, </w:t>
      </w:r>
      <w:r w:rsidRPr="008D1897" w:rsidR="00EA4E0D">
        <w:rPr>
          <w:rFonts w:ascii="Arial" w:hAnsi="Arial" w:cs="Arial"/>
          <w:sz w:val="20"/>
        </w:rPr>
        <w:t>the Affected Party</w:t>
      </w:r>
      <w:r w:rsidRPr="008D1897">
        <w:rPr>
          <w:rFonts w:ascii="Arial" w:hAnsi="Arial" w:cs="Arial"/>
          <w:sz w:val="20"/>
        </w:rPr>
        <w:t xml:space="preserve"> </w:t>
      </w:r>
      <w:r w:rsidRPr="008D1897">
        <w:rPr>
          <w:rFonts w:ascii="Arial" w:hAnsi="Arial" w:cs="Arial"/>
          <w:color w:val="000000"/>
          <w:sz w:val="20"/>
          <w:shd w:val="clear" w:color="auto" w:fill="FFFFFF"/>
        </w:rPr>
        <w:t>shall notify the other Party in writing as soon as reasonably practicable of the occurrence of the Force Majeure, including details of the nature of the Force Majeure, an estimation of the likely duration of the Force Majeure (to the extent possible) and</w:t>
      </w:r>
      <w:r w:rsidRPr="008D1897">
        <w:rPr>
          <w:rFonts w:ascii="Arial" w:hAnsi="Arial" w:cs="Arial"/>
          <w:spacing w:val="-3"/>
          <w:sz w:val="20"/>
        </w:rPr>
        <w:t xml:space="preserve"> the Affected Party’s obligations under the Agreement as affected by the Force Majeure; and promptly notify the other Party when it is once again able to perform its obligations under the Agreement. </w:t>
      </w:r>
    </w:p>
    <w:p w:rsidR="0072325E" w:rsidP="00A36679" w:rsidRDefault="00C15499" w14:paraId="5A8BDC18" w14:textId="77777777">
      <w:pPr>
        <w:numPr>
          <w:ilvl w:val="1"/>
          <w:numId w:val="5"/>
        </w:numPr>
        <w:ind w:left="851" w:hanging="851"/>
        <w:jc w:val="both"/>
        <w:rPr>
          <w:rFonts w:ascii="Arial" w:hAnsi="Arial" w:cs="Arial"/>
          <w:sz w:val="20"/>
        </w:rPr>
      </w:pPr>
      <w:r w:rsidRPr="00C15499">
        <w:rPr>
          <w:rFonts w:ascii="Arial" w:hAnsi="Arial" w:cs="Arial"/>
          <w:sz w:val="20"/>
        </w:rPr>
        <w:t>If an occurrence of Force Majeure has continued for more than 90 calendar days and is having a material adverse effect on the Affected Party’s performance of its obligations under the Agreement then the other Party may terminate the Agreement in whole or in part immediately upon giving written notice to the Affected Party, in which event neither Party shall be liable to the other by reason of such termination.</w:t>
      </w:r>
      <w:bookmarkStart w:name="_Toc199308701" w:id="166"/>
      <w:bookmarkStart w:name="_Toc326824917" w:id="167"/>
      <w:bookmarkStart w:name="_Toc333248024" w:id="168"/>
      <w:bookmarkStart w:name="_Toc333248094" w:id="169"/>
      <w:bookmarkStart w:name="_Toc333249088" w:id="170"/>
      <w:bookmarkStart w:name="_Toc333325698" w:id="171"/>
    </w:p>
    <w:p w:rsidR="0072325E" w:rsidP="0072325E" w:rsidRDefault="0072325E" w14:paraId="4CE06D24" w14:textId="77777777">
      <w:pPr>
        <w:ind w:left="792"/>
        <w:jc w:val="both"/>
        <w:rPr>
          <w:rFonts w:ascii="Arial" w:hAnsi="Arial" w:cs="Arial"/>
          <w:sz w:val="20"/>
        </w:rPr>
      </w:pPr>
    </w:p>
    <w:p w:rsidRPr="0072325E" w:rsidR="0072325E" w:rsidP="00A36679" w:rsidRDefault="00EA4E0D" w14:paraId="708CFCB9" w14:textId="77777777">
      <w:pPr>
        <w:numPr>
          <w:ilvl w:val="0"/>
          <w:numId w:val="5"/>
        </w:numPr>
        <w:ind w:left="851" w:hanging="851"/>
        <w:jc w:val="both"/>
        <w:rPr>
          <w:rFonts w:ascii="Arial" w:hAnsi="Arial" w:cs="Arial"/>
          <w:b/>
          <w:bCs/>
          <w:sz w:val="20"/>
        </w:rPr>
      </w:pPr>
      <w:r w:rsidRPr="0072325E">
        <w:rPr>
          <w:rFonts w:ascii="Arial" w:hAnsi="Arial" w:cs="Arial"/>
          <w:b/>
          <w:bCs/>
          <w:sz w:val="20"/>
        </w:rPr>
        <w:t>BEST VALUE</w:t>
      </w:r>
      <w:bookmarkEnd w:id="166"/>
      <w:bookmarkEnd w:id="167"/>
      <w:bookmarkEnd w:id="168"/>
      <w:bookmarkEnd w:id="169"/>
      <w:bookmarkEnd w:id="170"/>
      <w:bookmarkEnd w:id="171"/>
    </w:p>
    <w:p w:rsidR="0072325E" w:rsidP="00A36679" w:rsidRDefault="00EA4E0D" w14:paraId="6AC02430" w14:textId="56F68FD5">
      <w:pPr>
        <w:numPr>
          <w:ilvl w:val="1"/>
          <w:numId w:val="5"/>
        </w:numPr>
        <w:ind w:left="851" w:hanging="851"/>
        <w:jc w:val="both"/>
        <w:rPr>
          <w:rFonts w:ascii="Arial" w:hAnsi="Arial" w:cs="Arial"/>
          <w:sz w:val="20"/>
        </w:rPr>
      </w:pPr>
      <w:r w:rsidRPr="0072325E">
        <w:rPr>
          <w:rFonts w:ascii="Arial" w:hAnsi="Arial" w:cs="Arial"/>
          <w:sz w:val="20"/>
        </w:rPr>
        <w:t xml:space="preserve">The </w:t>
      </w:r>
      <w:r w:rsidRPr="0072325E" w:rsidR="00D54D9B">
        <w:rPr>
          <w:rFonts w:ascii="Arial" w:hAnsi="Arial" w:cs="Arial"/>
          <w:sz w:val="20"/>
        </w:rPr>
        <w:t>Contractor</w:t>
      </w:r>
      <w:r w:rsidRPr="0072325E" w:rsidR="00400FE6">
        <w:rPr>
          <w:rFonts w:ascii="Arial" w:hAnsi="Arial" w:cs="Arial"/>
          <w:sz w:val="20"/>
        </w:rPr>
        <w:t xml:space="preserve"> </w:t>
      </w:r>
      <w:r w:rsidRPr="0072325E">
        <w:rPr>
          <w:rFonts w:ascii="Arial" w:hAnsi="Arial" w:cs="Arial"/>
          <w:sz w:val="20"/>
        </w:rPr>
        <w:t xml:space="preserve">acknowledges that the </w:t>
      </w:r>
      <w:r w:rsidRPr="0072325E" w:rsidR="00EC73C9">
        <w:rPr>
          <w:rFonts w:ascii="Arial" w:hAnsi="Arial" w:cs="Arial"/>
          <w:sz w:val="20"/>
        </w:rPr>
        <w:t>LFC</w:t>
      </w:r>
      <w:r w:rsidRPr="0072325E" w:rsidR="00400FE6">
        <w:rPr>
          <w:rFonts w:ascii="Arial" w:hAnsi="Arial" w:cs="Arial"/>
          <w:sz w:val="20"/>
        </w:rPr>
        <w:t xml:space="preserve"> </w:t>
      </w:r>
      <w:r w:rsidRPr="0072325E">
        <w:rPr>
          <w:rFonts w:ascii="Arial" w:hAnsi="Arial" w:cs="Arial"/>
          <w:sz w:val="20"/>
        </w:rPr>
        <w:t xml:space="preserve">is subject to </w:t>
      </w:r>
      <w:r w:rsidRPr="0072325E" w:rsidR="00C15499">
        <w:rPr>
          <w:rFonts w:ascii="Arial" w:hAnsi="Arial" w:cs="Arial"/>
          <w:sz w:val="20"/>
        </w:rPr>
        <w:t xml:space="preserve">a duty of </w:t>
      </w:r>
      <w:r w:rsidRPr="0072325E">
        <w:rPr>
          <w:rFonts w:ascii="Arial" w:hAnsi="Arial" w:cs="Arial"/>
          <w:sz w:val="20"/>
        </w:rPr>
        <w:t xml:space="preserve">Best Value. The </w:t>
      </w:r>
      <w:r w:rsidRPr="0072325E" w:rsidR="00D54D9B">
        <w:rPr>
          <w:rFonts w:ascii="Arial" w:hAnsi="Arial" w:cs="Arial"/>
          <w:sz w:val="20"/>
        </w:rPr>
        <w:t>Contractor</w:t>
      </w:r>
      <w:r w:rsidRPr="0072325E" w:rsidR="00400FE6">
        <w:rPr>
          <w:rFonts w:ascii="Arial" w:hAnsi="Arial" w:cs="Arial"/>
          <w:sz w:val="20"/>
        </w:rPr>
        <w:t xml:space="preserve"> </w:t>
      </w:r>
      <w:r w:rsidRPr="0072325E">
        <w:rPr>
          <w:rFonts w:ascii="Arial" w:hAnsi="Arial" w:cs="Arial"/>
          <w:sz w:val="20"/>
        </w:rPr>
        <w:t xml:space="preserve">agrees actively </w:t>
      </w:r>
      <w:r w:rsidRPr="0072325E" w:rsidR="007A3198">
        <w:rPr>
          <w:rFonts w:ascii="Arial" w:hAnsi="Arial" w:cs="Arial"/>
          <w:sz w:val="20"/>
        </w:rPr>
        <w:t xml:space="preserve">to </w:t>
      </w:r>
      <w:r w:rsidRPr="0072325E">
        <w:rPr>
          <w:rFonts w:ascii="Arial" w:hAnsi="Arial" w:cs="Arial"/>
          <w:sz w:val="20"/>
        </w:rPr>
        <w:t xml:space="preserve">promote, support and assist the </w:t>
      </w:r>
      <w:r w:rsidRPr="0072325E" w:rsidR="00EC73C9">
        <w:rPr>
          <w:rFonts w:ascii="Arial" w:hAnsi="Arial" w:cs="Arial"/>
          <w:sz w:val="20"/>
        </w:rPr>
        <w:t>LFC</w:t>
      </w:r>
      <w:r w:rsidRPr="0072325E" w:rsidR="005B07A5">
        <w:rPr>
          <w:rFonts w:ascii="Arial" w:hAnsi="Arial" w:cs="Arial"/>
          <w:sz w:val="20"/>
        </w:rPr>
        <w:t xml:space="preserve"> </w:t>
      </w:r>
      <w:r w:rsidRPr="0072325E">
        <w:rPr>
          <w:rFonts w:ascii="Arial" w:hAnsi="Arial" w:cs="Arial"/>
          <w:sz w:val="20"/>
        </w:rPr>
        <w:t xml:space="preserve">in discharging its duty of Best Value and </w:t>
      </w:r>
      <w:r w:rsidRPr="0072325E" w:rsidR="00400FE6">
        <w:rPr>
          <w:rFonts w:ascii="Arial" w:hAnsi="Arial" w:cs="Arial"/>
          <w:sz w:val="20"/>
        </w:rPr>
        <w:t xml:space="preserve">either alone or jointly with the </w:t>
      </w:r>
      <w:r w:rsidRPr="0072325E" w:rsidR="00EC73C9">
        <w:rPr>
          <w:rFonts w:ascii="Arial" w:hAnsi="Arial" w:cs="Arial"/>
          <w:sz w:val="20"/>
        </w:rPr>
        <w:t>LFC</w:t>
      </w:r>
      <w:r w:rsidRPr="0072325E" w:rsidR="00400FE6">
        <w:rPr>
          <w:rFonts w:ascii="Arial" w:hAnsi="Arial" w:cs="Arial"/>
          <w:sz w:val="20"/>
        </w:rPr>
        <w:t xml:space="preserve"> seek to identify </w:t>
      </w:r>
      <w:r w:rsidRPr="0072325E" w:rsidR="00C15499">
        <w:rPr>
          <w:rFonts w:ascii="Arial" w:hAnsi="Arial" w:cs="Arial"/>
          <w:sz w:val="20"/>
        </w:rPr>
        <w:t xml:space="preserve">improvements in the </w:t>
      </w:r>
      <w:r w:rsidRPr="0072325E" w:rsidR="00400FE6">
        <w:rPr>
          <w:rFonts w:ascii="Arial" w:hAnsi="Arial" w:cs="Arial"/>
          <w:sz w:val="20"/>
        </w:rPr>
        <w:t xml:space="preserve">Services which may result in savings for the </w:t>
      </w:r>
      <w:r w:rsidRPr="0072325E" w:rsidR="00EC73C9">
        <w:rPr>
          <w:rFonts w:ascii="Arial" w:hAnsi="Arial" w:cs="Arial"/>
          <w:sz w:val="20"/>
        </w:rPr>
        <w:t>LFC</w:t>
      </w:r>
      <w:r w:rsidRPr="0072325E" w:rsidR="00400FE6">
        <w:rPr>
          <w:rFonts w:ascii="Arial" w:hAnsi="Arial" w:cs="Arial"/>
          <w:sz w:val="20"/>
        </w:rPr>
        <w:t xml:space="preserve"> or the </w:t>
      </w:r>
      <w:r w:rsidRPr="0072325E" w:rsidR="00D54D9B">
        <w:rPr>
          <w:rFonts w:ascii="Arial" w:hAnsi="Arial" w:cs="Arial"/>
          <w:sz w:val="20"/>
        </w:rPr>
        <w:t>Contractor</w:t>
      </w:r>
      <w:r w:rsidRPr="0072325E" w:rsidR="00400FE6">
        <w:rPr>
          <w:rFonts w:ascii="Arial" w:hAnsi="Arial" w:cs="Arial"/>
          <w:sz w:val="20"/>
        </w:rPr>
        <w:t xml:space="preserve"> or both</w:t>
      </w:r>
      <w:r w:rsidRPr="0072325E">
        <w:rPr>
          <w:rFonts w:ascii="Arial" w:hAnsi="Arial" w:cs="Arial"/>
          <w:sz w:val="20"/>
        </w:rPr>
        <w:t>.</w:t>
      </w:r>
      <w:bookmarkStart w:name="_Toc199308702" w:id="172"/>
      <w:bookmarkStart w:name="_Toc326824918" w:id="173"/>
      <w:bookmarkStart w:name="_Toc333248025" w:id="174"/>
      <w:bookmarkStart w:name="_Toc333248095" w:id="175"/>
      <w:bookmarkStart w:name="_Toc333249089" w:id="176"/>
      <w:bookmarkStart w:name="_Toc333325699" w:id="177"/>
      <w:bookmarkStart w:name="_Hlk126230604" w:id="178"/>
    </w:p>
    <w:p w:rsidRPr="0072325E" w:rsidR="0072325E" w:rsidP="00A36679" w:rsidRDefault="00EA4E0D" w14:paraId="37222180" w14:textId="77777777">
      <w:pPr>
        <w:numPr>
          <w:ilvl w:val="0"/>
          <w:numId w:val="5"/>
        </w:numPr>
        <w:ind w:left="851" w:hanging="851"/>
        <w:jc w:val="both"/>
        <w:rPr>
          <w:rFonts w:ascii="Arial" w:hAnsi="Arial" w:cs="Arial"/>
          <w:b/>
          <w:bCs/>
          <w:sz w:val="20"/>
        </w:rPr>
      </w:pPr>
      <w:r w:rsidRPr="0072325E">
        <w:rPr>
          <w:rFonts w:ascii="Arial" w:hAnsi="Arial" w:cs="Arial"/>
          <w:b/>
          <w:bCs/>
          <w:sz w:val="20"/>
        </w:rPr>
        <w:t>PROTECTION OF PERSONAL DATA</w:t>
      </w:r>
      <w:bookmarkEnd w:id="172"/>
      <w:bookmarkEnd w:id="173"/>
      <w:bookmarkEnd w:id="174"/>
      <w:bookmarkEnd w:id="175"/>
      <w:bookmarkEnd w:id="176"/>
      <w:bookmarkEnd w:id="177"/>
    </w:p>
    <w:p w:rsidRPr="00117B00" w:rsidR="0072325E" w:rsidP="00A36679" w:rsidRDefault="00352387" w14:paraId="0003701D" w14:textId="77777777">
      <w:pPr>
        <w:numPr>
          <w:ilvl w:val="1"/>
          <w:numId w:val="5"/>
        </w:numPr>
        <w:ind w:left="851" w:hanging="851"/>
        <w:jc w:val="both"/>
        <w:rPr>
          <w:rFonts w:ascii="Arial" w:hAnsi="Arial" w:cs="Arial"/>
          <w:sz w:val="20"/>
        </w:rPr>
      </w:pPr>
      <w:r w:rsidRPr="00117B00">
        <w:rPr>
          <w:rFonts w:ascii="Arial" w:hAnsi="Arial" w:cs="Arial"/>
          <w:sz w:val="20"/>
        </w:rPr>
        <w:t>Each Party shall comply with its respective obligations under Data Protection Legislation</w:t>
      </w:r>
      <w:r w:rsidRPr="00117B00" w:rsidR="00EA4E0D">
        <w:rPr>
          <w:rFonts w:ascii="Arial" w:hAnsi="Arial" w:cs="Arial"/>
          <w:sz w:val="20"/>
        </w:rPr>
        <w:t>.</w:t>
      </w:r>
      <w:bookmarkStart w:name="_Toc199308703" w:id="179"/>
      <w:bookmarkStart w:name="_Toc326824919" w:id="180"/>
      <w:bookmarkStart w:name="_Toc333248026" w:id="181"/>
      <w:bookmarkStart w:name="_Toc333248096" w:id="182"/>
      <w:bookmarkStart w:name="_Toc333249090" w:id="183"/>
      <w:bookmarkStart w:name="_Toc333325700" w:id="184"/>
      <w:bookmarkEnd w:id="178"/>
    </w:p>
    <w:p w:rsidRPr="0072325E" w:rsidR="0072325E" w:rsidP="00A36679" w:rsidRDefault="00EA4E0D" w14:paraId="5230A49A" w14:textId="77777777">
      <w:pPr>
        <w:numPr>
          <w:ilvl w:val="0"/>
          <w:numId w:val="5"/>
        </w:numPr>
        <w:ind w:left="851" w:hanging="851"/>
        <w:jc w:val="both"/>
        <w:rPr>
          <w:rFonts w:ascii="Arial" w:hAnsi="Arial" w:cs="Arial"/>
          <w:b/>
          <w:bCs/>
          <w:sz w:val="16"/>
          <w:szCs w:val="16"/>
        </w:rPr>
      </w:pPr>
      <w:r w:rsidRPr="0072325E">
        <w:rPr>
          <w:rFonts w:ascii="Arial" w:hAnsi="Arial" w:cs="Arial"/>
          <w:b/>
          <w:bCs/>
          <w:sz w:val="20"/>
        </w:rPr>
        <w:t>RECORDS AUDIT AND INSPECTION</w:t>
      </w:r>
      <w:bookmarkEnd w:id="179"/>
      <w:bookmarkEnd w:id="180"/>
      <w:bookmarkEnd w:id="181"/>
      <w:bookmarkEnd w:id="182"/>
      <w:bookmarkEnd w:id="183"/>
      <w:bookmarkEnd w:id="184"/>
    </w:p>
    <w:p w:rsidRPr="0072325E" w:rsidR="0072325E" w:rsidP="00A36679" w:rsidRDefault="005B07A5" w14:paraId="7462F627" w14:textId="610E953C">
      <w:pPr>
        <w:numPr>
          <w:ilvl w:val="1"/>
          <w:numId w:val="5"/>
        </w:numPr>
        <w:ind w:left="851" w:hanging="851"/>
        <w:jc w:val="both"/>
        <w:rPr>
          <w:rFonts w:ascii="Arial" w:hAnsi="Arial" w:cs="Arial"/>
          <w:sz w:val="12"/>
          <w:szCs w:val="12"/>
        </w:rPr>
      </w:pPr>
      <w:r w:rsidRPr="0072325E">
        <w:rPr>
          <w:rFonts w:ascii="Arial" w:hAnsi="Arial" w:cs="Arial"/>
          <w:sz w:val="20"/>
          <w:szCs w:val="16"/>
        </w:rPr>
        <w:t xml:space="preserve">The </w:t>
      </w:r>
      <w:r w:rsidRPr="0072325E" w:rsidR="00D54D9B">
        <w:rPr>
          <w:rFonts w:ascii="Arial" w:hAnsi="Arial" w:cs="Arial"/>
          <w:sz w:val="20"/>
          <w:szCs w:val="16"/>
        </w:rPr>
        <w:t>Contractor</w:t>
      </w:r>
      <w:r w:rsidRPr="0072325E">
        <w:rPr>
          <w:rFonts w:ascii="Arial" w:hAnsi="Arial" w:cs="Arial"/>
          <w:sz w:val="20"/>
          <w:szCs w:val="16"/>
        </w:rPr>
        <w:t xml:space="preserve"> shall, and shall procure that its Sub-contractors shall, maintain a complete and correct set of records pertaining to all activities relating to the performance of the Services and all transactions entered into by the </w:t>
      </w:r>
      <w:r w:rsidRPr="0072325E" w:rsidR="00D54D9B">
        <w:rPr>
          <w:rFonts w:ascii="Arial" w:hAnsi="Arial" w:cs="Arial"/>
          <w:sz w:val="20"/>
          <w:szCs w:val="16"/>
        </w:rPr>
        <w:t>Contractor</w:t>
      </w:r>
      <w:r w:rsidRPr="0072325E">
        <w:rPr>
          <w:rFonts w:ascii="Arial" w:hAnsi="Arial" w:cs="Arial"/>
          <w:sz w:val="20"/>
          <w:szCs w:val="16"/>
        </w:rPr>
        <w:t xml:space="preserve"> for the purposes of this Agreement.  The </w:t>
      </w:r>
      <w:r w:rsidRPr="0072325E" w:rsidR="00D54D9B">
        <w:rPr>
          <w:rFonts w:ascii="Arial" w:hAnsi="Arial" w:cs="Arial"/>
          <w:sz w:val="20"/>
          <w:szCs w:val="16"/>
        </w:rPr>
        <w:t>Contractor</w:t>
      </w:r>
      <w:r w:rsidRPr="0072325E">
        <w:rPr>
          <w:rFonts w:ascii="Arial" w:hAnsi="Arial" w:cs="Arial"/>
          <w:sz w:val="20"/>
          <w:szCs w:val="16"/>
        </w:rPr>
        <w:t xml:space="preserve"> shall and shall procure that its Sub-contractors shall retain all such records for a period of no less than six (6) years (or such other period as may be required by law) following expiry or earlier termination of this Agreement</w:t>
      </w:r>
      <w:r w:rsidRPr="0072325E" w:rsidR="00EA4E0D">
        <w:rPr>
          <w:rFonts w:ascii="Arial" w:hAnsi="Arial" w:cs="Arial"/>
          <w:sz w:val="20"/>
          <w:szCs w:val="16"/>
        </w:rPr>
        <w:t>.</w:t>
      </w:r>
    </w:p>
    <w:p w:rsidRPr="00837260" w:rsidR="0072325E" w:rsidP="00A36679" w:rsidRDefault="005B07A5" w14:paraId="0E71B50F" w14:textId="5E66D631">
      <w:pPr>
        <w:numPr>
          <w:ilvl w:val="1"/>
          <w:numId w:val="5"/>
        </w:numPr>
        <w:ind w:left="851" w:hanging="851"/>
        <w:jc w:val="both"/>
        <w:rPr>
          <w:rFonts w:ascii="Arial" w:hAnsi="Arial" w:cs="Arial"/>
          <w:sz w:val="12"/>
          <w:szCs w:val="12"/>
        </w:rPr>
      </w:pPr>
      <w:r w:rsidRPr="0072325E">
        <w:rPr>
          <w:rFonts w:ascii="Arial" w:hAnsi="Arial" w:cs="Arial"/>
          <w:sz w:val="20"/>
          <w:szCs w:val="16"/>
        </w:rPr>
        <w:t xml:space="preserve">The </w:t>
      </w:r>
      <w:r w:rsidRPr="0072325E" w:rsidR="00EC73C9">
        <w:rPr>
          <w:rFonts w:ascii="Arial" w:hAnsi="Arial" w:cs="Arial"/>
          <w:sz w:val="20"/>
          <w:szCs w:val="16"/>
        </w:rPr>
        <w:t>LFC</w:t>
      </w:r>
      <w:r w:rsidRPr="0072325E">
        <w:rPr>
          <w:rFonts w:ascii="Arial" w:hAnsi="Arial" w:cs="Arial"/>
          <w:sz w:val="20"/>
          <w:szCs w:val="16"/>
        </w:rPr>
        <w:t xml:space="preserve"> has the right to audit any and all such records at any time during the performance of this Agreement and during the six (6) year period (or such other period as may be required by law) following expiry or earlier termination of this Agreement</w:t>
      </w:r>
      <w:r w:rsidRPr="0072325E" w:rsidR="007D609E">
        <w:rPr>
          <w:rFonts w:ascii="Arial" w:hAnsi="Arial" w:cs="Arial"/>
          <w:sz w:val="20"/>
          <w:szCs w:val="16"/>
        </w:rPr>
        <w:t>.</w:t>
      </w:r>
      <w:bookmarkStart w:name="_Toc199308704" w:id="185"/>
      <w:bookmarkStart w:name="_Toc326824920" w:id="186"/>
      <w:bookmarkStart w:name="_Toc333248027" w:id="187"/>
      <w:bookmarkStart w:name="_Toc333248097" w:id="188"/>
      <w:bookmarkStart w:name="_Toc333249091" w:id="189"/>
      <w:bookmarkStart w:name="_Toc333325701" w:id="190"/>
    </w:p>
    <w:p w:rsidRPr="0072325E" w:rsidR="00837260" w:rsidP="00837260" w:rsidRDefault="00837260" w14:paraId="5177532F" w14:textId="77777777">
      <w:pPr>
        <w:ind w:left="1152"/>
        <w:jc w:val="both"/>
        <w:rPr>
          <w:rFonts w:ascii="Arial" w:hAnsi="Arial" w:cs="Arial"/>
          <w:sz w:val="12"/>
          <w:szCs w:val="12"/>
        </w:rPr>
      </w:pPr>
    </w:p>
    <w:p w:rsidRPr="0072325E" w:rsidR="0072325E" w:rsidP="00A36679" w:rsidRDefault="007D609E" w14:paraId="6F6B3771" w14:textId="77777777">
      <w:pPr>
        <w:numPr>
          <w:ilvl w:val="0"/>
          <w:numId w:val="5"/>
        </w:numPr>
        <w:ind w:left="851" w:hanging="851"/>
        <w:jc w:val="both"/>
        <w:rPr>
          <w:rFonts w:ascii="Arial" w:hAnsi="Arial" w:cs="Arial"/>
          <w:b/>
          <w:bCs/>
          <w:sz w:val="12"/>
          <w:szCs w:val="12"/>
        </w:rPr>
      </w:pPr>
      <w:r w:rsidRPr="0072325E">
        <w:rPr>
          <w:rFonts w:ascii="Arial" w:hAnsi="Arial" w:cs="Arial"/>
          <w:b/>
          <w:bCs/>
          <w:sz w:val="20"/>
        </w:rPr>
        <w:t>ARBITRATION</w:t>
      </w:r>
      <w:bookmarkEnd w:id="185"/>
      <w:bookmarkEnd w:id="186"/>
      <w:bookmarkEnd w:id="187"/>
      <w:bookmarkEnd w:id="188"/>
      <w:bookmarkEnd w:id="189"/>
      <w:bookmarkEnd w:id="190"/>
      <w:r w:rsidRPr="0072325E" w:rsidR="0099479C">
        <w:rPr>
          <w:rFonts w:ascii="Arial" w:hAnsi="Arial" w:cs="Arial"/>
          <w:b/>
          <w:bCs/>
          <w:sz w:val="20"/>
        </w:rPr>
        <w:t xml:space="preserve"> </w:t>
      </w:r>
    </w:p>
    <w:p w:rsidRPr="00837260" w:rsidR="0072325E" w:rsidP="00A36679" w:rsidRDefault="00EA4E0D" w14:paraId="6D5DF95B" w14:textId="6FEC5143">
      <w:pPr>
        <w:numPr>
          <w:ilvl w:val="1"/>
          <w:numId w:val="5"/>
        </w:numPr>
        <w:ind w:left="851" w:hanging="851"/>
        <w:jc w:val="both"/>
        <w:rPr>
          <w:rFonts w:ascii="Arial" w:hAnsi="Arial" w:cs="Arial"/>
          <w:b/>
          <w:bCs/>
          <w:sz w:val="12"/>
          <w:szCs w:val="12"/>
        </w:rPr>
      </w:pPr>
      <w:r w:rsidRPr="0072325E">
        <w:rPr>
          <w:rFonts w:ascii="Arial" w:hAnsi="Arial" w:cs="Arial"/>
          <w:sz w:val="20"/>
        </w:rPr>
        <w:t xml:space="preserve">If any such dispute or difference </w:t>
      </w:r>
      <w:r w:rsidRPr="0072325E" w:rsidR="00D62293">
        <w:rPr>
          <w:rFonts w:ascii="Arial" w:hAnsi="Arial" w:cs="Arial"/>
          <w:sz w:val="20"/>
        </w:rPr>
        <w:t xml:space="preserve">shall arise between </w:t>
      </w:r>
      <w:r w:rsidRPr="0072325E">
        <w:rPr>
          <w:rFonts w:ascii="Arial" w:hAnsi="Arial" w:cs="Arial"/>
          <w:sz w:val="20"/>
        </w:rPr>
        <w:t xml:space="preserve">the </w:t>
      </w:r>
      <w:r w:rsidRPr="0072325E" w:rsidR="00D61787">
        <w:rPr>
          <w:rFonts w:ascii="Arial" w:hAnsi="Arial" w:cs="Arial"/>
          <w:sz w:val="20"/>
        </w:rPr>
        <w:t>Contractor</w:t>
      </w:r>
      <w:r w:rsidRPr="0072325E" w:rsidR="00B24D1C">
        <w:rPr>
          <w:rFonts w:ascii="Arial" w:hAnsi="Arial" w:cs="Arial"/>
          <w:sz w:val="20"/>
        </w:rPr>
        <w:t xml:space="preserve"> </w:t>
      </w:r>
      <w:r w:rsidRPr="0072325E" w:rsidR="00D62293">
        <w:rPr>
          <w:rFonts w:ascii="Arial" w:hAnsi="Arial" w:cs="Arial"/>
          <w:sz w:val="20"/>
        </w:rPr>
        <w:t xml:space="preserve">and the </w:t>
      </w:r>
      <w:r w:rsidRPr="0072325E" w:rsidR="00B24D1C">
        <w:rPr>
          <w:rFonts w:ascii="Arial" w:hAnsi="Arial" w:cs="Arial"/>
          <w:sz w:val="20"/>
        </w:rPr>
        <w:t xml:space="preserve">LFC </w:t>
      </w:r>
      <w:r w:rsidRPr="0072325E" w:rsidR="00D62293">
        <w:rPr>
          <w:rFonts w:ascii="Arial" w:hAnsi="Arial" w:cs="Arial"/>
          <w:sz w:val="20"/>
        </w:rPr>
        <w:t xml:space="preserve">either during the progress of the Agreement or after </w:t>
      </w:r>
      <w:r w:rsidRPr="0072325E" w:rsidR="005B07A5">
        <w:rPr>
          <w:rFonts w:ascii="Arial" w:hAnsi="Arial" w:cs="Arial"/>
          <w:sz w:val="20"/>
        </w:rPr>
        <w:t>the determination abandonment</w:t>
      </w:r>
      <w:r w:rsidRPr="0072325E" w:rsidR="005B07A5">
        <w:rPr>
          <w:rFonts w:ascii="Arial" w:hAnsi="Arial" w:cs="Arial"/>
          <w:snapToGrid w:val="0"/>
          <w:sz w:val="20"/>
          <w:lang w:eastAsia="en-US"/>
        </w:rPr>
        <w:t xml:space="preserve"> or breach of the Agreement, or as to any matter or thing arising hereunder, then either party shall forthwith give to the other notice of such dispute or difference and such dispute or difference shall be and is hereby referred to the arbitration and final decision of a person to be mutually agreed in writing by the </w:t>
      </w:r>
      <w:r w:rsidRPr="0072325E" w:rsidR="00B24D1C">
        <w:rPr>
          <w:rFonts w:ascii="Arial" w:hAnsi="Arial" w:cs="Arial"/>
          <w:snapToGrid w:val="0"/>
          <w:sz w:val="20"/>
          <w:lang w:eastAsia="en-US"/>
        </w:rPr>
        <w:t xml:space="preserve">LFC </w:t>
      </w:r>
      <w:r w:rsidRPr="0072325E" w:rsidR="005B07A5">
        <w:rPr>
          <w:rFonts w:ascii="Arial" w:hAnsi="Arial" w:cs="Arial"/>
          <w:snapToGrid w:val="0"/>
          <w:sz w:val="20"/>
          <w:lang w:eastAsia="en-US"/>
        </w:rPr>
        <w:t xml:space="preserve">and the </w:t>
      </w:r>
      <w:r w:rsidRPr="0072325E" w:rsidR="00B24D1C">
        <w:rPr>
          <w:rFonts w:ascii="Arial" w:hAnsi="Arial" w:cs="Arial"/>
          <w:snapToGrid w:val="0"/>
          <w:sz w:val="20"/>
          <w:lang w:eastAsia="en-US"/>
        </w:rPr>
        <w:t xml:space="preserve">Contractor </w:t>
      </w:r>
      <w:r w:rsidRPr="0072325E" w:rsidR="005B07A5">
        <w:rPr>
          <w:rFonts w:ascii="Arial" w:hAnsi="Arial" w:cs="Arial"/>
          <w:snapToGrid w:val="0"/>
          <w:sz w:val="20"/>
          <w:lang w:eastAsia="en-US"/>
        </w:rPr>
        <w:t>or failing agreement, of a person to be appointed on request by the President of the Law Society of England and the award of such arbitrator shall be final and binding on the parties.</w:t>
      </w:r>
      <w:bookmarkStart w:name="_Toc199308705" w:id="191"/>
      <w:bookmarkStart w:name="_Toc326824921" w:id="192"/>
      <w:bookmarkStart w:name="_Toc333248028" w:id="193"/>
      <w:bookmarkStart w:name="_Toc333248098" w:id="194"/>
      <w:bookmarkStart w:name="_Toc333249092" w:id="195"/>
      <w:bookmarkStart w:name="_Toc333325702" w:id="196"/>
    </w:p>
    <w:p w:rsidRPr="0072325E" w:rsidR="00837260" w:rsidP="00837260" w:rsidRDefault="00837260" w14:paraId="20A97873" w14:textId="77777777">
      <w:pPr>
        <w:ind w:left="1152"/>
        <w:jc w:val="both"/>
        <w:rPr>
          <w:rFonts w:ascii="Arial" w:hAnsi="Arial" w:cs="Arial"/>
          <w:b/>
          <w:bCs/>
          <w:sz w:val="12"/>
          <w:szCs w:val="12"/>
        </w:rPr>
      </w:pPr>
    </w:p>
    <w:p w:rsidRPr="00837260" w:rsidR="00837260" w:rsidP="00117B00" w:rsidRDefault="00837260" w14:paraId="5EEC04F1" w14:textId="77777777">
      <w:pPr>
        <w:ind w:left="851" w:hanging="851"/>
        <w:jc w:val="both"/>
        <w:rPr>
          <w:rFonts w:ascii="Arial" w:hAnsi="Arial" w:cs="Arial"/>
          <w:b/>
          <w:bCs/>
          <w:sz w:val="12"/>
          <w:szCs w:val="12"/>
        </w:rPr>
      </w:pPr>
      <w:bookmarkStart w:name="_Toc126168646" w:id="197"/>
      <w:bookmarkStart w:name="_Toc126168647" w:id="198"/>
      <w:bookmarkStart w:name="_Toc199308706" w:id="199"/>
      <w:bookmarkStart w:name="_Toc326824922" w:id="200"/>
      <w:bookmarkStart w:name="_Toc333248029" w:id="201"/>
      <w:bookmarkStart w:name="_Toc333248099" w:id="202"/>
      <w:bookmarkStart w:name="_Toc333249093" w:id="203"/>
      <w:bookmarkStart w:name="_Toc333325703" w:id="204"/>
      <w:bookmarkEnd w:id="191"/>
      <w:bookmarkEnd w:id="192"/>
      <w:bookmarkEnd w:id="193"/>
      <w:bookmarkEnd w:id="194"/>
      <w:bookmarkEnd w:id="195"/>
      <w:bookmarkEnd w:id="196"/>
      <w:bookmarkEnd w:id="197"/>
      <w:bookmarkEnd w:id="198"/>
    </w:p>
    <w:p w:rsidR="00837260" w:rsidP="00A36679" w:rsidRDefault="00EA4E0D" w14:paraId="06EAFF27" w14:textId="77777777">
      <w:pPr>
        <w:numPr>
          <w:ilvl w:val="0"/>
          <w:numId w:val="5"/>
        </w:numPr>
        <w:ind w:left="851" w:hanging="851"/>
        <w:jc w:val="both"/>
        <w:rPr>
          <w:rFonts w:ascii="Arial" w:hAnsi="Arial" w:cs="Arial"/>
          <w:b/>
          <w:bCs/>
          <w:sz w:val="12"/>
          <w:szCs w:val="12"/>
        </w:rPr>
      </w:pPr>
      <w:r w:rsidRPr="00837260">
        <w:rPr>
          <w:rFonts w:ascii="Arial" w:hAnsi="Arial" w:cs="Arial"/>
          <w:b/>
          <w:bCs/>
          <w:sz w:val="20"/>
        </w:rPr>
        <w:t>FREEDOM OF INFORMATION</w:t>
      </w:r>
      <w:bookmarkEnd w:id="199"/>
      <w:bookmarkEnd w:id="200"/>
      <w:bookmarkEnd w:id="201"/>
      <w:bookmarkEnd w:id="202"/>
      <w:bookmarkEnd w:id="203"/>
      <w:bookmarkEnd w:id="204"/>
    </w:p>
    <w:p w:rsidR="00837260" w:rsidP="00A36679" w:rsidRDefault="00070B16" w14:paraId="1A0BC5A6" w14:textId="4F08AF83">
      <w:pPr>
        <w:numPr>
          <w:ilvl w:val="1"/>
          <w:numId w:val="5"/>
        </w:numPr>
        <w:ind w:left="851" w:hanging="851"/>
        <w:jc w:val="both"/>
        <w:rPr>
          <w:rFonts w:ascii="Arial" w:hAnsi="Arial" w:cs="Arial"/>
          <w:b/>
          <w:bCs/>
          <w:sz w:val="12"/>
          <w:szCs w:val="12"/>
        </w:rPr>
      </w:pPr>
      <w:r w:rsidRPr="00837260">
        <w:rPr>
          <w:rFonts w:ascii="Arial" w:hAnsi="Arial" w:cs="Arial"/>
          <w:sz w:val="20"/>
        </w:rPr>
        <w:t>T</w:t>
      </w:r>
      <w:r w:rsidRPr="00837260" w:rsidR="00EA4E0D">
        <w:rPr>
          <w:rFonts w:ascii="Arial" w:hAnsi="Arial" w:cs="Arial"/>
          <w:sz w:val="20"/>
        </w:rPr>
        <w:t xml:space="preserve">he Contractor acknowledges that the </w:t>
      </w:r>
      <w:r w:rsidRPr="00837260" w:rsidR="00382284">
        <w:rPr>
          <w:rFonts w:ascii="Arial" w:hAnsi="Arial" w:cs="Arial"/>
          <w:sz w:val="20"/>
        </w:rPr>
        <w:t>LFC</w:t>
      </w:r>
      <w:r w:rsidRPr="00837260" w:rsidR="00EA4E0D">
        <w:rPr>
          <w:rFonts w:ascii="Arial" w:hAnsi="Arial" w:cs="Arial"/>
          <w:sz w:val="20"/>
        </w:rPr>
        <w:t xml:space="preserve"> is subject to the FOI</w:t>
      </w:r>
      <w:r w:rsidRPr="00837260" w:rsidR="00C15499">
        <w:rPr>
          <w:rFonts w:ascii="Arial" w:hAnsi="Arial" w:cs="Arial"/>
          <w:sz w:val="20"/>
        </w:rPr>
        <w:t xml:space="preserve">A and EIR </w:t>
      </w:r>
      <w:r w:rsidRPr="00837260" w:rsidR="00EA4E0D">
        <w:rPr>
          <w:rFonts w:ascii="Arial" w:hAnsi="Arial" w:cs="Arial"/>
          <w:sz w:val="20"/>
        </w:rPr>
        <w:t xml:space="preserve">and agrees to assist and co-operate with the </w:t>
      </w:r>
      <w:r w:rsidRPr="00837260" w:rsidR="00382284">
        <w:rPr>
          <w:rFonts w:ascii="Arial" w:hAnsi="Arial" w:cs="Arial"/>
          <w:sz w:val="20"/>
        </w:rPr>
        <w:t>LFC</w:t>
      </w:r>
      <w:r w:rsidRPr="00837260" w:rsidR="00EA4E0D">
        <w:rPr>
          <w:rFonts w:ascii="Arial" w:hAnsi="Arial" w:cs="Arial"/>
          <w:sz w:val="20"/>
        </w:rPr>
        <w:t xml:space="preserve"> to enable the </w:t>
      </w:r>
      <w:r w:rsidRPr="00837260" w:rsidR="00382284">
        <w:rPr>
          <w:rFonts w:ascii="Arial" w:hAnsi="Arial" w:cs="Arial"/>
          <w:sz w:val="20"/>
        </w:rPr>
        <w:t>LFC</w:t>
      </w:r>
      <w:r w:rsidRPr="00837260" w:rsidR="00EA4E0D">
        <w:rPr>
          <w:rFonts w:ascii="Arial" w:hAnsi="Arial" w:cs="Arial"/>
          <w:sz w:val="20"/>
        </w:rPr>
        <w:t xml:space="preserve"> to comply with its obligations under the FOI</w:t>
      </w:r>
      <w:r w:rsidRPr="00837260" w:rsidR="00B82121">
        <w:rPr>
          <w:rFonts w:ascii="Arial" w:hAnsi="Arial" w:cs="Arial"/>
          <w:sz w:val="20"/>
        </w:rPr>
        <w:t>A</w:t>
      </w:r>
      <w:r w:rsidRPr="00837260" w:rsidR="00C15499">
        <w:rPr>
          <w:rFonts w:ascii="Arial" w:hAnsi="Arial" w:cs="Arial"/>
          <w:sz w:val="20"/>
        </w:rPr>
        <w:t xml:space="preserve"> and EIR</w:t>
      </w:r>
      <w:r w:rsidRPr="00837260" w:rsidR="007912E0">
        <w:rPr>
          <w:rFonts w:ascii="Arial" w:hAnsi="Arial" w:cs="Arial"/>
          <w:sz w:val="20"/>
        </w:rPr>
        <w:t>.</w:t>
      </w:r>
    </w:p>
    <w:p w:rsidRPr="00837260" w:rsidR="00837260" w:rsidP="00A36679" w:rsidRDefault="00EA4E0D" w14:paraId="313A6573" w14:textId="43D354BC">
      <w:pPr>
        <w:numPr>
          <w:ilvl w:val="1"/>
          <w:numId w:val="5"/>
        </w:numPr>
        <w:ind w:left="851" w:hanging="851"/>
        <w:jc w:val="both"/>
        <w:rPr>
          <w:rFonts w:ascii="Arial" w:hAnsi="Arial" w:cs="Arial"/>
          <w:b/>
          <w:bCs/>
          <w:sz w:val="12"/>
          <w:szCs w:val="12"/>
        </w:rPr>
      </w:pPr>
      <w:r w:rsidRPr="00837260">
        <w:rPr>
          <w:rFonts w:ascii="Arial" w:hAnsi="Arial" w:cs="Arial"/>
          <w:sz w:val="20"/>
        </w:rPr>
        <w:t xml:space="preserve">This Clause </w:t>
      </w:r>
      <w:r w:rsidR="00D27A33">
        <w:rPr>
          <w:rFonts w:ascii="Arial" w:hAnsi="Arial" w:cs="Arial"/>
          <w:sz w:val="20"/>
        </w:rPr>
        <w:t>28</w:t>
      </w:r>
      <w:r w:rsidRPr="00837260">
        <w:rPr>
          <w:rFonts w:ascii="Arial" w:hAnsi="Arial" w:cs="Arial"/>
          <w:sz w:val="20"/>
        </w:rPr>
        <w:t xml:space="preserve"> shall survive the expiry or termination of this Agreement.</w:t>
      </w:r>
      <w:bookmarkStart w:name="_Toc199308707" w:id="205"/>
      <w:bookmarkStart w:name="_Toc326824923" w:id="206"/>
      <w:bookmarkStart w:name="_Toc333248030" w:id="207"/>
      <w:bookmarkStart w:name="_Toc333248100" w:id="208"/>
      <w:bookmarkStart w:name="_Toc333249094" w:id="209"/>
      <w:bookmarkStart w:name="_Toc333325704" w:id="210"/>
    </w:p>
    <w:p w:rsidRPr="00837260" w:rsidR="00837260" w:rsidP="00837260" w:rsidRDefault="00837260" w14:paraId="614EAC70" w14:textId="77777777">
      <w:pPr>
        <w:ind w:left="1152"/>
        <w:jc w:val="both"/>
        <w:rPr>
          <w:rFonts w:ascii="Arial" w:hAnsi="Arial" w:cs="Arial"/>
          <w:b/>
          <w:bCs/>
          <w:sz w:val="12"/>
          <w:szCs w:val="12"/>
        </w:rPr>
      </w:pPr>
    </w:p>
    <w:p w:rsidRPr="00837260" w:rsidR="00837260" w:rsidP="00A36679" w:rsidRDefault="00EA4E0D" w14:paraId="02895638" w14:textId="77777777">
      <w:pPr>
        <w:numPr>
          <w:ilvl w:val="0"/>
          <w:numId w:val="5"/>
        </w:numPr>
        <w:ind w:left="851" w:hanging="851"/>
        <w:jc w:val="both"/>
        <w:rPr>
          <w:rFonts w:ascii="Arial" w:hAnsi="Arial" w:cs="Arial"/>
          <w:b/>
          <w:bCs/>
          <w:sz w:val="12"/>
          <w:szCs w:val="12"/>
        </w:rPr>
      </w:pPr>
      <w:r w:rsidRPr="00837260">
        <w:rPr>
          <w:rFonts w:ascii="Arial" w:hAnsi="Arial" w:cs="Arial"/>
          <w:b/>
          <w:bCs/>
          <w:sz w:val="20"/>
        </w:rPr>
        <w:t>ENTIRE AGREEMENT</w:t>
      </w:r>
      <w:bookmarkEnd w:id="205"/>
      <w:bookmarkEnd w:id="206"/>
      <w:bookmarkEnd w:id="207"/>
      <w:bookmarkEnd w:id="208"/>
      <w:bookmarkEnd w:id="209"/>
      <w:bookmarkEnd w:id="210"/>
    </w:p>
    <w:p w:rsidRPr="00837260" w:rsidR="00837260" w:rsidP="00A36679" w:rsidRDefault="00EA4E0D" w14:paraId="525D0F39" w14:textId="01A07DBC">
      <w:pPr>
        <w:numPr>
          <w:ilvl w:val="1"/>
          <w:numId w:val="5"/>
        </w:numPr>
        <w:ind w:left="851" w:hanging="851"/>
        <w:jc w:val="both"/>
        <w:rPr>
          <w:rFonts w:ascii="Arial" w:hAnsi="Arial" w:cs="Arial"/>
          <w:b/>
          <w:bCs/>
          <w:sz w:val="8"/>
          <w:szCs w:val="8"/>
        </w:rPr>
      </w:pPr>
      <w:r w:rsidRPr="00837260">
        <w:rPr>
          <w:rFonts w:ascii="Arial" w:hAnsi="Arial" w:cs="Arial"/>
          <w:sz w:val="20"/>
          <w:szCs w:val="16"/>
        </w:rPr>
        <w:t>This Agreement constitutes the entire understanding between the Parties</w:t>
      </w:r>
      <w:r w:rsidRPr="00837260" w:rsidR="00CD6985">
        <w:rPr>
          <w:rFonts w:ascii="Arial" w:hAnsi="Arial" w:eastAsia="Calibri" w:cs="Arial"/>
          <w:sz w:val="20"/>
          <w:szCs w:val="16"/>
          <w:lang w:eastAsia="en-US"/>
        </w:rPr>
        <w:t xml:space="preserve"> </w:t>
      </w:r>
      <w:bookmarkStart w:name="_Hlk126078483" w:id="211"/>
      <w:r w:rsidRPr="00837260" w:rsidR="00CD6985">
        <w:rPr>
          <w:rFonts w:ascii="Arial" w:hAnsi="Arial" w:cs="Arial"/>
          <w:sz w:val="20"/>
          <w:szCs w:val="16"/>
        </w:rPr>
        <w:t>and, save as may be expressly referred to or referenced herein, supersedes and extinguishes all previous and contemporaneous agreements, statements, promises, assurances, warranties, representations, writings, negotiations, and understandings between them, whether written or oral, relating to its subject matter, except in respect of any fraudulent misrepresentation made by either Party.</w:t>
      </w:r>
      <w:bookmarkEnd w:id="211"/>
      <w:r w:rsidRPr="00837260">
        <w:rPr>
          <w:rFonts w:ascii="Arial" w:hAnsi="Arial" w:cs="Arial"/>
          <w:sz w:val="20"/>
          <w:szCs w:val="16"/>
        </w:rPr>
        <w:t xml:space="preserve"> </w:t>
      </w:r>
      <w:bookmarkStart w:name="_Toc199308708" w:id="212"/>
      <w:bookmarkStart w:name="_Toc326824924" w:id="213"/>
      <w:bookmarkStart w:name="_Toc333248031" w:id="214"/>
      <w:bookmarkStart w:name="_Toc333248101" w:id="215"/>
      <w:bookmarkStart w:name="_Toc333249095" w:id="216"/>
      <w:bookmarkStart w:name="_Toc333325705" w:id="217"/>
    </w:p>
    <w:p w:rsidRPr="00837260" w:rsidR="00837260" w:rsidP="00837260" w:rsidRDefault="00837260" w14:paraId="51970441" w14:textId="77777777">
      <w:pPr>
        <w:ind w:left="1152"/>
        <w:jc w:val="both"/>
        <w:rPr>
          <w:rFonts w:ascii="Arial" w:hAnsi="Arial" w:cs="Arial"/>
          <w:b/>
          <w:bCs/>
          <w:sz w:val="8"/>
          <w:szCs w:val="8"/>
        </w:rPr>
      </w:pPr>
    </w:p>
    <w:p w:rsidRPr="00837260" w:rsidR="00837260" w:rsidP="00A36679" w:rsidRDefault="00EA4E0D" w14:paraId="2C8EDBC3" w14:textId="77777777">
      <w:pPr>
        <w:numPr>
          <w:ilvl w:val="0"/>
          <w:numId w:val="5"/>
        </w:numPr>
        <w:ind w:left="851" w:hanging="851"/>
        <w:jc w:val="both"/>
        <w:rPr>
          <w:rFonts w:ascii="Arial" w:hAnsi="Arial" w:cs="Arial"/>
          <w:b/>
          <w:bCs/>
          <w:sz w:val="8"/>
          <w:szCs w:val="8"/>
        </w:rPr>
      </w:pPr>
      <w:r w:rsidRPr="00837260">
        <w:rPr>
          <w:rFonts w:ascii="Arial" w:hAnsi="Arial" w:cs="Arial"/>
          <w:b/>
          <w:bCs/>
          <w:sz w:val="20"/>
        </w:rPr>
        <w:t>CONTRACTS (RIGHTS OF THIRD PARTIES) ACT 1999</w:t>
      </w:r>
      <w:bookmarkEnd w:id="212"/>
      <w:bookmarkEnd w:id="213"/>
      <w:bookmarkEnd w:id="214"/>
      <w:bookmarkEnd w:id="215"/>
      <w:bookmarkEnd w:id="216"/>
      <w:bookmarkEnd w:id="217"/>
    </w:p>
    <w:p w:rsidRPr="00837260" w:rsidR="00837260" w:rsidP="00A36679" w:rsidRDefault="00EA4E0D" w14:paraId="78A79B8E" w14:textId="77777777">
      <w:pPr>
        <w:numPr>
          <w:ilvl w:val="1"/>
          <w:numId w:val="5"/>
        </w:numPr>
        <w:ind w:left="851" w:hanging="851"/>
        <w:jc w:val="both"/>
        <w:rPr>
          <w:rFonts w:ascii="Arial" w:hAnsi="Arial" w:cs="Arial"/>
          <w:b/>
          <w:bCs/>
          <w:sz w:val="8"/>
          <w:szCs w:val="8"/>
        </w:rPr>
      </w:pPr>
      <w:r w:rsidRPr="00837260">
        <w:rPr>
          <w:rFonts w:ascii="Arial" w:hAnsi="Arial" w:cs="Arial"/>
          <w:sz w:val="20"/>
        </w:rPr>
        <w:t xml:space="preserve">The Parties do not intend that any term of this Agreement should be enforceable by any third party as provided by the </w:t>
      </w:r>
      <w:r w:rsidRPr="00837260" w:rsidR="00892916">
        <w:rPr>
          <w:rFonts w:ascii="Arial" w:hAnsi="Arial" w:cs="Arial"/>
          <w:sz w:val="20"/>
        </w:rPr>
        <w:t>Contracts</w:t>
      </w:r>
      <w:r w:rsidRPr="00837260">
        <w:rPr>
          <w:rFonts w:ascii="Arial" w:hAnsi="Arial" w:cs="Arial"/>
          <w:sz w:val="20"/>
        </w:rPr>
        <w:t xml:space="preserve"> (Rights of Third Parties) Act 1999</w:t>
      </w:r>
      <w:r w:rsidRPr="00837260" w:rsidR="003544E1">
        <w:rPr>
          <w:rFonts w:ascii="Arial" w:hAnsi="Arial" w:cs="Arial"/>
          <w:sz w:val="20"/>
        </w:rPr>
        <w:t xml:space="preserve"> but any third party right which exists or is available independently of the Act is preserved.</w:t>
      </w:r>
      <w:bookmarkStart w:name="_Toc199308709" w:id="218"/>
      <w:bookmarkStart w:name="_Hlk126078515" w:id="219"/>
    </w:p>
    <w:p w:rsidRPr="00837260" w:rsidR="00837260" w:rsidP="00A36679" w:rsidRDefault="0075325F" w14:paraId="0810B40F" w14:textId="77777777">
      <w:pPr>
        <w:numPr>
          <w:ilvl w:val="1"/>
          <w:numId w:val="5"/>
        </w:numPr>
        <w:ind w:left="851" w:hanging="851"/>
        <w:jc w:val="both"/>
        <w:rPr>
          <w:rFonts w:ascii="Arial" w:hAnsi="Arial" w:cs="Arial"/>
          <w:b/>
          <w:bCs/>
          <w:sz w:val="20"/>
        </w:rPr>
      </w:pPr>
      <w:r w:rsidRPr="00837260">
        <w:rPr>
          <w:rFonts w:ascii="Arial" w:hAnsi="Arial" w:cs="Arial"/>
          <w:sz w:val="20"/>
        </w:rPr>
        <w:t>The Parties may terminate or rescind this Agreement, or agree to any variation, waiver</w:t>
      </w:r>
      <w:r w:rsidRPr="00837260" w:rsidR="00837260">
        <w:rPr>
          <w:rFonts w:ascii="Arial" w:hAnsi="Arial" w:cs="Arial"/>
          <w:sz w:val="20"/>
        </w:rPr>
        <w:t xml:space="preserve"> or</w:t>
      </w:r>
      <w:r w:rsidRPr="00837260" w:rsidR="00045C05">
        <w:rPr>
          <w:rFonts w:ascii="Arial" w:hAnsi="Arial" w:cs="Arial"/>
          <w:sz w:val="20"/>
        </w:rPr>
        <w:t xml:space="preserve"> </w:t>
      </w:r>
      <w:r w:rsidRPr="00837260">
        <w:rPr>
          <w:rFonts w:ascii="Arial" w:hAnsi="Arial" w:cs="Arial"/>
          <w:sz w:val="20"/>
        </w:rPr>
        <w:t>settlement in connection with it, without the consent of any other person.</w:t>
      </w:r>
      <w:bookmarkStart w:name="_Toc199308711" w:id="220"/>
      <w:bookmarkStart w:name="_Toc326824927" w:id="221"/>
      <w:bookmarkStart w:name="_Toc333248034" w:id="222"/>
      <w:bookmarkStart w:name="_Toc333248104" w:id="223"/>
      <w:bookmarkStart w:name="_Toc333249098" w:id="224"/>
      <w:bookmarkStart w:name="_Toc333325708" w:id="225"/>
      <w:bookmarkEnd w:id="218"/>
      <w:bookmarkEnd w:id="219"/>
    </w:p>
    <w:p w:rsidRPr="00837260" w:rsidR="00837260" w:rsidP="00837260" w:rsidRDefault="00837260" w14:paraId="57A154DD" w14:textId="77777777">
      <w:pPr>
        <w:ind w:left="1152"/>
        <w:jc w:val="both"/>
        <w:rPr>
          <w:rFonts w:ascii="Arial" w:hAnsi="Arial" w:cs="Arial"/>
          <w:b/>
          <w:bCs/>
          <w:sz w:val="20"/>
        </w:rPr>
      </w:pPr>
    </w:p>
    <w:p w:rsidR="00837260" w:rsidP="00A36679" w:rsidRDefault="00EA4E0D" w14:paraId="0D0625C6" w14:textId="77777777">
      <w:pPr>
        <w:numPr>
          <w:ilvl w:val="0"/>
          <w:numId w:val="5"/>
        </w:numPr>
        <w:ind w:left="851" w:hanging="851"/>
        <w:jc w:val="both"/>
        <w:rPr>
          <w:rFonts w:ascii="Arial" w:hAnsi="Arial" w:cs="Arial"/>
          <w:b/>
          <w:bCs/>
          <w:sz w:val="20"/>
        </w:rPr>
      </w:pPr>
      <w:r w:rsidRPr="00837260">
        <w:rPr>
          <w:rFonts w:ascii="Arial" w:hAnsi="Arial" w:cs="Arial"/>
          <w:b/>
          <w:bCs/>
          <w:sz w:val="20"/>
        </w:rPr>
        <w:t>PRESS AND PR PROTOCOL</w:t>
      </w:r>
      <w:bookmarkEnd w:id="220"/>
      <w:bookmarkEnd w:id="221"/>
      <w:bookmarkEnd w:id="222"/>
      <w:bookmarkEnd w:id="223"/>
      <w:bookmarkEnd w:id="224"/>
      <w:bookmarkEnd w:id="225"/>
    </w:p>
    <w:p w:rsidRPr="00837260" w:rsidR="00837260" w:rsidP="00A36679" w:rsidRDefault="00A05368" w14:paraId="7B985282" w14:textId="181BF56C">
      <w:pPr>
        <w:numPr>
          <w:ilvl w:val="1"/>
          <w:numId w:val="5"/>
        </w:numPr>
        <w:ind w:left="851" w:hanging="851"/>
        <w:jc w:val="both"/>
        <w:rPr>
          <w:rFonts w:ascii="Arial" w:hAnsi="Arial" w:cs="Arial"/>
          <w:b/>
          <w:bCs/>
          <w:sz w:val="20"/>
        </w:rPr>
      </w:pPr>
      <w:r w:rsidRPr="00837260">
        <w:rPr>
          <w:rFonts w:ascii="Arial" w:hAnsi="Arial" w:cs="Arial"/>
          <w:sz w:val="20"/>
        </w:rPr>
        <w:t xml:space="preserve">Neither Party shall by itself, its employees or agents (and the </w:t>
      </w:r>
      <w:r w:rsidRPr="00837260" w:rsidR="00D54D9B">
        <w:rPr>
          <w:rFonts w:ascii="Arial" w:hAnsi="Arial" w:cs="Arial"/>
          <w:sz w:val="20"/>
        </w:rPr>
        <w:t>Contractor</w:t>
      </w:r>
      <w:r w:rsidRPr="00837260">
        <w:rPr>
          <w:rFonts w:ascii="Arial" w:hAnsi="Arial" w:cs="Arial"/>
          <w:sz w:val="20"/>
        </w:rPr>
        <w:t xml:space="preserve"> shall procure that its Sub-contractors shall not) communicate with members of the press, television, radio or other communications media on any matter concerning this Agreement without the prior written approval of the other Party except as set out in a protocol in the form set out in Schedule 5 (</w:t>
      </w:r>
      <w:r w:rsidRPr="00837260" w:rsidR="00C15499">
        <w:rPr>
          <w:rFonts w:ascii="Arial" w:hAnsi="Arial" w:cs="Arial"/>
          <w:sz w:val="20"/>
        </w:rPr>
        <w:t xml:space="preserve">Press &amp; PR </w:t>
      </w:r>
      <w:r w:rsidRPr="00837260">
        <w:rPr>
          <w:rFonts w:ascii="Arial" w:hAnsi="Arial" w:cs="Arial"/>
          <w:sz w:val="20"/>
        </w:rPr>
        <w:t>Protocol) as amended from time to time by agreement of the Parties.</w:t>
      </w:r>
      <w:bookmarkStart w:name="_Toc199308712" w:id="226"/>
      <w:bookmarkStart w:name="_Toc326824928" w:id="227"/>
      <w:bookmarkStart w:name="_Toc333248035" w:id="228"/>
      <w:bookmarkStart w:name="_Toc333248105" w:id="229"/>
      <w:bookmarkStart w:name="_Toc333249099" w:id="230"/>
      <w:bookmarkStart w:name="_Toc333325709" w:id="231"/>
    </w:p>
    <w:p w:rsidRPr="00837260" w:rsidR="00837260" w:rsidP="00117B00" w:rsidRDefault="00837260" w14:paraId="6A91B8FE" w14:textId="77777777">
      <w:pPr>
        <w:ind w:left="851" w:hanging="851"/>
        <w:jc w:val="both"/>
        <w:rPr>
          <w:rFonts w:ascii="Arial" w:hAnsi="Arial" w:cs="Arial"/>
          <w:b/>
          <w:bCs/>
          <w:sz w:val="20"/>
        </w:rPr>
      </w:pPr>
    </w:p>
    <w:p w:rsidR="00837260" w:rsidP="00A36679" w:rsidRDefault="00EA4E0D" w14:paraId="6297E4E8" w14:textId="77777777">
      <w:pPr>
        <w:numPr>
          <w:ilvl w:val="0"/>
          <w:numId w:val="5"/>
        </w:numPr>
        <w:ind w:left="851" w:hanging="851"/>
        <w:jc w:val="both"/>
        <w:rPr>
          <w:rFonts w:ascii="Arial" w:hAnsi="Arial" w:cs="Arial"/>
          <w:b/>
          <w:bCs/>
          <w:sz w:val="20"/>
        </w:rPr>
      </w:pPr>
      <w:r w:rsidRPr="00837260">
        <w:rPr>
          <w:rFonts w:ascii="Arial" w:hAnsi="Arial" w:cs="Arial"/>
          <w:b/>
          <w:bCs/>
          <w:sz w:val="20"/>
        </w:rPr>
        <w:t>WAIVER</w:t>
      </w:r>
      <w:bookmarkStart w:name="_Hlk125967078" w:id="232"/>
      <w:bookmarkStart w:name="_Hlk126078537" w:id="233"/>
      <w:bookmarkEnd w:id="226"/>
      <w:bookmarkEnd w:id="227"/>
      <w:bookmarkEnd w:id="228"/>
      <w:bookmarkEnd w:id="229"/>
      <w:bookmarkEnd w:id="230"/>
      <w:bookmarkEnd w:id="231"/>
    </w:p>
    <w:p w:rsidRPr="00837260" w:rsidR="00837260" w:rsidP="00A36679" w:rsidRDefault="00C03D50" w14:paraId="6CD173C7" w14:textId="2AFDC18F">
      <w:pPr>
        <w:numPr>
          <w:ilvl w:val="1"/>
          <w:numId w:val="5"/>
        </w:numPr>
        <w:ind w:left="851" w:hanging="851"/>
        <w:jc w:val="both"/>
        <w:rPr>
          <w:rFonts w:ascii="Arial" w:hAnsi="Arial" w:cs="Arial"/>
          <w:b/>
          <w:bCs/>
          <w:sz w:val="20"/>
        </w:rPr>
      </w:pPr>
      <w:r w:rsidRPr="00837260">
        <w:rPr>
          <w:rFonts w:ascii="Arial" w:hAnsi="Arial" w:cs="Arial"/>
          <w:sz w:val="20"/>
        </w:rPr>
        <w:t xml:space="preserve">A waiver of any right or remedy under this Agreement or by any </w:t>
      </w:r>
      <w:r w:rsidRPr="00837260" w:rsidR="00C15499">
        <w:rPr>
          <w:rFonts w:ascii="Arial" w:hAnsi="Arial" w:cs="Arial"/>
          <w:sz w:val="20"/>
        </w:rPr>
        <w:t>l</w:t>
      </w:r>
      <w:r w:rsidRPr="00837260">
        <w:rPr>
          <w:rFonts w:ascii="Arial" w:hAnsi="Arial" w:cs="Arial"/>
          <w:sz w:val="20"/>
        </w:rPr>
        <w:t>egislation is only effective if given in writing and signed by the waiving Party and shall not be deemed a waiver of any subsequent right or remedy</w:t>
      </w:r>
      <w:r w:rsidRPr="00837260" w:rsidR="00045C05">
        <w:rPr>
          <w:rFonts w:ascii="Arial" w:hAnsi="Arial" w:cs="Arial"/>
          <w:sz w:val="20"/>
        </w:rPr>
        <w:t>.</w:t>
      </w:r>
    </w:p>
    <w:p w:rsidRPr="00837260" w:rsidR="00837260" w:rsidP="00A36679" w:rsidRDefault="00045C05" w14:paraId="63C18D2B" w14:textId="1BFA56F2">
      <w:pPr>
        <w:numPr>
          <w:ilvl w:val="1"/>
          <w:numId w:val="5"/>
        </w:numPr>
        <w:ind w:left="851" w:hanging="851"/>
        <w:jc w:val="both"/>
        <w:rPr>
          <w:rFonts w:ascii="Arial" w:hAnsi="Arial" w:cs="Arial"/>
          <w:b/>
          <w:bCs/>
          <w:sz w:val="20"/>
        </w:rPr>
      </w:pPr>
      <w:r w:rsidRPr="00837260">
        <w:rPr>
          <w:rFonts w:ascii="Arial" w:hAnsi="Arial" w:cs="Arial"/>
          <w:sz w:val="20"/>
        </w:rPr>
        <w:t xml:space="preserve"> </w:t>
      </w:r>
      <w:r w:rsidRPr="00837260" w:rsidR="00C03D50">
        <w:rPr>
          <w:rFonts w:ascii="Arial" w:hAnsi="Arial" w:cs="Arial"/>
          <w:sz w:val="20"/>
        </w:rPr>
        <w:t xml:space="preserve">A failure or delay by a Party to exercise any right or remedy provided under this Agreement or by any </w:t>
      </w:r>
      <w:r w:rsidRPr="00837260" w:rsidR="00C15499">
        <w:rPr>
          <w:rFonts w:ascii="Arial" w:hAnsi="Arial" w:cs="Arial"/>
          <w:sz w:val="20"/>
        </w:rPr>
        <w:t>l</w:t>
      </w:r>
      <w:r w:rsidRPr="00837260" w:rsidR="00C03D50">
        <w:rPr>
          <w:rFonts w:ascii="Arial" w:hAnsi="Arial" w:cs="Arial"/>
          <w:sz w:val="20"/>
        </w:rPr>
        <w:t xml:space="preserve">egislation shall not constitute a waiver of that or any other right or remedy, nor shall it prevent or restrict any further exercise of that or any other right or remedy. No single or partial exercise of any right or remedy provided under this Agreement or by any </w:t>
      </w:r>
      <w:r w:rsidRPr="00837260" w:rsidR="00C15499">
        <w:rPr>
          <w:rFonts w:ascii="Arial" w:hAnsi="Arial" w:cs="Arial"/>
          <w:sz w:val="20"/>
        </w:rPr>
        <w:t>l</w:t>
      </w:r>
      <w:r w:rsidRPr="00837260" w:rsidR="00C03D50">
        <w:rPr>
          <w:rFonts w:ascii="Arial" w:hAnsi="Arial" w:cs="Arial"/>
          <w:sz w:val="20"/>
        </w:rPr>
        <w:t>egislation shall prevent or restrict the further exercise of that or any other right or remedy.</w:t>
      </w:r>
      <w:bookmarkStart w:name="_Toc199308713" w:id="234"/>
      <w:bookmarkStart w:name="_Toc326824929" w:id="235"/>
      <w:bookmarkStart w:name="_Toc333248036" w:id="236"/>
      <w:bookmarkStart w:name="_Toc333248106" w:id="237"/>
      <w:bookmarkStart w:name="_Toc333249100" w:id="238"/>
      <w:bookmarkStart w:name="_Toc333325710" w:id="239"/>
      <w:bookmarkEnd w:id="232"/>
      <w:bookmarkEnd w:id="233"/>
    </w:p>
    <w:p w:rsidR="00837260" w:rsidP="00A36679" w:rsidRDefault="00EA4E0D" w14:paraId="58B7B422" w14:textId="77777777">
      <w:pPr>
        <w:numPr>
          <w:ilvl w:val="0"/>
          <w:numId w:val="5"/>
        </w:numPr>
        <w:ind w:left="851" w:hanging="851"/>
        <w:jc w:val="both"/>
        <w:rPr>
          <w:rFonts w:ascii="Arial" w:hAnsi="Arial" w:cs="Arial"/>
          <w:b/>
          <w:bCs/>
          <w:sz w:val="20"/>
        </w:rPr>
      </w:pPr>
      <w:r w:rsidRPr="00837260">
        <w:rPr>
          <w:rFonts w:ascii="Arial" w:hAnsi="Arial" w:cs="Arial"/>
          <w:b/>
          <w:bCs/>
          <w:sz w:val="20"/>
        </w:rPr>
        <w:t>SEVERABILITY</w:t>
      </w:r>
      <w:bookmarkStart w:name="_Hlk126078587" w:id="240"/>
      <w:bookmarkEnd w:id="234"/>
      <w:bookmarkEnd w:id="235"/>
      <w:bookmarkEnd w:id="236"/>
      <w:bookmarkEnd w:id="237"/>
      <w:bookmarkEnd w:id="238"/>
      <w:bookmarkEnd w:id="239"/>
    </w:p>
    <w:p w:rsidRPr="00837260" w:rsidR="00837260" w:rsidP="00A36679" w:rsidRDefault="00C03D50" w14:paraId="45022BEC" w14:textId="05A644C5">
      <w:pPr>
        <w:numPr>
          <w:ilvl w:val="1"/>
          <w:numId w:val="5"/>
        </w:numPr>
        <w:ind w:left="851" w:hanging="851"/>
        <w:jc w:val="both"/>
        <w:rPr>
          <w:rFonts w:ascii="Arial" w:hAnsi="Arial" w:cs="Arial"/>
          <w:b/>
          <w:bCs/>
          <w:sz w:val="20"/>
        </w:rPr>
      </w:pPr>
      <w:r w:rsidRPr="00837260">
        <w:rPr>
          <w:rFonts w:ascii="Arial" w:hAnsi="Arial" w:cs="Arial"/>
          <w:sz w:val="20"/>
        </w:rPr>
        <w:t xml:space="preserve">If any provision or part-provision of this Agreement is or becomes be invalid, illegal or unenforceable to any extent, it shall be deemed modified to the minimum extent necessary to make it valid, legal and enforceable. If such modification is not possible, the relevant provision or part-provision shall be deemed deleted and the </w:t>
      </w:r>
      <w:bookmarkStart w:name="El2uxO" w:id="241"/>
      <w:r w:rsidRPr="00837260">
        <w:rPr>
          <w:rFonts w:ascii="Arial" w:hAnsi="Arial" w:cs="Arial"/>
          <w:sz w:val="20"/>
        </w:rPr>
        <w:t xml:space="preserve">Parties </w:t>
      </w:r>
      <w:bookmarkEnd w:id="241"/>
      <w:r w:rsidRPr="00837260">
        <w:rPr>
          <w:rFonts w:ascii="Arial" w:hAnsi="Arial" w:cs="Arial"/>
          <w:sz w:val="20"/>
        </w:rPr>
        <w:t xml:space="preserve">shall negotiate in good faith an alternative provision that, to the greatest extent possible, achieves the intended result of the deleted provision. Any modification to or deletion of a </w:t>
      </w:r>
      <w:r w:rsidRPr="00837260">
        <w:rPr>
          <w:rFonts w:ascii="Arial" w:hAnsi="Arial" w:cs="Arial"/>
          <w:sz w:val="20"/>
        </w:rPr>
        <w:t xml:space="preserve">provision or part-provision under this Clause </w:t>
      </w:r>
      <w:r w:rsidR="00CA40A4">
        <w:rPr>
          <w:rFonts w:ascii="Arial" w:hAnsi="Arial" w:cs="Arial"/>
          <w:sz w:val="20"/>
        </w:rPr>
        <w:t>33</w:t>
      </w:r>
      <w:r w:rsidRPr="00837260">
        <w:rPr>
          <w:rFonts w:ascii="Arial" w:hAnsi="Arial" w:cs="Arial"/>
          <w:sz w:val="20"/>
        </w:rPr>
        <w:t xml:space="preserve"> shall not affect the validity and enforceability of the rest of this Agreement</w:t>
      </w:r>
      <w:r w:rsidR="00837260">
        <w:rPr>
          <w:rFonts w:ascii="Arial" w:hAnsi="Arial" w:cs="Arial"/>
          <w:sz w:val="20"/>
        </w:rPr>
        <w:t xml:space="preserve">. </w:t>
      </w:r>
      <w:bookmarkStart w:name="_Toc199308714" w:id="242"/>
      <w:bookmarkStart w:name="_Toc326824930" w:id="243"/>
      <w:bookmarkStart w:name="_Toc333248037" w:id="244"/>
      <w:bookmarkStart w:name="_Toc333248107" w:id="245"/>
      <w:bookmarkStart w:name="_Toc333249101" w:id="246"/>
      <w:bookmarkStart w:name="_Toc333325711" w:id="247"/>
      <w:bookmarkEnd w:id="240"/>
    </w:p>
    <w:p w:rsidRPr="00837260" w:rsidR="00837260" w:rsidP="00A36679" w:rsidRDefault="00EA4E0D" w14:paraId="56C967AC" w14:textId="77777777">
      <w:pPr>
        <w:numPr>
          <w:ilvl w:val="0"/>
          <w:numId w:val="5"/>
        </w:numPr>
        <w:ind w:left="851" w:hanging="851"/>
        <w:jc w:val="both"/>
        <w:rPr>
          <w:rFonts w:ascii="Arial" w:hAnsi="Arial" w:cs="Arial"/>
          <w:b/>
          <w:bCs/>
          <w:sz w:val="20"/>
        </w:rPr>
      </w:pPr>
      <w:r w:rsidRPr="00837260">
        <w:rPr>
          <w:rFonts w:ascii="Arial" w:hAnsi="Arial" w:cs="Arial"/>
          <w:b/>
          <w:bCs/>
          <w:sz w:val="20"/>
        </w:rPr>
        <w:t>SURVIVAL</w:t>
      </w:r>
      <w:bookmarkStart w:name="_Toc126168655" w:id="248"/>
      <w:bookmarkStart w:name="_Toc126232955" w:id="249"/>
      <w:bookmarkStart w:name="_Toc126234979" w:id="250"/>
      <w:bookmarkStart w:name="_Toc136960590" w:id="251"/>
      <w:bookmarkStart w:name="_Toc126168656" w:id="252"/>
      <w:bookmarkStart w:name="_Toc126232956" w:id="253"/>
      <w:bookmarkStart w:name="_Toc126234980" w:id="254"/>
      <w:bookmarkStart w:name="_Toc126168657" w:id="255"/>
      <w:bookmarkStart w:name="_Toc126232957" w:id="256"/>
      <w:bookmarkStart w:name="_Toc126234981" w:id="257"/>
      <w:bookmarkStart w:name="_Toc136960592" w:id="258"/>
      <w:bookmarkStart w:name="_Hlk126078620" w:id="259"/>
      <w:bookmarkEnd w:id="242"/>
      <w:bookmarkEnd w:id="243"/>
      <w:bookmarkEnd w:id="244"/>
      <w:bookmarkEnd w:id="245"/>
      <w:bookmarkEnd w:id="246"/>
      <w:bookmarkEnd w:id="247"/>
      <w:bookmarkEnd w:id="248"/>
      <w:bookmarkEnd w:id="249"/>
      <w:bookmarkEnd w:id="250"/>
      <w:bookmarkEnd w:id="251"/>
      <w:bookmarkEnd w:id="252"/>
      <w:bookmarkEnd w:id="253"/>
      <w:bookmarkEnd w:id="254"/>
    </w:p>
    <w:p w:rsidRPr="00837260" w:rsidR="00837260" w:rsidP="00A36679" w:rsidRDefault="00C03D50" w14:paraId="09067B68" w14:textId="10C68D8B">
      <w:pPr>
        <w:numPr>
          <w:ilvl w:val="1"/>
          <w:numId w:val="5"/>
        </w:numPr>
        <w:ind w:left="851" w:hanging="851"/>
        <w:jc w:val="both"/>
        <w:rPr>
          <w:rFonts w:ascii="Arial" w:hAnsi="Arial" w:cs="Arial"/>
          <w:b/>
          <w:bCs/>
          <w:sz w:val="20"/>
        </w:rPr>
      </w:pPr>
      <w:r w:rsidRPr="00837260">
        <w:rPr>
          <w:rFonts w:ascii="Arial" w:hAnsi="Arial" w:cs="Arial"/>
          <w:bCs/>
          <w:sz w:val="20"/>
        </w:rPr>
        <w:t xml:space="preserve">On termination or expiry of this Agreement, the following clauses shall continue in full force and effect: Clause </w:t>
      </w:r>
      <w:r w:rsidRPr="00837260" w:rsidR="00AD0539">
        <w:rPr>
          <w:rFonts w:ascii="Arial" w:hAnsi="Arial" w:cs="Arial"/>
          <w:bCs/>
          <w:sz w:val="20"/>
        </w:rPr>
        <w:t>10</w:t>
      </w:r>
      <w:r w:rsidRPr="00837260">
        <w:rPr>
          <w:rFonts w:ascii="Arial" w:hAnsi="Arial" w:cs="Arial"/>
          <w:bCs/>
          <w:sz w:val="20"/>
        </w:rPr>
        <w:t xml:space="preserve"> (Consequences of Termination), Clause </w:t>
      </w:r>
      <w:r w:rsidRPr="00837260" w:rsidR="00AD0539">
        <w:rPr>
          <w:rFonts w:ascii="Arial" w:hAnsi="Arial" w:cs="Arial"/>
          <w:bCs/>
          <w:sz w:val="20"/>
        </w:rPr>
        <w:t xml:space="preserve">11 </w:t>
      </w:r>
      <w:r w:rsidRPr="00837260">
        <w:rPr>
          <w:rFonts w:ascii="Arial" w:hAnsi="Arial" w:cs="Arial"/>
          <w:bCs/>
          <w:sz w:val="20"/>
        </w:rPr>
        <w:t xml:space="preserve">(Liability), Clause </w:t>
      </w:r>
      <w:r w:rsidRPr="00837260" w:rsidR="00AD0539">
        <w:rPr>
          <w:rFonts w:ascii="Arial" w:hAnsi="Arial" w:cs="Arial"/>
          <w:bCs/>
          <w:sz w:val="20"/>
        </w:rPr>
        <w:t>12</w:t>
      </w:r>
      <w:r w:rsidRPr="00837260">
        <w:rPr>
          <w:rFonts w:ascii="Arial" w:hAnsi="Arial" w:cs="Arial"/>
          <w:bCs/>
          <w:sz w:val="20"/>
        </w:rPr>
        <w:t xml:space="preserve"> (Insurance), Clause </w:t>
      </w:r>
      <w:r w:rsidRPr="00837260" w:rsidR="00AD0539">
        <w:rPr>
          <w:rFonts w:ascii="Arial" w:hAnsi="Arial" w:cs="Arial"/>
          <w:bCs/>
          <w:sz w:val="20"/>
        </w:rPr>
        <w:t>2</w:t>
      </w:r>
      <w:r w:rsidR="00D604BE">
        <w:rPr>
          <w:rFonts w:ascii="Arial" w:hAnsi="Arial" w:cs="Arial"/>
          <w:bCs/>
          <w:sz w:val="20"/>
        </w:rPr>
        <w:t>2</w:t>
      </w:r>
      <w:r w:rsidRPr="00837260">
        <w:rPr>
          <w:rFonts w:ascii="Arial" w:hAnsi="Arial" w:cs="Arial"/>
          <w:bCs/>
          <w:sz w:val="20"/>
        </w:rPr>
        <w:t xml:space="preserve"> (Confidentiality)</w:t>
      </w:r>
      <w:r w:rsidRPr="00837260" w:rsidR="00AD0539">
        <w:rPr>
          <w:rFonts w:ascii="Arial" w:hAnsi="Arial" w:cs="Arial"/>
          <w:bCs/>
          <w:sz w:val="20"/>
        </w:rPr>
        <w:t>,</w:t>
      </w:r>
      <w:r w:rsidRPr="00837260">
        <w:rPr>
          <w:rFonts w:ascii="Arial" w:hAnsi="Arial" w:cs="Arial"/>
          <w:bCs/>
          <w:sz w:val="20"/>
        </w:rPr>
        <w:t xml:space="preserve"> Clause </w:t>
      </w:r>
      <w:r w:rsidRPr="00837260" w:rsidR="00AD0539">
        <w:rPr>
          <w:rFonts w:ascii="Arial" w:hAnsi="Arial" w:cs="Arial"/>
          <w:bCs/>
          <w:sz w:val="20"/>
        </w:rPr>
        <w:t>2</w:t>
      </w:r>
      <w:r w:rsidR="00D604BE">
        <w:rPr>
          <w:rFonts w:ascii="Arial" w:hAnsi="Arial" w:cs="Arial"/>
          <w:bCs/>
          <w:sz w:val="20"/>
        </w:rPr>
        <w:t>5</w:t>
      </w:r>
      <w:r w:rsidRPr="00837260">
        <w:rPr>
          <w:rFonts w:ascii="Arial" w:hAnsi="Arial" w:cs="Arial"/>
          <w:bCs/>
          <w:sz w:val="20"/>
        </w:rPr>
        <w:t xml:space="preserve"> (Protection of Personal Data)</w:t>
      </w:r>
      <w:r w:rsidR="00D604BE">
        <w:rPr>
          <w:rFonts w:ascii="Arial" w:hAnsi="Arial" w:cs="Arial"/>
          <w:bCs/>
          <w:sz w:val="20"/>
        </w:rPr>
        <w:t>,</w:t>
      </w:r>
      <w:r w:rsidRPr="00D604BE" w:rsidR="00D604BE">
        <w:rPr>
          <w:rFonts w:ascii="Arial" w:hAnsi="Arial" w:cs="Arial"/>
          <w:bCs/>
          <w:sz w:val="20"/>
        </w:rPr>
        <w:t xml:space="preserve"> </w:t>
      </w:r>
      <w:r w:rsidRPr="00837260" w:rsidR="00D604BE">
        <w:rPr>
          <w:rFonts w:ascii="Arial" w:hAnsi="Arial" w:cs="Arial"/>
          <w:bCs/>
          <w:sz w:val="20"/>
        </w:rPr>
        <w:t>Clause 2</w:t>
      </w:r>
      <w:r w:rsidR="00D604BE">
        <w:rPr>
          <w:rFonts w:ascii="Arial" w:hAnsi="Arial" w:cs="Arial"/>
          <w:bCs/>
          <w:sz w:val="20"/>
        </w:rPr>
        <w:t>6</w:t>
      </w:r>
      <w:r w:rsidRPr="00837260" w:rsidR="00D604BE">
        <w:rPr>
          <w:rFonts w:ascii="Arial" w:hAnsi="Arial" w:cs="Arial"/>
          <w:bCs/>
          <w:sz w:val="20"/>
        </w:rPr>
        <w:t xml:space="preserve"> (Records Audit and Inspection), </w:t>
      </w:r>
      <w:r w:rsidR="00D604BE">
        <w:rPr>
          <w:rFonts w:ascii="Arial" w:hAnsi="Arial" w:cs="Arial"/>
          <w:bCs/>
          <w:sz w:val="20"/>
        </w:rPr>
        <w:t>Clause 27 (Arbitration), Clause 28 (Freedom of Information)</w:t>
      </w:r>
      <w:r w:rsidRPr="00837260" w:rsidR="00AD0539">
        <w:rPr>
          <w:rFonts w:ascii="Arial" w:hAnsi="Arial" w:cs="Arial"/>
          <w:bCs/>
          <w:sz w:val="20"/>
        </w:rPr>
        <w:t xml:space="preserve"> and </w:t>
      </w:r>
      <w:r w:rsidRPr="00837260">
        <w:rPr>
          <w:rFonts w:ascii="Arial" w:hAnsi="Arial" w:cs="Arial"/>
          <w:bCs/>
          <w:sz w:val="20"/>
        </w:rPr>
        <w:t xml:space="preserve">Clause </w:t>
      </w:r>
      <w:r w:rsidRPr="00837260" w:rsidR="00AD0539">
        <w:rPr>
          <w:rFonts w:ascii="Arial" w:hAnsi="Arial" w:cs="Arial"/>
          <w:bCs/>
          <w:sz w:val="20"/>
        </w:rPr>
        <w:t>3</w:t>
      </w:r>
      <w:r w:rsidR="00D604BE">
        <w:rPr>
          <w:rFonts w:ascii="Arial" w:hAnsi="Arial" w:cs="Arial"/>
          <w:bCs/>
          <w:sz w:val="20"/>
        </w:rPr>
        <w:t>1</w:t>
      </w:r>
      <w:r w:rsidRPr="00837260">
        <w:rPr>
          <w:rFonts w:ascii="Arial" w:hAnsi="Arial" w:cs="Arial"/>
          <w:bCs/>
          <w:sz w:val="20"/>
        </w:rPr>
        <w:t xml:space="preserve"> (Press and PR Protocol)</w:t>
      </w:r>
      <w:bookmarkEnd w:id="255"/>
      <w:r w:rsidRPr="00837260" w:rsidR="00AD0539">
        <w:rPr>
          <w:rFonts w:ascii="Arial" w:hAnsi="Arial" w:cs="Arial"/>
          <w:bCs/>
          <w:sz w:val="20"/>
        </w:rPr>
        <w:t>.</w:t>
      </w:r>
      <w:bookmarkStart w:name="_Toc126168658" w:id="260"/>
      <w:bookmarkStart w:name="_Toc126232958" w:id="261"/>
      <w:bookmarkStart w:name="_Toc126234982" w:id="262"/>
      <w:bookmarkStart w:name="_Toc136960593" w:id="263"/>
      <w:bookmarkEnd w:id="256"/>
      <w:bookmarkEnd w:id="257"/>
      <w:bookmarkEnd w:id="258"/>
    </w:p>
    <w:p w:rsidRPr="00837260" w:rsidR="00837260" w:rsidP="00A36679" w:rsidRDefault="00C03D50" w14:paraId="1CCA537A" w14:textId="77777777">
      <w:pPr>
        <w:numPr>
          <w:ilvl w:val="1"/>
          <w:numId w:val="5"/>
        </w:numPr>
        <w:ind w:left="851" w:hanging="851"/>
        <w:jc w:val="both"/>
        <w:rPr>
          <w:rFonts w:ascii="Arial" w:hAnsi="Arial" w:cs="Arial"/>
          <w:b/>
          <w:bCs/>
          <w:sz w:val="20"/>
        </w:rPr>
      </w:pPr>
      <w:r w:rsidRPr="00837260">
        <w:rPr>
          <w:rFonts w:ascii="Arial" w:hAnsi="Arial" w:cs="Arial"/>
          <w:bCs/>
          <w:sz w:val="20"/>
        </w:rPr>
        <w:t>Any other provision of this Agreement that expressly or by implication is intended to come into or continue in force on or after termination or expiry of this Agreement shall remain in full force and effect.</w:t>
      </w:r>
      <w:bookmarkStart w:name="_Toc126168659" w:id="264"/>
      <w:bookmarkStart w:name="_Toc126232959" w:id="265"/>
      <w:bookmarkStart w:name="_Toc126234983" w:id="266"/>
      <w:bookmarkStart w:name="_Toc136960594" w:id="267"/>
      <w:bookmarkEnd w:id="260"/>
      <w:bookmarkEnd w:id="261"/>
      <w:bookmarkEnd w:id="262"/>
      <w:bookmarkEnd w:id="263"/>
    </w:p>
    <w:p w:rsidRPr="00837260" w:rsidR="00837260" w:rsidP="00A36679" w:rsidRDefault="00C03D50" w14:paraId="7C25DB11" w14:textId="77777777">
      <w:pPr>
        <w:numPr>
          <w:ilvl w:val="1"/>
          <w:numId w:val="5"/>
        </w:numPr>
        <w:ind w:left="851" w:hanging="851"/>
        <w:jc w:val="both"/>
        <w:rPr>
          <w:rFonts w:ascii="Arial" w:hAnsi="Arial" w:cs="Arial"/>
          <w:b/>
          <w:bCs/>
          <w:sz w:val="20"/>
        </w:rPr>
      </w:pPr>
      <w:r w:rsidRPr="00837260">
        <w:rPr>
          <w:rFonts w:ascii="Arial" w:hAnsi="Arial" w:cs="Arial"/>
          <w:bCs/>
          <w:sz w:val="20"/>
        </w:rPr>
        <w:t>Termination or expiry of this Agreement shall not affect any rights, remedies, obligations, or liabilities of the parties that have accrued up to the date of termination or expiry, including the right to claim damages in respect of any breach of the Agreement which existed at or before the date of termination or expiry</w:t>
      </w:r>
      <w:r w:rsidRPr="00837260" w:rsidR="001D015E">
        <w:rPr>
          <w:rFonts w:ascii="Arial" w:hAnsi="Arial" w:cs="Arial"/>
          <w:bCs/>
          <w:sz w:val="20"/>
        </w:rPr>
        <w:t>.</w:t>
      </w:r>
      <w:bookmarkStart w:name="_Toc199308715" w:id="268"/>
      <w:bookmarkStart w:name="_Toc326824931" w:id="269"/>
      <w:bookmarkStart w:name="_Toc333248038" w:id="270"/>
      <w:bookmarkStart w:name="_Toc333248108" w:id="271"/>
      <w:bookmarkStart w:name="_Toc333249102" w:id="272"/>
      <w:bookmarkStart w:name="_Toc333325712" w:id="273"/>
      <w:bookmarkEnd w:id="259"/>
      <w:bookmarkEnd w:id="264"/>
      <w:bookmarkEnd w:id="265"/>
      <w:bookmarkEnd w:id="266"/>
      <w:bookmarkEnd w:id="267"/>
    </w:p>
    <w:p w:rsidRPr="00837260" w:rsidR="00837260" w:rsidP="00837260" w:rsidRDefault="00837260" w14:paraId="05CB006C" w14:textId="77777777">
      <w:pPr>
        <w:ind w:left="1152"/>
        <w:jc w:val="both"/>
        <w:rPr>
          <w:rFonts w:ascii="Arial" w:hAnsi="Arial" w:cs="Arial"/>
          <w:b/>
          <w:bCs/>
          <w:sz w:val="20"/>
        </w:rPr>
      </w:pPr>
    </w:p>
    <w:p w:rsidR="00837260" w:rsidP="00A36679" w:rsidRDefault="00EA4E0D" w14:paraId="518B201D" w14:textId="77777777">
      <w:pPr>
        <w:numPr>
          <w:ilvl w:val="0"/>
          <w:numId w:val="5"/>
        </w:numPr>
        <w:ind w:left="851" w:hanging="851"/>
        <w:jc w:val="both"/>
        <w:rPr>
          <w:rFonts w:ascii="Arial" w:hAnsi="Arial" w:cs="Arial"/>
          <w:b/>
          <w:bCs/>
          <w:sz w:val="20"/>
        </w:rPr>
      </w:pPr>
      <w:r w:rsidRPr="00837260">
        <w:rPr>
          <w:rFonts w:ascii="Arial" w:hAnsi="Arial" w:cs="Arial"/>
          <w:b/>
          <w:bCs/>
          <w:sz w:val="20"/>
        </w:rPr>
        <w:t>NOTICES</w:t>
      </w:r>
      <w:bookmarkStart w:name="_Hlk126078653" w:id="274"/>
      <w:bookmarkEnd w:id="268"/>
      <w:bookmarkEnd w:id="269"/>
      <w:bookmarkEnd w:id="270"/>
      <w:bookmarkEnd w:id="271"/>
      <w:bookmarkEnd w:id="272"/>
      <w:bookmarkEnd w:id="273"/>
    </w:p>
    <w:p w:rsidRPr="00837260" w:rsidR="00837260" w:rsidP="00A36679" w:rsidRDefault="001D015E" w14:paraId="5359A825" w14:textId="77777777">
      <w:pPr>
        <w:numPr>
          <w:ilvl w:val="1"/>
          <w:numId w:val="5"/>
        </w:numPr>
        <w:ind w:left="851" w:hanging="851"/>
        <w:jc w:val="both"/>
        <w:rPr>
          <w:rFonts w:ascii="Arial" w:hAnsi="Arial" w:cs="Arial"/>
          <w:b/>
          <w:bCs/>
          <w:sz w:val="20"/>
        </w:rPr>
      </w:pPr>
      <w:r w:rsidRPr="00837260">
        <w:rPr>
          <w:rFonts w:ascii="Arial" w:hAnsi="Arial" w:cs="Arial"/>
          <w:sz w:val="20"/>
        </w:rPr>
        <w:t>Except as otherwise expressly provided in this Agreement, no communication from one Party to the other Party shall have validity under this Agreement unless made in writing and in English, and signed by, or on behalf of, the LFC or, as the case may be, by or on behalf of the Contractor in accordance with the terms of this Agreement (where appropriate).</w:t>
      </w:r>
      <w:bookmarkEnd w:id="274"/>
    </w:p>
    <w:p w:rsidRPr="00837260" w:rsidR="00837260" w:rsidP="00A36679" w:rsidRDefault="00EA4E0D" w14:paraId="192B4F47" w14:textId="5EF9AC3F">
      <w:pPr>
        <w:numPr>
          <w:ilvl w:val="1"/>
          <w:numId w:val="5"/>
        </w:numPr>
        <w:ind w:left="851" w:hanging="851"/>
        <w:jc w:val="both"/>
        <w:rPr>
          <w:rFonts w:ascii="Arial" w:hAnsi="Arial" w:cs="Arial"/>
          <w:b/>
          <w:bCs/>
          <w:sz w:val="20"/>
        </w:rPr>
      </w:pPr>
      <w:r w:rsidRPr="00837260">
        <w:rPr>
          <w:rFonts w:ascii="Arial" w:hAnsi="Arial" w:cs="Arial"/>
          <w:sz w:val="20"/>
        </w:rPr>
        <w:t xml:space="preserve">Except as otherwise expressly provided, any notice or other communication whatsoever which either Party </w:t>
      </w:r>
      <w:r w:rsidRPr="00837260" w:rsidR="00744F3D">
        <w:rPr>
          <w:rFonts w:ascii="Arial" w:hAnsi="Arial" w:cs="Arial"/>
          <w:sz w:val="20"/>
        </w:rPr>
        <w:t>may</w:t>
      </w:r>
      <w:r w:rsidRPr="00837260">
        <w:rPr>
          <w:rFonts w:ascii="Arial" w:hAnsi="Arial" w:cs="Arial"/>
          <w:sz w:val="20"/>
        </w:rPr>
        <w:t xml:space="preserve"> give or make to the other shall be given or made either by post in a prepaid letter, </w:t>
      </w:r>
      <w:r w:rsidRPr="00837260" w:rsidR="00744F3D">
        <w:rPr>
          <w:rFonts w:ascii="Arial" w:hAnsi="Arial" w:cs="Arial"/>
          <w:sz w:val="20"/>
        </w:rPr>
        <w:t>or by email transmission  addressed to the other Party in the manner referred to below and if that letter or email is not returned as being undelivered shall be deemed for the purposes of this Agreement to have been given or made after two business days, for a letter, or four hours for a</w:t>
      </w:r>
      <w:r w:rsidRPr="00837260" w:rsidR="00187F22">
        <w:rPr>
          <w:rFonts w:ascii="Arial" w:hAnsi="Arial" w:cs="Arial"/>
          <w:sz w:val="20"/>
        </w:rPr>
        <w:t>n</w:t>
      </w:r>
      <w:r w:rsidRPr="00837260" w:rsidR="00744F3D">
        <w:rPr>
          <w:rFonts w:ascii="Arial" w:hAnsi="Arial" w:cs="Arial"/>
          <w:sz w:val="20"/>
        </w:rPr>
        <w:t xml:space="preserve"> email transmission except that where an email transmission is made after 5.00 pm it shall be deemed to have been received at 9.00am the following business day</w:t>
      </w:r>
      <w:r w:rsidRPr="00837260" w:rsidR="00103FAC">
        <w:rPr>
          <w:rFonts w:ascii="Arial" w:hAnsi="Arial" w:cs="Arial"/>
          <w:sz w:val="20"/>
        </w:rPr>
        <w:t>.</w:t>
      </w:r>
      <w:r w:rsidRPr="00837260" w:rsidR="00837260">
        <w:rPr>
          <w:rFonts w:ascii="Arial" w:hAnsi="Arial" w:cs="Arial"/>
          <w:sz w:val="20"/>
        </w:rPr>
        <w:t xml:space="preserve"> </w:t>
      </w:r>
    </w:p>
    <w:p w:rsidRPr="00837260" w:rsidR="00837260" w:rsidP="00A36679" w:rsidRDefault="00EA4E0D" w14:paraId="472897DA" w14:textId="77777777">
      <w:pPr>
        <w:numPr>
          <w:ilvl w:val="1"/>
          <w:numId w:val="5"/>
        </w:numPr>
        <w:ind w:left="851" w:hanging="851"/>
        <w:jc w:val="both"/>
        <w:rPr>
          <w:rFonts w:ascii="Arial" w:hAnsi="Arial" w:cs="Arial"/>
          <w:b/>
          <w:bCs/>
          <w:sz w:val="20"/>
        </w:rPr>
      </w:pPr>
      <w:r w:rsidRPr="00837260">
        <w:rPr>
          <w:rFonts w:ascii="Arial" w:hAnsi="Arial" w:cs="Arial"/>
          <w:sz w:val="20"/>
        </w:rPr>
        <w:t xml:space="preserve">For the purposes of this Clause </w:t>
      </w:r>
      <w:r w:rsidRPr="00837260" w:rsidR="00744F3D">
        <w:rPr>
          <w:rFonts w:ascii="Arial" w:hAnsi="Arial" w:cs="Arial"/>
          <w:sz w:val="20"/>
        </w:rPr>
        <w:t>3</w:t>
      </w:r>
      <w:r w:rsidRPr="00837260" w:rsidR="007A4624">
        <w:rPr>
          <w:rFonts w:ascii="Arial" w:hAnsi="Arial" w:cs="Arial"/>
          <w:sz w:val="20"/>
        </w:rPr>
        <w:t>6</w:t>
      </w:r>
      <w:r w:rsidRPr="00837260">
        <w:rPr>
          <w:rFonts w:ascii="Arial" w:hAnsi="Arial" w:cs="Arial"/>
          <w:sz w:val="20"/>
        </w:rPr>
        <w:t xml:space="preserve"> the address of each Party shall be</w:t>
      </w:r>
      <w:r w:rsidRPr="00837260" w:rsidR="00744F3D">
        <w:rPr>
          <w:rFonts w:ascii="Arial" w:hAnsi="Arial" w:cs="Arial"/>
          <w:sz w:val="20"/>
        </w:rPr>
        <w:t xml:space="preserve"> the name and address details set out in Schedule 1.</w:t>
      </w:r>
      <w:bookmarkStart w:name="_Toc199308717" w:id="275"/>
      <w:bookmarkStart w:name="_Toc326824933" w:id="276"/>
      <w:bookmarkStart w:name="_Toc333248040" w:id="277"/>
      <w:bookmarkStart w:name="_Toc333248110" w:id="278"/>
      <w:bookmarkStart w:name="_Toc333249104" w:id="279"/>
      <w:bookmarkStart w:name="_Toc333325714" w:id="280"/>
    </w:p>
    <w:p w:rsidRPr="00837260" w:rsidR="00837260" w:rsidP="00837260" w:rsidRDefault="00837260" w14:paraId="29C6C3BA" w14:textId="77777777">
      <w:pPr>
        <w:ind w:left="1152"/>
        <w:jc w:val="both"/>
        <w:rPr>
          <w:rFonts w:ascii="Arial" w:hAnsi="Arial" w:cs="Arial"/>
          <w:b/>
          <w:bCs/>
          <w:sz w:val="20"/>
        </w:rPr>
      </w:pPr>
    </w:p>
    <w:p w:rsidRPr="00837260" w:rsidR="00837260" w:rsidP="00A36679" w:rsidRDefault="00EA4E0D" w14:paraId="72FDC460" w14:textId="77777777">
      <w:pPr>
        <w:numPr>
          <w:ilvl w:val="0"/>
          <w:numId w:val="5"/>
        </w:numPr>
        <w:ind w:left="851" w:hanging="851"/>
        <w:jc w:val="both"/>
        <w:rPr>
          <w:rStyle w:val="Heading3-TermsandConditionsChar"/>
          <w:rFonts w:ascii="Arial" w:hAnsi="Arial" w:cs="Arial"/>
          <w:bCs/>
          <w:sz w:val="20"/>
          <w:shd w:val="clear" w:color="auto" w:fill="auto"/>
        </w:rPr>
      </w:pPr>
      <w:bookmarkStart w:name="_Toc139546889" w:id="281"/>
      <w:r w:rsidRPr="00837260">
        <w:rPr>
          <w:rStyle w:val="Heading3-TermsandConditionsChar"/>
          <w:rFonts w:ascii="Arial" w:hAnsi="Arial" w:cs="Arial"/>
          <w:sz w:val="20"/>
        </w:rPr>
        <w:t>PARTNERSHIP</w:t>
      </w:r>
      <w:bookmarkStart w:name="_Hlk126078686" w:id="282"/>
      <w:bookmarkEnd w:id="275"/>
      <w:bookmarkEnd w:id="276"/>
      <w:bookmarkEnd w:id="277"/>
      <w:bookmarkEnd w:id="278"/>
      <w:bookmarkEnd w:id="279"/>
      <w:bookmarkEnd w:id="280"/>
      <w:bookmarkEnd w:id="281"/>
    </w:p>
    <w:p w:rsidRPr="00837260" w:rsidR="00837260" w:rsidP="00A36679" w:rsidRDefault="004D6DC4" w14:paraId="0FA87F9B" w14:textId="77777777">
      <w:pPr>
        <w:numPr>
          <w:ilvl w:val="1"/>
          <w:numId w:val="5"/>
        </w:numPr>
        <w:ind w:left="851" w:hanging="851"/>
        <w:jc w:val="both"/>
        <w:rPr>
          <w:rFonts w:ascii="Arial" w:hAnsi="Arial" w:cs="Arial"/>
          <w:b/>
          <w:bCs/>
          <w:sz w:val="16"/>
          <w:szCs w:val="16"/>
        </w:rPr>
      </w:pPr>
      <w:r w:rsidRPr="00837260">
        <w:rPr>
          <w:rFonts w:ascii="Arial" w:hAnsi="Arial" w:cs="Arial"/>
          <w:sz w:val="20"/>
          <w:szCs w:val="16"/>
        </w:rPr>
        <w:t>Nothing in this Agreement constitutes, or will be deemed to constitute, a partnership between the Parties for any purpose whatsoever, nor make any Party the agent of the other Party or to allow either Party to hold itself out as acting on behalf of the other, save where expressly authorised by the relevant Party. None of the Parties shall have, nor will represent that they have, any authority to make any commitments on the other Party’s behalf.</w:t>
      </w:r>
      <w:bookmarkStart w:name="_Toc199308718" w:id="283"/>
      <w:bookmarkStart w:name="_Toc326824934" w:id="284"/>
      <w:bookmarkStart w:name="_Toc333248041" w:id="285"/>
      <w:bookmarkStart w:name="_Toc333248111" w:id="286"/>
      <w:bookmarkStart w:name="_Toc333249105" w:id="287"/>
      <w:bookmarkStart w:name="_Toc333325715" w:id="288"/>
      <w:bookmarkEnd w:id="282"/>
    </w:p>
    <w:p w:rsidRPr="00837260" w:rsidR="00837260" w:rsidP="00117B00" w:rsidRDefault="00837260" w14:paraId="2411BFEE" w14:textId="77777777">
      <w:pPr>
        <w:ind w:left="851" w:hanging="851"/>
        <w:jc w:val="both"/>
        <w:rPr>
          <w:rFonts w:ascii="Arial" w:hAnsi="Arial" w:cs="Arial"/>
          <w:b/>
          <w:bCs/>
          <w:sz w:val="16"/>
          <w:szCs w:val="16"/>
        </w:rPr>
      </w:pPr>
    </w:p>
    <w:p w:rsidRPr="00837260" w:rsidR="00837260" w:rsidP="00A36679" w:rsidRDefault="00EA4E0D" w14:paraId="4E8AA53C" w14:textId="77777777">
      <w:pPr>
        <w:numPr>
          <w:ilvl w:val="0"/>
          <w:numId w:val="5"/>
        </w:numPr>
        <w:ind w:left="851" w:hanging="851"/>
        <w:jc w:val="both"/>
        <w:rPr>
          <w:rStyle w:val="Heading3-TermsandConditionsChar"/>
          <w:rFonts w:ascii="Arial" w:hAnsi="Arial" w:cs="Arial"/>
          <w:bCs/>
          <w:sz w:val="16"/>
          <w:szCs w:val="16"/>
          <w:shd w:val="clear" w:color="auto" w:fill="auto"/>
        </w:rPr>
      </w:pPr>
      <w:bookmarkStart w:name="_Toc139546890" w:id="289"/>
      <w:r w:rsidRPr="00837260">
        <w:rPr>
          <w:rStyle w:val="Heading3-TermsandConditionsChar"/>
          <w:rFonts w:ascii="Arial" w:hAnsi="Arial" w:cs="Arial"/>
          <w:sz w:val="20"/>
        </w:rPr>
        <w:t>LAW AND JURISDICTION</w:t>
      </w:r>
      <w:bookmarkStart w:name="_Hlk126078718" w:id="290"/>
      <w:bookmarkEnd w:id="283"/>
      <w:bookmarkEnd w:id="284"/>
      <w:bookmarkEnd w:id="285"/>
      <w:bookmarkEnd w:id="286"/>
      <w:bookmarkEnd w:id="287"/>
      <w:bookmarkEnd w:id="288"/>
      <w:bookmarkEnd w:id="289"/>
    </w:p>
    <w:p w:rsidRPr="00837260" w:rsidR="00837260" w:rsidP="00A36679" w:rsidRDefault="008C7DE5" w14:paraId="7C8CEA11" w14:textId="77777777">
      <w:pPr>
        <w:numPr>
          <w:ilvl w:val="1"/>
          <w:numId w:val="5"/>
        </w:numPr>
        <w:ind w:left="851" w:hanging="851"/>
        <w:jc w:val="both"/>
        <w:rPr>
          <w:rFonts w:ascii="Arial" w:hAnsi="Arial" w:cs="Arial"/>
          <w:b/>
          <w:bCs/>
          <w:sz w:val="20"/>
        </w:rPr>
      </w:pPr>
      <w:r w:rsidRPr="00837260">
        <w:rPr>
          <w:rFonts w:ascii="Arial" w:hAnsi="Arial" w:cs="Arial"/>
          <w:sz w:val="20"/>
        </w:rPr>
        <w:t>The Agreement, and any dispute or claim (including non-contractual disputes or claims) arising out of or in connection with it or its subject matter of formation, shall be governed by, and construed in accordance with, the law of England and Wales</w:t>
      </w:r>
      <w:bookmarkEnd w:id="290"/>
      <w:r w:rsidRPr="00837260" w:rsidR="00837260">
        <w:rPr>
          <w:rFonts w:ascii="Arial" w:hAnsi="Arial" w:cs="Arial"/>
          <w:sz w:val="20"/>
        </w:rPr>
        <w:t xml:space="preserve">. </w:t>
      </w:r>
    </w:p>
    <w:p w:rsidRPr="00837260" w:rsidR="00EA4E0D" w:rsidP="00A36679" w:rsidRDefault="008C7DE5" w14:paraId="39B41A4D" w14:textId="560AEF58">
      <w:pPr>
        <w:numPr>
          <w:ilvl w:val="1"/>
          <w:numId w:val="5"/>
        </w:numPr>
        <w:ind w:left="851" w:hanging="851"/>
        <w:jc w:val="both"/>
        <w:rPr>
          <w:rFonts w:ascii="Arial" w:hAnsi="Arial" w:cs="Arial"/>
          <w:b/>
          <w:bCs/>
          <w:sz w:val="20"/>
        </w:rPr>
      </w:pPr>
      <w:r w:rsidRPr="00837260">
        <w:rPr>
          <w:rFonts w:ascii="Arial" w:hAnsi="Arial" w:cs="Arial"/>
          <w:sz w:val="20"/>
        </w:rPr>
        <w:t>Each Party irrevocably agrees that the courts of England and Wales shall have exclusive jurisdiction to settle any dispute or claim (including non-contractual disputes or claims) arising out of or in connection with the Agreement or its subject matter or formation.</w:t>
      </w:r>
    </w:p>
    <w:p w:rsidR="008C7DE5" w:rsidP="008D1897" w:rsidRDefault="008C7DE5" w14:paraId="4D61C4E1" w14:textId="77777777">
      <w:pPr>
        <w:pStyle w:val="text"/>
        <w:spacing w:after="120" w:line="240" w:lineRule="auto"/>
        <w:rPr>
          <w:rFonts w:ascii="Arial" w:hAnsi="Arial" w:cs="Arial"/>
          <w:b/>
        </w:rPr>
      </w:pPr>
    </w:p>
    <w:p w:rsidRPr="008D1897" w:rsidR="0052214B" w:rsidP="008D1897" w:rsidRDefault="0052214B" w14:paraId="3ACABB76" w14:textId="77777777">
      <w:pPr>
        <w:pStyle w:val="text"/>
        <w:spacing w:after="120" w:line="240" w:lineRule="auto"/>
        <w:rPr>
          <w:rFonts w:ascii="Arial" w:hAnsi="Arial" w:cs="Arial"/>
        </w:rPr>
      </w:pPr>
      <w:r w:rsidRPr="008D1897">
        <w:rPr>
          <w:rFonts w:ascii="Arial" w:hAnsi="Arial" w:cs="Arial"/>
          <w:b/>
        </w:rPr>
        <w:t>THIS AGREEMENT</w:t>
      </w:r>
      <w:r w:rsidRPr="008D1897">
        <w:rPr>
          <w:rFonts w:ascii="Arial" w:hAnsi="Arial" w:cs="Arial"/>
        </w:rPr>
        <w:t xml:space="preserve"> has been signed for and on behalf of the parties the day and year written above.</w:t>
      </w:r>
    </w:p>
    <w:p w:rsidRPr="008D1897" w:rsidR="0052214B" w:rsidP="00B77DF1" w:rsidRDefault="0052214B" w14:paraId="0E8681E6" w14:textId="77777777">
      <w:pPr>
        <w:pStyle w:val="Normal-Foundry11Pnt"/>
        <w:jc w:val="both"/>
        <w:rPr>
          <w:rFonts w:ascii="Arial" w:hAnsi="Arial" w:cs="Arial"/>
          <w:sz w:val="20"/>
          <w:szCs w:val="20"/>
        </w:rPr>
      </w:pPr>
    </w:p>
    <w:p w:rsidRPr="008D1897" w:rsidR="0052214B" w:rsidP="00B77DF1" w:rsidRDefault="0052214B" w14:paraId="59321AD6" w14:textId="16118D61">
      <w:pPr>
        <w:pStyle w:val="BodyText"/>
        <w:keepNext/>
        <w:tabs>
          <w:tab w:val="left" w:pos="2552"/>
        </w:tabs>
        <w:jc w:val="both"/>
        <w:rPr>
          <w:rFonts w:ascii="Arial" w:hAnsi="Arial" w:cs="Arial"/>
          <w:b/>
        </w:rPr>
      </w:pPr>
      <w:r w:rsidRPr="008D1897">
        <w:rPr>
          <w:rFonts w:ascii="Arial" w:hAnsi="Arial" w:cs="Arial"/>
          <w:b/>
        </w:rPr>
        <w:t xml:space="preserve">Signed by for and on behalf of </w:t>
      </w:r>
      <w:r w:rsidRPr="008D1897" w:rsidR="009E0813">
        <w:rPr>
          <w:rFonts w:ascii="Arial" w:hAnsi="Arial" w:cs="Arial"/>
          <w:b/>
        </w:rPr>
        <w:t>London Fire Commissioner</w:t>
      </w:r>
      <w:r w:rsidR="00C15499">
        <w:rPr>
          <w:rFonts w:ascii="Arial" w:hAnsi="Arial" w:cs="Arial"/>
          <w:b/>
        </w:rPr>
        <w:t>:</w:t>
      </w:r>
    </w:p>
    <w:p w:rsidRPr="008D1897" w:rsidR="0052214B" w:rsidP="008D1897" w:rsidRDefault="0052214B" w14:paraId="723C6C1D" w14:textId="77777777">
      <w:pPr>
        <w:tabs>
          <w:tab w:val="left" w:pos="2552"/>
        </w:tabs>
        <w:jc w:val="both"/>
        <w:rPr>
          <w:rFonts w:ascii="Arial" w:hAnsi="Arial" w:cs="Arial"/>
          <w:b/>
          <w:sz w:val="20"/>
        </w:rPr>
      </w:pPr>
    </w:p>
    <w:p w:rsidRPr="008D1897" w:rsidR="0052214B" w:rsidP="00B77DF1" w:rsidRDefault="0052214B" w14:paraId="130C95B7" w14:textId="77777777">
      <w:pPr>
        <w:tabs>
          <w:tab w:val="left" w:pos="720"/>
          <w:tab w:val="left" w:pos="1440"/>
          <w:tab w:val="left" w:pos="2160"/>
          <w:tab w:val="left" w:pos="3686"/>
          <w:tab w:val="left" w:pos="5812"/>
        </w:tabs>
        <w:suppressAutoHyphens/>
        <w:jc w:val="both"/>
        <w:rPr>
          <w:rFonts w:ascii="Arial" w:hAnsi="Arial" w:cs="Arial"/>
          <w:sz w:val="20"/>
        </w:rPr>
      </w:pPr>
    </w:p>
    <w:p w:rsidRPr="008D1897" w:rsidR="0052214B" w:rsidP="00B77DF1" w:rsidRDefault="0052214B" w14:paraId="64D846A6" w14:textId="77777777">
      <w:pPr>
        <w:tabs>
          <w:tab w:val="left" w:pos="720"/>
          <w:tab w:val="left" w:pos="1440"/>
          <w:tab w:val="left" w:pos="2160"/>
          <w:tab w:val="left" w:pos="3686"/>
          <w:tab w:val="left" w:pos="5812"/>
        </w:tabs>
        <w:suppressAutoHyphens/>
        <w:jc w:val="both"/>
        <w:rPr>
          <w:rFonts w:ascii="Arial" w:hAnsi="Arial" w:cs="Arial"/>
          <w:sz w:val="20"/>
        </w:rPr>
      </w:pPr>
      <w:r w:rsidRPr="008D1897">
        <w:rPr>
          <w:rFonts w:ascii="Arial" w:hAnsi="Arial" w:cs="Arial"/>
          <w:sz w:val="20"/>
        </w:rPr>
        <w:t>Signature:</w:t>
      </w:r>
      <w:r>
        <w:tab/>
      </w:r>
    </w:p>
    <w:p w:rsidRPr="008D1897" w:rsidR="0052214B" w:rsidP="00B77DF1" w:rsidRDefault="6BDC6D94" w14:paraId="581B3ED9" w14:textId="26149F0E">
      <w:pPr>
        <w:tabs>
          <w:tab w:val="left" w:pos="720"/>
          <w:tab w:val="left" w:pos="1440"/>
          <w:tab w:val="left" w:pos="2160"/>
          <w:tab w:val="left" w:pos="3686"/>
          <w:tab w:val="left" w:pos="5812"/>
        </w:tabs>
        <w:suppressAutoHyphens/>
        <w:jc w:val="both"/>
      </w:pPr>
      <w:r>
        <w:rPr>
          <w:noProof/>
        </w:rPr>
        <w:drawing>
          <wp:inline distT="0" distB="0" distL="0" distR="0" wp14:anchorId="12E7BB5E" wp14:editId="76B9CE36">
            <wp:extent cx="745365" cy="642950"/>
            <wp:effectExtent l="0" t="0" r="0" b="0"/>
            <wp:docPr id="12118745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74577" name="Picture 1211874577"/>
                    <pic:cNvPicPr/>
                  </pic:nvPicPr>
                  <pic:blipFill>
                    <a:blip r:embed="rId13">
                      <a:extLst>
                        <a:ext uri="{28A0092B-C50C-407E-A947-70E740481C1C}">
                          <a14:useLocalDpi xmlns:a14="http://schemas.microsoft.com/office/drawing/2010/main"/>
                        </a:ext>
                      </a:extLst>
                    </a:blip>
                    <a:stretch>
                      <a:fillRect/>
                    </a:stretch>
                  </pic:blipFill>
                  <pic:spPr>
                    <a:xfrm>
                      <a:off x="0" y="0"/>
                      <a:ext cx="745365" cy="642950"/>
                    </a:xfrm>
                    <a:prstGeom prst="rect">
                      <a:avLst/>
                    </a:prstGeom>
                  </pic:spPr>
                </pic:pic>
              </a:graphicData>
            </a:graphic>
          </wp:inline>
        </w:drawing>
      </w:r>
    </w:p>
    <w:p w:rsidRPr="008D1897" w:rsidR="001747DB" w:rsidP="00B77DF1" w:rsidRDefault="001747DB" w14:paraId="2846DDEE" w14:textId="77777777">
      <w:pPr>
        <w:tabs>
          <w:tab w:val="left" w:pos="720"/>
          <w:tab w:val="left" w:pos="1440"/>
          <w:tab w:val="left" w:pos="2160"/>
          <w:tab w:val="left" w:pos="3686"/>
          <w:tab w:val="left" w:pos="5812"/>
        </w:tabs>
        <w:suppressAutoHyphens/>
        <w:jc w:val="both"/>
        <w:rPr>
          <w:rFonts w:ascii="Arial" w:hAnsi="Arial" w:cs="Arial"/>
          <w:sz w:val="20"/>
        </w:rPr>
      </w:pPr>
    </w:p>
    <w:p w:rsidRPr="008D1897" w:rsidR="0052214B" w:rsidP="00B77DF1" w:rsidRDefault="0052214B" w14:paraId="41BCB7CC" w14:textId="5C30C6CA">
      <w:pPr>
        <w:tabs>
          <w:tab w:val="left" w:pos="720"/>
          <w:tab w:val="left" w:pos="1440"/>
          <w:tab w:val="left" w:pos="2160"/>
          <w:tab w:val="left" w:pos="3686"/>
          <w:tab w:val="left" w:pos="5812"/>
        </w:tabs>
        <w:suppressAutoHyphens/>
        <w:jc w:val="both"/>
        <w:rPr>
          <w:rFonts w:ascii="Arial" w:hAnsi="Arial" w:cs="Arial"/>
          <w:sz w:val="20"/>
        </w:rPr>
      </w:pPr>
      <w:r w:rsidRPr="008D1897">
        <w:rPr>
          <w:rFonts w:ascii="Arial" w:hAnsi="Arial" w:cs="Arial"/>
          <w:sz w:val="20"/>
        </w:rPr>
        <w:t>Print name and position:</w:t>
      </w:r>
      <w:r w:rsidRPr="6A3DD7AD" w:rsidR="4575F23D">
        <w:rPr>
          <w:rFonts w:ascii="Arial" w:hAnsi="Arial" w:cs="Arial"/>
          <w:sz w:val="20"/>
        </w:rPr>
        <w:t xml:space="preserve"> </w:t>
      </w:r>
      <w:r w:rsidR="00D54399">
        <w:rPr>
          <w:rFonts w:ascii="Arial" w:hAnsi="Arial" w:cs="Arial"/>
          <w:sz w:val="20"/>
        </w:rPr>
        <w:t>David Rowell, Assistant Director Procurement &amp; Commercial</w:t>
      </w:r>
    </w:p>
    <w:p w:rsidRPr="008D1897" w:rsidR="0052214B" w:rsidP="6A3DD7AD" w:rsidRDefault="0052214B" w14:paraId="3F2A7C0F" w14:textId="5AD5BF29">
      <w:pPr>
        <w:tabs>
          <w:tab w:val="left" w:pos="720"/>
          <w:tab w:val="left" w:pos="1440"/>
          <w:tab w:val="left" w:pos="2160"/>
          <w:tab w:val="left" w:pos="3686"/>
          <w:tab w:val="left" w:pos="5812"/>
        </w:tabs>
        <w:jc w:val="both"/>
        <w:rPr>
          <w:rFonts w:ascii="Arial" w:hAnsi="Arial" w:cs="Arial"/>
          <w:sz w:val="20"/>
        </w:rPr>
      </w:pPr>
    </w:p>
    <w:p w:rsidRPr="008D1897" w:rsidR="0052214B" w:rsidP="008D1897" w:rsidRDefault="0052214B" w14:paraId="5BE63266" w14:textId="77777777">
      <w:pPr>
        <w:tabs>
          <w:tab w:val="left" w:pos="2552"/>
        </w:tabs>
        <w:jc w:val="both"/>
        <w:rPr>
          <w:rFonts w:ascii="Arial" w:hAnsi="Arial" w:cs="Arial"/>
          <w:sz w:val="20"/>
        </w:rPr>
      </w:pPr>
    </w:p>
    <w:p w:rsidRPr="008D1897" w:rsidR="0052214B" w:rsidP="008D1897" w:rsidRDefault="0052214B" w14:paraId="292862ED" w14:textId="10C836C8">
      <w:pPr>
        <w:tabs>
          <w:tab w:val="left" w:pos="2552"/>
        </w:tabs>
        <w:jc w:val="both"/>
        <w:rPr>
          <w:rFonts w:ascii="Arial" w:hAnsi="Arial" w:cs="Arial"/>
          <w:b/>
          <w:sz w:val="20"/>
        </w:rPr>
      </w:pPr>
      <w:r w:rsidRPr="008D1897">
        <w:rPr>
          <w:rFonts w:ascii="Arial" w:hAnsi="Arial" w:cs="Arial"/>
          <w:b/>
          <w:sz w:val="20"/>
        </w:rPr>
        <w:t>Signed by for and on behalf of the Contractor</w:t>
      </w:r>
      <w:r w:rsidR="00C15499">
        <w:rPr>
          <w:rFonts w:ascii="Arial" w:hAnsi="Arial" w:cs="Arial"/>
          <w:b/>
          <w:sz w:val="20"/>
        </w:rPr>
        <w:t>:</w:t>
      </w:r>
    </w:p>
    <w:p w:rsidRPr="008D1897" w:rsidR="0052214B" w:rsidP="008D1897" w:rsidRDefault="0052214B" w14:paraId="0D67D8D8" w14:textId="77777777">
      <w:pPr>
        <w:tabs>
          <w:tab w:val="left" w:pos="2552"/>
        </w:tabs>
        <w:jc w:val="both"/>
        <w:rPr>
          <w:rFonts w:ascii="Arial" w:hAnsi="Arial" w:cs="Arial"/>
          <w:b/>
          <w:sz w:val="20"/>
        </w:rPr>
      </w:pPr>
    </w:p>
    <w:p w:rsidRPr="008D1897" w:rsidR="0052214B" w:rsidP="00B77DF1" w:rsidRDefault="0052214B" w14:paraId="63F69987" w14:textId="77777777">
      <w:pPr>
        <w:tabs>
          <w:tab w:val="left" w:pos="720"/>
          <w:tab w:val="left" w:pos="1440"/>
          <w:tab w:val="left" w:pos="2160"/>
          <w:tab w:val="left" w:pos="3686"/>
          <w:tab w:val="left" w:pos="5812"/>
        </w:tabs>
        <w:suppressAutoHyphens/>
        <w:jc w:val="both"/>
        <w:rPr>
          <w:rFonts w:ascii="Arial" w:hAnsi="Arial" w:cs="Arial"/>
          <w:sz w:val="20"/>
        </w:rPr>
      </w:pPr>
    </w:p>
    <w:p w:rsidRPr="008D1897" w:rsidR="0052214B" w:rsidP="00B77DF1" w:rsidRDefault="0052214B" w14:paraId="066CBFB1" w14:textId="3758EFD8">
      <w:pPr>
        <w:tabs>
          <w:tab w:val="left" w:pos="720"/>
          <w:tab w:val="left" w:pos="1440"/>
          <w:tab w:val="left" w:pos="2160"/>
          <w:tab w:val="left" w:pos="3686"/>
          <w:tab w:val="left" w:pos="5812"/>
        </w:tabs>
        <w:suppressAutoHyphens/>
        <w:jc w:val="both"/>
        <w:rPr>
          <w:rFonts w:ascii="Arial" w:hAnsi="Arial" w:cs="Arial"/>
          <w:sz w:val="20"/>
        </w:rPr>
      </w:pPr>
      <w:r w:rsidRPr="008D1897">
        <w:rPr>
          <w:rFonts w:ascii="Arial" w:hAnsi="Arial" w:cs="Arial"/>
          <w:sz w:val="20"/>
        </w:rPr>
        <w:t>Signature:</w:t>
      </w:r>
      <w:r w:rsidR="00453766">
        <w:rPr>
          <w:rFonts w:ascii="Arial" w:hAnsi="Arial" w:cs="Arial"/>
          <w:sz w:val="20"/>
        </w:rPr>
        <w:t xml:space="preserve">  </w:t>
      </w:r>
      <w:r w:rsidR="00453766">
        <w:rPr>
          <w:noProof/>
        </w:rPr>
        <w:drawing>
          <wp:inline distT="0" distB="0" distL="0" distR="0" wp14:anchorId="6E22AC60" wp14:editId="34740D88">
            <wp:extent cx="1698906" cy="539517"/>
            <wp:effectExtent l="0" t="0" r="3175" b="0"/>
            <wp:docPr id="7729455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6572" name="Picture 1595065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8906" cy="539517"/>
                    </a:xfrm>
                    <a:prstGeom prst="rect">
                      <a:avLst/>
                    </a:prstGeom>
                  </pic:spPr>
                </pic:pic>
              </a:graphicData>
            </a:graphic>
          </wp:inline>
        </w:drawing>
      </w:r>
    </w:p>
    <w:p w:rsidRPr="008D1897" w:rsidR="0052214B" w:rsidP="00B77DF1" w:rsidRDefault="0052214B" w14:paraId="380A4805" w14:textId="7ADA8FB0">
      <w:pPr>
        <w:tabs>
          <w:tab w:val="left" w:pos="720"/>
          <w:tab w:val="left" w:pos="1440"/>
          <w:tab w:val="left" w:pos="2160"/>
          <w:tab w:val="left" w:pos="3686"/>
          <w:tab w:val="left" w:pos="5812"/>
        </w:tabs>
        <w:suppressAutoHyphens/>
        <w:jc w:val="both"/>
        <w:rPr>
          <w:rFonts w:ascii="Arial" w:hAnsi="Arial" w:cs="Arial"/>
          <w:sz w:val="20"/>
        </w:rPr>
      </w:pPr>
      <w:r w:rsidRPr="008D1897">
        <w:rPr>
          <w:rFonts w:ascii="Arial" w:hAnsi="Arial" w:cs="Arial"/>
          <w:sz w:val="20"/>
        </w:rPr>
        <w:t>Print name and position:</w:t>
      </w:r>
      <w:r w:rsidR="00AE7DBC">
        <w:rPr>
          <w:rFonts w:ascii="Arial" w:hAnsi="Arial" w:cs="Arial"/>
          <w:sz w:val="20"/>
        </w:rPr>
        <w:t xml:space="preserve"> </w:t>
      </w:r>
      <w:r w:rsidR="00453766">
        <w:rPr>
          <w:rFonts w:ascii="Arial" w:hAnsi="Arial" w:cs="Arial"/>
          <w:sz w:val="20"/>
        </w:rPr>
        <w:t>Phil Holt, Projects Director</w:t>
      </w:r>
    </w:p>
    <w:p w:rsidRPr="008D1897" w:rsidR="00EA4E0D" w:rsidP="008D1897" w:rsidRDefault="00EA4E0D" w14:paraId="7D79BE94" w14:textId="020A2E67">
      <w:pPr>
        <w:pStyle w:val="text"/>
        <w:spacing w:after="120" w:line="240" w:lineRule="auto"/>
        <w:rPr>
          <w:rFonts w:ascii="Arial" w:hAnsi="Arial" w:cs="Arial"/>
        </w:rPr>
      </w:pPr>
    </w:p>
    <w:p w:rsidRPr="00ED271A" w:rsidR="00EA4E0D" w:rsidP="00ED271A" w:rsidRDefault="00EA4E0D" w14:paraId="5F1B4B70" w14:textId="1A39BF7E">
      <w:pPr>
        <w:pStyle w:val="Heading3-TermsandConditions"/>
        <w:numPr>
          <w:ilvl w:val="0"/>
          <w:numId w:val="0"/>
        </w:numPr>
        <w:ind w:left="864" w:hanging="864"/>
        <w:rPr>
          <w:rFonts w:ascii="Arial" w:hAnsi="Arial" w:cs="Arial"/>
        </w:rPr>
      </w:pPr>
      <w:r w:rsidRPr="008D1897">
        <w:br w:type="page"/>
      </w:r>
      <w:bookmarkStart w:name="_Toc251661403" w:id="291"/>
      <w:bookmarkStart w:name="_Toc251661577" w:id="292"/>
      <w:bookmarkStart w:name="_Toc326824935" w:id="293"/>
      <w:bookmarkStart w:name="_Toc333248042" w:id="294"/>
      <w:bookmarkStart w:name="_Toc333248112" w:id="295"/>
      <w:bookmarkStart w:name="_Toc333248445" w:id="296"/>
      <w:bookmarkStart w:name="_Toc333248953" w:id="297"/>
      <w:bookmarkStart w:name="_Toc333249106" w:id="298"/>
      <w:bookmarkStart w:name="_Toc333325716" w:id="299"/>
      <w:bookmarkStart w:name="_Toc334087285" w:id="300"/>
      <w:bookmarkStart w:name="_Toc342988118" w:id="301"/>
      <w:bookmarkStart w:name="_Toc355093809" w:id="302"/>
      <w:bookmarkStart w:name="_Toc139546891" w:id="303"/>
      <w:bookmarkStart w:name="_Toc199308719" w:id="304"/>
      <w:r w:rsidRPr="00ED271A">
        <w:rPr>
          <w:rFonts w:ascii="Arial" w:hAnsi="Arial" w:cs="Arial"/>
          <w:sz w:val="20"/>
          <w:szCs w:val="18"/>
        </w:rPr>
        <w:t>SCHEDULE 1 - CONTRACT PARTICULARS</w:t>
      </w:r>
      <w:bookmarkEnd w:id="291"/>
      <w:bookmarkEnd w:id="292"/>
      <w:bookmarkEnd w:id="293"/>
      <w:bookmarkEnd w:id="294"/>
      <w:bookmarkEnd w:id="295"/>
      <w:bookmarkEnd w:id="296"/>
      <w:bookmarkEnd w:id="297"/>
      <w:bookmarkEnd w:id="298"/>
      <w:bookmarkEnd w:id="299"/>
      <w:bookmarkEnd w:id="300"/>
      <w:bookmarkEnd w:id="301"/>
      <w:bookmarkEnd w:id="302"/>
      <w:bookmarkEnd w:id="303"/>
    </w:p>
    <w:bookmarkEnd w:id="304"/>
    <w:p w:rsidRPr="00ED271A" w:rsidR="00ED271A" w:rsidP="00ED271A" w:rsidRDefault="00ED271A" w14:paraId="4E00A410" w14:textId="77777777"/>
    <w:p w:rsidRPr="0079126B" w:rsidR="00EA4E0D" w:rsidP="0079126B" w:rsidRDefault="00EA4E0D" w14:paraId="24673694" w14:textId="15BDF928">
      <w:pPr>
        <w:spacing w:after="0"/>
        <w:outlineLvl w:val="0"/>
        <w:rPr>
          <w:rFonts w:ascii="Arial" w:hAnsi="Arial" w:cs="Arial"/>
          <w:color w:val="000000"/>
          <w:kern w:val="36"/>
          <w:sz w:val="20"/>
        </w:rPr>
      </w:pPr>
      <w:r w:rsidRPr="008D1897">
        <w:rPr>
          <w:rFonts w:ascii="Arial" w:hAnsi="Arial" w:cs="Arial"/>
          <w:b/>
          <w:sz w:val="20"/>
        </w:rPr>
        <w:t>Item 1:</w:t>
      </w:r>
      <w:r w:rsidRPr="008D1897">
        <w:rPr>
          <w:rFonts w:ascii="Arial" w:hAnsi="Arial" w:cs="Arial"/>
          <w:sz w:val="20"/>
        </w:rPr>
        <w:t xml:space="preserve">  </w:t>
      </w:r>
      <w:r w:rsidRPr="008D1897">
        <w:rPr>
          <w:rFonts w:ascii="Arial" w:hAnsi="Arial" w:cs="Arial"/>
          <w:sz w:val="20"/>
        </w:rPr>
        <w:tab/>
      </w:r>
      <w:r w:rsidRPr="008D1897">
        <w:rPr>
          <w:rFonts w:ascii="Arial" w:hAnsi="Arial" w:cs="Arial"/>
          <w:sz w:val="20"/>
        </w:rPr>
        <w:t xml:space="preserve">Contractor’s Name: </w:t>
      </w:r>
      <w:r w:rsidRPr="005B7E6C" w:rsidR="0079126B">
        <w:rPr>
          <w:rFonts w:ascii="Arial" w:hAnsi="Arial" w:cs="Arial"/>
          <w:color w:val="000000"/>
          <w:kern w:val="36"/>
          <w:sz w:val="20"/>
        </w:rPr>
        <w:t>SCHAWK UK LIMITED</w:t>
      </w:r>
      <w:r w:rsidR="0079126B">
        <w:rPr>
          <w:rFonts w:ascii="Arial" w:hAnsi="Arial" w:cs="Arial"/>
          <w:color w:val="000000"/>
          <w:kern w:val="36"/>
          <w:sz w:val="20"/>
        </w:rPr>
        <w:t xml:space="preserve"> trading as Collide</w:t>
      </w:r>
    </w:p>
    <w:p w:rsidR="00E55526" w:rsidP="0079126B" w:rsidRDefault="00EA4E0D" w14:paraId="61767BEF" w14:textId="77777777">
      <w:pPr>
        <w:spacing w:after="0"/>
        <w:outlineLvl w:val="0"/>
        <w:rPr>
          <w:rFonts w:ascii="Arial" w:hAnsi="Arial" w:cs="Arial"/>
          <w:color w:val="000000"/>
          <w:kern w:val="36"/>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Registered Address:</w:t>
      </w:r>
      <w:r w:rsidR="00837260">
        <w:rPr>
          <w:rFonts w:ascii="Arial" w:hAnsi="Arial" w:cs="Arial"/>
          <w:sz w:val="20"/>
        </w:rPr>
        <w:t xml:space="preserve"> </w:t>
      </w:r>
      <w:r w:rsidRPr="005B7E6C" w:rsidR="0079126B">
        <w:rPr>
          <w:rFonts w:ascii="Arial" w:hAnsi="Arial" w:cs="Arial"/>
          <w:color w:val="000000"/>
          <w:kern w:val="36"/>
          <w:sz w:val="20"/>
        </w:rPr>
        <w:t xml:space="preserve">Techspace, 132-140 Goswell Rd, </w:t>
      </w:r>
    </w:p>
    <w:p w:rsidRPr="005B7E6C" w:rsidR="0079126B" w:rsidP="00E55526" w:rsidRDefault="0079126B" w14:paraId="45304F60" w14:textId="32362000">
      <w:pPr>
        <w:spacing w:after="0"/>
        <w:ind w:left="720" w:firstLine="720"/>
        <w:outlineLvl w:val="0"/>
        <w:rPr>
          <w:rFonts w:ascii="Arial" w:hAnsi="Arial" w:cs="Arial"/>
          <w:color w:val="000000"/>
          <w:kern w:val="36"/>
          <w:sz w:val="20"/>
        </w:rPr>
      </w:pPr>
      <w:r w:rsidRPr="005B7E6C">
        <w:rPr>
          <w:rFonts w:ascii="Arial" w:hAnsi="Arial" w:cs="Arial"/>
          <w:color w:val="000000"/>
          <w:kern w:val="36"/>
          <w:sz w:val="20"/>
        </w:rPr>
        <w:t>London, England, EC1V 7DY</w:t>
      </w:r>
    </w:p>
    <w:p w:rsidRPr="008D1897" w:rsidR="00EA4E0D" w:rsidP="00B77DF1" w:rsidRDefault="00EA4E0D" w14:paraId="26A582B1" w14:textId="50A9A772">
      <w:pPr>
        <w:tabs>
          <w:tab w:val="left" w:pos="-720"/>
          <w:tab w:val="left" w:pos="0"/>
        </w:tabs>
        <w:suppressAutoHyphens/>
        <w:jc w:val="both"/>
        <w:rPr>
          <w:rFonts w:ascii="Arial" w:hAnsi="Arial" w:cs="Arial"/>
          <w:sz w:val="20"/>
        </w:rPr>
      </w:pPr>
    </w:p>
    <w:p w:rsidRPr="0079126B" w:rsidR="00EA4E0D" w:rsidP="0079126B" w:rsidRDefault="00EA4E0D" w14:paraId="3693793F" w14:textId="7E9D89DA">
      <w:pPr>
        <w:spacing w:after="0"/>
        <w:outlineLvl w:val="0"/>
        <w:rPr>
          <w:rFonts w:ascii="Arial" w:hAnsi="Arial" w:cs="Arial"/>
          <w:color w:val="000000"/>
          <w:sz w:val="20"/>
          <w:bdr w:val="none" w:color="auto" w:sz="0" w:space="0" w:frame="1"/>
        </w:rPr>
      </w:pPr>
      <w:r w:rsidRPr="008D1897">
        <w:rPr>
          <w:rFonts w:ascii="Arial" w:hAnsi="Arial" w:cs="Arial"/>
          <w:sz w:val="20"/>
        </w:rPr>
        <w:tab/>
      </w:r>
      <w:r w:rsidRPr="008D1897">
        <w:rPr>
          <w:rFonts w:ascii="Arial" w:hAnsi="Arial" w:cs="Arial"/>
          <w:sz w:val="20"/>
        </w:rPr>
        <w:tab/>
      </w:r>
      <w:r w:rsidRPr="008D1897">
        <w:rPr>
          <w:rFonts w:ascii="Arial" w:hAnsi="Arial" w:cs="Arial"/>
          <w:sz w:val="20"/>
        </w:rPr>
        <w:t>Company Registration Number:</w:t>
      </w:r>
      <w:r w:rsidR="00837260">
        <w:rPr>
          <w:rFonts w:ascii="Arial" w:hAnsi="Arial" w:cs="Arial"/>
          <w:sz w:val="20"/>
        </w:rPr>
        <w:t xml:space="preserve"> </w:t>
      </w:r>
      <w:r w:rsidRPr="005B7E6C" w:rsidR="0079126B">
        <w:rPr>
          <w:rStyle w:val="Strong"/>
          <w:rFonts w:ascii="Arial" w:hAnsi="Arial" w:cs="Arial"/>
          <w:b w:val="0"/>
          <w:bCs w:val="0"/>
          <w:color w:val="000000"/>
          <w:sz w:val="20"/>
          <w:bdr w:val="none" w:color="auto" w:sz="0" w:space="0" w:frame="1"/>
        </w:rPr>
        <w:t>03462552</w:t>
      </w:r>
    </w:p>
    <w:p w:rsidRPr="008D1897" w:rsidR="00313679" w:rsidP="00B77DF1" w:rsidRDefault="00313679" w14:paraId="529F4186" w14:textId="77777777">
      <w:pPr>
        <w:tabs>
          <w:tab w:val="left" w:pos="-720"/>
          <w:tab w:val="left" w:pos="0"/>
        </w:tabs>
        <w:suppressAutoHyphens/>
        <w:jc w:val="both"/>
        <w:rPr>
          <w:rFonts w:ascii="Arial" w:hAnsi="Arial" w:cs="Arial"/>
          <w:b/>
          <w:sz w:val="20"/>
        </w:rPr>
      </w:pPr>
    </w:p>
    <w:p w:rsidRPr="008D1897" w:rsidR="00EA4E0D" w:rsidP="00B77DF1" w:rsidRDefault="00EA4E0D" w14:paraId="42A19123" w14:textId="1DB2992F">
      <w:pPr>
        <w:tabs>
          <w:tab w:val="left" w:pos="-720"/>
          <w:tab w:val="left" w:pos="0"/>
        </w:tabs>
        <w:suppressAutoHyphens/>
        <w:jc w:val="both"/>
        <w:rPr>
          <w:rFonts w:ascii="Arial" w:hAnsi="Arial" w:cs="Arial"/>
          <w:sz w:val="20"/>
        </w:rPr>
      </w:pPr>
      <w:r w:rsidRPr="008D1897">
        <w:rPr>
          <w:rFonts w:ascii="Arial" w:hAnsi="Arial" w:cs="Arial"/>
          <w:b/>
          <w:sz w:val="20"/>
        </w:rPr>
        <w:t>Item 2</w:t>
      </w:r>
      <w:r w:rsidRPr="008D1897">
        <w:rPr>
          <w:rFonts w:ascii="Arial" w:hAnsi="Arial" w:cs="Arial"/>
          <w:sz w:val="20"/>
        </w:rPr>
        <w:t>:</w:t>
      </w:r>
      <w:r w:rsidRPr="008D1897">
        <w:rPr>
          <w:rFonts w:ascii="Arial" w:hAnsi="Arial" w:cs="Arial"/>
          <w:sz w:val="20"/>
        </w:rPr>
        <w:tab/>
      </w:r>
      <w:r w:rsidRPr="008D1897">
        <w:rPr>
          <w:rFonts w:ascii="Arial" w:hAnsi="Arial" w:cs="Arial"/>
          <w:sz w:val="20"/>
        </w:rPr>
        <w:tab/>
      </w:r>
      <w:r w:rsidRPr="008D1897">
        <w:rPr>
          <w:rFonts w:ascii="Arial" w:hAnsi="Arial" w:cs="Arial"/>
          <w:sz w:val="20"/>
        </w:rPr>
        <w:t>Commencement Date (Clause 1)</w:t>
      </w:r>
      <w:r w:rsidR="00837260">
        <w:rPr>
          <w:rFonts w:ascii="Arial" w:hAnsi="Arial" w:cs="Arial"/>
          <w:sz w:val="20"/>
        </w:rPr>
        <w:t xml:space="preserve">: </w:t>
      </w:r>
      <w:r w:rsidR="0051396A">
        <w:rPr>
          <w:rFonts w:ascii="Arial" w:hAnsi="Arial" w:cs="Arial"/>
          <w:sz w:val="20"/>
        </w:rPr>
        <w:t>11/11/2025</w:t>
      </w:r>
    </w:p>
    <w:p w:rsidRPr="008D1897" w:rsidR="00EA4E0D" w:rsidP="00B77DF1" w:rsidRDefault="00EA4E0D" w14:paraId="4B49D54A" w14:textId="77777777">
      <w:pPr>
        <w:tabs>
          <w:tab w:val="left" w:pos="-720"/>
          <w:tab w:val="left" w:pos="0"/>
        </w:tabs>
        <w:suppressAutoHyphens/>
        <w:jc w:val="both"/>
        <w:rPr>
          <w:rFonts w:ascii="Arial" w:hAnsi="Arial" w:cs="Arial"/>
          <w:sz w:val="20"/>
        </w:rPr>
      </w:pPr>
    </w:p>
    <w:p w:rsidRPr="008D1897" w:rsidR="00EA4E0D" w:rsidP="00B77DF1" w:rsidRDefault="00EA4E0D" w14:paraId="6A884F19" w14:textId="0267DCFA">
      <w:pPr>
        <w:tabs>
          <w:tab w:val="left" w:pos="-720"/>
          <w:tab w:val="left" w:pos="0"/>
        </w:tabs>
        <w:suppressAutoHyphens/>
        <w:jc w:val="both"/>
        <w:rPr>
          <w:rFonts w:ascii="Arial" w:hAnsi="Arial" w:cs="Arial"/>
          <w:sz w:val="20"/>
        </w:rPr>
      </w:pPr>
      <w:r w:rsidRPr="008D1897">
        <w:rPr>
          <w:rFonts w:ascii="Arial" w:hAnsi="Arial" w:cs="Arial"/>
          <w:b/>
          <w:sz w:val="20"/>
        </w:rPr>
        <w:t>Item 3:</w:t>
      </w:r>
      <w:r w:rsidRPr="008D1897">
        <w:rPr>
          <w:rFonts w:ascii="Arial" w:hAnsi="Arial" w:cs="Arial"/>
          <w:sz w:val="20"/>
        </w:rPr>
        <w:t xml:space="preserve"> </w:t>
      </w:r>
      <w:r w:rsidRPr="008D1897">
        <w:rPr>
          <w:rFonts w:ascii="Arial" w:hAnsi="Arial" w:cs="Arial"/>
          <w:sz w:val="20"/>
        </w:rPr>
        <w:tab/>
      </w:r>
      <w:r w:rsidR="00C905F9">
        <w:rPr>
          <w:rFonts w:ascii="Arial" w:hAnsi="Arial" w:cs="Arial"/>
          <w:sz w:val="20"/>
        </w:rPr>
        <w:tab/>
      </w:r>
      <w:r w:rsidRPr="008D1897">
        <w:rPr>
          <w:rFonts w:ascii="Arial" w:hAnsi="Arial" w:cs="Arial"/>
          <w:sz w:val="20"/>
        </w:rPr>
        <w:t>Termination Date (Clause 1</w:t>
      </w:r>
      <w:r w:rsidRPr="00B32E80">
        <w:rPr>
          <w:rFonts w:ascii="Arial" w:hAnsi="Arial" w:cs="Arial"/>
          <w:sz w:val="20"/>
        </w:rPr>
        <w:t>)</w:t>
      </w:r>
      <w:r w:rsidRPr="00B32E80" w:rsidR="00837260">
        <w:rPr>
          <w:rFonts w:ascii="Arial" w:hAnsi="Arial" w:cs="Arial"/>
          <w:sz w:val="20"/>
        </w:rPr>
        <w:t xml:space="preserve">: </w:t>
      </w:r>
      <w:r w:rsidRPr="00B32E80" w:rsidR="0051396A">
        <w:rPr>
          <w:rFonts w:ascii="Arial" w:hAnsi="Arial" w:cs="Arial"/>
          <w:sz w:val="20"/>
        </w:rPr>
        <w:t>11/11/20</w:t>
      </w:r>
      <w:r w:rsidRPr="00B32E80" w:rsidR="00B32E80">
        <w:rPr>
          <w:rFonts w:ascii="Arial" w:hAnsi="Arial" w:cs="Arial"/>
          <w:sz w:val="20"/>
        </w:rPr>
        <w:t>28</w:t>
      </w:r>
      <w:r w:rsidR="00B32E80">
        <w:rPr>
          <w:rFonts w:ascii="Arial" w:hAnsi="Arial" w:cs="Arial"/>
          <w:sz w:val="20"/>
        </w:rPr>
        <w:t xml:space="preserve"> (2 year extension available) </w:t>
      </w:r>
    </w:p>
    <w:p w:rsidRPr="008D1897" w:rsidR="00EA4E0D" w:rsidP="00B77DF1" w:rsidRDefault="00EA4E0D" w14:paraId="0A4F5C69" w14:textId="77777777">
      <w:pPr>
        <w:tabs>
          <w:tab w:val="left" w:pos="-720"/>
          <w:tab w:val="left" w:pos="0"/>
        </w:tabs>
        <w:suppressAutoHyphens/>
        <w:jc w:val="both"/>
        <w:rPr>
          <w:rFonts w:ascii="Arial" w:hAnsi="Arial" w:cs="Arial"/>
          <w:sz w:val="20"/>
        </w:rPr>
      </w:pPr>
    </w:p>
    <w:p w:rsidR="00EA4E0D" w:rsidP="00B77DF1" w:rsidRDefault="00EA4E0D" w14:paraId="2198D1F5" w14:textId="49A074E9">
      <w:pPr>
        <w:pStyle w:val="Header"/>
        <w:tabs>
          <w:tab w:val="clear" w:pos="4153"/>
          <w:tab w:val="clear" w:pos="8306"/>
          <w:tab w:val="left" w:pos="-720"/>
          <w:tab w:val="left" w:pos="0"/>
        </w:tabs>
        <w:suppressAutoHyphens/>
        <w:jc w:val="both"/>
        <w:rPr>
          <w:rFonts w:ascii="Arial" w:hAnsi="Arial" w:cs="Arial"/>
          <w:sz w:val="20"/>
        </w:rPr>
      </w:pPr>
      <w:r w:rsidRPr="008D1897">
        <w:rPr>
          <w:rFonts w:ascii="Arial" w:hAnsi="Arial" w:cs="Arial"/>
          <w:b/>
          <w:sz w:val="20"/>
        </w:rPr>
        <w:t>Item 4:</w:t>
      </w:r>
      <w:r w:rsidRPr="008D1897">
        <w:rPr>
          <w:rFonts w:ascii="Arial" w:hAnsi="Arial" w:cs="Arial"/>
          <w:b/>
          <w:sz w:val="20"/>
        </w:rPr>
        <w:tab/>
      </w:r>
      <w:r w:rsidRPr="008D1897">
        <w:rPr>
          <w:rFonts w:ascii="Arial" w:hAnsi="Arial" w:cs="Arial"/>
          <w:sz w:val="20"/>
        </w:rPr>
        <w:tab/>
      </w:r>
      <w:r w:rsidRPr="008D1897">
        <w:rPr>
          <w:rFonts w:ascii="Arial" w:hAnsi="Arial" w:cs="Arial"/>
          <w:sz w:val="20"/>
        </w:rPr>
        <w:t>Contract Manager (Clause 1)</w:t>
      </w:r>
      <w:r w:rsidR="00837260">
        <w:rPr>
          <w:rFonts w:ascii="Arial" w:hAnsi="Arial" w:cs="Arial"/>
          <w:sz w:val="20"/>
        </w:rPr>
        <w:t xml:space="preserve">: </w:t>
      </w:r>
      <w:hyperlink w:history="1" r:id="rId15">
        <w:r w:rsidRPr="00B547E2" w:rsidR="00594082">
          <w:rPr>
            <w:rStyle w:val="Hyperlink"/>
            <w:rFonts w:ascii="Arial" w:hAnsi="Arial" w:cs="Arial"/>
            <w:sz w:val="20"/>
          </w:rPr>
          <w:t>justina.leitao@london-fire.gov.uk</w:t>
        </w:r>
      </w:hyperlink>
    </w:p>
    <w:p w:rsidRPr="008D1897" w:rsidR="00EA4E0D" w:rsidP="00B77DF1" w:rsidRDefault="00EA4E0D" w14:paraId="7EBB651D" w14:textId="77777777">
      <w:pPr>
        <w:pStyle w:val="Header"/>
        <w:tabs>
          <w:tab w:val="clear" w:pos="4153"/>
          <w:tab w:val="clear" w:pos="8306"/>
          <w:tab w:val="left" w:pos="-720"/>
          <w:tab w:val="left" w:pos="0"/>
        </w:tabs>
        <w:suppressAutoHyphens/>
        <w:jc w:val="both"/>
        <w:rPr>
          <w:rFonts w:ascii="Arial" w:hAnsi="Arial" w:cs="Arial"/>
          <w:sz w:val="20"/>
        </w:rPr>
      </w:pPr>
    </w:p>
    <w:p w:rsidRPr="008D1897" w:rsidR="00EA4E0D" w:rsidP="00B77DF1" w:rsidRDefault="00EA4E0D" w14:paraId="762303D1" w14:textId="77777777">
      <w:pPr>
        <w:tabs>
          <w:tab w:val="left" w:pos="-720"/>
          <w:tab w:val="left" w:pos="0"/>
        </w:tabs>
        <w:suppressAutoHyphens/>
        <w:jc w:val="both"/>
        <w:rPr>
          <w:rFonts w:ascii="Arial" w:hAnsi="Arial" w:cs="Arial"/>
          <w:sz w:val="20"/>
        </w:rPr>
      </w:pPr>
      <w:r w:rsidRPr="008D1897">
        <w:rPr>
          <w:rFonts w:ascii="Arial" w:hAnsi="Arial" w:cs="Arial"/>
          <w:b/>
          <w:sz w:val="20"/>
        </w:rPr>
        <w:t>Item 5</w:t>
      </w:r>
      <w:r w:rsidRPr="008D1897">
        <w:rPr>
          <w:rFonts w:ascii="Arial" w:hAnsi="Arial" w:cs="Arial"/>
          <w:sz w:val="20"/>
        </w:rPr>
        <w:t>:</w:t>
      </w:r>
      <w:r w:rsidRPr="008D1897">
        <w:rPr>
          <w:rFonts w:ascii="Arial" w:hAnsi="Arial" w:cs="Arial"/>
          <w:sz w:val="20"/>
        </w:rPr>
        <w:tab/>
      </w:r>
      <w:r w:rsidRPr="008D1897">
        <w:rPr>
          <w:rFonts w:ascii="Arial" w:hAnsi="Arial" w:cs="Arial"/>
          <w:sz w:val="20"/>
        </w:rPr>
        <w:tab/>
      </w:r>
      <w:r w:rsidRPr="008D1897">
        <w:rPr>
          <w:rFonts w:ascii="Arial" w:hAnsi="Arial" w:cs="Arial"/>
          <w:sz w:val="20"/>
        </w:rPr>
        <w:t>Contractor’s Notice Details</w:t>
      </w:r>
    </w:p>
    <w:p w:rsidRPr="0079126B" w:rsidR="00EA4E0D" w:rsidP="0079126B" w:rsidRDefault="00EA4E0D" w14:paraId="3856538D" w14:textId="367B619B">
      <w:pPr>
        <w:spacing w:after="0"/>
        <w:outlineLvl w:val="0"/>
        <w:rPr>
          <w:rFonts w:ascii="Arial" w:hAnsi="Arial" w:cs="Arial"/>
          <w:color w:val="000000"/>
          <w:kern w:val="36"/>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Name:</w:t>
      </w:r>
      <w:r w:rsidR="00837260">
        <w:rPr>
          <w:rFonts w:ascii="Arial" w:hAnsi="Arial" w:cs="Arial"/>
          <w:sz w:val="20"/>
        </w:rPr>
        <w:t xml:space="preserve"> </w:t>
      </w:r>
      <w:r w:rsidRPr="005B7E6C" w:rsidR="0079126B">
        <w:rPr>
          <w:rFonts w:ascii="Arial" w:hAnsi="Arial" w:cs="Arial"/>
          <w:color w:val="000000"/>
          <w:kern w:val="36"/>
          <w:sz w:val="20"/>
        </w:rPr>
        <w:t>SCHAWK UK LIMITED</w:t>
      </w:r>
      <w:r w:rsidR="0079126B">
        <w:rPr>
          <w:rFonts w:ascii="Arial" w:hAnsi="Arial" w:cs="Arial"/>
          <w:color w:val="000000"/>
          <w:kern w:val="36"/>
          <w:sz w:val="20"/>
        </w:rPr>
        <w:t xml:space="preserve"> t/a Collide</w:t>
      </w:r>
    </w:p>
    <w:p w:rsidRPr="008D1897" w:rsidR="00EA4E0D" w:rsidP="00B77DF1" w:rsidRDefault="00EA4E0D" w14:paraId="62D00DFB" w14:textId="13139787">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Address:</w:t>
      </w:r>
      <w:r w:rsidR="00837260">
        <w:rPr>
          <w:rFonts w:ascii="Arial" w:hAnsi="Arial" w:cs="Arial"/>
          <w:sz w:val="20"/>
        </w:rPr>
        <w:t xml:space="preserve"> </w:t>
      </w:r>
      <w:r w:rsidRPr="005B7E6C" w:rsidR="0079126B">
        <w:rPr>
          <w:rFonts w:ascii="Arial" w:hAnsi="Arial" w:cs="Arial"/>
          <w:color w:val="000000"/>
          <w:sz w:val="20"/>
        </w:rPr>
        <w:t>1 Croft Way, Eastways</w:t>
      </w:r>
      <w:r w:rsidR="0079126B">
        <w:rPr>
          <w:rFonts w:ascii="Arial" w:hAnsi="Arial" w:cs="Arial"/>
          <w:color w:val="000000"/>
          <w:sz w:val="20"/>
        </w:rPr>
        <w:t xml:space="preserve">, </w:t>
      </w:r>
      <w:r w:rsidRPr="005B7E6C" w:rsidR="0079126B">
        <w:rPr>
          <w:rFonts w:ascii="Arial" w:hAnsi="Arial" w:cs="Arial"/>
          <w:color w:val="000000"/>
          <w:sz w:val="20"/>
        </w:rPr>
        <w:t>Witham</w:t>
      </w:r>
      <w:r w:rsidR="0079126B">
        <w:rPr>
          <w:rFonts w:ascii="Arial" w:hAnsi="Arial" w:cs="Arial"/>
          <w:color w:val="000000"/>
          <w:sz w:val="20"/>
        </w:rPr>
        <w:t xml:space="preserve">, </w:t>
      </w:r>
      <w:r w:rsidRPr="005B7E6C" w:rsidR="0079126B">
        <w:rPr>
          <w:rFonts w:ascii="Arial" w:hAnsi="Arial" w:cs="Arial"/>
          <w:color w:val="000000"/>
          <w:sz w:val="20"/>
        </w:rPr>
        <w:t>Essex CM8 2FB</w:t>
      </w:r>
      <w:r w:rsidDel="0079126B" w:rsidR="0079126B">
        <w:rPr>
          <w:rFonts w:ascii="Arial" w:hAnsi="Arial" w:cs="Arial"/>
          <w:sz w:val="20"/>
        </w:rPr>
        <w:t xml:space="preserve"> </w:t>
      </w:r>
    </w:p>
    <w:p w:rsidRPr="008D1897" w:rsidR="00EA4E0D" w:rsidP="00B77DF1" w:rsidRDefault="00EA4E0D" w14:paraId="62B53424" w14:textId="0B25B7FF">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Point of Contact:</w:t>
      </w:r>
      <w:r w:rsidR="0079126B">
        <w:rPr>
          <w:rFonts w:ascii="Arial" w:hAnsi="Arial" w:cs="Arial"/>
          <w:color w:val="FF0000"/>
          <w:sz w:val="20"/>
        </w:rPr>
        <w:t xml:space="preserve"> </w:t>
      </w:r>
      <w:r w:rsidR="0079126B">
        <w:rPr>
          <w:rFonts w:ascii="Arial" w:hAnsi="Arial" w:cs="Arial"/>
          <w:color w:val="000000"/>
          <w:sz w:val="20"/>
        </w:rPr>
        <w:t>Phil Holt</w:t>
      </w:r>
      <w:r w:rsidDel="0079126B" w:rsidR="0079126B">
        <w:rPr>
          <w:rFonts w:ascii="Arial" w:hAnsi="Arial" w:cs="Arial"/>
          <w:sz w:val="20"/>
        </w:rPr>
        <w:t xml:space="preserve"> </w:t>
      </w:r>
    </w:p>
    <w:p w:rsidRPr="008D1897" w:rsidR="00EA4E0D" w:rsidP="00B77DF1" w:rsidRDefault="00EA4E0D" w14:paraId="5C9E40BD" w14:textId="1DE20F34">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Telephone:</w:t>
      </w:r>
      <w:r w:rsidR="00837260">
        <w:rPr>
          <w:rFonts w:ascii="Arial" w:hAnsi="Arial" w:cs="Arial"/>
          <w:sz w:val="20"/>
        </w:rPr>
        <w:t xml:space="preserve"> </w:t>
      </w:r>
      <w:r w:rsidRPr="005B7E6C" w:rsidR="0079126B">
        <w:rPr>
          <w:rFonts w:ascii="Arial" w:hAnsi="Arial" w:cs="Arial"/>
          <w:color w:val="000000"/>
          <w:sz w:val="20"/>
        </w:rPr>
        <w:t>MOB: +44 (7787) 566 117</w:t>
      </w:r>
      <w:r w:rsidDel="0079126B" w:rsidR="0079126B">
        <w:rPr>
          <w:rFonts w:ascii="Arial" w:hAnsi="Arial" w:cs="Arial"/>
          <w:sz w:val="20"/>
        </w:rPr>
        <w:t xml:space="preserve"> </w:t>
      </w:r>
    </w:p>
    <w:p w:rsidRPr="0079126B" w:rsidR="00EA4E0D" w:rsidP="0079126B" w:rsidRDefault="00EA4E0D" w14:paraId="3E266F92" w14:textId="28F87475">
      <w:pPr>
        <w:spacing w:after="0"/>
        <w:outlineLvl w:val="0"/>
        <w:rPr>
          <w:rFonts w:ascii="Arial" w:hAnsi="Arial" w:cs="Arial"/>
          <w:color w:val="000000"/>
          <w:kern w:val="36"/>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Email:</w:t>
      </w:r>
      <w:r w:rsidR="00837260">
        <w:rPr>
          <w:rFonts w:ascii="Arial" w:hAnsi="Arial" w:cs="Arial"/>
          <w:sz w:val="20"/>
        </w:rPr>
        <w:t xml:space="preserve"> </w:t>
      </w:r>
      <w:r w:rsidR="0079126B">
        <w:rPr>
          <w:rFonts w:ascii="Arial" w:hAnsi="Arial" w:cs="Arial"/>
          <w:color w:val="000000"/>
          <w:sz w:val="20"/>
        </w:rPr>
        <w:t>Phil.holt@propelis.com</w:t>
      </w:r>
    </w:p>
    <w:p w:rsidRPr="008D1897" w:rsidR="00EA4E0D" w:rsidP="00B77DF1" w:rsidRDefault="00EA4E0D" w14:paraId="639316DE" w14:textId="77777777">
      <w:pPr>
        <w:tabs>
          <w:tab w:val="left" w:pos="-720"/>
          <w:tab w:val="left" w:pos="0"/>
        </w:tabs>
        <w:suppressAutoHyphens/>
        <w:jc w:val="both"/>
        <w:rPr>
          <w:rFonts w:ascii="Arial" w:hAnsi="Arial" w:cs="Arial"/>
          <w:sz w:val="20"/>
        </w:rPr>
      </w:pPr>
    </w:p>
    <w:p w:rsidRPr="008D1897" w:rsidR="00EA4E0D" w:rsidP="00B77DF1" w:rsidRDefault="00EA4E0D" w14:paraId="1CE132E5" w14:textId="53D1CFEF">
      <w:pPr>
        <w:tabs>
          <w:tab w:val="left" w:pos="-720"/>
          <w:tab w:val="left" w:pos="0"/>
        </w:tabs>
        <w:suppressAutoHyphens/>
        <w:jc w:val="both"/>
        <w:rPr>
          <w:rFonts w:ascii="Arial" w:hAnsi="Arial" w:cs="Arial"/>
          <w:sz w:val="20"/>
        </w:rPr>
      </w:pPr>
      <w:r w:rsidRPr="008D1897">
        <w:rPr>
          <w:rFonts w:ascii="Arial" w:hAnsi="Arial" w:cs="Arial"/>
          <w:b/>
          <w:sz w:val="20"/>
        </w:rPr>
        <w:t>Item 6</w:t>
      </w:r>
      <w:r w:rsidRPr="008D1897">
        <w:rPr>
          <w:rFonts w:ascii="Arial" w:hAnsi="Arial" w:cs="Arial"/>
          <w:sz w:val="20"/>
        </w:rPr>
        <w:t>:</w:t>
      </w:r>
      <w:r w:rsidRPr="008D1897">
        <w:rPr>
          <w:rFonts w:ascii="Arial" w:hAnsi="Arial" w:cs="Arial"/>
          <w:sz w:val="20"/>
        </w:rPr>
        <w:tab/>
      </w:r>
      <w:r w:rsidRPr="008D1897">
        <w:rPr>
          <w:rFonts w:ascii="Arial" w:hAnsi="Arial" w:cs="Arial"/>
          <w:sz w:val="20"/>
        </w:rPr>
        <w:tab/>
      </w:r>
      <w:r w:rsidRPr="008D1897" w:rsidR="00382284">
        <w:rPr>
          <w:rFonts w:ascii="Arial" w:hAnsi="Arial" w:cs="Arial"/>
          <w:sz w:val="20"/>
        </w:rPr>
        <w:t>LFC</w:t>
      </w:r>
      <w:r w:rsidRPr="008D1897">
        <w:rPr>
          <w:rFonts w:ascii="Arial" w:hAnsi="Arial" w:cs="Arial"/>
          <w:sz w:val="20"/>
        </w:rPr>
        <w:t>'s Notice Details</w:t>
      </w:r>
    </w:p>
    <w:p w:rsidRPr="008D1897" w:rsidR="00EA4E0D" w:rsidP="00B77DF1" w:rsidRDefault="00EA4E0D" w14:paraId="066A326B" w14:textId="0BC084BC">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Name:</w:t>
      </w:r>
      <w:r w:rsidR="00837260">
        <w:rPr>
          <w:rFonts w:ascii="Arial" w:hAnsi="Arial" w:cs="Arial"/>
          <w:sz w:val="20"/>
        </w:rPr>
        <w:t xml:space="preserve"> </w:t>
      </w:r>
      <w:r w:rsidR="0051396A">
        <w:rPr>
          <w:rFonts w:ascii="Arial" w:hAnsi="Arial" w:cs="Arial"/>
          <w:sz w:val="20"/>
        </w:rPr>
        <w:t>Justina Leitao</w:t>
      </w:r>
    </w:p>
    <w:p w:rsidRPr="008D1897" w:rsidR="00EA4E0D" w:rsidP="00B77DF1" w:rsidRDefault="00EA4E0D" w14:paraId="331CE154" w14:textId="78E06446">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Address:</w:t>
      </w:r>
      <w:r w:rsidR="00837260">
        <w:rPr>
          <w:rFonts w:ascii="Arial" w:hAnsi="Arial" w:cs="Arial"/>
          <w:sz w:val="20"/>
        </w:rPr>
        <w:t xml:space="preserve"> </w:t>
      </w:r>
      <w:r w:rsidR="0051396A">
        <w:rPr>
          <w:rFonts w:ascii="Arial" w:hAnsi="Arial" w:cs="Arial"/>
          <w:sz w:val="20"/>
        </w:rPr>
        <w:t>169 Union Street, Southwark, London SE1 0LL</w:t>
      </w:r>
    </w:p>
    <w:p w:rsidRPr="008D1897" w:rsidR="00EA4E0D" w:rsidP="00B77DF1" w:rsidRDefault="00EA4E0D" w14:paraId="75FD1EAA" w14:textId="56FE00C5">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Point of Contact</w:t>
      </w:r>
      <w:r w:rsidR="00B17965">
        <w:rPr>
          <w:rFonts w:ascii="Arial" w:hAnsi="Arial" w:cs="Arial"/>
          <w:sz w:val="20"/>
        </w:rPr>
        <w:t xml:space="preserve">: </w:t>
      </w:r>
      <w:r w:rsidR="0051396A">
        <w:rPr>
          <w:rFonts w:ascii="Arial" w:hAnsi="Arial" w:cs="Arial"/>
          <w:sz w:val="20"/>
        </w:rPr>
        <w:t>Justina Leitao</w:t>
      </w:r>
    </w:p>
    <w:p w:rsidRPr="008D1897" w:rsidR="00EA4E0D" w:rsidP="00B77DF1" w:rsidRDefault="00EA4E0D" w14:paraId="0A8E6715" w14:textId="7B85C079">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Telephone:</w:t>
      </w:r>
      <w:r w:rsidR="00837260">
        <w:rPr>
          <w:rFonts w:ascii="Arial" w:hAnsi="Arial" w:cs="Arial"/>
          <w:sz w:val="20"/>
        </w:rPr>
        <w:t xml:space="preserve"> </w:t>
      </w:r>
      <w:r w:rsidRPr="0051396A" w:rsidR="0051396A">
        <w:rPr>
          <w:rFonts w:ascii="Arial" w:hAnsi="Arial" w:cs="Arial"/>
          <w:sz w:val="20"/>
        </w:rPr>
        <w:t>07810 850 614</w:t>
      </w:r>
    </w:p>
    <w:p w:rsidRPr="008D1897" w:rsidR="00EA4E0D" w:rsidP="00B77DF1" w:rsidRDefault="00EA4E0D" w14:paraId="141545E8" w14:textId="71733855">
      <w:pPr>
        <w:tabs>
          <w:tab w:val="left" w:pos="-720"/>
          <w:tab w:val="left" w:pos="0"/>
        </w:tabs>
        <w:suppressAutoHyphens/>
        <w:jc w:val="both"/>
        <w:rPr>
          <w:rFonts w:ascii="Arial" w:hAnsi="Arial" w:cs="Arial"/>
          <w:sz w:val="20"/>
        </w:rPr>
      </w:pPr>
      <w:r w:rsidRPr="008D1897">
        <w:rPr>
          <w:rFonts w:ascii="Arial" w:hAnsi="Arial" w:cs="Arial"/>
          <w:sz w:val="20"/>
        </w:rPr>
        <w:tab/>
      </w:r>
      <w:r w:rsidRPr="008D1897">
        <w:rPr>
          <w:rFonts w:ascii="Arial" w:hAnsi="Arial" w:cs="Arial"/>
          <w:sz w:val="20"/>
        </w:rPr>
        <w:tab/>
      </w:r>
      <w:r w:rsidRPr="008D1897">
        <w:rPr>
          <w:rFonts w:ascii="Arial" w:hAnsi="Arial" w:cs="Arial"/>
          <w:sz w:val="20"/>
        </w:rPr>
        <w:t>Email:</w:t>
      </w:r>
      <w:r w:rsidR="00837260">
        <w:rPr>
          <w:rFonts w:ascii="Arial" w:hAnsi="Arial" w:cs="Arial"/>
          <w:sz w:val="20"/>
        </w:rPr>
        <w:t xml:space="preserve"> </w:t>
      </w:r>
      <w:hyperlink w:history="1" r:id="rId16">
        <w:r w:rsidRPr="00B547E2" w:rsidR="0051396A">
          <w:rPr>
            <w:rStyle w:val="Hyperlink"/>
            <w:rFonts w:ascii="Arial" w:hAnsi="Arial" w:cs="Arial"/>
            <w:sz w:val="20"/>
          </w:rPr>
          <w:t>justina.leitao@london-fire.gov.uk</w:t>
        </w:r>
      </w:hyperlink>
    </w:p>
    <w:p w:rsidRPr="008D1897" w:rsidR="00EA4E0D" w:rsidP="00B77DF1" w:rsidRDefault="00EA4E0D" w14:paraId="0F278E61" w14:textId="77777777">
      <w:pPr>
        <w:tabs>
          <w:tab w:val="left" w:pos="-720"/>
          <w:tab w:val="left" w:pos="0"/>
        </w:tabs>
        <w:suppressAutoHyphens/>
        <w:jc w:val="both"/>
        <w:rPr>
          <w:rFonts w:ascii="Arial" w:hAnsi="Arial" w:cs="Arial"/>
          <w:sz w:val="20"/>
        </w:rPr>
      </w:pPr>
    </w:p>
    <w:p w:rsidRPr="00DE7311" w:rsidR="00DE7311" w:rsidP="00B77DF1" w:rsidRDefault="00EA4E0D" w14:paraId="0A409C0B" w14:textId="50E96D26">
      <w:pPr>
        <w:tabs>
          <w:tab w:val="left" w:pos="-720"/>
          <w:tab w:val="left" w:pos="0"/>
        </w:tabs>
        <w:suppressAutoHyphens/>
        <w:jc w:val="both"/>
        <w:rPr>
          <w:rFonts w:ascii="Arial" w:hAnsi="Arial" w:cs="Arial"/>
          <w:bCs/>
          <w:sz w:val="20"/>
        </w:rPr>
      </w:pPr>
      <w:r w:rsidRPr="008D1897">
        <w:rPr>
          <w:rFonts w:ascii="Arial" w:hAnsi="Arial" w:cs="Arial"/>
          <w:b/>
          <w:sz w:val="20"/>
        </w:rPr>
        <w:t xml:space="preserve">Item </w:t>
      </w:r>
      <w:r w:rsidR="00341B16">
        <w:rPr>
          <w:rFonts w:ascii="Arial" w:hAnsi="Arial" w:cs="Arial"/>
          <w:b/>
          <w:sz w:val="20"/>
        </w:rPr>
        <w:t>7</w:t>
      </w:r>
      <w:r w:rsidR="00DE7311">
        <w:rPr>
          <w:rFonts w:ascii="Arial" w:hAnsi="Arial" w:cs="Arial"/>
          <w:b/>
          <w:sz w:val="20"/>
        </w:rPr>
        <w:t>:</w:t>
      </w:r>
      <w:r w:rsidR="00DE7311">
        <w:rPr>
          <w:rFonts w:ascii="Arial" w:hAnsi="Arial" w:cs="Arial"/>
          <w:b/>
          <w:sz w:val="20"/>
        </w:rPr>
        <w:tab/>
      </w:r>
      <w:r w:rsidR="00DE7311">
        <w:rPr>
          <w:rFonts w:ascii="Arial" w:hAnsi="Arial" w:cs="Arial"/>
          <w:b/>
          <w:sz w:val="20"/>
        </w:rPr>
        <w:tab/>
      </w:r>
      <w:r w:rsidR="00DE7311">
        <w:rPr>
          <w:rFonts w:ascii="Arial" w:hAnsi="Arial" w:cs="Arial"/>
          <w:bCs/>
          <w:sz w:val="20"/>
        </w:rPr>
        <w:t xml:space="preserve">Contractor’s limit of liability (clause 11): </w:t>
      </w:r>
      <w:r w:rsidR="00691B05">
        <w:rPr>
          <w:rFonts w:ascii="Arial" w:hAnsi="Arial" w:cs="Arial"/>
          <w:sz w:val="20"/>
        </w:rPr>
        <w:t>Not Applicable</w:t>
      </w:r>
    </w:p>
    <w:p w:rsidR="00DE7311" w:rsidP="00B77DF1" w:rsidRDefault="00DE7311" w14:paraId="55C0D6F4" w14:textId="77777777">
      <w:pPr>
        <w:tabs>
          <w:tab w:val="left" w:pos="-720"/>
          <w:tab w:val="left" w:pos="0"/>
        </w:tabs>
        <w:suppressAutoHyphens/>
        <w:jc w:val="both"/>
        <w:rPr>
          <w:rFonts w:ascii="Arial" w:hAnsi="Arial" w:cs="Arial"/>
          <w:b/>
          <w:sz w:val="20"/>
        </w:rPr>
      </w:pPr>
    </w:p>
    <w:p w:rsidRPr="008D1897" w:rsidR="006C2F5C" w:rsidP="00B77DF1" w:rsidRDefault="00DE7311" w14:paraId="7B8DE272" w14:textId="21CBE9A8">
      <w:pPr>
        <w:tabs>
          <w:tab w:val="left" w:pos="-720"/>
          <w:tab w:val="left" w:pos="0"/>
        </w:tabs>
        <w:suppressAutoHyphens/>
        <w:jc w:val="both"/>
        <w:rPr>
          <w:rFonts w:ascii="Arial" w:hAnsi="Arial" w:cs="Arial"/>
          <w:sz w:val="20"/>
        </w:rPr>
      </w:pPr>
      <w:r>
        <w:rPr>
          <w:rFonts w:ascii="Arial" w:hAnsi="Arial" w:cs="Arial"/>
          <w:b/>
          <w:sz w:val="20"/>
        </w:rPr>
        <w:t xml:space="preserve">Item </w:t>
      </w:r>
      <w:r w:rsidR="00341B16">
        <w:rPr>
          <w:rFonts w:ascii="Arial" w:hAnsi="Arial" w:cs="Arial"/>
          <w:b/>
          <w:sz w:val="20"/>
        </w:rPr>
        <w:t>8</w:t>
      </w:r>
      <w:r w:rsidRPr="008D1897" w:rsidR="00EA4E0D">
        <w:rPr>
          <w:rFonts w:ascii="Arial" w:hAnsi="Arial" w:cs="Arial"/>
          <w:b/>
          <w:sz w:val="20"/>
        </w:rPr>
        <w:t>:</w:t>
      </w:r>
      <w:r w:rsidRPr="008D1897" w:rsidR="006C2F5C">
        <w:rPr>
          <w:rFonts w:ascii="Arial" w:hAnsi="Arial" w:cs="Arial"/>
          <w:b/>
          <w:sz w:val="20"/>
        </w:rPr>
        <w:tab/>
      </w:r>
      <w:r w:rsidRPr="008D1897" w:rsidR="00EA4E0D">
        <w:rPr>
          <w:rFonts w:ascii="Arial" w:hAnsi="Arial" w:cs="Arial"/>
          <w:b/>
          <w:sz w:val="20"/>
        </w:rPr>
        <w:tab/>
      </w:r>
      <w:bookmarkStart w:name="_Hlk213920785" w:id="305"/>
      <w:r w:rsidRPr="008D1897" w:rsidR="006C2F5C">
        <w:rPr>
          <w:rFonts w:ascii="Arial" w:hAnsi="Arial" w:cs="Arial"/>
          <w:sz w:val="20"/>
        </w:rPr>
        <w:t>Public Liability Insurance (Clause 1</w:t>
      </w:r>
      <w:r w:rsidRPr="008D1897" w:rsidR="00E7428C">
        <w:rPr>
          <w:rFonts w:ascii="Arial" w:hAnsi="Arial" w:cs="Arial"/>
          <w:sz w:val="20"/>
        </w:rPr>
        <w:t>2</w:t>
      </w:r>
      <w:r w:rsidRPr="008D1897" w:rsidR="006C2F5C">
        <w:rPr>
          <w:rFonts w:ascii="Arial" w:hAnsi="Arial" w:cs="Arial"/>
          <w:sz w:val="20"/>
        </w:rPr>
        <w:t xml:space="preserve">) </w:t>
      </w:r>
      <w:r w:rsidR="00691B05">
        <w:rPr>
          <w:rFonts w:ascii="Arial" w:hAnsi="Arial" w:cs="Arial"/>
          <w:sz w:val="20"/>
        </w:rPr>
        <w:t>£10,000,000</w:t>
      </w:r>
    </w:p>
    <w:p w:rsidRPr="008D1897" w:rsidR="006C2F5C" w:rsidP="00B77DF1" w:rsidRDefault="006C2F5C" w14:paraId="0D352CFF" w14:textId="26CFA3B4">
      <w:pPr>
        <w:tabs>
          <w:tab w:val="left" w:pos="-720"/>
          <w:tab w:val="left" w:pos="0"/>
        </w:tabs>
        <w:suppressAutoHyphens/>
        <w:ind w:left="1440"/>
        <w:jc w:val="both"/>
        <w:rPr>
          <w:rFonts w:ascii="Arial" w:hAnsi="Arial" w:cs="Arial"/>
          <w:sz w:val="20"/>
        </w:rPr>
      </w:pPr>
      <w:r w:rsidRPr="008D1897">
        <w:rPr>
          <w:rFonts w:ascii="Arial" w:hAnsi="Arial" w:cs="Arial"/>
          <w:sz w:val="20"/>
        </w:rPr>
        <w:t>Product Liability Insurance (Clause 1</w:t>
      </w:r>
      <w:r w:rsidRPr="008D1897" w:rsidR="00E7428C">
        <w:rPr>
          <w:rFonts w:ascii="Arial" w:hAnsi="Arial" w:cs="Arial"/>
          <w:sz w:val="20"/>
        </w:rPr>
        <w:t>2</w:t>
      </w:r>
      <w:r w:rsidRPr="008D1897">
        <w:rPr>
          <w:rFonts w:ascii="Arial" w:hAnsi="Arial" w:cs="Arial"/>
          <w:sz w:val="20"/>
        </w:rPr>
        <w:t xml:space="preserve">) </w:t>
      </w:r>
      <w:r w:rsidR="00691B05">
        <w:rPr>
          <w:rFonts w:ascii="Arial" w:hAnsi="Arial" w:cs="Arial"/>
          <w:sz w:val="20"/>
        </w:rPr>
        <w:t>£10,000,000</w:t>
      </w:r>
    </w:p>
    <w:p w:rsidRPr="008D1897" w:rsidR="006C2F5C" w:rsidP="00B77DF1" w:rsidRDefault="006C2F5C" w14:paraId="4C0BF699" w14:textId="6ABD2C2C">
      <w:pPr>
        <w:tabs>
          <w:tab w:val="left" w:pos="-720"/>
          <w:tab w:val="left" w:pos="0"/>
        </w:tabs>
        <w:suppressAutoHyphens/>
        <w:ind w:left="1440"/>
        <w:jc w:val="both"/>
        <w:rPr>
          <w:rFonts w:ascii="Arial" w:hAnsi="Arial" w:cs="Arial"/>
          <w:sz w:val="20"/>
        </w:rPr>
      </w:pPr>
      <w:r w:rsidRPr="008D1897">
        <w:rPr>
          <w:rFonts w:ascii="Arial" w:hAnsi="Arial" w:cs="Arial"/>
          <w:sz w:val="20"/>
        </w:rPr>
        <w:t>Employers Liability Insurance (Clause 1</w:t>
      </w:r>
      <w:r w:rsidRPr="008D1897" w:rsidR="00E7428C">
        <w:rPr>
          <w:rFonts w:ascii="Arial" w:hAnsi="Arial" w:cs="Arial"/>
          <w:sz w:val="20"/>
        </w:rPr>
        <w:t>2</w:t>
      </w:r>
      <w:r w:rsidRPr="008D1897">
        <w:rPr>
          <w:rFonts w:ascii="Arial" w:hAnsi="Arial" w:cs="Arial"/>
          <w:sz w:val="20"/>
        </w:rPr>
        <w:t xml:space="preserve">) </w:t>
      </w:r>
      <w:r w:rsidR="00691B05">
        <w:rPr>
          <w:rFonts w:ascii="Arial" w:hAnsi="Arial" w:cs="Arial"/>
          <w:sz w:val="20"/>
        </w:rPr>
        <w:t>£</w:t>
      </w:r>
      <w:r w:rsidR="00587B3D">
        <w:rPr>
          <w:rFonts w:ascii="Arial" w:hAnsi="Arial" w:cs="Arial"/>
          <w:sz w:val="20"/>
        </w:rPr>
        <w:t>10</w:t>
      </w:r>
      <w:r w:rsidR="00691B05">
        <w:rPr>
          <w:rFonts w:ascii="Arial" w:hAnsi="Arial" w:cs="Arial"/>
          <w:sz w:val="20"/>
        </w:rPr>
        <w:t>,000,000</w:t>
      </w:r>
    </w:p>
    <w:p w:rsidRPr="008D1897" w:rsidR="00EA4E0D" w:rsidP="00B77DF1" w:rsidRDefault="00DA5BB7" w14:paraId="79AB4EC6" w14:textId="413AD3A0">
      <w:pPr>
        <w:tabs>
          <w:tab w:val="left" w:pos="-720"/>
          <w:tab w:val="left" w:pos="0"/>
        </w:tabs>
        <w:suppressAutoHyphens/>
        <w:jc w:val="both"/>
        <w:rPr>
          <w:rFonts w:ascii="Arial" w:hAnsi="Arial" w:cs="Arial"/>
          <w:sz w:val="20"/>
        </w:rPr>
      </w:pPr>
      <w:r>
        <w:rPr>
          <w:rFonts w:ascii="Arial" w:hAnsi="Arial" w:cs="Arial"/>
          <w:sz w:val="20"/>
        </w:rPr>
        <w:t xml:space="preserve">                          </w:t>
      </w:r>
      <w:r w:rsidRPr="008D1897" w:rsidR="006C2F5C">
        <w:rPr>
          <w:rFonts w:ascii="Arial" w:hAnsi="Arial" w:cs="Arial"/>
          <w:sz w:val="20"/>
        </w:rPr>
        <w:t>Professional Indemnity Insurance (Clause 1</w:t>
      </w:r>
      <w:r w:rsidRPr="008D1897" w:rsidR="00E7428C">
        <w:rPr>
          <w:rFonts w:ascii="Arial" w:hAnsi="Arial" w:cs="Arial"/>
          <w:sz w:val="20"/>
        </w:rPr>
        <w:t>2</w:t>
      </w:r>
      <w:r w:rsidRPr="008D1897" w:rsidR="006C2F5C">
        <w:rPr>
          <w:rFonts w:ascii="Arial" w:hAnsi="Arial" w:cs="Arial"/>
          <w:sz w:val="20"/>
        </w:rPr>
        <w:t xml:space="preserve">) </w:t>
      </w:r>
      <w:r w:rsidR="00691B05">
        <w:rPr>
          <w:rFonts w:ascii="Arial" w:hAnsi="Arial" w:cs="Arial"/>
          <w:sz w:val="20"/>
        </w:rPr>
        <w:t>Not Applicable</w:t>
      </w:r>
      <w:bookmarkEnd w:id="305"/>
    </w:p>
    <w:p w:rsidR="00DA5BB7" w:rsidP="00B77DF1" w:rsidRDefault="00EA4E0D" w14:paraId="37060231" w14:textId="59EF1A95">
      <w:pPr>
        <w:ind w:left="1418" w:hanging="1418"/>
        <w:jc w:val="both"/>
        <w:rPr>
          <w:rFonts w:ascii="Arial" w:hAnsi="Arial" w:cs="Arial"/>
          <w:sz w:val="20"/>
        </w:rPr>
      </w:pPr>
      <w:r w:rsidRPr="008D1897">
        <w:rPr>
          <w:rFonts w:ascii="Arial" w:hAnsi="Arial" w:cs="Arial"/>
          <w:b/>
          <w:sz w:val="20"/>
        </w:rPr>
        <w:t xml:space="preserve">Item </w:t>
      </w:r>
      <w:r w:rsidR="00C15499">
        <w:rPr>
          <w:rFonts w:ascii="Arial" w:hAnsi="Arial" w:cs="Arial"/>
          <w:b/>
          <w:sz w:val="20"/>
        </w:rPr>
        <w:t>9</w:t>
      </w:r>
      <w:r w:rsidRPr="008D1897">
        <w:rPr>
          <w:rFonts w:ascii="Arial" w:hAnsi="Arial" w:cs="Arial"/>
          <w:b/>
          <w:sz w:val="20"/>
        </w:rPr>
        <w:t>:</w:t>
      </w:r>
      <w:r w:rsidRPr="008D1897">
        <w:rPr>
          <w:rFonts w:ascii="Arial" w:hAnsi="Arial" w:cs="Arial"/>
          <w:b/>
          <w:sz w:val="20"/>
        </w:rPr>
        <w:tab/>
      </w:r>
      <w:r w:rsidRPr="008D1897" w:rsidR="00385AE1">
        <w:rPr>
          <w:rFonts w:ascii="Arial" w:hAnsi="Arial" w:cs="Arial"/>
          <w:sz w:val="20"/>
        </w:rPr>
        <w:t xml:space="preserve">Invoices shall be submitted in hardcopy to The </w:t>
      </w:r>
      <w:r w:rsidRPr="008D1897" w:rsidR="009E0813">
        <w:rPr>
          <w:rFonts w:ascii="Arial" w:hAnsi="Arial" w:cs="Arial"/>
          <w:sz w:val="20"/>
        </w:rPr>
        <w:t>London Fire Commissioner</w:t>
      </w:r>
      <w:r w:rsidRPr="008D1897" w:rsidR="00385AE1">
        <w:rPr>
          <w:rFonts w:ascii="Arial" w:hAnsi="Arial" w:cs="Arial"/>
          <w:sz w:val="20"/>
        </w:rPr>
        <w:t>, Finance Department, Accounts Payable Section, 3</w:t>
      </w:r>
      <w:r w:rsidRPr="008D1897" w:rsidR="00385AE1">
        <w:rPr>
          <w:rFonts w:ascii="Arial" w:hAnsi="Arial" w:cs="Arial"/>
          <w:sz w:val="20"/>
          <w:vertAlign w:val="superscript"/>
        </w:rPr>
        <w:t>rd</w:t>
      </w:r>
      <w:r w:rsidRPr="008D1897" w:rsidR="00385AE1">
        <w:rPr>
          <w:rFonts w:ascii="Arial" w:hAnsi="Arial" w:cs="Arial"/>
          <w:sz w:val="20"/>
        </w:rPr>
        <w:t xml:space="preserve"> floor, 169 Union Street, London, SE1 0LL or in soft copy PDF format emailed to Accounts Payable at </w:t>
      </w:r>
      <w:hyperlink w:history="1" r:id="rId17">
        <w:r w:rsidRPr="00B547E2" w:rsidR="00DA5BB7">
          <w:rPr>
            <w:rStyle w:val="Hyperlink"/>
            <w:rFonts w:ascii="Arial" w:hAnsi="Arial" w:cs="Arial"/>
            <w:sz w:val="20"/>
          </w:rPr>
          <w:t>eInvoices@london-fire.gov.uk</w:t>
        </w:r>
      </w:hyperlink>
    </w:p>
    <w:p w:rsidRPr="008D1897" w:rsidR="00EA4E0D" w:rsidP="00DA5BB7" w:rsidRDefault="00385AE1" w14:paraId="016741B8" w14:textId="2EF4E2B3">
      <w:pPr>
        <w:ind w:left="1418" w:hanging="1418"/>
        <w:jc w:val="both"/>
        <w:rPr>
          <w:rFonts w:ascii="Arial" w:hAnsi="Arial" w:cs="Arial"/>
          <w:sz w:val="20"/>
        </w:rPr>
      </w:pPr>
      <w:r w:rsidRPr="008D1897">
        <w:rPr>
          <w:rFonts w:ascii="Arial" w:hAnsi="Arial" w:cs="Arial"/>
          <w:sz w:val="20"/>
        </w:rPr>
        <w:t xml:space="preserve"> </w:t>
      </w:r>
      <w:r w:rsidRPr="008D1897" w:rsidR="00EA4E0D">
        <w:rPr>
          <w:rFonts w:ascii="Arial" w:hAnsi="Arial" w:cs="Arial"/>
          <w:sz w:val="20"/>
        </w:rPr>
        <w:tab/>
      </w:r>
      <w:r w:rsidRPr="008D1897" w:rsidR="00EA4E0D">
        <w:rPr>
          <w:rFonts w:ascii="Arial" w:hAnsi="Arial" w:cs="Arial"/>
          <w:sz w:val="20"/>
        </w:rPr>
        <w:t xml:space="preserve">Invoices must contain </w:t>
      </w:r>
      <w:r w:rsidR="00AB105F">
        <w:rPr>
          <w:rFonts w:ascii="Arial" w:hAnsi="Arial" w:cs="Arial"/>
          <w:sz w:val="20"/>
        </w:rPr>
        <w:t>any PO</w:t>
      </w:r>
      <w:r w:rsidRPr="008D1897" w:rsidR="00EA4E0D">
        <w:rPr>
          <w:rFonts w:ascii="Arial" w:hAnsi="Arial" w:cs="Arial"/>
          <w:sz w:val="20"/>
        </w:rPr>
        <w:t xml:space="preserve"> number, the Agreement Number and details of the </w:t>
      </w:r>
      <w:r w:rsidRPr="008D1897" w:rsidR="008B0EAA">
        <w:rPr>
          <w:rFonts w:ascii="Arial" w:hAnsi="Arial" w:cs="Arial"/>
          <w:sz w:val="20"/>
        </w:rPr>
        <w:t>S</w:t>
      </w:r>
      <w:r w:rsidRPr="008D1897" w:rsidR="00EA4E0D">
        <w:rPr>
          <w:rFonts w:ascii="Arial" w:hAnsi="Arial" w:cs="Arial"/>
          <w:sz w:val="20"/>
        </w:rPr>
        <w:t xml:space="preserve">ervices provided. Payment will be made within 30 days of receipt of </w:t>
      </w:r>
      <w:r w:rsidR="00D25207">
        <w:rPr>
          <w:rFonts w:ascii="Arial" w:hAnsi="Arial" w:cs="Arial"/>
          <w:sz w:val="20"/>
        </w:rPr>
        <w:t>a valid and undisputed</w:t>
      </w:r>
      <w:r w:rsidRPr="008D1897" w:rsidR="00D25207">
        <w:rPr>
          <w:rFonts w:ascii="Arial" w:hAnsi="Arial" w:cs="Arial"/>
          <w:sz w:val="20"/>
        </w:rPr>
        <w:t xml:space="preserve"> </w:t>
      </w:r>
      <w:r w:rsidRPr="008D1897" w:rsidR="00EA4E0D">
        <w:rPr>
          <w:rFonts w:ascii="Arial" w:hAnsi="Arial" w:cs="Arial"/>
          <w:sz w:val="20"/>
        </w:rPr>
        <w:t xml:space="preserve">invoice by bank transfer or such other method as the </w:t>
      </w:r>
      <w:r w:rsidRPr="008D1897" w:rsidR="00382284">
        <w:rPr>
          <w:rFonts w:ascii="Arial" w:hAnsi="Arial" w:cs="Arial"/>
          <w:sz w:val="20"/>
        </w:rPr>
        <w:t>LFC</w:t>
      </w:r>
      <w:r w:rsidRPr="008D1897" w:rsidR="00EA4E0D">
        <w:rPr>
          <w:rFonts w:ascii="Arial" w:hAnsi="Arial" w:cs="Arial"/>
          <w:sz w:val="20"/>
        </w:rPr>
        <w:t xml:space="preserve"> may choose from time to time.</w:t>
      </w:r>
    </w:p>
    <w:p w:rsidR="00587B3D" w:rsidP="00587B3D" w:rsidRDefault="00EA4E0D" w14:paraId="169E9F4F" w14:textId="61D73959">
      <w:pPr>
        <w:pStyle w:val="Heading3-TermsandConditions"/>
        <w:numPr>
          <w:ilvl w:val="0"/>
          <w:numId w:val="0"/>
        </w:numPr>
        <w:ind w:left="864" w:hanging="864"/>
        <w:jc w:val="center"/>
      </w:pPr>
      <w:r w:rsidRPr="008D1897">
        <w:rPr>
          <w:rFonts w:ascii="Arial" w:hAnsi="Arial" w:cs="Arial"/>
          <w:sz w:val="20"/>
        </w:rPr>
        <w:br w:type="page"/>
      </w:r>
      <w:bookmarkStart w:name="_Toc199308720" w:id="306"/>
      <w:bookmarkStart w:name="_Toc326824936" w:id="307"/>
      <w:bookmarkStart w:name="_Toc333248043" w:id="308"/>
      <w:bookmarkStart w:name="_Toc333248113" w:id="309"/>
      <w:bookmarkStart w:name="_Toc333248446" w:id="310"/>
      <w:bookmarkStart w:name="_Toc333248954" w:id="311"/>
      <w:bookmarkStart w:name="_Toc333249107" w:id="312"/>
      <w:bookmarkStart w:name="_Toc333325717" w:id="313"/>
      <w:bookmarkStart w:name="_Toc334087286" w:id="314"/>
      <w:bookmarkStart w:name="_Toc342988119" w:id="315"/>
      <w:bookmarkStart w:name="_Toc355093810" w:id="316"/>
      <w:bookmarkStart w:name="_Toc139546892" w:id="317"/>
      <w:r w:rsidRPr="008D1897">
        <w:rPr>
          <w:rFonts w:ascii="Arial" w:hAnsi="Arial" w:cs="Arial"/>
          <w:sz w:val="20"/>
        </w:rPr>
        <w:t>SCHEDULE 2</w:t>
      </w:r>
      <w:bookmarkEnd w:id="306"/>
      <w:bookmarkEnd w:id="307"/>
      <w:r w:rsidRPr="008D1897" w:rsidR="00FE413C">
        <w:rPr>
          <w:rFonts w:ascii="Arial" w:hAnsi="Arial" w:cs="Arial"/>
          <w:sz w:val="20"/>
        </w:rPr>
        <w:t xml:space="preserve"> - </w:t>
      </w:r>
      <w:r w:rsidRPr="008D1897">
        <w:rPr>
          <w:rFonts w:ascii="Arial" w:hAnsi="Arial" w:cs="Arial"/>
          <w:sz w:val="20"/>
        </w:rPr>
        <w:t>SPECIFICATION</w:t>
      </w:r>
      <w:bookmarkEnd w:id="308"/>
      <w:bookmarkEnd w:id="309"/>
      <w:bookmarkEnd w:id="310"/>
      <w:bookmarkEnd w:id="311"/>
      <w:bookmarkEnd w:id="312"/>
      <w:bookmarkEnd w:id="313"/>
      <w:bookmarkEnd w:id="314"/>
      <w:bookmarkEnd w:id="315"/>
      <w:bookmarkEnd w:id="316"/>
      <w:bookmarkEnd w:id="317"/>
      <w:r w:rsidR="00587B3D">
        <w:t xml:space="preserve"> </w:t>
      </w:r>
    </w:p>
    <w:p w:rsidR="00587B3D" w:rsidP="00587B3D" w:rsidRDefault="00587B3D" w14:paraId="473632AC" w14:textId="77777777">
      <w:pPr>
        <w:spacing w:after="0"/>
        <w:ind w:left="720"/>
      </w:pPr>
      <w:r>
        <w:rPr>
          <w:rFonts w:cs="Calibri"/>
        </w:rPr>
        <w:t xml:space="preserve"> </w:t>
      </w:r>
    </w:p>
    <w:tbl>
      <w:tblPr>
        <w:tblStyle w:val="TableGrid0"/>
        <w:tblW w:w="10490" w:type="dxa"/>
        <w:tblInd w:w="-714" w:type="dxa"/>
        <w:tblCellMar>
          <w:top w:w="45" w:type="dxa"/>
          <w:left w:w="107" w:type="dxa"/>
          <w:right w:w="72" w:type="dxa"/>
        </w:tblCellMar>
        <w:tblLook w:val="04A0" w:firstRow="1" w:lastRow="0" w:firstColumn="1" w:lastColumn="0" w:noHBand="0" w:noVBand="1"/>
      </w:tblPr>
      <w:tblGrid>
        <w:gridCol w:w="2752"/>
        <w:gridCol w:w="7738"/>
      </w:tblGrid>
      <w:tr w:rsidR="00587B3D" w:rsidTr="00587B3D" w14:paraId="70E80656" w14:textId="77777777">
        <w:trPr>
          <w:trHeight w:val="265"/>
        </w:trPr>
        <w:tc>
          <w:tcPr>
            <w:tcW w:w="10490"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0542DB69" w14:textId="77777777">
            <w:r>
              <w:rPr>
                <w:b/>
                <w:u w:val="single" w:color="000000"/>
              </w:rPr>
              <w:t>Executive Summary:</w:t>
            </w:r>
            <w:r>
              <w:t xml:space="preserve">  </w:t>
            </w:r>
          </w:p>
        </w:tc>
      </w:tr>
      <w:tr w:rsidR="00587B3D" w:rsidTr="00587B3D" w14:paraId="65066153" w14:textId="77777777">
        <w:trPr>
          <w:trHeight w:val="2273"/>
        </w:trPr>
        <w:tc>
          <w:tcPr>
            <w:tcW w:w="10490"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1047FE1E" w14:textId="77777777">
            <w:pPr>
              <w:spacing w:after="1" w:line="223" w:lineRule="auto"/>
            </w:pPr>
            <w:r>
              <w:t xml:space="preserve">Creative Services on behalf of London Fire Brigade (LFB), require a service provider to create and deliver impactful brand and audience experiences by producing, delivering, installing and taking-down small and large format graphics in both 2D and 3D formats. </w:t>
            </w:r>
          </w:p>
          <w:p w:rsidR="00587B3D" w:rsidP="009A1228" w:rsidRDefault="00587B3D" w14:paraId="6E659175" w14:textId="2DC98D19">
            <w:r>
              <w:t xml:space="preserve"> LFB currently has this service, however we would like to put this on a firmer contractual basis. </w:t>
            </w:r>
          </w:p>
          <w:p w:rsidR="00587B3D" w:rsidP="009A1228" w:rsidRDefault="00587B3D" w14:paraId="39F41CEC" w14:textId="312D0E48">
            <w:r>
              <w:t xml:space="preserve"> This service will ensure the organisation achieves value for public money as we will have tendered for the best service provider, product, service and price. </w:t>
            </w:r>
            <w:r>
              <w:rPr>
                <w:i/>
                <w:color w:val="1F497D"/>
              </w:rPr>
              <w:t xml:space="preserve"> </w:t>
            </w:r>
          </w:p>
        </w:tc>
      </w:tr>
      <w:tr w:rsidR="00587B3D" w:rsidTr="00587B3D" w14:paraId="1CC8D993" w14:textId="77777777">
        <w:trPr>
          <w:trHeight w:val="266"/>
        </w:trPr>
        <w:tc>
          <w:tcPr>
            <w:tcW w:w="10490"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40D093F4" w14:textId="77777777">
            <w:r>
              <w:rPr>
                <w:b/>
                <w:u w:val="single" w:color="000000"/>
              </w:rPr>
              <w:t>Introductions:</w:t>
            </w:r>
            <w:r>
              <w:t xml:space="preserve">  </w:t>
            </w:r>
          </w:p>
        </w:tc>
      </w:tr>
      <w:tr w:rsidR="00587B3D" w:rsidTr="00587B3D" w14:paraId="2D4AACF8" w14:textId="77777777">
        <w:trPr>
          <w:trHeight w:val="764"/>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604F9F63" w14:textId="77777777">
            <w:r>
              <w:t xml:space="preserve">Aim </w:t>
            </w:r>
          </w:p>
          <w:p w:rsidR="00587B3D" w:rsidP="009A1228" w:rsidRDefault="00587B3D" w14:paraId="69A281A3" w14:textId="77777777">
            <w:r>
              <w:t xml:space="preserve"> </w:t>
            </w:r>
          </w:p>
        </w:tc>
        <w:tc>
          <w:tcPr>
            <w:tcW w:w="7738" w:type="dxa"/>
            <w:tcBorders>
              <w:top w:val="single" w:color="000000" w:sz="4" w:space="0"/>
              <w:left w:val="single" w:color="000000" w:sz="4" w:space="0"/>
              <w:bottom w:val="single" w:color="000000" w:sz="4" w:space="0"/>
              <w:right w:val="single" w:color="000000" w:sz="4" w:space="0"/>
            </w:tcBorders>
          </w:tcPr>
          <w:p w:rsidR="00587B3D" w:rsidP="009A1228" w:rsidRDefault="00587B3D" w14:paraId="1A5440E7" w14:textId="77777777">
            <w:pPr>
              <w:ind w:left="1"/>
            </w:pPr>
            <w:r>
              <w:t>To secure a supplier who will provide LFB with a consistent, high quality 2D and 3D display graphics working with LFB’s Creative Services team from concept stage all the way through to production, delivery, installation and take-down stages as required.</w:t>
            </w:r>
            <w:r>
              <w:rPr>
                <w:i/>
                <w:color w:val="1F497D"/>
              </w:rPr>
              <w:t xml:space="preserve"> </w:t>
            </w:r>
          </w:p>
        </w:tc>
      </w:tr>
      <w:tr w:rsidR="00587B3D" w:rsidTr="00587B3D" w14:paraId="4A2B4531" w14:textId="77777777">
        <w:trPr>
          <w:trHeight w:val="511"/>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24DA71C6" w14:textId="77777777">
            <w:r>
              <w:t xml:space="preserve">Background </w:t>
            </w:r>
          </w:p>
        </w:tc>
        <w:tc>
          <w:tcPr>
            <w:tcW w:w="7738" w:type="dxa"/>
            <w:tcBorders>
              <w:top w:val="single" w:color="000000" w:sz="4" w:space="0"/>
              <w:left w:val="single" w:color="000000" w:sz="4" w:space="0"/>
              <w:bottom w:val="single" w:color="000000" w:sz="4" w:space="0"/>
              <w:right w:val="single" w:color="000000" w:sz="4" w:space="0"/>
            </w:tcBorders>
          </w:tcPr>
          <w:p w:rsidR="00587B3D" w:rsidP="009A1228" w:rsidRDefault="00587B3D" w14:paraId="010FFBB7" w14:textId="77777777">
            <w:pPr>
              <w:ind w:left="1"/>
              <w:rPr>
                <w:i/>
                <w:color w:val="1F497D"/>
              </w:rPr>
            </w:pPr>
            <w:r>
              <w:t>LFB currently has access to a provider that supplies this service, however, due to increased requirements in this area, there is a need to have a contract.</w:t>
            </w:r>
            <w:r>
              <w:rPr>
                <w:i/>
                <w:color w:val="1F497D"/>
              </w:rPr>
              <w:t xml:space="preserve"> </w:t>
            </w:r>
          </w:p>
          <w:p w:rsidR="00587B3D" w:rsidP="009A1228" w:rsidRDefault="00587B3D" w14:paraId="6B4B7DF0" w14:textId="77777777">
            <w:pPr>
              <w:ind w:left="1"/>
            </w:pPr>
          </w:p>
        </w:tc>
      </w:tr>
      <w:tr w:rsidR="00587B3D" w:rsidTr="00587B3D" w14:paraId="62DDBAFC" w14:textId="77777777">
        <w:trPr>
          <w:trHeight w:val="8300"/>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790A3CF1" w14:textId="77777777">
            <w:r>
              <w:t xml:space="preserve">Scope, Boundaries and Constraints </w:t>
            </w:r>
          </w:p>
        </w:tc>
        <w:tc>
          <w:tcPr>
            <w:tcW w:w="7738" w:type="dxa"/>
            <w:tcBorders>
              <w:top w:val="single" w:color="000000" w:sz="4" w:space="0"/>
              <w:left w:val="single" w:color="000000" w:sz="4" w:space="0"/>
              <w:bottom w:val="single" w:color="000000" w:sz="4" w:space="0"/>
              <w:right w:val="single" w:color="000000" w:sz="4" w:space="0"/>
            </w:tcBorders>
          </w:tcPr>
          <w:p w:rsidR="00587B3D" w:rsidP="009A1228" w:rsidRDefault="00587B3D" w14:paraId="18D0E915" w14:textId="77777777">
            <w:pPr>
              <w:spacing w:after="39" w:line="224" w:lineRule="auto"/>
              <w:ind w:left="1"/>
            </w:pPr>
            <w:r>
              <w:t>LFB requires a supplier that can produce top quality large scale graphics and deliver on time to given deadlines and timescales</w:t>
            </w:r>
            <w:r>
              <w:rPr>
                <w:i/>
                <w:color w:val="1F497D"/>
              </w:rPr>
              <w:t xml:space="preserve"> </w:t>
            </w:r>
          </w:p>
          <w:p w:rsidR="00587B3D" w:rsidP="009A1228" w:rsidRDefault="00587B3D" w14:paraId="218A841A" w14:textId="77777777">
            <w:pPr>
              <w:tabs>
                <w:tab w:val="center" w:pos="395"/>
                <w:tab w:val="center" w:pos="2219"/>
              </w:tabs>
              <w:spacing w:after="3"/>
            </w:pPr>
            <w:r>
              <w:tab/>
            </w:r>
            <w:r>
              <w:rPr>
                <w:color w:val="1F497D"/>
              </w:rPr>
              <w:t>-</w:t>
            </w:r>
            <w:r>
              <w:rPr>
                <w:rFonts w:ascii="Arial" w:hAnsi="Arial" w:eastAsia="Arial" w:cs="Arial"/>
                <w:color w:val="1F497D"/>
              </w:rPr>
              <w:t xml:space="preserve"> </w:t>
            </w:r>
            <w:r>
              <w:rPr>
                <w:rFonts w:ascii="Arial" w:hAnsi="Arial" w:eastAsia="Arial" w:cs="Arial"/>
                <w:color w:val="1F497D"/>
              </w:rPr>
              <w:tab/>
            </w:r>
            <w:r>
              <w:t>We require the following services:</w:t>
            </w:r>
            <w:r>
              <w:rPr>
                <w:i/>
                <w:color w:val="1F497D"/>
              </w:rPr>
              <w:t xml:space="preserve"> </w:t>
            </w:r>
          </w:p>
          <w:p w:rsidR="00587B3D" w:rsidP="00587B3D" w:rsidRDefault="00587B3D" w14:paraId="59FA9922" w14:textId="77777777">
            <w:pPr>
              <w:numPr>
                <w:ilvl w:val="0"/>
                <w:numId w:val="13"/>
              </w:numPr>
              <w:spacing w:before="0" w:after="3" w:line="259" w:lineRule="auto"/>
              <w:ind w:hanging="409"/>
            </w:pPr>
            <w:r>
              <w:t xml:space="preserve">Prompt communications and responses.   </w:t>
            </w:r>
          </w:p>
          <w:p w:rsidR="00587B3D" w:rsidP="00587B3D" w:rsidRDefault="00587B3D" w14:paraId="7DD19653" w14:textId="77777777">
            <w:pPr>
              <w:numPr>
                <w:ilvl w:val="0"/>
                <w:numId w:val="13"/>
              </w:numPr>
              <w:spacing w:before="0" w:after="45" w:line="222" w:lineRule="auto"/>
              <w:ind w:hanging="409"/>
            </w:pPr>
            <w:r>
              <w:t xml:space="preserve">For the supplier to attend site visits (usually, but not limited to the London area) and measure up as required. </w:t>
            </w:r>
          </w:p>
          <w:p w:rsidR="00587B3D" w:rsidP="00587B3D" w:rsidRDefault="00587B3D" w14:paraId="6C80DA59" w14:textId="77777777">
            <w:pPr>
              <w:numPr>
                <w:ilvl w:val="0"/>
                <w:numId w:val="13"/>
              </w:numPr>
              <w:spacing w:before="0" w:after="43" w:line="223" w:lineRule="auto"/>
              <w:ind w:hanging="409"/>
            </w:pPr>
            <w:r>
              <w:t xml:space="preserve">A supplier who is up-to-date in terms of innovation across materials, processes or new products areas and who will inspire creative solutions. To also provide samples as required. </w:t>
            </w:r>
          </w:p>
          <w:p w:rsidR="00587B3D" w:rsidP="00587B3D" w:rsidRDefault="00587B3D" w14:paraId="26456D43" w14:textId="77777777">
            <w:pPr>
              <w:numPr>
                <w:ilvl w:val="0"/>
                <w:numId w:val="13"/>
              </w:numPr>
              <w:spacing w:before="0" w:after="40" w:line="224" w:lineRule="auto"/>
              <w:ind w:hanging="409"/>
            </w:pPr>
            <w:r>
              <w:t xml:space="preserve">Produce 2D and 3D graphics as specified on time and to the quality LFB expects consistently. </w:t>
            </w:r>
          </w:p>
          <w:p w:rsidR="00587B3D" w:rsidP="00587B3D" w:rsidRDefault="00587B3D" w14:paraId="507D7097" w14:textId="77777777">
            <w:pPr>
              <w:numPr>
                <w:ilvl w:val="0"/>
                <w:numId w:val="13"/>
              </w:numPr>
              <w:spacing w:before="0" w:after="3" w:line="259" w:lineRule="auto"/>
              <w:ind w:hanging="409"/>
            </w:pPr>
            <w:r>
              <w:t xml:space="preserve">Provide a delivery, install and/or derig service as required and specified. </w:t>
            </w:r>
          </w:p>
          <w:p w:rsidR="00587B3D" w:rsidP="00587B3D" w:rsidRDefault="00587B3D" w14:paraId="7755351B" w14:textId="77777777">
            <w:pPr>
              <w:numPr>
                <w:ilvl w:val="0"/>
                <w:numId w:val="13"/>
              </w:numPr>
              <w:spacing w:before="0" w:after="1" w:line="259" w:lineRule="auto"/>
              <w:ind w:hanging="409"/>
            </w:pPr>
            <w:r>
              <w:t xml:space="preserve">Provide LFB with any H&amp;S or Property requirements such as RAMS. </w:t>
            </w:r>
          </w:p>
          <w:p w:rsidR="00587B3D" w:rsidP="00587B3D" w:rsidRDefault="00587B3D" w14:paraId="1AE34E5D" w14:textId="5B3533AC">
            <w:pPr>
              <w:numPr>
                <w:ilvl w:val="0"/>
                <w:numId w:val="13"/>
              </w:numPr>
              <w:spacing w:before="0" w:after="0" w:line="259" w:lineRule="auto"/>
              <w:ind w:hanging="409"/>
            </w:pPr>
            <w:r>
              <w:t xml:space="preserve">Be aware of and provide a service that takes into account sustainability. </w:t>
            </w:r>
          </w:p>
          <w:p w:rsidR="00587B3D" w:rsidP="009A1228" w:rsidRDefault="00587B3D" w14:paraId="1D41FB83" w14:textId="77777777">
            <w:pPr>
              <w:spacing w:after="2"/>
              <w:ind w:left="1"/>
            </w:pPr>
            <w:r>
              <w:t xml:space="preserve"> </w:t>
            </w:r>
          </w:p>
          <w:p w:rsidR="00587B3D" w:rsidP="009A1228" w:rsidRDefault="00587B3D" w14:paraId="075A8D23" w14:textId="77777777">
            <w:pPr>
              <w:spacing w:after="1"/>
              <w:ind w:left="361"/>
            </w:pPr>
            <w:r>
              <w:t>–</w:t>
            </w:r>
            <w:r>
              <w:rPr>
                <w:rFonts w:ascii="Arial" w:hAnsi="Arial" w:eastAsia="Arial" w:cs="Arial"/>
              </w:rPr>
              <w:t xml:space="preserve"> </w:t>
            </w:r>
            <w:r>
              <w:t xml:space="preserve">The following is optional </w:t>
            </w:r>
          </w:p>
          <w:p w:rsidR="00587B3D" w:rsidP="00587B3D" w:rsidRDefault="00587B3D" w14:paraId="37E52233" w14:textId="77777777">
            <w:pPr>
              <w:numPr>
                <w:ilvl w:val="0"/>
                <w:numId w:val="14"/>
              </w:numPr>
              <w:spacing w:before="0" w:after="42" w:line="224" w:lineRule="auto"/>
              <w:ind w:hanging="360"/>
            </w:pPr>
            <w:r>
              <w:t xml:space="preserve">Artwork will be provided by LFB’s Creative Services team, however, an ability to assist with artwork provision in this area would be advantageous. </w:t>
            </w:r>
          </w:p>
          <w:p w:rsidR="00587B3D" w:rsidP="00587B3D" w:rsidRDefault="00587B3D" w14:paraId="6C5DD7FD" w14:textId="77777777">
            <w:pPr>
              <w:numPr>
                <w:ilvl w:val="0"/>
                <w:numId w:val="14"/>
              </w:numPr>
              <w:spacing w:before="0" w:after="2" w:line="223" w:lineRule="auto"/>
              <w:ind w:hanging="360"/>
            </w:pPr>
            <w:r>
              <w:t>Occasionally, the supplier may be asked to work directly with the client (this will normally be with LFB employees for example colleagues at fire stations during installation or removal).</w:t>
            </w:r>
            <w:r>
              <w:rPr>
                <w:i/>
                <w:color w:val="1F497D"/>
              </w:rPr>
              <w:t xml:space="preserve"> </w:t>
            </w:r>
          </w:p>
          <w:p w:rsidR="00587B3D" w:rsidP="009A1228" w:rsidRDefault="00587B3D" w14:paraId="67340077" w14:textId="77777777">
            <w:pPr>
              <w:ind w:left="1081"/>
            </w:pPr>
            <w:r>
              <w:t xml:space="preserve"> </w:t>
            </w:r>
          </w:p>
          <w:p w:rsidR="00587B3D" w:rsidP="009A1228" w:rsidRDefault="00587B3D" w14:paraId="5102C34D" w14:textId="77777777">
            <w:pPr>
              <w:spacing w:line="224" w:lineRule="auto"/>
              <w:ind w:left="1"/>
            </w:pPr>
            <w:r>
              <w:t xml:space="preserve">The supplier will be required to provide the services of couriers/delivery services in order to deliver the produced graphics to locations within the London area, UK-wide and on rare occasions abroad.  </w:t>
            </w:r>
          </w:p>
          <w:p w:rsidR="00587B3D" w:rsidP="00587B3D" w:rsidRDefault="00587B3D" w14:paraId="32E1FA7D" w14:textId="6ADA733E">
            <w:pPr>
              <w:ind w:left="1"/>
            </w:pPr>
            <w:r>
              <w:t xml:space="preserve"> The supplier is required to employ estimators, fitters (the persons who install and/or remove the produced large scale graphics) on site at locations within the London area. </w:t>
            </w:r>
          </w:p>
          <w:p w:rsidR="00587B3D" w:rsidP="00587B3D" w:rsidRDefault="00587B3D" w14:paraId="2FC63B4D" w14:textId="0B8A656E">
            <w:pPr>
              <w:ind w:left="1"/>
            </w:pPr>
            <w:r>
              <w:t xml:space="preserve"> The supplier is expected to work with LFBs Creative Services team and also on occasion, with LFB’s Property, H&amp;S teams and colleagues at Fire stations depending on the project and requirement. </w:t>
            </w:r>
          </w:p>
        </w:tc>
      </w:tr>
    </w:tbl>
    <w:p w:rsidR="00587B3D" w:rsidP="00587B3D" w:rsidRDefault="00587B3D" w14:paraId="6F5B305B" w14:textId="77777777">
      <w:pPr>
        <w:spacing w:after="0"/>
        <w:ind w:left="-720" w:right="8173"/>
      </w:pPr>
    </w:p>
    <w:tbl>
      <w:tblPr>
        <w:tblStyle w:val="TableGrid0"/>
        <w:tblW w:w="10490" w:type="dxa"/>
        <w:tblInd w:w="-714" w:type="dxa"/>
        <w:tblCellMar>
          <w:top w:w="47" w:type="dxa"/>
          <w:left w:w="107" w:type="dxa"/>
          <w:right w:w="63" w:type="dxa"/>
        </w:tblCellMar>
        <w:tblLook w:val="04A0" w:firstRow="1" w:lastRow="0" w:firstColumn="1" w:lastColumn="0" w:noHBand="0" w:noVBand="1"/>
      </w:tblPr>
      <w:tblGrid>
        <w:gridCol w:w="2916"/>
        <w:gridCol w:w="7574"/>
      </w:tblGrid>
      <w:tr w:rsidR="00587B3D" w:rsidTr="00F565AB" w14:paraId="4B5548EA" w14:textId="77777777">
        <w:trPr>
          <w:trHeight w:val="2271"/>
        </w:trPr>
        <w:tc>
          <w:tcPr>
            <w:tcW w:w="2916" w:type="dxa"/>
            <w:tcBorders>
              <w:top w:val="single" w:color="000000" w:sz="4" w:space="0"/>
              <w:left w:val="single" w:color="000000" w:sz="4" w:space="0"/>
              <w:bottom w:val="single" w:color="000000" w:sz="4" w:space="0"/>
              <w:right w:val="single" w:color="000000" w:sz="4" w:space="0"/>
            </w:tcBorders>
          </w:tcPr>
          <w:p w:rsidR="00587B3D" w:rsidP="009A1228" w:rsidRDefault="00587B3D" w14:paraId="185B18F5" w14:textId="77777777"/>
        </w:tc>
        <w:tc>
          <w:tcPr>
            <w:tcW w:w="7574" w:type="dxa"/>
            <w:tcBorders>
              <w:top w:val="single" w:color="000000" w:sz="4" w:space="0"/>
              <w:left w:val="single" w:color="000000" w:sz="4" w:space="0"/>
              <w:bottom w:val="single" w:color="000000" w:sz="4" w:space="0"/>
              <w:right w:val="single" w:color="000000" w:sz="4" w:space="0"/>
            </w:tcBorders>
          </w:tcPr>
          <w:p w:rsidR="00587B3D" w:rsidP="009A1228" w:rsidRDefault="00587B3D" w14:paraId="79D93941" w14:textId="77777777">
            <w:pPr>
              <w:spacing w:after="2" w:line="222" w:lineRule="auto"/>
              <w:ind w:left="1"/>
            </w:pPr>
            <w:r>
              <w:t xml:space="preserve">Access to all LFB sites will be arranged through LFB Properties for fitters to install the graphics on brigade properties. However, parking is not guaranteed on any project. </w:t>
            </w:r>
          </w:p>
          <w:p w:rsidR="00587B3D" w:rsidP="00587B3D" w:rsidRDefault="00587B3D" w14:paraId="64282D5C" w14:textId="3B8F2E20">
            <w:pPr>
              <w:ind w:left="1"/>
            </w:pPr>
            <w:r>
              <w:t xml:space="preserve"> Projects must be quoted for for each project, and supplied and installed to the specification agreed, and on the date specified in LFB’s specification to the supplier. </w:t>
            </w:r>
          </w:p>
          <w:p w:rsidR="00587B3D" w:rsidP="00587B3D" w:rsidRDefault="00587B3D" w14:paraId="47E58612" w14:textId="395943F0">
            <w:pPr>
              <w:ind w:left="1"/>
            </w:pPr>
            <w:r>
              <w:rPr>
                <w:i/>
                <w:color w:val="1F497D"/>
              </w:rPr>
              <w:t xml:space="preserve"> </w:t>
            </w:r>
            <w:r>
              <w:t xml:space="preserve">The use of LFB copyrighted logos on materials can only be used for the project the supplier is producing for LFB. All trademarked logos must be applied for by the contractor through LFBs logo request system. </w:t>
            </w:r>
          </w:p>
        </w:tc>
      </w:tr>
      <w:tr w:rsidR="00587B3D" w:rsidTr="00F565AB" w14:paraId="0E3AEED6" w14:textId="77777777">
        <w:trPr>
          <w:trHeight w:val="1015"/>
        </w:trPr>
        <w:tc>
          <w:tcPr>
            <w:tcW w:w="2916" w:type="dxa"/>
            <w:tcBorders>
              <w:top w:val="single" w:color="000000" w:sz="4" w:space="0"/>
              <w:left w:val="single" w:color="000000" w:sz="4" w:space="0"/>
              <w:bottom w:val="single" w:color="000000" w:sz="4" w:space="0"/>
              <w:right w:val="single" w:color="000000" w:sz="4" w:space="0"/>
            </w:tcBorders>
          </w:tcPr>
          <w:p w:rsidR="00587B3D" w:rsidP="009A1228" w:rsidRDefault="00587B3D" w14:paraId="21DB13D3" w14:textId="77777777">
            <w:r>
              <w:t xml:space="preserve">Objectives </w:t>
            </w:r>
          </w:p>
        </w:tc>
        <w:tc>
          <w:tcPr>
            <w:tcW w:w="7574" w:type="dxa"/>
            <w:tcBorders>
              <w:top w:val="single" w:color="000000" w:sz="4" w:space="0"/>
              <w:left w:val="single" w:color="000000" w:sz="4" w:space="0"/>
              <w:bottom w:val="single" w:color="000000" w:sz="4" w:space="0"/>
              <w:right w:val="single" w:color="000000" w:sz="4" w:space="0"/>
            </w:tcBorders>
          </w:tcPr>
          <w:p w:rsidR="00587B3D" w:rsidP="009A1228" w:rsidRDefault="00587B3D" w14:paraId="6C943ED2" w14:textId="77777777">
            <w:pPr>
              <w:ind w:left="1"/>
            </w:pPr>
            <w:r>
              <w:t>The required outcome from this contract is to secure a trusted supplier of large scale graphics who LFB can work closely and build a good working relationship with. A supplier who creatively inspires amazing work, who produces consistently great quality work, and delivers on time and within budget.</w:t>
            </w:r>
            <w:r>
              <w:rPr>
                <w:color w:val="1F497D"/>
              </w:rPr>
              <w:t xml:space="preserve"> </w:t>
            </w:r>
          </w:p>
        </w:tc>
      </w:tr>
      <w:tr w:rsidR="00587B3D" w:rsidTr="00F565AB" w14:paraId="54B022FE" w14:textId="77777777">
        <w:trPr>
          <w:trHeight w:val="2020"/>
        </w:trPr>
        <w:tc>
          <w:tcPr>
            <w:tcW w:w="2916" w:type="dxa"/>
            <w:tcBorders>
              <w:top w:val="single" w:color="000000" w:sz="4" w:space="0"/>
              <w:left w:val="single" w:color="000000" w:sz="4" w:space="0"/>
              <w:bottom w:val="single" w:color="000000" w:sz="4" w:space="0"/>
              <w:right w:val="single" w:color="000000" w:sz="4" w:space="0"/>
            </w:tcBorders>
          </w:tcPr>
          <w:p w:rsidR="00587B3D" w:rsidP="009A1228" w:rsidRDefault="00587B3D" w14:paraId="05E934A1" w14:textId="77777777">
            <w:r>
              <w:t xml:space="preserve">Policies </w:t>
            </w:r>
          </w:p>
        </w:tc>
        <w:tc>
          <w:tcPr>
            <w:tcW w:w="7574" w:type="dxa"/>
            <w:tcBorders>
              <w:top w:val="single" w:color="000000" w:sz="4" w:space="0"/>
              <w:left w:val="single" w:color="000000" w:sz="4" w:space="0"/>
              <w:bottom w:val="single" w:color="000000" w:sz="4" w:space="0"/>
              <w:right w:val="single" w:color="000000" w:sz="4" w:space="0"/>
            </w:tcBorders>
          </w:tcPr>
          <w:p w:rsidR="00587B3D" w:rsidP="009A1228" w:rsidRDefault="00587B3D" w14:paraId="5E94B065" w14:textId="77777777">
            <w:pPr>
              <w:spacing w:after="44" w:line="222" w:lineRule="auto"/>
              <w:ind w:left="1"/>
            </w:pPr>
            <w:r>
              <w:t xml:space="preserve">The relevant policies that the Contractor is to be aware of, consider or comply with when proposing a solution needs to include: </w:t>
            </w:r>
          </w:p>
          <w:p w:rsidR="00587B3D" w:rsidP="00587B3D" w:rsidRDefault="00587B3D" w14:paraId="093FFD78" w14:textId="77777777">
            <w:pPr>
              <w:numPr>
                <w:ilvl w:val="0"/>
                <w:numId w:val="15"/>
              </w:numPr>
              <w:spacing w:before="0" w:after="43" w:line="222" w:lineRule="auto"/>
              <w:ind w:hanging="360"/>
            </w:pPr>
            <w:r>
              <w:t xml:space="preserve">Provision of a Risk Assessment Method Statement (RAMS) when installing large scale graphics on brigade properties or in a public environment. </w:t>
            </w:r>
          </w:p>
          <w:p w:rsidR="00587B3D" w:rsidP="00587B3D" w:rsidRDefault="00587B3D" w14:paraId="76EB91D9" w14:textId="77777777">
            <w:pPr>
              <w:numPr>
                <w:ilvl w:val="0"/>
                <w:numId w:val="15"/>
              </w:numPr>
              <w:spacing w:before="0" w:after="2" w:line="259" w:lineRule="auto"/>
              <w:ind w:hanging="360"/>
            </w:pPr>
            <w:r>
              <w:t xml:space="preserve">H&amp;S policies </w:t>
            </w:r>
          </w:p>
          <w:p w:rsidR="00587B3D" w:rsidP="00587B3D" w:rsidRDefault="00587B3D" w14:paraId="464726F2" w14:textId="77777777">
            <w:pPr>
              <w:numPr>
                <w:ilvl w:val="0"/>
                <w:numId w:val="15"/>
              </w:numPr>
              <w:spacing w:before="0" w:after="1" w:line="259" w:lineRule="auto"/>
              <w:ind w:hanging="360"/>
            </w:pPr>
            <w:r>
              <w:t xml:space="preserve">Confidentiality policy </w:t>
            </w:r>
          </w:p>
          <w:p w:rsidR="00587B3D" w:rsidP="00587B3D" w:rsidRDefault="00587B3D" w14:paraId="32ADE828" w14:textId="77777777">
            <w:pPr>
              <w:numPr>
                <w:ilvl w:val="0"/>
                <w:numId w:val="15"/>
              </w:numPr>
              <w:spacing w:before="0" w:after="0" w:line="259" w:lineRule="auto"/>
              <w:ind w:hanging="360"/>
            </w:pPr>
            <w:r>
              <w:t>Submit and agree to LFB’s T&amp;C’s for issue of any brand or corporate identity related assets.</w:t>
            </w:r>
            <w:r>
              <w:rPr>
                <w:i/>
                <w:color w:val="1F497D"/>
              </w:rPr>
              <w:t xml:space="preserve"> </w:t>
            </w:r>
          </w:p>
        </w:tc>
      </w:tr>
      <w:tr w:rsidR="00587B3D" w:rsidTr="00F565AB" w14:paraId="718594A2" w14:textId="77777777">
        <w:trPr>
          <w:trHeight w:val="266"/>
        </w:trPr>
        <w:tc>
          <w:tcPr>
            <w:tcW w:w="10490"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043B49A9" w14:textId="77777777">
            <w:r>
              <w:rPr>
                <w:b/>
                <w:u w:val="single" w:color="000000"/>
              </w:rPr>
              <w:t>Requirements:</w:t>
            </w:r>
            <w:r>
              <w:rPr>
                <w:i/>
                <w:color w:val="1F497D"/>
              </w:rPr>
              <w:t xml:space="preserve">. </w:t>
            </w:r>
          </w:p>
        </w:tc>
      </w:tr>
      <w:tr w:rsidR="00587B3D" w:rsidTr="00F565AB" w14:paraId="74D86A7A" w14:textId="77777777">
        <w:trPr>
          <w:trHeight w:val="9557"/>
        </w:trPr>
        <w:tc>
          <w:tcPr>
            <w:tcW w:w="2916" w:type="dxa"/>
            <w:tcBorders>
              <w:top w:val="single" w:color="000000" w:sz="4" w:space="0"/>
              <w:left w:val="single" w:color="000000" w:sz="4" w:space="0"/>
              <w:bottom w:val="single" w:color="000000" w:sz="4" w:space="0"/>
              <w:right w:val="single" w:color="000000" w:sz="4" w:space="0"/>
            </w:tcBorders>
          </w:tcPr>
          <w:p w:rsidR="00587B3D" w:rsidP="009A1228" w:rsidRDefault="00587B3D" w14:paraId="2CA40C8E" w14:textId="77777777">
            <w:pPr>
              <w:spacing w:after="2" w:line="222" w:lineRule="auto"/>
            </w:pPr>
            <w:r>
              <w:t xml:space="preserve">Mandatory/essential requirements </w:t>
            </w:r>
          </w:p>
          <w:p w:rsidR="00587B3D" w:rsidP="009A1228" w:rsidRDefault="00587B3D" w14:paraId="2C82673F" w14:textId="77777777">
            <w:r>
              <w:t xml:space="preserve"> </w:t>
            </w:r>
          </w:p>
          <w:p w:rsidR="00587B3D" w:rsidP="009A1228" w:rsidRDefault="00587B3D" w14:paraId="21BFB68D" w14:textId="77777777">
            <w:r>
              <w:t xml:space="preserve"> </w:t>
            </w:r>
          </w:p>
        </w:tc>
        <w:tc>
          <w:tcPr>
            <w:tcW w:w="7574" w:type="dxa"/>
            <w:tcBorders>
              <w:top w:val="single" w:color="000000" w:sz="4" w:space="0"/>
              <w:left w:val="single" w:color="000000" w:sz="4" w:space="0"/>
              <w:bottom w:val="single" w:color="000000" w:sz="4" w:space="0"/>
              <w:right w:val="single" w:color="000000" w:sz="4" w:space="0"/>
            </w:tcBorders>
          </w:tcPr>
          <w:p w:rsidR="00587B3D" w:rsidP="009A1228" w:rsidRDefault="00587B3D" w14:paraId="52CB10D2" w14:textId="77777777">
            <w:pPr>
              <w:spacing w:after="1"/>
              <w:ind w:left="1"/>
            </w:pPr>
            <w:r>
              <w:t xml:space="preserve">The supplier is expected to provide: </w:t>
            </w:r>
          </w:p>
          <w:p w:rsidR="00587B3D" w:rsidP="00587B3D" w:rsidRDefault="00587B3D" w14:paraId="53511AB6" w14:textId="77777777">
            <w:pPr>
              <w:numPr>
                <w:ilvl w:val="0"/>
                <w:numId w:val="16"/>
              </w:numPr>
              <w:spacing w:before="0" w:after="3" w:line="259" w:lineRule="auto"/>
              <w:ind w:hanging="360"/>
            </w:pPr>
            <w:r>
              <w:t xml:space="preserve">provide expert knowledge and advise on production solutions/materials for projects. </w:t>
            </w:r>
          </w:p>
          <w:p w:rsidR="00587B3D" w:rsidP="00587B3D" w:rsidRDefault="00587B3D" w14:paraId="697A8A76" w14:textId="77777777">
            <w:pPr>
              <w:numPr>
                <w:ilvl w:val="0"/>
                <w:numId w:val="16"/>
              </w:numPr>
              <w:spacing w:before="0" w:after="44" w:line="222" w:lineRule="auto"/>
              <w:ind w:hanging="360"/>
            </w:pPr>
            <w:r>
              <w:t xml:space="preserve">produce excellent quality large scale graphics from artwork supplied by LFBs Creative Services team. </w:t>
            </w:r>
          </w:p>
          <w:p w:rsidR="00587B3D" w:rsidP="00587B3D" w:rsidRDefault="00587B3D" w14:paraId="1D1EC29C" w14:textId="77777777">
            <w:pPr>
              <w:numPr>
                <w:ilvl w:val="0"/>
                <w:numId w:val="16"/>
              </w:numPr>
              <w:spacing w:before="0" w:after="3" w:line="259" w:lineRule="auto"/>
              <w:ind w:hanging="360"/>
            </w:pPr>
            <w:r>
              <w:t xml:space="preserve">deliver the produced graphics on time and to the deadlines given for each project. </w:t>
            </w:r>
          </w:p>
          <w:p w:rsidR="00587B3D" w:rsidP="00587B3D" w:rsidRDefault="00587B3D" w14:paraId="401CAA2C" w14:textId="77777777">
            <w:pPr>
              <w:numPr>
                <w:ilvl w:val="0"/>
                <w:numId w:val="16"/>
              </w:numPr>
              <w:spacing w:before="0" w:after="44" w:line="222" w:lineRule="auto"/>
              <w:ind w:hanging="360"/>
            </w:pPr>
            <w:r>
              <w:t xml:space="preserve">install and de-rig graphics (when needed) providing appropriate equipment (ie cherry pickers), using professional fitter(s) to achieve the deadlines agreed for each project. </w:t>
            </w:r>
          </w:p>
          <w:p w:rsidR="00587B3D" w:rsidP="00587B3D" w:rsidRDefault="00587B3D" w14:paraId="26B9291C" w14:textId="77777777">
            <w:pPr>
              <w:numPr>
                <w:ilvl w:val="0"/>
                <w:numId w:val="16"/>
              </w:numPr>
              <w:spacing w:before="0" w:after="0" w:line="224" w:lineRule="auto"/>
              <w:ind w:hanging="360"/>
            </w:pPr>
            <w:r>
              <w:t xml:space="preserve">Install and de-rig in accordance with LFB’s H&amp;S and Properties requirements, and RAMS provided in advance for each installation project. </w:t>
            </w:r>
          </w:p>
          <w:p w:rsidR="00587B3D" w:rsidP="00587B3D" w:rsidRDefault="00587B3D" w14:paraId="2898DE2E" w14:textId="35942E3F">
            <w:pPr>
              <w:ind w:left="1"/>
            </w:pPr>
            <w:r>
              <w:rPr>
                <w:i/>
                <w:color w:val="1F497D"/>
              </w:rPr>
              <w:t xml:space="preserve"> </w:t>
            </w:r>
            <w:r>
              <w:t xml:space="preserve">Location: </w:t>
            </w:r>
          </w:p>
          <w:p w:rsidR="00587B3D" w:rsidP="00587B3D" w:rsidRDefault="00587B3D" w14:paraId="0B9049BB" w14:textId="77777777">
            <w:pPr>
              <w:numPr>
                <w:ilvl w:val="0"/>
                <w:numId w:val="16"/>
              </w:numPr>
              <w:spacing w:before="0" w:after="44" w:line="223" w:lineRule="auto"/>
              <w:ind w:hanging="360"/>
            </w:pPr>
            <w:r>
              <w:t xml:space="preserve">The production of the large scale graphics will be conducted at the suppliers premises or at the premises of any subcontractors required for the project.  </w:t>
            </w:r>
          </w:p>
          <w:p w:rsidR="00587B3D" w:rsidP="00587B3D" w:rsidRDefault="00587B3D" w14:paraId="39693532" w14:textId="77777777">
            <w:pPr>
              <w:numPr>
                <w:ilvl w:val="0"/>
                <w:numId w:val="16"/>
              </w:numPr>
              <w:spacing w:before="0" w:after="0" w:line="224" w:lineRule="auto"/>
              <w:ind w:hanging="360"/>
            </w:pPr>
            <w:r>
              <w:t xml:space="preserve">In terms of installation and de-rig, the majority of this will be on brigade owned properties or locations in the London area. </w:t>
            </w:r>
          </w:p>
          <w:p w:rsidR="00587B3D" w:rsidP="009A1228" w:rsidRDefault="00587B3D" w14:paraId="142A83BA" w14:textId="77777777">
            <w:pPr>
              <w:spacing w:after="3"/>
              <w:ind w:left="1"/>
            </w:pPr>
            <w:r>
              <w:t xml:space="preserve">Health and safety: </w:t>
            </w:r>
          </w:p>
          <w:p w:rsidR="00587B3D" w:rsidP="00587B3D" w:rsidRDefault="00587B3D" w14:paraId="3E0C31C4" w14:textId="77777777">
            <w:pPr>
              <w:numPr>
                <w:ilvl w:val="0"/>
                <w:numId w:val="16"/>
              </w:numPr>
              <w:spacing w:before="0" w:after="40" w:line="224" w:lineRule="auto"/>
              <w:ind w:hanging="360"/>
            </w:pPr>
            <w:r>
              <w:t>At all times, the supplier and their employees or subcontractors are expected to work within national H&amp;S guidelines as a minimum</w:t>
            </w:r>
            <w:r>
              <w:rPr>
                <w:i/>
                <w:color w:val="1F497D"/>
              </w:rPr>
              <w:t xml:space="preserve"> </w:t>
            </w:r>
          </w:p>
          <w:p w:rsidR="00587B3D" w:rsidP="00587B3D" w:rsidRDefault="00587B3D" w14:paraId="74DDF2B5" w14:textId="77777777">
            <w:pPr>
              <w:numPr>
                <w:ilvl w:val="0"/>
                <w:numId w:val="16"/>
              </w:numPr>
              <w:spacing w:before="0" w:after="0" w:line="224" w:lineRule="auto"/>
              <w:ind w:hanging="360"/>
            </w:pPr>
            <w:r>
              <w:t>when working on-site at brigade properties or locations in the London areas, the supplier will provide RAMS to LFB Properties ahead of work commencing.</w:t>
            </w:r>
            <w:r>
              <w:rPr>
                <w:i/>
                <w:color w:val="1F497D"/>
              </w:rPr>
              <w:t xml:space="preserve"> </w:t>
            </w:r>
          </w:p>
          <w:p w:rsidR="00587B3D" w:rsidP="009A1228" w:rsidRDefault="00587B3D" w14:paraId="01B5070A" w14:textId="77777777">
            <w:pPr>
              <w:spacing w:after="3"/>
              <w:ind w:left="1"/>
            </w:pPr>
            <w:r>
              <w:t xml:space="preserve">Import and Export: </w:t>
            </w:r>
          </w:p>
          <w:p w:rsidR="00587B3D" w:rsidP="00587B3D" w:rsidRDefault="00587B3D" w14:paraId="18DBB2B9" w14:textId="77777777">
            <w:pPr>
              <w:numPr>
                <w:ilvl w:val="0"/>
                <w:numId w:val="16"/>
              </w:numPr>
              <w:spacing w:before="0" w:after="0" w:line="259" w:lineRule="auto"/>
              <w:ind w:hanging="360"/>
            </w:pPr>
            <w:r>
              <w:t xml:space="preserve">Whilst very rare, the supplier may be required to ship overseas. </w:t>
            </w:r>
          </w:p>
          <w:p w:rsidR="00587B3D" w:rsidP="009A1228" w:rsidRDefault="00587B3D" w14:paraId="3F641D81" w14:textId="77777777">
            <w:pPr>
              <w:spacing w:after="1"/>
              <w:ind w:left="1"/>
            </w:pPr>
            <w:r>
              <w:t xml:space="preserve">Criticality: </w:t>
            </w:r>
          </w:p>
          <w:p w:rsidR="00587B3D" w:rsidP="00587B3D" w:rsidRDefault="00587B3D" w14:paraId="7ECCB47A" w14:textId="77777777">
            <w:pPr>
              <w:numPr>
                <w:ilvl w:val="0"/>
                <w:numId w:val="16"/>
              </w:numPr>
              <w:spacing w:before="0" w:after="42" w:line="224" w:lineRule="auto"/>
              <w:ind w:hanging="360"/>
            </w:pPr>
            <w:r>
              <w:t xml:space="preserve">The supplier must provide LFB with key colleagues to respond to queries from LFB and alternatives in case of absence by the account lead.  </w:t>
            </w:r>
          </w:p>
          <w:p w:rsidR="00587B3D" w:rsidP="00587B3D" w:rsidRDefault="00587B3D" w14:paraId="0E34ABA0" w14:textId="77777777">
            <w:pPr>
              <w:numPr>
                <w:ilvl w:val="0"/>
                <w:numId w:val="16"/>
              </w:numPr>
              <w:spacing w:before="0" w:after="3" w:line="222" w:lineRule="auto"/>
              <w:ind w:hanging="360"/>
            </w:pPr>
            <w:r>
              <w:t xml:space="preserve">The supplier will also require the ability to sub-contract work to trusted suppliers if they are unable to fulfil a job. </w:t>
            </w:r>
          </w:p>
          <w:p w:rsidR="00587B3D" w:rsidP="009A1228" w:rsidRDefault="008B209E" w14:paraId="15A8E3FB" w14:textId="1DF6A8CA">
            <w:pPr>
              <w:spacing w:after="3"/>
              <w:ind w:left="1"/>
            </w:pPr>
            <w:r>
              <w:t>Dependencies</w:t>
            </w:r>
            <w:r w:rsidR="00587B3D">
              <w:t xml:space="preserve">: </w:t>
            </w:r>
          </w:p>
          <w:p w:rsidR="00587B3D" w:rsidP="00587B3D" w:rsidRDefault="00587B3D" w14:paraId="0B3ED945" w14:textId="77777777">
            <w:pPr>
              <w:numPr>
                <w:ilvl w:val="0"/>
                <w:numId w:val="16"/>
              </w:numPr>
              <w:spacing w:before="0" w:after="44" w:line="222" w:lineRule="auto"/>
              <w:ind w:hanging="360"/>
            </w:pPr>
            <w:r>
              <w:t xml:space="preserve">Attend a site visit (where necessary), provide creative and innovative solutions to project briefs and advise best production materials and methods. </w:t>
            </w:r>
          </w:p>
          <w:p w:rsidR="00587B3D" w:rsidP="00587B3D" w:rsidRDefault="00587B3D" w14:paraId="0521F1AE" w14:textId="77777777">
            <w:pPr>
              <w:numPr>
                <w:ilvl w:val="0"/>
                <w:numId w:val="16"/>
              </w:numPr>
              <w:spacing w:before="0" w:after="40" w:line="224" w:lineRule="auto"/>
              <w:ind w:hanging="360"/>
            </w:pPr>
            <w:r>
              <w:t xml:space="preserve">Provide a fixed price quote for production and delivery of projects based on the spec and timescale given by LFB Creative Services. </w:t>
            </w:r>
          </w:p>
          <w:p w:rsidR="00587B3D" w:rsidP="00587B3D" w:rsidRDefault="00587B3D" w14:paraId="024149E0" w14:textId="77777777">
            <w:pPr>
              <w:numPr>
                <w:ilvl w:val="0"/>
                <w:numId w:val="16"/>
              </w:numPr>
              <w:spacing w:before="0" w:after="42" w:line="224" w:lineRule="auto"/>
              <w:ind w:hanging="360"/>
            </w:pPr>
            <w:r>
              <w:t xml:space="preserve">Produce the specified item to an excellent standard from artwork supplied by LFB Creative Services. </w:t>
            </w:r>
          </w:p>
          <w:p w:rsidR="00587B3D" w:rsidP="00587B3D" w:rsidRDefault="00587B3D" w14:paraId="1DBBC98E" w14:textId="77777777">
            <w:pPr>
              <w:numPr>
                <w:ilvl w:val="0"/>
                <w:numId w:val="16"/>
              </w:numPr>
              <w:spacing w:before="0" w:after="1" w:line="259" w:lineRule="auto"/>
              <w:ind w:hanging="360"/>
            </w:pPr>
            <w:r>
              <w:t xml:space="preserve">Deliver graphics to a location within London area on the date/time specified. </w:t>
            </w:r>
          </w:p>
          <w:p w:rsidR="00587B3D" w:rsidP="00587B3D" w:rsidRDefault="00587B3D" w14:paraId="48300263" w14:textId="77777777">
            <w:pPr>
              <w:numPr>
                <w:ilvl w:val="0"/>
                <w:numId w:val="16"/>
              </w:numPr>
              <w:spacing w:before="0" w:after="0" w:line="259" w:lineRule="auto"/>
              <w:ind w:hanging="360"/>
            </w:pPr>
            <w:r>
              <w:t xml:space="preserve">Install graphics at the specified location to a professional standard to the date/time given. Complete installation with due regard to H&amp;S providing RAMS to LFB Properties for any installation. </w:t>
            </w:r>
          </w:p>
        </w:tc>
      </w:tr>
    </w:tbl>
    <w:p w:rsidR="00587B3D" w:rsidP="00587B3D" w:rsidRDefault="00587B3D" w14:paraId="2D79B458" w14:textId="77777777">
      <w:pPr>
        <w:spacing w:after="0"/>
        <w:ind w:left="-720" w:right="8173"/>
      </w:pPr>
    </w:p>
    <w:tbl>
      <w:tblPr>
        <w:tblStyle w:val="TableGrid0"/>
        <w:tblW w:w="10348" w:type="dxa"/>
        <w:tblInd w:w="-714" w:type="dxa"/>
        <w:tblCellMar>
          <w:top w:w="45" w:type="dxa"/>
          <w:left w:w="107" w:type="dxa"/>
          <w:right w:w="89" w:type="dxa"/>
        </w:tblCellMar>
        <w:tblLook w:val="04A0" w:firstRow="1" w:lastRow="0" w:firstColumn="1" w:lastColumn="0" w:noHBand="0" w:noVBand="1"/>
      </w:tblPr>
      <w:tblGrid>
        <w:gridCol w:w="2752"/>
        <w:gridCol w:w="7596"/>
      </w:tblGrid>
      <w:tr w:rsidR="00587B3D" w:rsidTr="008B209E" w14:paraId="01821EA0" w14:textId="77777777">
        <w:trPr>
          <w:trHeight w:val="10057"/>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31086EB5" w14:textId="77777777"/>
        </w:tc>
        <w:tc>
          <w:tcPr>
            <w:tcW w:w="7596" w:type="dxa"/>
            <w:tcBorders>
              <w:top w:val="single" w:color="000000" w:sz="4" w:space="0"/>
              <w:left w:val="single" w:color="000000" w:sz="4" w:space="0"/>
              <w:bottom w:val="single" w:color="000000" w:sz="4" w:space="0"/>
              <w:right w:val="single" w:color="000000" w:sz="4" w:space="0"/>
            </w:tcBorders>
          </w:tcPr>
          <w:p w:rsidR="00587B3D" w:rsidP="00587B3D" w:rsidRDefault="00587B3D" w14:paraId="2B8BEE52" w14:textId="77777777">
            <w:pPr>
              <w:numPr>
                <w:ilvl w:val="0"/>
                <w:numId w:val="17"/>
              </w:numPr>
              <w:spacing w:before="0" w:after="2" w:line="222" w:lineRule="auto"/>
              <w:ind w:hanging="360"/>
            </w:pPr>
            <w:r>
              <w:t xml:space="preserve">Production/delivery/installation of large scale graphics must be delivered to the specified location to the date deadlines given and in good order.  </w:t>
            </w:r>
          </w:p>
          <w:p w:rsidR="00587B3D" w:rsidP="009A1228" w:rsidRDefault="00587B3D" w14:paraId="32428E17" w14:textId="77777777">
            <w:pPr>
              <w:spacing w:after="3"/>
              <w:ind w:left="1"/>
            </w:pPr>
            <w:r>
              <w:t xml:space="preserve">Payment: </w:t>
            </w:r>
          </w:p>
          <w:p w:rsidR="00587B3D" w:rsidP="00587B3D" w:rsidRDefault="00587B3D" w14:paraId="3E51DB14" w14:textId="77777777">
            <w:pPr>
              <w:numPr>
                <w:ilvl w:val="0"/>
                <w:numId w:val="17"/>
              </w:numPr>
              <w:spacing w:before="0" w:after="1" w:line="224" w:lineRule="auto"/>
              <w:ind w:hanging="360"/>
            </w:pPr>
            <w:r>
              <w:t>Payment will be made after delivery/installation has been completed (unless advance or part payment has been pre-agreed depending on requirement) and on receipt of an invoice from the supplier to LFB Accounts Payable.</w:t>
            </w:r>
            <w:r>
              <w:rPr>
                <w:i/>
                <w:color w:val="1F497D"/>
              </w:rPr>
              <w:t xml:space="preserve"> </w:t>
            </w:r>
          </w:p>
          <w:p w:rsidR="00587B3D" w:rsidP="009A1228" w:rsidRDefault="00587B3D" w14:paraId="654E561F" w14:textId="77777777">
            <w:pPr>
              <w:spacing w:after="1"/>
              <w:ind w:left="1"/>
            </w:pPr>
            <w:r>
              <w:t xml:space="preserve">Key People: </w:t>
            </w:r>
          </w:p>
          <w:p w:rsidR="00587B3D" w:rsidP="00587B3D" w:rsidRDefault="00587B3D" w14:paraId="094AC486" w14:textId="77777777">
            <w:pPr>
              <w:numPr>
                <w:ilvl w:val="0"/>
                <w:numId w:val="17"/>
              </w:numPr>
              <w:spacing w:before="0" w:after="42" w:line="224" w:lineRule="auto"/>
              <w:ind w:hanging="360"/>
            </w:pPr>
            <w:r>
              <w:t xml:space="preserve">A critical requirement is two minimum named account manager/quotation advisor at all times to provide resilience. </w:t>
            </w:r>
          </w:p>
          <w:p w:rsidR="00587B3D" w:rsidP="00587B3D" w:rsidRDefault="00587B3D" w14:paraId="1461F351" w14:textId="77777777">
            <w:pPr>
              <w:numPr>
                <w:ilvl w:val="0"/>
                <w:numId w:val="17"/>
              </w:numPr>
              <w:spacing w:before="0" w:after="44" w:line="222" w:lineRule="auto"/>
              <w:ind w:hanging="360"/>
            </w:pPr>
            <w:r>
              <w:t xml:space="preserve">Any changes to these named leads to be notified to LFB with one months notice and the replacement named and introduced to LFB. </w:t>
            </w:r>
          </w:p>
          <w:p w:rsidR="00587B3D" w:rsidP="00587B3D" w:rsidRDefault="00587B3D" w14:paraId="0CC02B78" w14:textId="77777777">
            <w:pPr>
              <w:numPr>
                <w:ilvl w:val="0"/>
                <w:numId w:val="17"/>
              </w:numPr>
              <w:spacing w:before="0" w:after="0" w:line="224" w:lineRule="auto"/>
              <w:ind w:hanging="360"/>
            </w:pPr>
            <w:r>
              <w:t xml:space="preserve">It is expected that artwork/print/production teams will be qualified in their respected areas.  </w:t>
            </w:r>
          </w:p>
          <w:p w:rsidR="00587B3D" w:rsidP="009A1228" w:rsidRDefault="00587B3D" w14:paraId="4350412F" w14:textId="77777777">
            <w:pPr>
              <w:spacing w:after="3"/>
              <w:ind w:left="1"/>
            </w:pPr>
            <w:r>
              <w:t xml:space="preserve">Availability: </w:t>
            </w:r>
          </w:p>
          <w:p w:rsidR="00587B3D" w:rsidP="00587B3D" w:rsidRDefault="00587B3D" w14:paraId="78E17074" w14:textId="77777777">
            <w:pPr>
              <w:numPr>
                <w:ilvl w:val="0"/>
                <w:numId w:val="17"/>
              </w:numPr>
              <w:spacing w:before="0" w:after="40" w:line="224" w:lineRule="auto"/>
              <w:ind w:hanging="360"/>
            </w:pPr>
            <w:r>
              <w:t xml:space="preserve">The named account manager/quotation advisor must be contactable within normal office hours and respond within 1 (one) working day to any contact request from LFB. </w:t>
            </w:r>
          </w:p>
          <w:p w:rsidR="00587B3D" w:rsidP="00587B3D" w:rsidRDefault="00587B3D" w14:paraId="7BA3FDCF" w14:textId="77777777">
            <w:pPr>
              <w:numPr>
                <w:ilvl w:val="0"/>
                <w:numId w:val="17"/>
              </w:numPr>
              <w:spacing w:before="0" w:after="40" w:line="224" w:lineRule="auto"/>
              <w:ind w:hanging="360"/>
            </w:pPr>
            <w:r>
              <w:t xml:space="preserve">The named account manager/quotation advisor must be contactable out-of-hours during installation and de-rig process should an issue arise.  </w:t>
            </w:r>
          </w:p>
          <w:p w:rsidR="00587B3D" w:rsidP="00587B3D" w:rsidRDefault="00587B3D" w14:paraId="5D4CEF26" w14:textId="77777777">
            <w:pPr>
              <w:numPr>
                <w:ilvl w:val="0"/>
                <w:numId w:val="17"/>
              </w:numPr>
              <w:spacing w:before="0" w:after="41" w:line="225" w:lineRule="auto"/>
              <w:ind w:hanging="360"/>
            </w:pPr>
            <w:r>
              <w:t xml:space="preserve">The named account manager/quotation advisor must be available to attend key installation/de-rig times as specified within the project </w:t>
            </w:r>
          </w:p>
          <w:p w:rsidR="00587B3D" w:rsidP="00587B3D" w:rsidRDefault="00587B3D" w14:paraId="6B7F75DF" w14:textId="67454E03">
            <w:pPr>
              <w:numPr>
                <w:ilvl w:val="0"/>
                <w:numId w:val="17"/>
              </w:numPr>
              <w:spacing w:before="0" w:after="43" w:line="223" w:lineRule="auto"/>
              <w:ind w:hanging="360"/>
            </w:pPr>
            <w:r>
              <w:t xml:space="preserve">Delivery and fitters will need to be available at certain times outside of normal office hours as required within the specification.  Quality: </w:t>
            </w:r>
          </w:p>
          <w:p w:rsidR="00587B3D" w:rsidP="00587B3D" w:rsidRDefault="00587B3D" w14:paraId="13D9C986" w14:textId="68CEBCB4">
            <w:pPr>
              <w:numPr>
                <w:ilvl w:val="0"/>
                <w:numId w:val="17"/>
              </w:numPr>
              <w:spacing w:before="0" w:after="40" w:line="224" w:lineRule="auto"/>
              <w:ind w:hanging="360"/>
            </w:pPr>
            <w:r>
              <w:t xml:space="preserve">The Contractor will be required to provide necessary documentation relating to H&amp;S, employment, relevant quality accreditations, sustainability, finance, references  etc as part of the tender process Security: </w:t>
            </w:r>
          </w:p>
          <w:p w:rsidR="00587B3D" w:rsidP="00587B3D" w:rsidRDefault="00587B3D" w14:paraId="2514E788" w14:textId="5E2A29A5">
            <w:pPr>
              <w:numPr>
                <w:ilvl w:val="0"/>
                <w:numId w:val="17"/>
              </w:numPr>
              <w:spacing w:before="0" w:after="42" w:line="224" w:lineRule="auto"/>
              <w:ind w:hanging="360"/>
            </w:pPr>
            <w:r>
              <w:t xml:space="preserve">As an emergency service, misuse of our identity can have serious impact  terms of security and reputational risk both to the organisation and the public we serve.  </w:t>
            </w:r>
          </w:p>
          <w:p w:rsidR="00587B3D" w:rsidP="00587B3D" w:rsidRDefault="00587B3D" w14:paraId="2E031BAF" w14:textId="77777777">
            <w:pPr>
              <w:numPr>
                <w:ilvl w:val="0"/>
                <w:numId w:val="17"/>
              </w:numPr>
              <w:spacing w:before="0" w:after="44" w:line="222" w:lineRule="auto"/>
              <w:ind w:hanging="360"/>
            </w:pPr>
            <w:r>
              <w:t xml:space="preserve">The Contractor must not share artwork/content/LFB copyrighted logos/produced goods with anyone without prior permission from LFB.  </w:t>
            </w:r>
          </w:p>
          <w:p w:rsidR="00587B3D" w:rsidP="00587B3D" w:rsidRDefault="00587B3D" w14:paraId="4849C2CB" w14:textId="128C7A22">
            <w:pPr>
              <w:numPr>
                <w:ilvl w:val="0"/>
                <w:numId w:val="17"/>
              </w:numPr>
              <w:spacing w:before="0" w:after="2" w:line="223" w:lineRule="auto"/>
              <w:ind w:hanging="360"/>
            </w:pPr>
            <w:r>
              <w:t xml:space="preserve">Supplier will not use any LFB project or LFB’s reputation in any format, for self-promotion without written consent from LFB’s Head of Design prior to publication or issue. </w:t>
            </w:r>
          </w:p>
          <w:p w:rsidR="00587B3D" w:rsidP="009A1228" w:rsidRDefault="00587B3D" w14:paraId="50C2C4C1" w14:textId="77777777">
            <w:pPr>
              <w:spacing w:after="1"/>
              <w:ind w:left="1"/>
            </w:pPr>
            <w:r>
              <w:t xml:space="preserve">Goods delivery requirements:   </w:t>
            </w:r>
          </w:p>
          <w:p w:rsidR="00587B3D" w:rsidP="00587B3D" w:rsidRDefault="00587B3D" w14:paraId="5B03063D" w14:textId="77777777">
            <w:pPr>
              <w:numPr>
                <w:ilvl w:val="0"/>
                <w:numId w:val="17"/>
              </w:numPr>
              <w:spacing w:before="0" w:after="42" w:line="224" w:lineRule="auto"/>
              <w:ind w:hanging="360"/>
            </w:pPr>
            <w:r>
              <w:t xml:space="preserve">Delivery requirement will vary depending on individual project requirements and will be specified and agreed with the Contractor for each project </w:t>
            </w:r>
          </w:p>
          <w:p w:rsidR="00587B3D" w:rsidP="00587B3D" w:rsidRDefault="00587B3D" w14:paraId="1E13421B" w14:textId="77777777">
            <w:pPr>
              <w:numPr>
                <w:ilvl w:val="0"/>
                <w:numId w:val="17"/>
              </w:numPr>
              <w:spacing w:before="0" w:after="2" w:line="222" w:lineRule="auto"/>
              <w:ind w:hanging="360"/>
            </w:pPr>
            <w:r>
              <w:t xml:space="preserve">It is unlikely that LFB will require the Contractor to stock or store any LFB products long term. </w:t>
            </w:r>
          </w:p>
          <w:p w:rsidR="00587B3D" w:rsidP="009A1228" w:rsidRDefault="00587B3D" w14:paraId="63DBC785" w14:textId="77777777">
            <w:pPr>
              <w:ind w:left="721"/>
            </w:pPr>
            <w:r>
              <w:t xml:space="preserve"> </w:t>
            </w:r>
          </w:p>
        </w:tc>
      </w:tr>
      <w:tr w:rsidR="00587B3D" w:rsidTr="008B209E" w14:paraId="1182C0E3" w14:textId="77777777">
        <w:trPr>
          <w:trHeight w:val="1015"/>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77DD836A" w14:textId="77777777">
            <w:pPr>
              <w:spacing w:after="2" w:line="222" w:lineRule="auto"/>
            </w:pPr>
            <w:r>
              <w:t xml:space="preserve">Desirables requirements </w:t>
            </w:r>
          </w:p>
          <w:p w:rsidR="00587B3D" w:rsidP="009A1228" w:rsidRDefault="00587B3D" w14:paraId="0807688E" w14:textId="77777777">
            <w:r>
              <w:t xml:space="preserve"> </w:t>
            </w:r>
          </w:p>
        </w:tc>
        <w:tc>
          <w:tcPr>
            <w:tcW w:w="7596" w:type="dxa"/>
            <w:tcBorders>
              <w:top w:val="single" w:color="000000" w:sz="4" w:space="0"/>
              <w:left w:val="single" w:color="000000" w:sz="4" w:space="0"/>
              <w:bottom w:val="single" w:color="000000" w:sz="4" w:space="0"/>
              <w:right w:val="single" w:color="000000" w:sz="4" w:space="0"/>
            </w:tcBorders>
          </w:tcPr>
          <w:p w:rsidR="00587B3D" w:rsidP="00587B3D" w:rsidRDefault="00587B3D" w14:paraId="62166DE4" w14:textId="52E3DD83">
            <w:pPr>
              <w:spacing w:after="1" w:line="223" w:lineRule="auto"/>
              <w:ind w:left="1"/>
            </w:pPr>
            <w:r>
              <w:t xml:space="preserve">A strong and trusted relationship with LFB Creative Services and supplier is sought in terms of regular contact, updates on new technology and products, and ability to work with LFB when deadlines are very tight is a key aim to ensure this contract works smoothly. </w:t>
            </w:r>
          </w:p>
        </w:tc>
      </w:tr>
      <w:tr w:rsidR="00587B3D" w:rsidTr="008B209E" w14:paraId="37923BE2" w14:textId="77777777">
        <w:trPr>
          <w:trHeight w:val="763"/>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602E7E02" w14:textId="77777777">
            <w:pPr>
              <w:spacing w:after="2" w:line="222" w:lineRule="auto"/>
            </w:pPr>
            <w:r>
              <w:t xml:space="preserve">Optional requirements </w:t>
            </w:r>
          </w:p>
          <w:p w:rsidR="00587B3D" w:rsidP="009A1228" w:rsidRDefault="00587B3D" w14:paraId="72A4FFBF" w14:textId="77777777">
            <w:r>
              <w:t xml:space="preserve"> </w:t>
            </w:r>
          </w:p>
        </w:tc>
        <w:tc>
          <w:tcPr>
            <w:tcW w:w="7596" w:type="dxa"/>
            <w:tcBorders>
              <w:top w:val="single" w:color="000000" w:sz="4" w:space="0"/>
              <w:left w:val="single" w:color="000000" w:sz="4" w:space="0"/>
              <w:bottom w:val="single" w:color="000000" w:sz="4" w:space="0"/>
              <w:right w:val="single" w:color="000000" w:sz="4" w:space="0"/>
            </w:tcBorders>
          </w:tcPr>
          <w:p w:rsidR="00587B3D" w:rsidP="009A1228" w:rsidRDefault="00587B3D" w14:paraId="3EF4273E" w14:textId="77777777">
            <w:pPr>
              <w:ind w:left="1"/>
            </w:pPr>
            <w:r>
              <w:t xml:space="preserve">A good working relationship is sought where colleagues from LFB and the Contractor get to know each other to build a strong working relationship. Having regular teams working on our project would be desirable to achieve this end, but not essential. </w:t>
            </w:r>
          </w:p>
        </w:tc>
      </w:tr>
      <w:tr w:rsidR="00587B3D" w:rsidTr="008B209E" w14:paraId="262EFBB3" w14:textId="77777777">
        <w:trPr>
          <w:trHeight w:val="764"/>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00101616" w14:textId="77777777">
            <w:r>
              <w:t xml:space="preserve">Implementation requirements  </w:t>
            </w:r>
          </w:p>
        </w:tc>
        <w:tc>
          <w:tcPr>
            <w:tcW w:w="7596" w:type="dxa"/>
            <w:tcBorders>
              <w:top w:val="single" w:color="000000" w:sz="4" w:space="0"/>
              <w:left w:val="single" w:color="000000" w:sz="4" w:space="0"/>
              <w:bottom w:val="single" w:color="000000" w:sz="4" w:space="0"/>
              <w:right w:val="single" w:color="000000" w:sz="4" w:space="0"/>
            </w:tcBorders>
          </w:tcPr>
          <w:p w:rsidR="00587B3D" w:rsidP="009A1228" w:rsidRDefault="00587B3D" w14:paraId="042BFA53" w14:textId="77777777">
            <w:pPr>
              <w:ind w:left="1" w:right="7"/>
            </w:pPr>
            <w:r>
              <w:t>During the period between award of the contract and start of contract date, the Contractor will be required to apply for LFB’s trademarked assets (logos) prior to commencement of work via our online request process. A link will be sent to the successful Contractor.</w:t>
            </w:r>
            <w:r>
              <w:rPr>
                <w:color w:val="1F497D"/>
              </w:rPr>
              <w:t xml:space="preserve"> </w:t>
            </w:r>
          </w:p>
        </w:tc>
      </w:tr>
      <w:tr w:rsidR="00587B3D" w:rsidTr="008B209E" w14:paraId="35756B51" w14:textId="77777777">
        <w:trPr>
          <w:trHeight w:val="745"/>
        </w:trPr>
        <w:tc>
          <w:tcPr>
            <w:tcW w:w="2752" w:type="dxa"/>
            <w:tcBorders>
              <w:top w:val="single" w:color="000000" w:sz="4" w:space="0"/>
              <w:left w:val="single" w:color="000000" w:sz="4" w:space="0"/>
              <w:bottom w:val="single" w:color="000000" w:sz="4" w:space="0"/>
              <w:right w:val="single" w:color="000000" w:sz="4" w:space="0"/>
            </w:tcBorders>
          </w:tcPr>
          <w:p w:rsidR="00587B3D" w:rsidP="009A1228" w:rsidRDefault="00587B3D" w14:paraId="737AD656" w14:textId="77777777">
            <w:pPr>
              <w:spacing w:after="2" w:line="222" w:lineRule="auto"/>
            </w:pPr>
            <w:r>
              <w:t xml:space="preserve">Possible future enhancements </w:t>
            </w:r>
          </w:p>
          <w:p w:rsidR="00587B3D" w:rsidP="009A1228" w:rsidRDefault="00587B3D" w14:paraId="4A7DA6D7" w14:textId="77777777">
            <w:r>
              <w:t xml:space="preserve"> </w:t>
            </w:r>
          </w:p>
          <w:p w:rsidR="00587B3D" w:rsidP="009A1228" w:rsidRDefault="00587B3D" w14:paraId="51765AD9" w14:textId="77777777">
            <w:r>
              <w:t xml:space="preserve"> </w:t>
            </w:r>
          </w:p>
        </w:tc>
        <w:tc>
          <w:tcPr>
            <w:tcW w:w="7596" w:type="dxa"/>
            <w:tcBorders>
              <w:top w:val="single" w:color="000000" w:sz="4" w:space="0"/>
              <w:left w:val="single" w:color="000000" w:sz="4" w:space="0"/>
              <w:bottom w:val="single" w:color="000000" w:sz="4" w:space="0"/>
              <w:right w:val="single" w:color="000000" w:sz="4" w:space="0"/>
            </w:tcBorders>
          </w:tcPr>
          <w:p w:rsidR="00587B3D" w:rsidP="009A1228" w:rsidRDefault="00587B3D" w14:paraId="44882161" w14:textId="77777777">
            <w:pPr>
              <w:ind w:left="1"/>
            </w:pPr>
            <w:r>
              <w:t>LFB would welcome the ability to visit the Contractors production facility, meet the team, and see the process.</w:t>
            </w:r>
            <w:r>
              <w:rPr>
                <w:color w:val="1F497D"/>
              </w:rPr>
              <w:t xml:space="preserve"> </w:t>
            </w:r>
          </w:p>
        </w:tc>
      </w:tr>
      <w:tr w:rsidR="00587B3D" w:rsidTr="008B209E" w14:paraId="2719CC2E" w14:textId="77777777">
        <w:trPr>
          <w:trHeight w:val="264"/>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74A2DD89" w14:textId="77777777">
            <w:r>
              <w:rPr>
                <w:b/>
                <w:u w:val="single" w:color="000000"/>
              </w:rPr>
              <w:t>Deliverables:</w:t>
            </w:r>
            <w:r>
              <w:t xml:space="preserve">   </w:t>
            </w:r>
          </w:p>
        </w:tc>
      </w:tr>
      <w:tr w:rsidR="00587B3D" w:rsidTr="008B209E" w14:paraId="350764E2" w14:textId="77777777">
        <w:trPr>
          <w:trHeight w:val="1268"/>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23BABA7C" w14:textId="77777777">
            <w:pPr>
              <w:spacing w:after="3"/>
            </w:pPr>
            <w:r>
              <w:t xml:space="preserve">The Contractor is expected to deliver the following requirements: </w:t>
            </w:r>
          </w:p>
          <w:p w:rsidR="00587B3D" w:rsidP="00587B3D" w:rsidRDefault="00587B3D" w14:paraId="4D90DC3F" w14:textId="77777777">
            <w:pPr>
              <w:numPr>
                <w:ilvl w:val="0"/>
                <w:numId w:val="18"/>
              </w:numPr>
              <w:spacing w:before="0" w:after="3" w:line="259" w:lineRule="auto"/>
              <w:ind w:hanging="360"/>
            </w:pPr>
            <w:r>
              <w:t xml:space="preserve">Provide expert knowledge and advise on production solutions/materials for projects. </w:t>
            </w:r>
          </w:p>
          <w:p w:rsidR="00587B3D" w:rsidP="00587B3D" w:rsidRDefault="00587B3D" w14:paraId="495E3560" w14:textId="77777777">
            <w:pPr>
              <w:numPr>
                <w:ilvl w:val="0"/>
                <w:numId w:val="18"/>
              </w:numPr>
              <w:spacing w:before="0" w:after="44" w:line="222" w:lineRule="auto"/>
              <w:ind w:hanging="360"/>
            </w:pPr>
            <w:r>
              <w:t xml:space="preserve">Is required to produce themselves, or via their sub-contractors, excellent quality large scale graphics from artwork supplied by LFBs Creative Services team. </w:t>
            </w:r>
          </w:p>
          <w:p w:rsidR="00587B3D" w:rsidP="00587B3D" w:rsidRDefault="00587B3D" w14:paraId="3E329192" w14:textId="77777777">
            <w:pPr>
              <w:numPr>
                <w:ilvl w:val="0"/>
                <w:numId w:val="18"/>
              </w:numPr>
              <w:spacing w:before="0" w:after="0" w:line="259" w:lineRule="auto"/>
              <w:ind w:hanging="360"/>
            </w:pPr>
            <w:r>
              <w:t xml:space="preserve">Provide all relevant H&amp;S and Properties documentation as required. </w:t>
            </w:r>
          </w:p>
        </w:tc>
      </w:tr>
      <w:tr w:rsidR="00587B3D" w:rsidTr="008B209E" w14:paraId="3FBA51F0" w14:textId="77777777">
        <w:trPr>
          <w:trHeight w:val="1016"/>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587B3D" w:rsidRDefault="00587B3D" w14:paraId="77B5F995" w14:textId="77777777">
            <w:pPr>
              <w:numPr>
                <w:ilvl w:val="0"/>
                <w:numId w:val="19"/>
              </w:numPr>
              <w:spacing w:before="0" w:after="1" w:line="259" w:lineRule="auto"/>
              <w:ind w:hanging="360"/>
            </w:pPr>
            <w:r>
              <w:t xml:space="preserve">Deliver the produced graphics on time to deadlines given for each project. </w:t>
            </w:r>
          </w:p>
          <w:p w:rsidR="00587B3D" w:rsidP="00587B3D" w:rsidRDefault="00587B3D" w14:paraId="1B34ADE9" w14:textId="77777777">
            <w:pPr>
              <w:numPr>
                <w:ilvl w:val="0"/>
                <w:numId w:val="19"/>
              </w:numPr>
              <w:spacing w:before="0" w:after="3" w:line="259" w:lineRule="auto"/>
              <w:ind w:hanging="360"/>
            </w:pPr>
            <w:r>
              <w:t xml:space="preserve">Install and derig graphics (when needed) with professional fitter(s) to the deadlines given for each project. </w:t>
            </w:r>
          </w:p>
          <w:p w:rsidRPr="00587B3D" w:rsidR="00587B3D" w:rsidP="009A1228" w:rsidRDefault="00587B3D" w14:paraId="61ACDD80" w14:textId="6140F7F8">
            <w:pPr>
              <w:numPr>
                <w:ilvl w:val="0"/>
                <w:numId w:val="19"/>
              </w:numPr>
              <w:spacing w:before="0" w:after="0" w:line="259" w:lineRule="auto"/>
              <w:ind w:hanging="360"/>
            </w:pPr>
            <w:r>
              <w:t xml:space="preserve">Provide  and implement and efficient and effective issue resolution process </w:t>
            </w:r>
            <w:r w:rsidRPr="00587B3D">
              <w:rPr>
                <w:i/>
              </w:rPr>
              <w:t xml:space="preserve"> </w:t>
            </w:r>
          </w:p>
        </w:tc>
      </w:tr>
      <w:tr w:rsidR="00587B3D" w:rsidTr="008B209E" w14:paraId="4247F44F" w14:textId="77777777">
        <w:trPr>
          <w:trHeight w:val="264"/>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69E6473E" w14:textId="77777777">
            <w:r>
              <w:rPr>
                <w:b/>
                <w:u w:val="single" w:color="000000"/>
              </w:rPr>
              <w:t>Deliverables Acceptance Criteria:</w:t>
            </w:r>
            <w:r>
              <w:rPr>
                <w:i/>
              </w:rPr>
              <w:t xml:space="preserve"> </w:t>
            </w:r>
            <w:r>
              <w:rPr>
                <w:b/>
              </w:rPr>
              <w:t xml:space="preserve"> </w:t>
            </w:r>
          </w:p>
        </w:tc>
      </w:tr>
      <w:tr w:rsidR="00587B3D" w:rsidTr="008B209E" w14:paraId="6A3F17F5" w14:textId="77777777">
        <w:trPr>
          <w:trHeight w:val="2777"/>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5D744BEC" w14:textId="77777777">
            <w:pPr>
              <w:spacing w:after="3"/>
            </w:pPr>
            <w:r>
              <w:t xml:space="preserve">The criteria that will be used to determine if the deliverables are fit-for-purpose for acceptance will be as follows: </w:t>
            </w:r>
          </w:p>
          <w:p w:rsidR="00587B3D" w:rsidP="00587B3D" w:rsidRDefault="00587B3D" w14:paraId="519172AD" w14:textId="2FC084E8">
            <w:pPr>
              <w:numPr>
                <w:ilvl w:val="0"/>
                <w:numId w:val="20"/>
              </w:numPr>
              <w:spacing w:before="0" w:after="23" w:line="242" w:lineRule="auto"/>
              <w:ind w:hanging="360"/>
            </w:pPr>
            <w:r>
              <w:t>LFB expects a start-to-finish quality service from first consultation through to production, installation and derig. Customer service and communication to be to be prompt, appropriately responded to and professional. -</w:t>
            </w:r>
            <w:r>
              <w:rPr>
                <w:rFonts w:ascii="Arial" w:hAnsi="Arial" w:eastAsia="Arial" w:cs="Arial"/>
              </w:rPr>
              <w:t xml:space="preserve"> </w:t>
            </w:r>
            <w:r>
              <w:t xml:space="preserve">A member of LFB’s Creative Services team will be responsible for acceptance of deliverables per project. </w:t>
            </w:r>
          </w:p>
          <w:p w:rsidR="00587B3D" w:rsidP="00587B3D" w:rsidRDefault="00587B3D" w14:paraId="53E93DCC" w14:textId="77777777">
            <w:pPr>
              <w:numPr>
                <w:ilvl w:val="0"/>
                <w:numId w:val="20"/>
              </w:numPr>
              <w:spacing w:before="0" w:after="44" w:line="223" w:lineRule="auto"/>
              <w:ind w:hanging="360"/>
            </w:pPr>
            <w:r>
              <w:t xml:space="preserve">Acceptance of project will take place either on site, on delivery of goods, or via photographic images and written confirmation from the named LFB contact on site if delivered to another site. </w:t>
            </w:r>
          </w:p>
          <w:p w:rsidR="00587B3D" w:rsidP="00587B3D" w:rsidRDefault="00587B3D" w14:paraId="35F4AAFA" w14:textId="77777777">
            <w:pPr>
              <w:numPr>
                <w:ilvl w:val="0"/>
                <w:numId w:val="20"/>
              </w:numPr>
              <w:spacing w:before="0" w:after="39" w:line="225" w:lineRule="auto"/>
              <w:ind w:hanging="360"/>
            </w:pPr>
            <w:r>
              <w:t xml:space="preserve">The criteria for acceptance of the deliverables will by examination, delivery documentation or photographic confirmation if delivered to another site. </w:t>
            </w:r>
          </w:p>
          <w:p w:rsidRPr="00587B3D" w:rsidR="00587B3D" w:rsidP="00587B3D" w:rsidRDefault="00587B3D" w14:paraId="49FF8285" w14:textId="54EB986A">
            <w:pPr>
              <w:numPr>
                <w:ilvl w:val="0"/>
                <w:numId w:val="20"/>
              </w:numPr>
              <w:spacing w:before="0" w:after="0" w:line="225" w:lineRule="auto"/>
              <w:ind w:hanging="360"/>
            </w:pPr>
            <w:r>
              <w:t>LFB requires the period for acceptance to ensure the deliverables comply with the above criteria and are fit for-purpose (ie fixings, materials, quality over time) is up to 30 days or unless specified otherwise.</w:t>
            </w:r>
            <w:r>
              <w:rPr>
                <w:i/>
              </w:rPr>
              <w:t xml:space="preserve"> </w:t>
            </w:r>
          </w:p>
        </w:tc>
      </w:tr>
      <w:tr w:rsidR="00587B3D" w:rsidTr="008B209E" w14:paraId="03C72478" w14:textId="77777777">
        <w:trPr>
          <w:trHeight w:val="264"/>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11870493" w14:textId="77777777">
            <w:r>
              <w:rPr>
                <w:b/>
                <w:u w:val="single" w:color="000000"/>
              </w:rPr>
              <w:t>Payment Schedule</w:t>
            </w:r>
            <w:r>
              <w:rPr>
                <w:b/>
              </w:rPr>
              <w:t xml:space="preserve"> </w:t>
            </w:r>
          </w:p>
        </w:tc>
      </w:tr>
      <w:tr w:rsidR="00587B3D" w:rsidTr="008B209E" w14:paraId="32FE16C0" w14:textId="77777777">
        <w:trPr>
          <w:trHeight w:val="1772"/>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09CEB164" w14:textId="77777777">
            <w:pPr>
              <w:spacing w:after="3"/>
            </w:pPr>
            <w:r>
              <w:t xml:space="preserve">Payment process will be as follows: </w:t>
            </w:r>
          </w:p>
          <w:p w:rsidR="00587B3D" w:rsidP="00587B3D" w:rsidRDefault="00587B3D" w14:paraId="5977F9BB" w14:textId="77777777">
            <w:pPr>
              <w:numPr>
                <w:ilvl w:val="0"/>
                <w:numId w:val="21"/>
              </w:numPr>
              <w:spacing w:before="0" w:after="44" w:line="223" w:lineRule="auto"/>
              <w:ind w:hanging="360"/>
            </w:pPr>
            <w:r>
              <w:t xml:space="preserve">Upon receipt of an approved written quotation from the Contractor for the project, LFB will issue a Purchase Order.  </w:t>
            </w:r>
          </w:p>
          <w:p w:rsidR="00587B3D" w:rsidP="00587B3D" w:rsidRDefault="00587B3D" w14:paraId="6AB461CF" w14:textId="77777777">
            <w:pPr>
              <w:numPr>
                <w:ilvl w:val="0"/>
                <w:numId w:val="21"/>
              </w:numPr>
              <w:spacing w:before="0" w:after="40" w:line="224" w:lineRule="auto"/>
              <w:ind w:hanging="360"/>
            </w:pPr>
            <w:r>
              <w:t xml:space="preserve">Following satisfactory completion of the works (or unless part payment is agreed in advance), the Contractor shall invoice Accounts Payable for payment.  </w:t>
            </w:r>
          </w:p>
          <w:p w:rsidRPr="00587B3D" w:rsidR="00587B3D" w:rsidP="00587B3D" w:rsidRDefault="00587B3D" w14:paraId="5197434F" w14:textId="4051CD43">
            <w:pPr>
              <w:numPr>
                <w:ilvl w:val="0"/>
                <w:numId w:val="21"/>
              </w:numPr>
              <w:spacing w:before="0" w:after="0" w:line="259" w:lineRule="auto"/>
              <w:ind w:hanging="360"/>
            </w:pPr>
            <w:r>
              <w:t xml:space="preserve">Payment will be on a project by project basis rather than on a day rate. </w:t>
            </w:r>
          </w:p>
        </w:tc>
      </w:tr>
      <w:tr w:rsidR="00587B3D" w:rsidTr="008B209E" w14:paraId="2EA55208" w14:textId="77777777">
        <w:trPr>
          <w:trHeight w:val="266"/>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58BB908D" w14:textId="77777777">
            <w:r>
              <w:rPr>
                <w:b/>
                <w:u w:val="single" w:color="000000"/>
              </w:rPr>
              <w:t>General Data Protection Regulation (GDPR)</w:t>
            </w:r>
            <w:r>
              <w:rPr>
                <w:b/>
              </w:rPr>
              <w:t xml:space="preserve"> </w:t>
            </w:r>
          </w:p>
        </w:tc>
      </w:tr>
      <w:tr w:rsidR="00587B3D" w:rsidTr="008B209E" w14:paraId="5E8BC444" w14:textId="77777777">
        <w:trPr>
          <w:trHeight w:val="514"/>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1748CA76" w14:textId="77777777">
            <w:r>
              <w:t>The London Fire Commissioner (LFC) does not envisage that this Contract is likely to involve the exchange or access to any protected data as defined by the GDPR.</w:t>
            </w:r>
            <w:r>
              <w:rPr>
                <w:color w:val="1F497D"/>
              </w:rPr>
              <w:t xml:space="preserve"> </w:t>
            </w:r>
          </w:p>
        </w:tc>
      </w:tr>
      <w:tr w:rsidR="00587B3D" w:rsidTr="008B209E" w14:paraId="08E84415" w14:textId="77777777">
        <w:trPr>
          <w:trHeight w:val="266"/>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32F555C5" w14:textId="77777777">
            <w:r>
              <w:rPr>
                <w:b/>
                <w:u w:val="single" w:color="000000"/>
              </w:rPr>
              <w:t>Intellectual Property Rights (IPR)  &amp; Non-Disclosure:</w:t>
            </w:r>
            <w:r>
              <w:rPr>
                <w:b/>
              </w:rPr>
              <w:t xml:space="preserve"> </w:t>
            </w:r>
          </w:p>
        </w:tc>
      </w:tr>
      <w:tr w:rsidR="00587B3D" w:rsidTr="008B209E" w14:paraId="1DA3F4C3" w14:textId="77777777">
        <w:trPr>
          <w:trHeight w:val="1016"/>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587B3D" w:rsidRDefault="00587B3D" w14:paraId="0C5B1792" w14:textId="0AEA0498">
            <w:r>
              <w:t xml:space="preserve"> The LFC will retain full IPR on all LFB designs and elements created for any LFB project, including concept and final works. </w:t>
            </w:r>
          </w:p>
        </w:tc>
      </w:tr>
      <w:tr w:rsidR="00587B3D" w:rsidTr="008B209E" w14:paraId="121D03DD" w14:textId="77777777">
        <w:trPr>
          <w:trHeight w:val="265"/>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35F1A393" w14:textId="77777777">
            <w:r>
              <w:rPr>
                <w:b/>
                <w:u w:val="single" w:color="000000"/>
              </w:rPr>
              <w:t>Performance Measures and Contract Management:</w:t>
            </w:r>
            <w:r>
              <w:rPr>
                <w:b/>
              </w:rPr>
              <w:t xml:space="preserve"> </w:t>
            </w:r>
          </w:p>
        </w:tc>
      </w:tr>
      <w:tr w:rsidR="00587B3D" w:rsidTr="008B209E" w14:paraId="39DC41BE" w14:textId="77777777">
        <w:trPr>
          <w:trHeight w:val="1520"/>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7E29F75E" w14:textId="77777777">
            <w:pPr>
              <w:spacing w:line="225" w:lineRule="auto"/>
            </w:pPr>
            <w:r>
              <w:t xml:space="preserve">Performance measures will include by project reviews to ensure that service, production, delivery and installation provided meets contractual agreement with a view to address any issues efficiently. </w:t>
            </w:r>
          </w:p>
          <w:p w:rsidR="00587B3D" w:rsidP="009A1228" w:rsidRDefault="00587B3D" w14:paraId="0AB416D3" w14:textId="373ED122">
            <w:r>
              <w:t xml:space="preserve"> It is expected that LFB and the Contractor will hold 6 (six) monthly SLA meetings to discuss improvements, and also arising opportunities in this industry sector. </w:t>
            </w:r>
          </w:p>
        </w:tc>
      </w:tr>
      <w:tr w:rsidR="00587B3D" w:rsidTr="008B209E" w14:paraId="23C768C7" w14:textId="77777777">
        <w:trPr>
          <w:trHeight w:val="266"/>
        </w:trPr>
        <w:tc>
          <w:tcPr>
            <w:tcW w:w="10348" w:type="dxa"/>
            <w:gridSpan w:val="2"/>
            <w:tcBorders>
              <w:top w:val="single" w:color="000000" w:sz="4" w:space="0"/>
              <w:left w:val="single" w:color="000000" w:sz="4" w:space="0"/>
              <w:bottom w:val="single" w:color="000000" w:sz="4" w:space="0"/>
              <w:right w:val="single" w:color="000000" w:sz="4" w:space="0"/>
            </w:tcBorders>
            <w:shd w:val="clear" w:color="auto" w:fill="D9D9D9"/>
          </w:tcPr>
          <w:p w:rsidR="00587B3D" w:rsidP="009A1228" w:rsidRDefault="00587B3D" w14:paraId="51D2EC7D" w14:textId="77777777">
            <w:r>
              <w:rPr>
                <w:b/>
                <w:u w:val="single" w:color="000000"/>
              </w:rPr>
              <w:t>Contract Termination/Exit Management:</w:t>
            </w:r>
            <w:r>
              <w:rPr>
                <w:b/>
              </w:rPr>
              <w:t xml:space="preserve"> </w:t>
            </w:r>
          </w:p>
        </w:tc>
      </w:tr>
      <w:tr w:rsidR="00587B3D" w:rsidTr="008B209E" w14:paraId="4A01A7FF" w14:textId="77777777">
        <w:trPr>
          <w:trHeight w:val="2272"/>
        </w:trPr>
        <w:tc>
          <w:tcPr>
            <w:tcW w:w="10348" w:type="dxa"/>
            <w:gridSpan w:val="2"/>
            <w:tcBorders>
              <w:top w:val="single" w:color="000000" w:sz="4" w:space="0"/>
              <w:left w:val="single" w:color="000000" w:sz="4" w:space="0"/>
              <w:bottom w:val="single" w:color="000000" w:sz="4" w:space="0"/>
              <w:right w:val="single" w:color="000000" w:sz="4" w:space="0"/>
            </w:tcBorders>
          </w:tcPr>
          <w:p w:rsidR="00587B3D" w:rsidP="009A1228" w:rsidRDefault="00587B3D" w14:paraId="340B6D51" w14:textId="77777777">
            <w:pPr>
              <w:spacing w:after="1"/>
            </w:pPr>
            <w:r>
              <w:t xml:space="preserve">At the end of the contract: </w:t>
            </w:r>
          </w:p>
          <w:p w:rsidR="00587B3D" w:rsidP="00587B3D" w:rsidRDefault="00587B3D" w14:paraId="356D79CB" w14:textId="07B779C6">
            <w:pPr>
              <w:numPr>
                <w:ilvl w:val="0"/>
                <w:numId w:val="22"/>
              </w:numPr>
              <w:spacing w:before="0" w:after="41" w:line="225" w:lineRule="auto"/>
              <w:ind w:hanging="360"/>
            </w:pPr>
            <w:r>
              <w:t xml:space="preserve">The Contractor is expected to hold artwork for a minimum of 5 years from expiry of contract, and provide artwork as and when required FOC – but no more that on 15 occasions in the 5 year period. </w:t>
            </w:r>
          </w:p>
          <w:p w:rsidR="00587B3D" w:rsidP="00587B3D" w:rsidRDefault="00587B3D" w14:paraId="43E63185" w14:textId="77777777">
            <w:pPr>
              <w:numPr>
                <w:ilvl w:val="0"/>
                <w:numId w:val="22"/>
              </w:numPr>
              <w:spacing w:before="0" w:after="41" w:line="224" w:lineRule="auto"/>
              <w:ind w:hanging="360"/>
            </w:pPr>
            <w:r>
              <w:t xml:space="preserve">The Contractor must securely delete any and all LFB brand assets in digital format within 1 (one) month of expiry of contract, and ensure any third party  suppliers they have issued LFB brand  assets to follow the same procedure. </w:t>
            </w:r>
          </w:p>
          <w:p w:rsidRPr="00587B3D" w:rsidR="00587B3D" w:rsidP="00587B3D" w:rsidRDefault="00587B3D" w14:paraId="237B3DE1" w14:textId="48BE379B">
            <w:pPr>
              <w:numPr>
                <w:ilvl w:val="0"/>
                <w:numId w:val="22"/>
              </w:numPr>
              <w:spacing w:before="0" w:after="0" w:line="225" w:lineRule="auto"/>
              <w:ind w:hanging="360"/>
            </w:pPr>
            <w:r>
              <w:t xml:space="preserve">The Contractor must aid transition to any new supplier by providing any files or information required for a period of 6 months from termination of contract. </w:t>
            </w:r>
            <w:r w:rsidRPr="00587B3D">
              <w:rPr>
                <w:i/>
              </w:rPr>
              <w:t xml:space="preserve"> </w:t>
            </w:r>
          </w:p>
        </w:tc>
      </w:tr>
    </w:tbl>
    <w:p w:rsidR="00587B3D" w:rsidP="00587B3D" w:rsidRDefault="00587B3D" w14:paraId="3C96B183" w14:textId="77777777">
      <w:pPr>
        <w:spacing w:after="0"/>
        <w:jc w:val="both"/>
      </w:pPr>
      <w:r>
        <w:rPr>
          <w:rFonts w:cs="Calibri"/>
        </w:rPr>
        <w:t xml:space="preserve"> </w:t>
      </w:r>
    </w:p>
    <w:p w:rsidR="00587B3D" w:rsidP="00587B3D" w:rsidRDefault="00587B3D" w14:paraId="7C24BA30" w14:textId="77777777">
      <w:pPr>
        <w:spacing w:after="0"/>
        <w:jc w:val="both"/>
      </w:pPr>
      <w:r>
        <w:rPr>
          <w:rFonts w:cs="Calibri"/>
        </w:rPr>
        <w:t xml:space="preserve"> </w:t>
      </w:r>
    </w:p>
    <w:p w:rsidR="00B04724" w:rsidP="00587B3D" w:rsidRDefault="00B04724" w14:paraId="52DA0BF6" w14:textId="77777777">
      <w:pPr>
        <w:spacing w:after="0"/>
        <w:ind w:right="8173"/>
      </w:pPr>
    </w:p>
    <w:p w:rsidRPr="008D1897" w:rsidR="00EA4E0D" w:rsidP="00B77DF1" w:rsidRDefault="00EA4E0D" w14:paraId="48F69DE6" w14:textId="77777777">
      <w:pPr>
        <w:tabs>
          <w:tab w:val="left" w:pos="-720"/>
          <w:tab w:val="left" w:pos="0"/>
        </w:tabs>
        <w:suppressAutoHyphens/>
        <w:jc w:val="both"/>
        <w:rPr>
          <w:rFonts w:ascii="Arial" w:hAnsi="Arial" w:cs="Arial"/>
          <w:sz w:val="20"/>
        </w:rPr>
      </w:pPr>
    </w:p>
    <w:p w:rsidR="00ED271A" w:rsidP="00ED271A" w:rsidRDefault="00EA4E0D" w14:paraId="3A03666A" w14:textId="66B2DF54">
      <w:pPr>
        <w:pStyle w:val="Heading3-TermsandConditions"/>
        <w:numPr>
          <w:ilvl w:val="0"/>
          <w:numId w:val="0"/>
        </w:numPr>
        <w:rPr>
          <w:rFonts w:ascii="Arial" w:hAnsi="Arial" w:cs="Arial"/>
          <w:sz w:val="20"/>
        </w:rPr>
      </w:pPr>
      <w:r w:rsidRPr="008D1897">
        <w:rPr>
          <w:rFonts w:ascii="Arial" w:hAnsi="Arial" w:cs="Arial"/>
          <w:sz w:val="20"/>
        </w:rPr>
        <w:br w:type="page"/>
      </w:r>
      <w:bookmarkStart w:name="_Toc139546893" w:id="318"/>
      <w:bookmarkStart w:name="_Toc199308722" w:id="319"/>
      <w:bookmarkStart w:name="_Toc326824938" w:id="320"/>
      <w:bookmarkStart w:name="_Toc333248045" w:id="321"/>
      <w:bookmarkStart w:name="_Toc333248115" w:id="322"/>
      <w:bookmarkStart w:name="_Toc333248448" w:id="323"/>
      <w:bookmarkStart w:name="_Toc333248956" w:id="324"/>
      <w:bookmarkStart w:name="_Toc333249109" w:id="325"/>
      <w:bookmarkStart w:name="_Toc333325719" w:id="326"/>
      <w:bookmarkStart w:name="_Toc334087288" w:id="327"/>
      <w:bookmarkStart w:name="_Toc342988121" w:id="328"/>
      <w:bookmarkStart w:name="_Toc355093812" w:id="329"/>
      <w:r w:rsidR="00ED271A">
        <w:rPr>
          <w:rFonts w:ascii="Arial" w:hAnsi="Arial" w:cs="Arial"/>
          <w:sz w:val="20"/>
        </w:rPr>
        <w:t>SCHEDULE 3 - CHARGES</w:t>
      </w:r>
      <w:bookmarkEnd w:id="318"/>
      <w:r w:rsidR="00ED271A">
        <w:rPr>
          <w:rFonts w:ascii="Arial" w:hAnsi="Arial" w:cs="Arial"/>
          <w:sz w:val="20"/>
        </w:rPr>
        <w:t xml:space="preserve">  </w:t>
      </w:r>
    </w:p>
    <w:p w:rsidRPr="008D1897" w:rsidR="00EA4E0D" w:rsidP="00ED271A" w:rsidRDefault="00C97C76" w14:paraId="5D17D69E" w14:textId="6B148970">
      <w:pPr>
        <w:pStyle w:val="Heading3-TermsandConditions"/>
        <w:numPr>
          <w:ilvl w:val="0"/>
          <w:numId w:val="0"/>
        </w:numPr>
        <w:rPr>
          <w:rFonts w:ascii="Arial" w:hAnsi="Arial" w:cs="Arial"/>
          <w:sz w:val="20"/>
        </w:rPr>
      </w:pPr>
      <w:r w:rsidRPr="003C7AA7">
        <w:rPr>
          <w:rFonts w:ascii="Arial" w:hAnsi="Arial" w:cs="Arial"/>
          <w:b w:val="0"/>
          <w:bCs/>
          <w:sz w:val="20"/>
          <w:szCs w:val="18"/>
        </w:rPr>
        <w:t>Due to the bespoke nature of each project, quotations will be provided for individual specifications.</w:t>
      </w:r>
      <w:r w:rsidR="00ED271A">
        <w:rPr>
          <w:rFonts w:ascii="Arial" w:hAnsi="Arial" w:cs="Arial"/>
          <w:sz w:val="20"/>
        </w:rPr>
        <w:br w:type="page"/>
      </w:r>
      <w:bookmarkStart w:name="_Toc139546894" w:id="330"/>
      <w:r w:rsidRPr="008D1897" w:rsidR="00EA4E0D">
        <w:rPr>
          <w:rFonts w:ascii="Arial" w:hAnsi="Arial" w:cs="Arial"/>
          <w:sz w:val="20"/>
        </w:rPr>
        <w:t>SCHEDULE 4</w:t>
      </w:r>
      <w:bookmarkEnd w:id="319"/>
      <w:bookmarkEnd w:id="320"/>
      <w:r w:rsidRPr="008D1897" w:rsidR="009B5621">
        <w:rPr>
          <w:rFonts w:ascii="Arial" w:hAnsi="Arial" w:cs="Arial"/>
          <w:sz w:val="20"/>
        </w:rPr>
        <w:t xml:space="preserve"> </w:t>
      </w:r>
      <w:r w:rsidR="007F1361">
        <w:rPr>
          <w:rFonts w:ascii="Arial" w:hAnsi="Arial" w:cs="Arial"/>
          <w:sz w:val="20"/>
        </w:rPr>
        <w:t xml:space="preserve">– </w:t>
      </w:r>
      <w:bookmarkEnd w:id="321"/>
      <w:bookmarkEnd w:id="322"/>
      <w:bookmarkEnd w:id="323"/>
      <w:bookmarkEnd w:id="324"/>
      <w:bookmarkEnd w:id="325"/>
      <w:bookmarkEnd w:id="326"/>
      <w:bookmarkEnd w:id="327"/>
      <w:bookmarkEnd w:id="328"/>
      <w:bookmarkEnd w:id="329"/>
      <w:r w:rsidR="00CA4C2D">
        <w:rPr>
          <w:rFonts w:ascii="Arial" w:hAnsi="Arial" w:cs="Arial"/>
          <w:sz w:val="20"/>
        </w:rPr>
        <w:t>CONTRACTOR’S PROPOSALS</w:t>
      </w:r>
      <w:bookmarkEnd w:id="330"/>
    </w:p>
    <w:p w:rsidRPr="008D1897" w:rsidR="00EA4E0D" w:rsidP="00B77DF1" w:rsidRDefault="00EA4E0D" w14:paraId="7691460F" w14:textId="77777777">
      <w:pPr>
        <w:pStyle w:val="Normal-Foundry11Pnt"/>
        <w:jc w:val="both"/>
        <w:rPr>
          <w:rFonts w:ascii="Arial" w:hAnsi="Arial" w:cs="Arial"/>
          <w:sz w:val="20"/>
          <w:szCs w:val="20"/>
        </w:rPr>
      </w:pPr>
    </w:p>
    <w:p w:rsidRPr="00691B05" w:rsidR="00691B05" w:rsidP="00691B05" w:rsidRDefault="00691B05" w14:paraId="05BACB90" w14:textId="77777777">
      <w:pPr>
        <w:rPr>
          <w:rFonts w:ascii="Arial" w:hAnsi="Arial" w:cs="Arial"/>
          <w:sz w:val="20"/>
          <w:szCs w:val="18"/>
        </w:rPr>
      </w:pPr>
      <w:r w:rsidRPr="00691B05">
        <w:rPr>
          <w:rFonts w:ascii="Arial" w:hAnsi="Arial" w:cs="Arial"/>
          <w:sz w:val="20"/>
          <w:szCs w:val="18"/>
        </w:rPr>
        <w:t>Sharon Donovan </w:t>
      </w:r>
    </w:p>
    <w:p w:rsidRPr="00691B05" w:rsidR="00691B05" w:rsidP="00691B05" w:rsidRDefault="00691B05" w14:paraId="6A2015EC" w14:textId="77777777">
      <w:pPr>
        <w:rPr>
          <w:rFonts w:ascii="Arial" w:hAnsi="Arial" w:cs="Arial"/>
          <w:sz w:val="20"/>
          <w:szCs w:val="18"/>
        </w:rPr>
      </w:pPr>
      <w:r w:rsidRPr="00691B05">
        <w:rPr>
          <w:rFonts w:ascii="Arial" w:hAnsi="Arial" w:cs="Arial"/>
          <w:sz w:val="20"/>
          <w:szCs w:val="18"/>
        </w:rPr>
        <w:t>Senior Procurement and Contracts Manager - ICT </w:t>
      </w:r>
    </w:p>
    <w:p w:rsidRPr="00691B05" w:rsidR="00691B05" w:rsidP="00691B05" w:rsidRDefault="00691B05" w14:paraId="6BF5EAEE" w14:textId="77777777">
      <w:pPr>
        <w:rPr>
          <w:rFonts w:ascii="Arial" w:hAnsi="Arial" w:cs="Arial"/>
          <w:sz w:val="20"/>
          <w:szCs w:val="18"/>
        </w:rPr>
      </w:pPr>
      <w:r w:rsidRPr="00691B05">
        <w:rPr>
          <w:rFonts w:ascii="Arial" w:hAnsi="Arial" w:cs="Arial"/>
          <w:sz w:val="20"/>
          <w:szCs w:val="18"/>
        </w:rPr>
        <w:t>London Fire Brigade </w:t>
      </w:r>
    </w:p>
    <w:p w:rsidRPr="00691B05" w:rsidR="00691B05" w:rsidP="00691B05" w:rsidRDefault="00691B05" w14:paraId="54429163" w14:textId="77777777">
      <w:pPr>
        <w:rPr>
          <w:rFonts w:ascii="Arial" w:hAnsi="Arial" w:cs="Arial"/>
          <w:sz w:val="20"/>
          <w:szCs w:val="18"/>
        </w:rPr>
      </w:pPr>
      <w:r w:rsidRPr="00691B05">
        <w:rPr>
          <w:rFonts w:ascii="Arial" w:hAnsi="Arial" w:cs="Arial"/>
          <w:sz w:val="20"/>
          <w:szCs w:val="18"/>
        </w:rPr>
        <w:t>169 Union Street </w:t>
      </w:r>
    </w:p>
    <w:p w:rsidRPr="00691B05" w:rsidR="00691B05" w:rsidP="00691B05" w:rsidRDefault="00691B05" w14:paraId="18D07695" w14:textId="77777777">
      <w:pPr>
        <w:rPr>
          <w:rFonts w:ascii="Arial" w:hAnsi="Arial" w:cs="Arial"/>
          <w:sz w:val="20"/>
          <w:szCs w:val="18"/>
        </w:rPr>
      </w:pPr>
      <w:r w:rsidRPr="00691B05">
        <w:rPr>
          <w:rFonts w:ascii="Arial" w:hAnsi="Arial" w:cs="Arial"/>
          <w:sz w:val="20"/>
          <w:szCs w:val="18"/>
        </w:rPr>
        <w:t>London </w:t>
      </w:r>
    </w:p>
    <w:p w:rsidRPr="00691B05" w:rsidR="00691B05" w:rsidP="00691B05" w:rsidRDefault="00691B05" w14:paraId="1061F006" w14:textId="77777777">
      <w:pPr>
        <w:rPr>
          <w:rFonts w:ascii="Arial" w:hAnsi="Arial" w:cs="Arial"/>
          <w:sz w:val="20"/>
          <w:szCs w:val="18"/>
        </w:rPr>
      </w:pPr>
      <w:r w:rsidRPr="00691B05">
        <w:rPr>
          <w:rFonts w:ascii="Arial" w:hAnsi="Arial" w:cs="Arial"/>
          <w:sz w:val="20"/>
          <w:szCs w:val="18"/>
        </w:rPr>
        <w:t>SE1 0LL  </w:t>
      </w:r>
    </w:p>
    <w:p w:rsidRPr="00691B05" w:rsidR="00691B05" w:rsidP="00691B05" w:rsidRDefault="00691B05" w14:paraId="1841CB02" w14:textId="494CDF79">
      <w:pPr>
        <w:rPr>
          <w:rFonts w:ascii="Arial" w:hAnsi="Arial" w:cs="Arial"/>
          <w:sz w:val="20"/>
          <w:szCs w:val="18"/>
        </w:rPr>
      </w:pPr>
    </w:p>
    <w:p w:rsidRPr="00691B05" w:rsidR="00691B05" w:rsidP="00691B05" w:rsidRDefault="00691B05" w14:paraId="2F15C160" w14:textId="77777777">
      <w:pPr>
        <w:rPr>
          <w:rFonts w:ascii="Arial" w:hAnsi="Arial" w:cs="Arial"/>
          <w:sz w:val="20"/>
          <w:szCs w:val="18"/>
        </w:rPr>
      </w:pPr>
      <w:r w:rsidRPr="00691B05">
        <w:rPr>
          <w:rFonts w:ascii="Arial" w:hAnsi="Arial" w:cs="Arial"/>
          <w:sz w:val="20"/>
          <w:szCs w:val="18"/>
        </w:rPr>
        <w:t>Date: 11.08.25 </w:t>
      </w:r>
    </w:p>
    <w:p w:rsidRPr="00691B05" w:rsidR="00691B05" w:rsidP="00691B05" w:rsidRDefault="00691B05" w14:paraId="70A85BCF" w14:textId="77777777">
      <w:pPr>
        <w:rPr>
          <w:rFonts w:ascii="Arial" w:hAnsi="Arial" w:cs="Arial"/>
          <w:sz w:val="20"/>
          <w:szCs w:val="18"/>
        </w:rPr>
      </w:pPr>
      <w:r w:rsidRPr="00691B05">
        <w:rPr>
          <w:rFonts w:ascii="Arial" w:hAnsi="Arial" w:cs="Arial"/>
          <w:sz w:val="20"/>
          <w:szCs w:val="18"/>
        </w:rPr>
        <w:t>Your ref: PROC/7458/25 </w:t>
      </w:r>
    </w:p>
    <w:p w:rsidRPr="00691B05" w:rsidR="00691B05" w:rsidP="00691B05" w:rsidRDefault="00691B05" w14:paraId="267BADA6" w14:textId="0F6D1B3C">
      <w:pPr>
        <w:rPr>
          <w:rFonts w:ascii="Arial" w:hAnsi="Arial" w:cs="Arial"/>
          <w:sz w:val="20"/>
          <w:szCs w:val="18"/>
        </w:rPr>
      </w:pPr>
    </w:p>
    <w:p w:rsidRPr="00691B05" w:rsidR="00691B05" w:rsidP="00691B05" w:rsidRDefault="00691B05" w14:paraId="71C17997" w14:textId="77777777">
      <w:pPr>
        <w:rPr>
          <w:rFonts w:ascii="Arial" w:hAnsi="Arial" w:cs="Arial"/>
          <w:sz w:val="20"/>
          <w:szCs w:val="18"/>
        </w:rPr>
      </w:pPr>
      <w:r w:rsidRPr="00691B05">
        <w:rPr>
          <w:rFonts w:ascii="Arial" w:hAnsi="Arial" w:cs="Arial"/>
          <w:sz w:val="20"/>
          <w:szCs w:val="18"/>
        </w:rPr>
        <w:t>Dear Sharon </w:t>
      </w:r>
    </w:p>
    <w:p w:rsidRPr="00691B05" w:rsidR="00691B05" w:rsidP="00691B05" w:rsidRDefault="00691B05" w14:paraId="2E435949" w14:textId="77777777">
      <w:pPr>
        <w:rPr>
          <w:rFonts w:ascii="Arial" w:hAnsi="Arial" w:cs="Arial"/>
          <w:sz w:val="20"/>
          <w:szCs w:val="18"/>
        </w:rPr>
      </w:pPr>
      <w:r w:rsidRPr="00691B05">
        <w:rPr>
          <w:rFonts w:ascii="Arial" w:hAnsi="Arial" w:cs="Arial"/>
          <w:b/>
          <w:bCs/>
          <w:sz w:val="20"/>
          <w:szCs w:val="18"/>
        </w:rPr>
        <w:t>Large Format Display and Event Graphics – Request for Proposal</w:t>
      </w:r>
      <w:r w:rsidRPr="00691B05">
        <w:rPr>
          <w:rFonts w:ascii="Arial" w:hAnsi="Arial" w:cs="Arial"/>
          <w:sz w:val="20"/>
          <w:szCs w:val="18"/>
        </w:rPr>
        <w:t> </w:t>
      </w:r>
    </w:p>
    <w:p w:rsidRPr="00691B05" w:rsidR="00691B05" w:rsidP="00691B05" w:rsidRDefault="00691B05" w14:paraId="6AB8DBF7" w14:textId="77777777">
      <w:pPr>
        <w:rPr>
          <w:rFonts w:ascii="Arial" w:hAnsi="Arial" w:cs="Arial"/>
          <w:sz w:val="20"/>
          <w:szCs w:val="18"/>
        </w:rPr>
      </w:pPr>
      <w:r w:rsidRPr="00691B05">
        <w:rPr>
          <w:rFonts w:ascii="Arial" w:hAnsi="Arial" w:cs="Arial"/>
          <w:sz w:val="20"/>
          <w:szCs w:val="18"/>
        </w:rPr>
        <w:t>SGK Graphics are specialist suppliers of large format graphics and signage. Offering creative graphic solutions for interiors, windows, events, and exhibitions. We were established over 30 years ago and are proud to have won multiple awards for our Innovative work. In addition to LFB our clients include John Lewis, Vitality, Lacoste and Space NK.  </w:t>
      </w:r>
    </w:p>
    <w:p w:rsidRPr="00691B05" w:rsidR="00691B05" w:rsidP="00691B05" w:rsidRDefault="00691B05" w14:paraId="117E5990" w14:textId="77777777">
      <w:pPr>
        <w:rPr>
          <w:rFonts w:ascii="Arial" w:hAnsi="Arial" w:cs="Arial"/>
          <w:sz w:val="20"/>
          <w:szCs w:val="18"/>
        </w:rPr>
      </w:pPr>
      <w:r w:rsidRPr="00691B05">
        <w:rPr>
          <w:rFonts w:ascii="Arial" w:hAnsi="Arial" w:cs="Arial"/>
          <w:sz w:val="20"/>
          <w:szCs w:val="18"/>
        </w:rPr>
        <w:t>We are currently in the process of a company merger and so will be rebranding soon. We currently trade as SGK Graphics but will trade as Collide, as part of the Propelis Group. This is expected to be completed within the next few weeks. </w:t>
      </w:r>
    </w:p>
    <w:p w:rsidRPr="00691B05" w:rsidR="00691B05" w:rsidP="00691B05" w:rsidRDefault="00691B05" w14:paraId="77232DC9" w14:textId="77777777">
      <w:pPr>
        <w:rPr>
          <w:rFonts w:ascii="Arial" w:hAnsi="Arial" w:cs="Arial"/>
          <w:sz w:val="20"/>
          <w:szCs w:val="18"/>
        </w:rPr>
      </w:pPr>
      <w:r w:rsidRPr="00691B05">
        <w:rPr>
          <w:rFonts w:ascii="Arial" w:hAnsi="Arial" w:cs="Arial"/>
          <w:sz w:val="20"/>
          <w:szCs w:val="18"/>
        </w:rPr>
        <w:t>We print high quality graphics to hundreds of substrates. Including banners, panels, adhesive  </w:t>
      </w:r>
    </w:p>
    <w:p w:rsidRPr="00691B05" w:rsidR="00691B05" w:rsidP="00691B05" w:rsidRDefault="00691B05" w14:paraId="1BA0748E" w14:textId="77777777">
      <w:pPr>
        <w:rPr>
          <w:rFonts w:ascii="Arial" w:hAnsi="Arial" w:cs="Arial"/>
          <w:sz w:val="20"/>
          <w:szCs w:val="18"/>
        </w:rPr>
      </w:pPr>
      <w:r w:rsidRPr="00691B05">
        <w:rPr>
          <w:rFonts w:ascii="Arial" w:hAnsi="Arial" w:cs="Arial"/>
          <w:sz w:val="20"/>
          <w:szCs w:val="18"/>
        </w:rPr>
        <w:t>vinyl and fabric. We can print up to 3.2 metres wide in one piece. In addition to our printing capabilities, our workshop works with wood, metal and acrylic enabling us to provide an array of 3D displays and signage. We continue to invest in the latest print technology and equipment and are committed to keep up to date with the latest materials and finishes, to ensure we are at the cutting edge of our industry.  </w:t>
      </w:r>
    </w:p>
    <w:p w:rsidRPr="00691B05" w:rsidR="00691B05" w:rsidP="00691B05" w:rsidRDefault="00691B05" w14:paraId="33A781BA" w14:textId="77777777">
      <w:pPr>
        <w:rPr>
          <w:rFonts w:ascii="Arial" w:hAnsi="Arial" w:cs="Arial"/>
          <w:sz w:val="20"/>
          <w:szCs w:val="18"/>
        </w:rPr>
      </w:pPr>
      <w:r w:rsidRPr="00691B05">
        <w:rPr>
          <w:rFonts w:ascii="Arial" w:hAnsi="Arial" w:cs="Arial"/>
          <w:sz w:val="20"/>
          <w:szCs w:val="18"/>
        </w:rPr>
        <w:t>We also offer a full installation service. Including as required, site surveys/meetings, project management, installations, and de-rigging. We offer direct and overnight deliveries via our own teams and trusted freight and delivery partners. </w:t>
      </w:r>
    </w:p>
    <w:p w:rsidRPr="00691B05" w:rsidR="00691B05" w:rsidP="00691B05" w:rsidRDefault="00691B05" w14:paraId="7C2A8B4C" w14:textId="77777777">
      <w:pPr>
        <w:rPr>
          <w:rFonts w:ascii="Arial" w:hAnsi="Arial" w:cs="Arial"/>
          <w:sz w:val="20"/>
          <w:szCs w:val="18"/>
        </w:rPr>
      </w:pPr>
      <w:r w:rsidRPr="00691B05">
        <w:rPr>
          <w:rFonts w:ascii="Arial" w:hAnsi="Arial" w:cs="Arial"/>
          <w:sz w:val="20"/>
          <w:szCs w:val="18"/>
        </w:rPr>
        <w:t>When pricing for projects, we ensure we are competitive but do not compromise on the quality of the materials we use. As most of our works are bespoke, we cost the projects individually. </w:t>
      </w:r>
    </w:p>
    <w:p w:rsidRPr="00691B05" w:rsidR="00691B05" w:rsidP="00691B05" w:rsidRDefault="00691B05" w14:paraId="072ED1E2" w14:textId="77777777">
      <w:pPr>
        <w:rPr>
          <w:rFonts w:ascii="Arial" w:hAnsi="Arial" w:cs="Arial"/>
          <w:sz w:val="20"/>
          <w:szCs w:val="18"/>
        </w:rPr>
      </w:pPr>
      <w:r w:rsidRPr="00691B05">
        <w:rPr>
          <w:rFonts w:ascii="Arial" w:hAnsi="Arial" w:cs="Arial"/>
          <w:sz w:val="20"/>
          <w:szCs w:val="18"/>
        </w:rPr>
        <w:t>Production costs allow for materials used, machine time and resources, considering the size of a project and timescale available to complete it. For installations we consider, the location, the size of the project and the number of fitters required to complete the works. Also, if the works can be carried out during normal working hours.  </w:t>
      </w:r>
    </w:p>
    <w:p w:rsidRPr="00691B05" w:rsidR="00691B05" w:rsidP="00691B05" w:rsidRDefault="00691B05" w14:paraId="062196C5" w14:textId="77777777">
      <w:pPr>
        <w:rPr>
          <w:rFonts w:ascii="Arial" w:hAnsi="Arial" w:cs="Arial"/>
          <w:sz w:val="20"/>
          <w:szCs w:val="18"/>
        </w:rPr>
      </w:pPr>
      <w:r w:rsidRPr="00691B05">
        <w:rPr>
          <w:rFonts w:ascii="Arial" w:hAnsi="Arial" w:cs="Arial"/>
          <w:sz w:val="20"/>
          <w:szCs w:val="18"/>
        </w:rPr>
        <w:t xml:space="preserve">From your initial enquiry, we aim to respond to within 24 hours with a quote or any further clarification required. Larger or more complex projects may require more time to investigate specific requirements, e.g. hardware of materials requested. Our standard lead time (project dependent) is one week turnaround. However, we will always try to be flexible for urgent requirements. Once an order is placed, the job is booked in, and factory time is allocated for the departments required to complete the works. Installation teams are allocated as required or deliveries booked. A dedicated project manager will manage Installations, either in person on via telephone communication with the client and installation team. For LFB this has been done </w:t>
      </w:r>
      <w:r w:rsidRPr="00691B05">
        <w:rPr>
          <w:rFonts w:ascii="Arial" w:hAnsi="Arial" w:cs="Arial"/>
          <w:sz w:val="20"/>
          <w:szCs w:val="18"/>
        </w:rPr>
        <w:t>working with the Creative Services team but also directly with other members of LFB, such as for Fire Stations and The Control Room, for example. </w:t>
      </w:r>
    </w:p>
    <w:p w:rsidRPr="00691B05" w:rsidR="00691B05" w:rsidP="00691B05" w:rsidRDefault="00691B05" w14:paraId="462B5952" w14:textId="77777777">
      <w:pPr>
        <w:rPr>
          <w:rFonts w:ascii="Arial" w:hAnsi="Arial" w:cs="Arial"/>
          <w:sz w:val="20"/>
          <w:szCs w:val="18"/>
        </w:rPr>
      </w:pPr>
      <w:r w:rsidRPr="00691B05">
        <w:rPr>
          <w:rFonts w:ascii="Arial" w:hAnsi="Arial" w:cs="Arial"/>
          <w:sz w:val="20"/>
          <w:szCs w:val="18"/>
        </w:rPr>
        <w:t>We have worked closely with LFB for over a decade. During this time, we have supplied a lot of standard large format graphics, such as pull up rollerbanners, display panels and vinyl banners. We have always tried to provide the best quality graphics at a fair price. In addition to the standard offerings, we have produced and installed signage, manifestation and displays for various LFB interiors. We have also provided displays for events and exhibitions. I have attached a collage of example images. For these projects, we have worked closely with the LFB Creative services team to come up with innovative solutions. Sourcing displays that are out of the ordinary, or that combine a selection of different materials to create something original.  </w:t>
      </w:r>
    </w:p>
    <w:p w:rsidRPr="00691B05" w:rsidR="00691B05" w:rsidP="00691B05" w:rsidRDefault="00691B05" w14:paraId="2DD4CE8F" w14:textId="77777777">
      <w:pPr>
        <w:rPr>
          <w:rFonts w:ascii="Arial" w:hAnsi="Arial" w:cs="Arial"/>
          <w:sz w:val="20"/>
          <w:szCs w:val="18"/>
        </w:rPr>
      </w:pPr>
      <w:r w:rsidRPr="00691B05">
        <w:rPr>
          <w:rFonts w:ascii="Arial" w:hAnsi="Arial" w:cs="Arial"/>
          <w:sz w:val="20"/>
          <w:szCs w:val="18"/>
        </w:rPr>
        <w:t>As part of our ISO 9001 Quality Management process, we regularly ask clients to give specific feedback on our service levels and where appropriate non-conformances are raised and corrective action taken as part of our continuous improvement programme. </w:t>
      </w:r>
    </w:p>
    <w:p w:rsidRPr="00691B05" w:rsidR="00691B05" w:rsidP="00691B05" w:rsidRDefault="00691B05" w14:paraId="5543B7DA" w14:textId="77777777">
      <w:pPr>
        <w:rPr>
          <w:rFonts w:ascii="Arial" w:hAnsi="Arial" w:cs="Arial"/>
          <w:sz w:val="20"/>
          <w:szCs w:val="18"/>
        </w:rPr>
      </w:pPr>
      <w:r w:rsidRPr="00691B05">
        <w:rPr>
          <w:rFonts w:ascii="Arial" w:hAnsi="Arial" w:cs="Arial"/>
          <w:sz w:val="20"/>
          <w:szCs w:val="18"/>
        </w:rPr>
        <w:t>We have a dedicated Quality, Health, Safety and Environmental Manager. Our factory is checked regularly to ensure we are operating in the safest possible way. We prepare Risk Assessment Method Statements (RAMS) for all installations. Ensuring safe working conditions when in the factory, as well as on site. </w:t>
      </w:r>
    </w:p>
    <w:p w:rsidRPr="00691B05" w:rsidR="00691B05" w:rsidP="00691B05" w:rsidRDefault="00691B05" w14:paraId="3430FB3D" w14:textId="77777777">
      <w:pPr>
        <w:rPr>
          <w:rFonts w:ascii="Arial" w:hAnsi="Arial" w:cs="Arial"/>
          <w:sz w:val="20"/>
          <w:szCs w:val="18"/>
        </w:rPr>
      </w:pPr>
      <w:r w:rsidRPr="00691B05">
        <w:rPr>
          <w:rFonts w:ascii="Arial" w:hAnsi="Arial" w:cs="Arial"/>
          <w:sz w:val="20"/>
          <w:szCs w:val="18"/>
        </w:rPr>
        <w:t>I am attaching copies of our: </w:t>
      </w:r>
    </w:p>
    <w:p w:rsidRPr="00691B05" w:rsidR="00691B05" w:rsidP="00691B05" w:rsidRDefault="00691B05" w14:paraId="1BC4CA3B" w14:textId="77777777">
      <w:pPr>
        <w:rPr>
          <w:rFonts w:ascii="Arial" w:hAnsi="Arial" w:cs="Arial"/>
          <w:sz w:val="20"/>
          <w:szCs w:val="18"/>
        </w:rPr>
      </w:pPr>
      <w:r w:rsidRPr="00691B05">
        <w:rPr>
          <w:rFonts w:ascii="Arial" w:hAnsi="Arial" w:cs="Arial"/>
          <w:sz w:val="20"/>
          <w:szCs w:val="18"/>
        </w:rPr>
        <w:t>Diversity &amp; Inclusion statement </w:t>
      </w:r>
    </w:p>
    <w:p w:rsidRPr="00691B05" w:rsidR="00691B05" w:rsidP="00691B05" w:rsidRDefault="00691B05" w14:paraId="678EF48D" w14:textId="77777777">
      <w:pPr>
        <w:rPr>
          <w:rFonts w:ascii="Arial" w:hAnsi="Arial" w:cs="Arial"/>
          <w:sz w:val="20"/>
          <w:szCs w:val="18"/>
        </w:rPr>
      </w:pPr>
      <w:r w:rsidRPr="00691B05">
        <w:rPr>
          <w:rFonts w:ascii="Arial" w:hAnsi="Arial" w:cs="Arial"/>
          <w:sz w:val="20"/>
          <w:szCs w:val="18"/>
        </w:rPr>
        <w:t>Anti-Bribery and Corruption Policy </w:t>
      </w:r>
    </w:p>
    <w:p w:rsidRPr="00691B05" w:rsidR="00691B05" w:rsidP="00691B05" w:rsidRDefault="00691B05" w14:paraId="7248AB1F" w14:textId="77777777">
      <w:pPr>
        <w:rPr>
          <w:rFonts w:ascii="Arial" w:hAnsi="Arial" w:cs="Arial"/>
          <w:sz w:val="20"/>
          <w:szCs w:val="18"/>
        </w:rPr>
      </w:pPr>
      <w:r w:rsidRPr="00691B05">
        <w:rPr>
          <w:rFonts w:ascii="Arial" w:hAnsi="Arial" w:cs="Arial"/>
          <w:sz w:val="20"/>
          <w:szCs w:val="18"/>
        </w:rPr>
        <w:t>Equality and Diversity Policy </w:t>
      </w:r>
    </w:p>
    <w:p w:rsidRPr="00691B05" w:rsidR="00691B05" w:rsidP="00691B05" w:rsidRDefault="00691B05" w14:paraId="68D9C5A9" w14:textId="77777777">
      <w:pPr>
        <w:rPr>
          <w:rFonts w:ascii="Arial" w:hAnsi="Arial" w:cs="Arial"/>
          <w:sz w:val="20"/>
          <w:szCs w:val="18"/>
        </w:rPr>
      </w:pPr>
      <w:r w:rsidRPr="00691B05">
        <w:rPr>
          <w:rFonts w:ascii="Arial" w:hAnsi="Arial" w:cs="Arial"/>
          <w:sz w:val="20"/>
          <w:szCs w:val="18"/>
        </w:rPr>
        <w:t>Environmental Policy </w:t>
      </w:r>
    </w:p>
    <w:p w:rsidRPr="00691B05" w:rsidR="00691B05" w:rsidP="00691B05" w:rsidRDefault="00691B05" w14:paraId="0580D8E9" w14:textId="77777777">
      <w:pPr>
        <w:rPr>
          <w:rFonts w:ascii="Arial" w:hAnsi="Arial" w:cs="Arial"/>
          <w:sz w:val="20"/>
          <w:szCs w:val="18"/>
        </w:rPr>
      </w:pPr>
      <w:r w:rsidRPr="00691B05">
        <w:rPr>
          <w:rFonts w:ascii="Arial" w:hAnsi="Arial" w:cs="Arial"/>
          <w:sz w:val="20"/>
          <w:szCs w:val="18"/>
        </w:rPr>
        <w:t>Stress Policy </w:t>
      </w:r>
    </w:p>
    <w:p w:rsidRPr="00691B05" w:rsidR="00691B05" w:rsidP="00691B05" w:rsidRDefault="00691B05" w14:paraId="3B0E276E" w14:textId="77777777">
      <w:pPr>
        <w:rPr>
          <w:rFonts w:ascii="Arial" w:hAnsi="Arial" w:cs="Arial"/>
          <w:sz w:val="20"/>
          <w:szCs w:val="18"/>
        </w:rPr>
      </w:pPr>
      <w:r w:rsidRPr="00691B05">
        <w:rPr>
          <w:rFonts w:ascii="Arial" w:hAnsi="Arial" w:cs="Arial"/>
          <w:sz w:val="20"/>
          <w:szCs w:val="18"/>
        </w:rPr>
        <w:t>Modern slavery and human trafficking statement </w:t>
      </w:r>
    </w:p>
    <w:p w:rsidRPr="00691B05" w:rsidR="00691B05" w:rsidP="00691B05" w:rsidRDefault="00691B05" w14:paraId="290B7710" w14:textId="77777777">
      <w:pPr>
        <w:rPr>
          <w:rFonts w:ascii="Arial" w:hAnsi="Arial" w:cs="Arial"/>
          <w:sz w:val="20"/>
          <w:szCs w:val="18"/>
        </w:rPr>
      </w:pPr>
      <w:r w:rsidRPr="00691B05">
        <w:rPr>
          <w:rFonts w:ascii="Arial" w:hAnsi="Arial" w:cs="Arial"/>
          <w:sz w:val="20"/>
          <w:szCs w:val="18"/>
        </w:rPr>
        <w:t>Health &amp; Safety Policy </w:t>
      </w:r>
    </w:p>
    <w:p w:rsidRPr="00691B05" w:rsidR="00691B05" w:rsidP="00691B05" w:rsidRDefault="00691B05" w14:paraId="2825410C" w14:textId="77777777">
      <w:pPr>
        <w:rPr>
          <w:rFonts w:ascii="Arial" w:hAnsi="Arial" w:cs="Arial"/>
          <w:sz w:val="20"/>
          <w:szCs w:val="18"/>
        </w:rPr>
      </w:pPr>
      <w:r w:rsidRPr="00691B05">
        <w:rPr>
          <w:rFonts w:ascii="Arial" w:hAnsi="Arial" w:cs="Arial"/>
          <w:sz w:val="20"/>
          <w:szCs w:val="18"/>
        </w:rPr>
        <w:t>Our insurance levels are: Employers Liability GBP 25,000,000, Public/Products Liability Insurance GBP 10,000,000 </w:t>
      </w:r>
    </w:p>
    <w:p w:rsidRPr="00691B05" w:rsidR="00691B05" w:rsidP="00691B05" w:rsidRDefault="00691B05" w14:paraId="1DFD9318" w14:textId="77777777">
      <w:pPr>
        <w:rPr>
          <w:rFonts w:ascii="Arial" w:hAnsi="Arial" w:cs="Arial"/>
          <w:sz w:val="20"/>
          <w:szCs w:val="18"/>
        </w:rPr>
      </w:pPr>
      <w:r w:rsidRPr="00691B05">
        <w:rPr>
          <w:rFonts w:ascii="Arial" w:hAnsi="Arial" w:cs="Arial"/>
          <w:sz w:val="20"/>
          <w:szCs w:val="18"/>
        </w:rPr>
        <w:t>I confirm that we are happy to enter into a formal agreement with LFC under the attached T&amp;C’s. </w:t>
      </w:r>
    </w:p>
    <w:p w:rsidRPr="00691B05" w:rsidR="00691B05" w:rsidP="00691B05" w:rsidRDefault="00691B05" w14:paraId="4C90982F" w14:textId="77777777">
      <w:pPr>
        <w:rPr>
          <w:rFonts w:ascii="Arial" w:hAnsi="Arial" w:cs="Arial"/>
          <w:sz w:val="20"/>
          <w:szCs w:val="18"/>
        </w:rPr>
      </w:pPr>
      <w:r w:rsidRPr="00691B05">
        <w:rPr>
          <w:rFonts w:ascii="Arial" w:hAnsi="Arial" w:cs="Arial"/>
          <w:sz w:val="20"/>
          <w:szCs w:val="18"/>
        </w:rPr>
        <w:t>Yours sincerely </w:t>
      </w:r>
    </w:p>
    <w:p w:rsidRPr="00691B05" w:rsidR="00691B05" w:rsidP="00691B05" w:rsidRDefault="00691B05" w14:paraId="622B3138" w14:textId="77777777">
      <w:pPr>
        <w:rPr>
          <w:rFonts w:ascii="Arial" w:hAnsi="Arial" w:cs="Arial"/>
          <w:sz w:val="20"/>
          <w:szCs w:val="18"/>
        </w:rPr>
      </w:pPr>
      <w:r w:rsidRPr="00691B05">
        <w:rPr>
          <w:rFonts w:ascii="Arial" w:hAnsi="Arial" w:cs="Arial"/>
          <w:sz w:val="20"/>
          <w:szCs w:val="18"/>
        </w:rPr>
        <w:t>  </w:t>
      </w:r>
    </w:p>
    <w:p w:rsidRPr="00691B05" w:rsidR="00691B05" w:rsidP="00691B05" w:rsidRDefault="00691B05" w14:paraId="2E0C0BA2" w14:textId="77777777">
      <w:pPr>
        <w:rPr>
          <w:rFonts w:ascii="Arial" w:hAnsi="Arial" w:cs="Arial"/>
          <w:sz w:val="20"/>
          <w:szCs w:val="18"/>
        </w:rPr>
      </w:pPr>
      <w:r w:rsidRPr="00691B05">
        <w:rPr>
          <w:rFonts w:ascii="Arial" w:hAnsi="Arial" w:cs="Arial"/>
          <w:sz w:val="20"/>
          <w:szCs w:val="18"/>
        </w:rPr>
        <w:t>Phil Holt </w:t>
      </w:r>
    </w:p>
    <w:p w:rsidRPr="00691B05" w:rsidR="00691B05" w:rsidP="00691B05" w:rsidRDefault="00691B05" w14:paraId="1F271AF9" w14:textId="77777777">
      <w:pPr>
        <w:rPr>
          <w:rFonts w:ascii="Arial" w:hAnsi="Arial" w:cs="Arial"/>
          <w:sz w:val="20"/>
          <w:szCs w:val="18"/>
        </w:rPr>
      </w:pPr>
      <w:r w:rsidRPr="00691B05">
        <w:rPr>
          <w:rFonts w:ascii="Arial" w:hAnsi="Arial" w:cs="Arial"/>
          <w:sz w:val="20"/>
          <w:szCs w:val="18"/>
        </w:rPr>
        <w:t>Projects Director </w:t>
      </w:r>
    </w:p>
    <w:p w:rsidRPr="00691B05" w:rsidR="00691B05" w:rsidP="00691B05" w:rsidRDefault="00691B05" w14:paraId="24AD0CBD" w14:textId="77777777">
      <w:pPr>
        <w:rPr>
          <w:rFonts w:ascii="Arial" w:hAnsi="Arial" w:cs="Arial"/>
          <w:sz w:val="20"/>
          <w:szCs w:val="18"/>
        </w:rPr>
      </w:pPr>
      <w:r w:rsidRPr="00691B05">
        <w:rPr>
          <w:rFonts w:ascii="Arial" w:hAnsi="Arial" w:cs="Arial"/>
          <w:sz w:val="20"/>
          <w:szCs w:val="18"/>
        </w:rPr>
        <w:t>SGK Graphics, 1 Croft Way, Eastways, Witham, Essex CM8 2FB </w:t>
      </w:r>
    </w:p>
    <w:p w:rsidRPr="00691B05" w:rsidR="00691B05" w:rsidP="00691B05" w:rsidRDefault="00691B05" w14:paraId="1DCE6549" w14:textId="77777777">
      <w:pPr>
        <w:rPr>
          <w:rFonts w:ascii="Arial" w:hAnsi="Arial" w:cs="Arial"/>
          <w:sz w:val="20"/>
          <w:szCs w:val="18"/>
        </w:rPr>
      </w:pPr>
      <w:r w:rsidRPr="00691B05">
        <w:rPr>
          <w:rFonts w:ascii="Arial" w:hAnsi="Arial" w:cs="Arial"/>
          <w:sz w:val="20"/>
          <w:szCs w:val="18"/>
        </w:rPr>
        <w:t>T. 01376 297 783 M. 07787 566117  </w:t>
      </w:r>
    </w:p>
    <w:p w:rsidR="007F1361" w:rsidRDefault="007F1361" w14:paraId="0D206260" w14:textId="77777777">
      <w:pPr>
        <w:spacing w:before="0" w:after="0"/>
        <w:rPr>
          <w:rFonts w:ascii="Arial" w:hAnsi="Arial" w:cs="Arial"/>
          <w:b/>
          <w:sz w:val="20"/>
        </w:rPr>
      </w:pPr>
      <w:bookmarkStart w:name="_Toc354658694" w:id="331"/>
      <w:bookmarkStart w:name="_Toc400550550" w:id="332"/>
      <w:bookmarkStart w:name="_Toc454380218" w:id="333"/>
      <w:r>
        <w:rPr>
          <w:rFonts w:ascii="Arial" w:hAnsi="Arial" w:cs="Arial"/>
          <w:b/>
          <w:sz w:val="20"/>
        </w:rPr>
        <w:br w:type="page"/>
      </w:r>
    </w:p>
    <w:p w:rsidRPr="008D1897" w:rsidR="00156576" w:rsidP="00B77DF1" w:rsidRDefault="00156576" w14:paraId="448B7FA4" w14:textId="596830AE">
      <w:pPr>
        <w:jc w:val="both"/>
        <w:rPr>
          <w:rFonts w:ascii="Arial" w:hAnsi="Arial" w:cs="Arial"/>
          <w:sz w:val="20"/>
        </w:rPr>
      </w:pPr>
      <w:r w:rsidRPr="008D1897">
        <w:rPr>
          <w:rFonts w:ascii="Arial" w:hAnsi="Arial" w:cs="Arial"/>
          <w:b/>
          <w:sz w:val="20"/>
        </w:rPr>
        <w:t>SCHEDULE 5 - PRESS AND PR PROTOCOL</w:t>
      </w:r>
      <w:bookmarkEnd w:id="331"/>
      <w:bookmarkEnd w:id="332"/>
      <w:bookmarkEnd w:id="333"/>
    </w:p>
    <w:p w:rsidRPr="008D1897" w:rsidR="00156576" w:rsidP="00B77DF1" w:rsidRDefault="00156576" w14:paraId="36AC8FE5" w14:textId="77777777">
      <w:pPr>
        <w:jc w:val="both"/>
        <w:rPr>
          <w:rFonts w:ascii="Arial" w:hAnsi="Arial" w:cs="Arial"/>
          <w:sz w:val="20"/>
        </w:rPr>
      </w:pPr>
    </w:p>
    <w:p w:rsidRPr="008D1897" w:rsidR="00156576" w:rsidP="00B77DF1" w:rsidRDefault="009E0813" w14:paraId="7CD90AA6" w14:textId="00FAA9DE">
      <w:pPr>
        <w:jc w:val="both"/>
        <w:rPr>
          <w:rFonts w:ascii="Arial" w:hAnsi="Arial" w:cs="Arial"/>
          <w:sz w:val="20"/>
        </w:rPr>
      </w:pPr>
      <w:r w:rsidRPr="008D1897">
        <w:t>London Fire Commissioner</w:t>
      </w:r>
      <w:r w:rsidRPr="008D1897" w:rsidR="00156576">
        <w:t xml:space="preserve"> and </w:t>
      </w:r>
      <w:r w:rsidRPr="00B32E80" w:rsidR="00D8769A">
        <w:rPr>
          <w:rFonts w:ascii="Arial" w:hAnsi="Arial" w:cs="Arial"/>
          <w:sz w:val="20"/>
        </w:rPr>
        <w:t xml:space="preserve">Schawk UK Limited </w:t>
      </w:r>
      <w:r w:rsidRPr="00B32E80" w:rsidR="00B32E80">
        <w:rPr>
          <w:rFonts w:ascii="Arial" w:hAnsi="Arial" w:cs="Arial"/>
          <w:sz w:val="20"/>
        </w:rPr>
        <w:t>t/a</w:t>
      </w:r>
      <w:r w:rsidRPr="00B32E80" w:rsidR="00D8769A">
        <w:rPr>
          <w:rFonts w:ascii="Arial" w:hAnsi="Arial" w:cs="Arial"/>
          <w:sz w:val="20"/>
        </w:rPr>
        <w:t xml:space="preserve"> Collide</w:t>
      </w:r>
    </w:p>
    <w:p w:rsidRPr="008D1897" w:rsidR="00156576" w:rsidP="00B77DF1" w:rsidRDefault="00156576" w14:paraId="2D7A7446" w14:textId="77777777">
      <w:pPr>
        <w:jc w:val="both"/>
        <w:rPr>
          <w:rFonts w:ascii="Arial" w:hAnsi="Arial" w:cs="Arial"/>
          <w:sz w:val="20"/>
        </w:rPr>
      </w:pPr>
      <w:r w:rsidRPr="008D1897">
        <w:rPr>
          <w:rFonts w:ascii="Arial" w:hAnsi="Arial" w:cs="Arial"/>
          <w:sz w:val="20"/>
        </w:rPr>
        <w:t>JOINT PROTOCOL FOR DEALING WITH ENQUIRIES FROM THE MEDIA AND THE PUBLIC</w:t>
      </w:r>
    </w:p>
    <w:p w:rsidRPr="008D1897" w:rsidR="00156576" w:rsidP="00B77DF1" w:rsidRDefault="00156576" w14:paraId="4DCB5F8B" w14:textId="77777777">
      <w:pPr>
        <w:jc w:val="both"/>
        <w:rPr>
          <w:rFonts w:ascii="Arial" w:hAnsi="Arial" w:cs="Arial"/>
          <w:sz w:val="20"/>
        </w:rPr>
      </w:pPr>
    </w:p>
    <w:p w:rsidRPr="008D1897" w:rsidR="00156576" w:rsidP="00A36679" w:rsidRDefault="00156576" w14:paraId="0E1D4798" w14:textId="77777777">
      <w:pPr>
        <w:numPr>
          <w:ilvl w:val="0"/>
          <w:numId w:val="4"/>
        </w:numPr>
        <w:jc w:val="both"/>
        <w:rPr>
          <w:rFonts w:ascii="Arial" w:hAnsi="Arial" w:cs="Arial"/>
          <w:sz w:val="20"/>
        </w:rPr>
      </w:pPr>
      <w:r w:rsidRPr="008D1897">
        <w:rPr>
          <w:rFonts w:ascii="Arial" w:hAnsi="Arial" w:cs="Arial"/>
          <w:b/>
          <w:sz w:val="20"/>
        </w:rPr>
        <w:t>Purpose of the Protocol</w:t>
      </w:r>
    </w:p>
    <w:p w:rsidRPr="008D1897" w:rsidR="00156576" w:rsidP="00A36679" w:rsidRDefault="00156576" w14:paraId="14503B82" w14:textId="2B534AFE">
      <w:pPr>
        <w:numPr>
          <w:ilvl w:val="1"/>
          <w:numId w:val="4"/>
        </w:numPr>
        <w:jc w:val="both"/>
        <w:rPr>
          <w:rFonts w:ascii="Arial" w:hAnsi="Arial" w:cs="Arial"/>
          <w:sz w:val="20"/>
        </w:rPr>
      </w:pPr>
      <w:r w:rsidRPr="008D1897">
        <w:rPr>
          <w:rFonts w:ascii="Arial" w:hAnsi="Arial" w:cs="Arial"/>
          <w:sz w:val="20"/>
        </w:rPr>
        <w:t xml:space="preserve">To record the arrangements agreed between the </w:t>
      </w:r>
      <w:r w:rsidRPr="008D1897" w:rsidR="009E0813">
        <w:rPr>
          <w:rFonts w:ascii="Arial" w:hAnsi="Arial" w:cs="Arial"/>
          <w:sz w:val="20"/>
        </w:rPr>
        <w:t>London Fire Commissioner</w:t>
      </w:r>
      <w:r w:rsidRPr="008D1897">
        <w:rPr>
          <w:rFonts w:ascii="Arial" w:hAnsi="Arial" w:cs="Arial"/>
          <w:sz w:val="20"/>
        </w:rPr>
        <w:t xml:space="preserve"> (the </w:t>
      </w:r>
      <w:r w:rsidRPr="008D1897" w:rsidR="00382284">
        <w:rPr>
          <w:rFonts w:ascii="Arial" w:hAnsi="Arial" w:cs="Arial"/>
          <w:sz w:val="20"/>
        </w:rPr>
        <w:t>LFC</w:t>
      </w:r>
      <w:r w:rsidRPr="008D1897">
        <w:rPr>
          <w:rFonts w:ascii="Arial" w:hAnsi="Arial" w:cs="Arial"/>
          <w:sz w:val="20"/>
        </w:rPr>
        <w:t xml:space="preserve">) and </w:t>
      </w:r>
      <w:r w:rsidRPr="00B32E80" w:rsidR="00D8769A">
        <w:rPr>
          <w:rFonts w:ascii="Arial" w:hAnsi="Arial" w:cs="Arial"/>
          <w:sz w:val="20"/>
        </w:rPr>
        <w:t xml:space="preserve">Schawk UK Limited </w:t>
      </w:r>
      <w:r w:rsidRPr="00B32E80" w:rsidR="00B32E80">
        <w:rPr>
          <w:rFonts w:ascii="Arial" w:hAnsi="Arial" w:cs="Arial"/>
          <w:sz w:val="20"/>
        </w:rPr>
        <w:t>t/a</w:t>
      </w:r>
      <w:r w:rsidRPr="00B32E80" w:rsidR="00D8769A">
        <w:rPr>
          <w:rFonts w:ascii="Arial" w:hAnsi="Arial" w:cs="Arial"/>
          <w:sz w:val="20"/>
        </w:rPr>
        <w:t xml:space="preserve"> Collide</w:t>
      </w:r>
      <w:r w:rsidRPr="00B32E80" w:rsidDel="00D8769A" w:rsidR="00D8769A">
        <w:rPr>
          <w:rFonts w:ascii="Arial" w:hAnsi="Arial" w:cs="Arial"/>
          <w:sz w:val="20"/>
        </w:rPr>
        <w:t xml:space="preserve"> </w:t>
      </w:r>
      <w:r w:rsidRPr="008D1897">
        <w:rPr>
          <w:rFonts w:ascii="Arial" w:hAnsi="Arial" w:cs="Arial"/>
          <w:sz w:val="20"/>
        </w:rPr>
        <w:t>(the Contractor) for dealing with enquiries from the media and the public.</w:t>
      </w:r>
    </w:p>
    <w:p w:rsidRPr="008D1897" w:rsidR="00156576" w:rsidP="00B77DF1" w:rsidRDefault="00156576" w14:paraId="6507A0EC" w14:textId="77777777">
      <w:pPr>
        <w:jc w:val="both"/>
        <w:rPr>
          <w:rFonts w:ascii="Arial" w:hAnsi="Arial" w:cs="Arial"/>
          <w:sz w:val="20"/>
        </w:rPr>
      </w:pPr>
    </w:p>
    <w:p w:rsidRPr="008D1897" w:rsidR="00156576" w:rsidP="00A36679" w:rsidRDefault="00156576" w14:paraId="70B56E80" w14:textId="77777777">
      <w:pPr>
        <w:numPr>
          <w:ilvl w:val="0"/>
          <w:numId w:val="4"/>
        </w:numPr>
        <w:jc w:val="both"/>
        <w:rPr>
          <w:rFonts w:ascii="Arial" w:hAnsi="Arial" w:cs="Arial"/>
          <w:b/>
          <w:sz w:val="20"/>
        </w:rPr>
      </w:pPr>
      <w:bookmarkStart w:name="_Toc199308724" w:id="334"/>
      <w:r w:rsidRPr="008D1897">
        <w:rPr>
          <w:rFonts w:ascii="Arial" w:hAnsi="Arial" w:cs="Arial"/>
          <w:b/>
          <w:sz w:val="20"/>
        </w:rPr>
        <w:t xml:space="preserve">The </w:t>
      </w:r>
      <w:r w:rsidRPr="008D1897" w:rsidR="00382284">
        <w:rPr>
          <w:rFonts w:ascii="Arial" w:hAnsi="Arial" w:cs="Arial"/>
          <w:b/>
          <w:sz w:val="20"/>
        </w:rPr>
        <w:t>LFC</w:t>
      </w:r>
      <w:r w:rsidRPr="008D1897">
        <w:rPr>
          <w:rFonts w:ascii="Arial" w:hAnsi="Arial" w:cs="Arial"/>
          <w:b/>
          <w:sz w:val="20"/>
        </w:rPr>
        <w:t>'s Organisation Arrangements</w:t>
      </w:r>
      <w:bookmarkEnd w:id="334"/>
    </w:p>
    <w:p w:rsidRPr="008D1897" w:rsidR="00156576" w:rsidP="00A36679" w:rsidRDefault="00156576" w14:paraId="7B5D0C7F" w14:textId="77777777">
      <w:pPr>
        <w:numPr>
          <w:ilvl w:val="1"/>
          <w:numId w:val="4"/>
        </w:numPr>
        <w:jc w:val="both"/>
        <w:rPr>
          <w:rFonts w:ascii="Arial" w:hAnsi="Arial" w:cs="Arial"/>
          <w:sz w:val="20"/>
          <w:shd w:val="pct10" w:color="auto" w:fill="FFFFFF"/>
        </w:rPr>
      </w:pPr>
      <w:r w:rsidRPr="008D1897">
        <w:rPr>
          <w:rFonts w:ascii="Arial" w:hAnsi="Arial" w:cs="Arial"/>
          <w:sz w:val="20"/>
        </w:rPr>
        <w:t xml:space="preserve">The </w:t>
      </w:r>
      <w:r w:rsidRPr="008D1897" w:rsidR="00382284">
        <w:rPr>
          <w:rFonts w:ascii="Arial" w:hAnsi="Arial" w:cs="Arial"/>
          <w:sz w:val="20"/>
        </w:rPr>
        <w:t>LFC</w:t>
      </w:r>
      <w:r w:rsidRPr="008D1897">
        <w:rPr>
          <w:rFonts w:ascii="Arial" w:hAnsi="Arial" w:cs="Arial"/>
          <w:sz w:val="20"/>
        </w:rPr>
        <w:t>'s Press Office has a complement of five full-time staff and is managed by the Head of Media and Internal Communications.</w:t>
      </w:r>
    </w:p>
    <w:p w:rsidRPr="008D1897" w:rsidR="00156576" w:rsidP="00A36679" w:rsidRDefault="00156576" w14:paraId="3BB568D6" w14:textId="1FD6F3A1">
      <w:pPr>
        <w:numPr>
          <w:ilvl w:val="1"/>
          <w:numId w:val="4"/>
        </w:numPr>
        <w:shd w:val="clear" w:color="auto" w:fill="FFFFFF"/>
        <w:jc w:val="both"/>
        <w:rPr>
          <w:rFonts w:ascii="Arial" w:hAnsi="Arial" w:cs="Arial"/>
          <w:sz w:val="20"/>
          <w:shd w:val="clear" w:color="auto" w:fill="FFFFFF"/>
        </w:rPr>
      </w:pPr>
      <w:r w:rsidRPr="008D1897">
        <w:rPr>
          <w:rFonts w:ascii="Arial" w:hAnsi="Arial" w:cs="Arial"/>
          <w:sz w:val="20"/>
          <w:shd w:val="clear" w:color="auto" w:fill="FFFFFF"/>
        </w:rPr>
        <w:t>The Press Office is generally staffed from 8.30 am until 5.30 pm Monday to Friday inclusive.  Telephone No. 020-8536-5922. Outside of these hours a member of the press office will be on call.  When it is not staffed the telephones in the Press Office are diverted to Brigade Control which can deal with basic media enquiries or, where necessary, contact the Duty Press Officer.</w:t>
      </w:r>
    </w:p>
    <w:p w:rsidRPr="008D1897" w:rsidR="00156576" w:rsidP="00B77DF1" w:rsidRDefault="00156576" w14:paraId="3983A798" w14:textId="77777777">
      <w:pPr>
        <w:shd w:val="clear" w:color="auto" w:fill="FFFFFF"/>
        <w:jc w:val="both"/>
        <w:rPr>
          <w:rFonts w:ascii="Arial" w:hAnsi="Arial" w:cs="Arial"/>
          <w:sz w:val="20"/>
          <w:shd w:val="clear" w:color="auto" w:fill="FFFFFF"/>
        </w:rPr>
      </w:pPr>
    </w:p>
    <w:p w:rsidRPr="008D1897" w:rsidR="00156576" w:rsidP="00A36679" w:rsidRDefault="00156576" w14:paraId="0AC1417F" w14:textId="77777777">
      <w:pPr>
        <w:numPr>
          <w:ilvl w:val="0"/>
          <w:numId w:val="4"/>
        </w:numPr>
        <w:shd w:val="clear" w:color="auto" w:fill="FFFFFF"/>
        <w:jc w:val="both"/>
        <w:rPr>
          <w:rFonts w:ascii="Arial" w:hAnsi="Arial" w:cs="Arial"/>
          <w:b/>
          <w:sz w:val="20"/>
          <w:shd w:val="clear" w:color="auto" w:fill="FFFFFF"/>
        </w:rPr>
      </w:pPr>
      <w:r w:rsidRPr="008D1897">
        <w:rPr>
          <w:rFonts w:ascii="Arial" w:hAnsi="Arial" w:cs="Arial"/>
          <w:b/>
          <w:sz w:val="20"/>
          <w:shd w:val="clear" w:color="auto" w:fill="FFFFFF"/>
        </w:rPr>
        <w:t>The Contractor's Organisational Arrangements</w:t>
      </w:r>
    </w:p>
    <w:p w:rsidRPr="008D1897" w:rsidR="00156576" w:rsidP="00A36679" w:rsidRDefault="00156576" w14:paraId="32FA5F5B" w14:textId="77777777">
      <w:pPr>
        <w:numPr>
          <w:ilvl w:val="1"/>
          <w:numId w:val="4"/>
        </w:numPr>
        <w:shd w:val="clear" w:color="auto" w:fill="FFFFFF"/>
        <w:jc w:val="both"/>
        <w:rPr>
          <w:rFonts w:ascii="Arial" w:hAnsi="Arial" w:cs="Arial"/>
          <w:sz w:val="20"/>
          <w:shd w:val="clear" w:color="auto" w:fill="FFFFFF"/>
        </w:rPr>
      </w:pPr>
      <w:r w:rsidRPr="008D1897">
        <w:rPr>
          <w:rFonts w:ascii="Arial" w:hAnsi="Arial" w:cs="Arial"/>
          <w:sz w:val="20"/>
          <w:shd w:val="clear" w:color="auto" w:fill="FFFFFF"/>
        </w:rPr>
        <w:t xml:space="preserve">Names and contact arrangements for these staff are set out in Appendix A to this Protocol.  The Contractor will advise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of any changes to Appendix A within five working days of the changes being effected.</w:t>
      </w:r>
    </w:p>
    <w:p w:rsidRPr="008D1897" w:rsidR="00156576" w:rsidP="00B77DF1" w:rsidRDefault="00156576" w14:paraId="4A290511" w14:textId="77777777">
      <w:pPr>
        <w:shd w:val="clear" w:color="auto" w:fill="FFFFFF"/>
        <w:jc w:val="both"/>
        <w:rPr>
          <w:rFonts w:ascii="Arial" w:hAnsi="Arial" w:cs="Arial"/>
          <w:sz w:val="20"/>
          <w:shd w:val="clear" w:color="auto" w:fill="FFFFFF"/>
        </w:rPr>
      </w:pPr>
    </w:p>
    <w:p w:rsidRPr="008D1897" w:rsidR="00156576" w:rsidP="00A36679" w:rsidRDefault="00382284" w14:paraId="22B4434E" w14:textId="77777777">
      <w:pPr>
        <w:numPr>
          <w:ilvl w:val="0"/>
          <w:numId w:val="4"/>
        </w:numPr>
        <w:shd w:val="clear" w:color="auto" w:fill="FFFFFF"/>
        <w:jc w:val="both"/>
        <w:rPr>
          <w:rFonts w:ascii="Arial" w:hAnsi="Arial" w:cs="Arial"/>
          <w:b/>
          <w:sz w:val="20"/>
          <w:shd w:val="clear" w:color="auto" w:fill="FFFFFF"/>
        </w:rPr>
      </w:pPr>
      <w:r w:rsidRPr="008D1897">
        <w:rPr>
          <w:rFonts w:ascii="Arial" w:hAnsi="Arial" w:cs="Arial"/>
          <w:b/>
          <w:sz w:val="20"/>
          <w:shd w:val="clear" w:color="auto" w:fill="FFFFFF"/>
        </w:rPr>
        <w:t>LFC</w:t>
      </w:r>
      <w:r w:rsidRPr="008D1897" w:rsidR="00156576">
        <w:rPr>
          <w:rFonts w:ascii="Arial" w:hAnsi="Arial" w:cs="Arial"/>
          <w:b/>
          <w:sz w:val="20"/>
          <w:shd w:val="clear" w:color="auto" w:fill="FFFFFF"/>
        </w:rPr>
        <w:t xml:space="preserve"> arrangements for dealing with enquiries from the media and publicity</w:t>
      </w:r>
    </w:p>
    <w:p w:rsidRPr="008D1897" w:rsidR="00156576" w:rsidP="00A36679" w:rsidRDefault="00156576" w14:paraId="7886D0EA" w14:textId="77777777">
      <w:pPr>
        <w:numPr>
          <w:ilvl w:val="1"/>
          <w:numId w:val="4"/>
        </w:numPr>
        <w:shd w:val="clear" w:color="auto" w:fill="FFFFFF"/>
        <w:jc w:val="both"/>
        <w:rPr>
          <w:rFonts w:ascii="Arial" w:hAnsi="Arial" w:cs="Arial"/>
          <w:sz w:val="20"/>
          <w:shd w:val="clear" w:color="auto" w:fill="FFFFFF"/>
        </w:rPr>
      </w:pPr>
      <w:r w:rsidRPr="008D1897">
        <w:rPr>
          <w:rFonts w:ascii="Arial" w:hAnsi="Arial" w:cs="Arial"/>
          <w:sz w:val="20"/>
          <w:shd w:val="clear" w:color="auto" w:fill="FFFFFF"/>
        </w:rPr>
        <w:t xml:space="preserve">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(normally via the Press Office) will handle all enquiries from the media or the public relating to the </w:t>
      </w:r>
      <w:r w:rsidRPr="008D1897" w:rsidR="00382284">
        <w:rPr>
          <w:rFonts w:ascii="Arial" w:hAnsi="Arial" w:cs="Arial"/>
          <w:sz w:val="20"/>
          <w:shd w:val="clear" w:color="auto" w:fill="FFFFFF"/>
        </w:rPr>
        <w:t>LFC</w:t>
      </w:r>
      <w:r w:rsidRPr="008D1897">
        <w:rPr>
          <w:rFonts w:ascii="Arial" w:hAnsi="Arial" w:cs="Arial"/>
          <w:sz w:val="20"/>
          <w:shd w:val="clear" w:color="auto" w:fill="FFFFFF"/>
        </w:rPr>
        <w:t>'s services.</w:t>
      </w:r>
    </w:p>
    <w:p w:rsidRPr="008D1897" w:rsidR="00156576" w:rsidP="00A36679" w:rsidRDefault="00156576" w14:paraId="67098915" w14:textId="24480C3C">
      <w:pPr>
        <w:numPr>
          <w:ilvl w:val="1"/>
          <w:numId w:val="4"/>
        </w:numPr>
        <w:shd w:val="clear" w:color="auto" w:fill="FFFFFF"/>
        <w:jc w:val="both"/>
        <w:rPr>
          <w:rFonts w:ascii="Arial" w:hAnsi="Arial" w:cs="Arial"/>
          <w:sz w:val="20"/>
          <w:u w:val="single"/>
          <w:shd w:val="clear" w:color="auto" w:fill="FFFFFF"/>
        </w:rPr>
      </w:pPr>
      <w:r w:rsidRPr="008D1897">
        <w:rPr>
          <w:rFonts w:ascii="Arial" w:hAnsi="Arial" w:cs="Arial"/>
          <w:sz w:val="20"/>
          <w:shd w:val="clear" w:color="auto" w:fill="FFFFFF"/>
        </w:rPr>
        <w:t xml:space="preserve">So far as matters directly relating to the Goods and Services provided by the Contractor and matters relating directly to the </w:t>
      </w:r>
      <w:r w:rsidRPr="008D1897">
        <w:rPr>
          <w:rFonts w:ascii="Arial" w:hAnsi="Arial" w:cs="Arial"/>
          <w:sz w:val="20"/>
        </w:rPr>
        <w:t xml:space="preserve">Agreement </w:t>
      </w:r>
      <w:r w:rsidRPr="008D1897">
        <w:rPr>
          <w:rFonts w:ascii="Arial" w:hAnsi="Arial" w:cs="Arial"/>
          <w:sz w:val="20"/>
          <w:shd w:val="clear" w:color="auto" w:fill="FFFFFF"/>
        </w:rPr>
        <w:t>are concerned, the Press Office will:</w:t>
      </w:r>
    </w:p>
    <w:p w:rsidRPr="008D1897" w:rsidR="00156576" w:rsidP="00A36679" w:rsidRDefault="00156576" w14:paraId="73DCD001" w14:textId="77777777">
      <w:pPr>
        <w:numPr>
          <w:ilvl w:val="2"/>
          <w:numId w:val="4"/>
        </w:numPr>
        <w:shd w:val="clear" w:color="auto" w:fill="FFFFFF"/>
        <w:tabs>
          <w:tab w:val="clear" w:pos="720"/>
        </w:tabs>
        <w:ind w:left="1418"/>
        <w:jc w:val="both"/>
        <w:rPr>
          <w:rFonts w:ascii="Arial" w:hAnsi="Arial" w:cs="Arial"/>
          <w:sz w:val="20"/>
          <w:shd w:val="clear" w:color="auto" w:fill="FFFFFF"/>
        </w:rPr>
      </w:pPr>
      <w:r w:rsidRPr="008D1897">
        <w:rPr>
          <w:rFonts w:ascii="Arial" w:hAnsi="Arial" w:cs="Arial"/>
          <w:sz w:val="20"/>
          <w:shd w:val="clear" w:color="auto" w:fill="FFFFFF"/>
        </w:rPr>
        <w:t>without contacting the Contractor, provide factual information to the media and the public based on information provided by the Contractor</w:t>
      </w:r>
    </w:p>
    <w:p w:rsidRPr="008D1897" w:rsidR="00156576" w:rsidP="00A36679" w:rsidRDefault="00156576" w14:paraId="7924AD59" w14:textId="77777777">
      <w:pPr>
        <w:numPr>
          <w:ilvl w:val="2"/>
          <w:numId w:val="4"/>
        </w:numPr>
        <w:shd w:val="clear" w:color="auto" w:fill="FFFFFF"/>
        <w:tabs>
          <w:tab w:val="clear" w:pos="720"/>
        </w:tabs>
        <w:ind w:left="1418"/>
        <w:jc w:val="both"/>
        <w:rPr>
          <w:rFonts w:ascii="Arial" w:hAnsi="Arial" w:cs="Arial"/>
          <w:sz w:val="20"/>
          <w:shd w:val="clear" w:color="auto" w:fill="FFFFFF"/>
        </w:rPr>
      </w:pPr>
      <w:r w:rsidRPr="008D1897">
        <w:rPr>
          <w:rFonts w:ascii="Arial" w:hAnsi="Arial" w:cs="Arial"/>
          <w:sz w:val="20"/>
          <w:shd w:val="clear" w:color="auto" w:fill="FFFFFF"/>
        </w:rPr>
        <w:t>issue a holding statement in response to enquiries and agree with the Contractor the text of any oral or written material to be issued to the media or the public</w:t>
      </w:r>
    </w:p>
    <w:p w:rsidRPr="008D1897" w:rsidR="00156576" w:rsidP="00A36679" w:rsidRDefault="00156576" w14:paraId="0F1B1A42" w14:textId="77777777">
      <w:pPr>
        <w:numPr>
          <w:ilvl w:val="2"/>
          <w:numId w:val="4"/>
        </w:numPr>
        <w:shd w:val="clear" w:color="auto" w:fill="FFFFFF"/>
        <w:tabs>
          <w:tab w:val="clear" w:pos="720"/>
        </w:tabs>
        <w:ind w:left="1418"/>
        <w:jc w:val="both"/>
        <w:rPr>
          <w:rFonts w:ascii="Arial" w:hAnsi="Arial" w:cs="Arial"/>
          <w:sz w:val="20"/>
          <w:shd w:val="clear" w:color="auto" w:fill="FFFFFF"/>
        </w:rPr>
      </w:pPr>
      <w:r w:rsidRPr="008D1897">
        <w:rPr>
          <w:rFonts w:ascii="Arial" w:hAnsi="Arial" w:cs="Arial"/>
          <w:sz w:val="20"/>
          <w:shd w:val="clear" w:color="auto" w:fill="FFFFFF"/>
        </w:rPr>
        <w:t xml:space="preserve">advise the Contractor contacts of any proposed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public relations events which could reasonably be expected to involve matters relating to the supply of the Goods and Services by the Contractor or the contractual arrangements with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and agree any action to be taken by the Parties</w:t>
      </w:r>
    </w:p>
    <w:p w:rsidRPr="008D1897" w:rsidR="00156576" w:rsidP="00A36679" w:rsidRDefault="00156576" w14:paraId="1DCB113F" w14:textId="77777777">
      <w:pPr>
        <w:numPr>
          <w:ilvl w:val="2"/>
          <w:numId w:val="4"/>
        </w:numPr>
        <w:shd w:val="clear" w:color="auto" w:fill="FFFFFF"/>
        <w:tabs>
          <w:tab w:val="clear" w:pos="720"/>
        </w:tabs>
        <w:ind w:left="1418"/>
        <w:jc w:val="both"/>
        <w:rPr>
          <w:rFonts w:ascii="Arial" w:hAnsi="Arial" w:cs="Arial"/>
          <w:sz w:val="20"/>
          <w:shd w:val="clear" w:color="auto" w:fill="FFFFFF"/>
        </w:rPr>
      </w:pPr>
      <w:r w:rsidRPr="008D1897">
        <w:rPr>
          <w:rFonts w:ascii="Arial" w:hAnsi="Arial" w:cs="Arial"/>
          <w:sz w:val="20"/>
          <w:shd w:val="clear" w:color="auto" w:fill="FFFFFF"/>
        </w:rPr>
        <w:t>deal expeditiously with and not unreasonably withhold approval to any material referred to in 5.1.1 below</w:t>
      </w:r>
    </w:p>
    <w:p w:rsidRPr="008D1897" w:rsidR="00156576" w:rsidP="00A36679" w:rsidRDefault="00156576" w14:paraId="12616B5E" w14:textId="77777777">
      <w:pPr>
        <w:numPr>
          <w:ilvl w:val="0"/>
          <w:numId w:val="4"/>
        </w:numPr>
        <w:shd w:val="clear" w:color="auto" w:fill="FFFFFF"/>
        <w:jc w:val="both"/>
        <w:rPr>
          <w:rFonts w:ascii="Arial" w:hAnsi="Arial" w:cs="Arial"/>
          <w:sz w:val="20"/>
          <w:shd w:val="clear" w:color="auto" w:fill="FFFFFF"/>
        </w:rPr>
      </w:pPr>
      <w:r w:rsidRPr="008D1897">
        <w:rPr>
          <w:rFonts w:ascii="Arial" w:hAnsi="Arial" w:cs="Arial"/>
          <w:b/>
          <w:sz w:val="20"/>
          <w:shd w:val="clear" w:color="auto" w:fill="FFFFFF"/>
        </w:rPr>
        <w:t>The Contractor's arrangements for dealing with enquiries from the media and public</w:t>
      </w:r>
    </w:p>
    <w:p w:rsidRPr="008D1897" w:rsidR="00156576" w:rsidP="00A36679" w:rsidRDefault="00156576" w14:paraId="3E60A195" w14:textId="77777777">
      <w:pPr>
        <w:numPr>
          <w:ilvl w:val="1"/>
          <w:numId w:val="4"/>
        </w:numPr>
        <w:shd w:val="clear" w:color="auto" w:fill="FFFFFF"/>
        <w:jc w:val="both"/>
        <w:rPr>
          <w:rFonts w:ascii="Arial" w:hAnsi="Arial" w:cs="Arial"/>
          <w:sz w:val="20"/>
          <w:shd w:val="clear" w:color="auto" w:fill="FFFFFF"/>
        </w:rPr>
      </w:pPr>
      <w:r w:rsidRPr="008D1897">
        <w:rPr>
          <w:rFonts w:ascii="Arial" w:hAnsi="Arial" w:cs="Arial"/>
          <w:sz w:val="20"/>
          <w:shd w:val="clear" w:color="auto" w:fill="FFFFFF"/>
        </w:rPr>
        <w:t>So far as matters relating to the Goods and Services provided by the Contractor are concerned, the Contractor will at its own expense:</w:t>
      </w:r>
    </w:p>
    <w:p w:rsidRPr="008D1897" w:rsidR="00156576" w:rsidP="00A36679" w:rsidRDefault="00156576" w14:paraId="1C239FF5"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 xml:space="preserve">provide factual information to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for issue to the media and the public and update this information as required</w:t>
      </w:r>
    </w:p>
    <w:p w:rsidRPr="008D1897" w:rsidR="00156576" w:rsidP="00A36679" w:rsidRDefault="00156576" w14:paraId="1DBC30C7"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 xml:space="preserve">notify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’s Press Office at the earliest possible opportunity, by phone of any enquiry from the media or the public relating to the Agreement, provision of the Goods or performance of the Services by the Contractor, or other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Contractual arrangements with the Contractor.</w:t>
      </w:r>
    </w:p>
    <w:p w:rsidRPr="008D1897" w:rsidR="00156576" w:rsidP="00A36679" w:rsidRDefault="00156576" w14:paraId="57A813AA"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 xml:space="preserve">contact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's Press Office by phone, email or fax with requests from the media to photograph or film at any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property for approval by the Head of Media and Internal Communications and agreement as to the arrangements to be made and the requests will not be agreed until such approval is given.</w:t>
      </w:r>
    </w:p>
    <w:p w:rsidRPr="008D1897" w:rsidR="00156576" w:rsidP="00A36679" w:rsidRDefault="00156576" w14:paraId="660744A3"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 xml:space="preserve">advise the Head of </w:t>
      </w:r>
      <w:r w:rsidRPr="008D1897">
        <w:rPr>
          <w:rFonts w:ascii="Arial" w:hAnsi="Arial" w:cs="Arial"/>
          <w:sz w:val="20"/>
        </w:rPr>
        <w:t xml:space="preserve">Media and Internal </w:t>
      </w:r>
      <w:r w:rsidRPr="008D1897">
        <w:rPr>
          <w:rFonts w:ascii="Arial" w:hAnsi="Arial" w:cs="Arial"/>
          <w:sz w:val="20"/>
          <w:shd w:val="clear" w:color="auto" w:fill="FFFFFF"/>
        </w:rPr>
        <w:t xml:space="preserve">Communications of any proposed public relations events which could reasonably be expected to involve matters relating to the Agreement, provision of the Goods or performance of the Services by the Contractor or the contractual arrangements with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and agree any action to be taken by the Parties and the event will not proceed until such agreement is reached</w:t>
      </w:r>
    </w:p>
    <w:p w:rsidRPr="008D1897" w:rsidR="00156576" w:rsidP="00A36679" w:rsidRDefault="00156576" w14:paraId="3FE0FFED"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 xml:space="preserve">so far as 5.1.3 above is concerned, where approval is given for photographing or filming on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property, ensure that those attending from or on behalf of the Contractor comply with all instructions issued by any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Employee, Officer, or Member of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and sign an indemnity in the form provided by the </w:t>
      </w:r>
      <w:r w:rsidRPr="008D1897" w:rsidR="00382284">
        <w:rPr>
          <w:rFonts w:ascii="Arial" w:hAnsi="Arial" w:cs="Arial"/>
          <w:sz w:val="20"/>
          <w:shd w:val="clear" w:color="auto" w:fill="FFFFFF"/>
        </w:rPr>
        <w:t>LFC</w:t>
      </w:r>
      <w:r w:rsidRPr="008D1897">
        <w:rPr>
          <w:rFonts w:ascii="Arial" w:hAnsi="Arial" w:cs="Arial"/>
          <w:sz w:val="20"/>
          <w:shd w:val="clear" w:color="auto" w:fill="FFFFFF"/>
        </w:rPr>
        <w:t xml:space="preserve"> (if requested)</w:t>
      </w:r>
    </w:p>
    <w:p w:rsidRPr="008D1897" w:rsidR="00156576" w:rsidP="00A36679" w:rsidRDefault="00156576" w14:paraId="35C6F15A" w14:textId="77777777">
      <w:pPr>
        <w:numPr>
          <w:ilvl w:val="2"/>
          <w:numId w:val="4"/>
        </w:numPr>
        <w:shd w:val="clear" w:color="auto" w:fill="FFFFFF"/>
        <w:tabs>
          <w:tab w:val="clear" w:pos="720"/>
        </w:tabs>
        <w:ind w:left="1418" w:hanging="709"/>
        <w:jc w:val="both"/>
        <w:rPr>
          <w:rFonts w:ascii="Arial" w:hAnsi="Arial" w:cs="Arial"/>
          <w:sz w:val="20"/>
          <w:shd w:val="clear" w:color="auto" w:fill="FFFFFF"/>
        </w:rPr>
      </w:pPr>
      <w:r w:rsidRPr="008D1897">
        <w:rPr>
          <w:rFonts w:ascii="Arial" w:hAnsi="Arial" w:cs="Arial"/>
          <w:sz w:val="20"/>
          <w:shd w:val="clear" w:color="auto" w:fill="FFFFFF"/>
        </w:rPr>
        <w:t>ensure that all of its staff and sub-contractors or other agents are apprised of the content of this</w:t>
      </w:r>
      <w:r w:rsidRPr="008D1897">
        <w:rPr>
          <w:rFonts w:ascii="Arial" w:hAnsi="Arial" w:cs="Arial"/>
          <w:b/>
          <w:sz w:val="20"/>
          <w:shd w:val="clear" w:color="auto" w:fill="FFFFFF"/>
        </w:rPr>
        <w:t xml:space="preserve"> </w:t>
      </w:r>
      <w:r w:rsidRPr="008D1897">
        <w:rPr>
          <w:rFonts w:ascii="Arial" w:hAnsi="Arial" w:cs="Arial"/>
          <w:sz w:val="20"/>
          <w:shd w:val="clear" w:color="auto" w:fill="FFFFFF"/>
        </w:rPr>
        <w:t>protocol so far as relevant to the performance of the contract duties of the Contractor.</w:t>
      </w:r>
    </w:p>
    <w:p w:rsidRPr="008D1897" w:rsidR="00156576" w:rsidP="00156576" w:rsidRDefault="00156576" w14:paraId="2C25E3C3" w14:textId="77777777">
      <w:pPr>
        <w:shd w:val="clear" w:color="auto" w:fill="FFFFFF"/>
        <w:rPr>
          <w:rFonts w:ascii="Arial" w:hAnsi="Arial" w:cs="Arial"/>
          <w:sz w:val="20"/>
          <w:shd w:val="clear" w:color="auto" w:fill="FFFFFF"/>
        </w:rPr>
      </w:pPr>
    </w:p>
    <w:p w:rsidRPr="008D1897" w:rsidR="00156576" w:rsidP="00156576" w:rsidRDefault="00156576" w14:paraId="449F700E" w14:textId="77777777">
      <w:pPr>
        <w:shd w:val="clear" w:color="auto" w:fill="FFFFFF"/>
        <w:rPr>
          <w:rFonts w:ascii="Arial" w:hAnsi="Arial" w:cs="Arial"/>
          <w:sz w:val="20"/>
          <w:shd w:val="clear" w:color="auto" w:fill="FFFFFF"/>
        </w:rPr>
      </w:pPr>
    </w:p>
    <w:p w:rsidRPr="008D1897" w:rsidR="00156576" w:rsidP="00156576" w:rsidRDefault="00156576" w14:paraId="339A961D" w14:textId="77777777">
      <w:pPr>
        <w:shd w:val="clear" w:color="auto" w:fill="FFFFFF"/>
        <w:rPr>
          <w:rFonts w:ascii="Arial" w:hAnsi="Arial" w:cs="Arial"/>
          <w:sz w:val="20"/>
          <w:shd w:val="clear" w:color="auto" w:fill="FFFFFF"/>
        </w:rPr>
      </w:pPr>
    </w:p>
    <w:p w:rsidRPr="008D1897" w:rsidR="00156576" w:rsidP="00156576" w:rsidRDefault="00156576" w14:paraId="4C7DA5E2" w14:textId="5A43B670">
      <w:pPr>
        <w:shd w:val="clear" w:color="auto" w:fill="FFFFFF"/>
        <w:rPr>
          <w:rFonts w:ascii="Arial" w:hAnsi="Arial" w:cs="Arial"/>
          <w:sz w:val="20"/>
          <w:shd w:val="clear" w:color="auto" w:fill="FFFFFF"/>
        </w:rPr>
      </w:pPr>
      <w:r w:rsidRPr="008D1897">
        <w:rPr>
          <w:rFonts w:ascii="Arial" w:hAnsi="Arial" w:cs="Arial"/>
          <w:sz w:val="20"/>
          <w:shd w:val="clear" w:color="auto" w:fill="FFFFFF"/>
        </w:rPr>
        <w:t>Signed</w:t>
      </w:r>
      <w:r w:rsidR="00B578F4">
        <w:rPr>
          <w:noProof/>
        </w:rPr>
        <w:drawing>
          <wp:inline distT="0" distB="0" distL="0" distR="0" wp14:anchorId="13F994D7" wp14:editId="20EA5ECE">
            <wp:extent cx="745365" cy="642950"/>
            <wp:effectExtent l="0" t="0" r="0" b="0"/>
            <wp:docPr id="317737440" name="drawing"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737440" name="drawing" descr="A close-up of a signature&#10;&#10;AI-generated content may be incorrect."/>
                    <pic:cNvPicPr/>
                  </pic:nvPicPr>
                  <pic:blipFill>
                    <a:blip r:embed="rId13">
                      <a:extLst>
                        <a:ext uri="{28A0092B-C50C-407E-A947-70E740481C1C}">
                          <a14:useLocalDpi xmlns:a14="http://schemas.microsoft.com/office/drawing/2010/main"/>
                        </a:ext>
                      </a:extLst>
                    </a:blip>
                    <a:stretch>
                      <a:fillRect/>
                    </a:stretch>
                  </pic:blipFill>
                  <pic:spPr>
                    <a:xfrm>
                      <a:off x="0" y="0"/>
                      <a:ext cx="745365" cy="642950"/>
                    </a:xfrm>
                    <a:prstGeom prst="rect">
                      <a:avLst/>
                    </a:prstGeom>
                  </pic:spPr>
                </pic:pic>
              </a:graphicData>
            </a:graphic>
          </wp:inline>
        </w:drawing>
      </w:r>
      <w:r w:rsidR="00B578F4">
        <w:rPr>
          <w:rFonts w:ascii="Arial" w:hAnsi="Arial" w:cs="Arial"/>
          <w:sz w:val="20"/>
          <w:shd w:val="clear" w:color="auto" w:fill="FFFFFF"/>
        </w:rPr>
        <w:t xml:space="preserve"> </w:t>
      </w:r>
      <w:r w:rsidRPr="008D1897">
        <w:rPr>
          <w:rFonts w:ascii="Arial" w:hAnsi="Arial" w:cs="Arial"/>
          <w:sz w:val="20"/>
          <w:shd w:val="clear" w:color="auto" w:fill="FFFFFF"/>
        </w:rPr>
        <w:tab/>
      </w:r>
      <w:r w:rsidRPr="008D1897">
        <w:rPr>
          <w:rFonts w:ascii="Arial" w:hAnsi="Arial" w:cs="Arial"/>
          <w:sz w:val="20"/>
          <w:shd w:val="clear" w:color="auto" w:fill="FFFFFF"/>
        </w:rPr>
        <w:t xml:space="preserve">For the </w:t>
      </w:r>
      <w:r w:rsidRPr="008D1897" w:rsidR="00382284">
        <w:rPr>
          <w:rFonts w:ascii="Arial" w:hAnsi="Arial" w:cs="Arial"/>
          <w:sz w:val="20"/>
          <w:shd w:val="clear" w:color="auto" w:fill="FFFFFF"/>
        </w:rPr>
        <w:t>LFC</w:t>
      </w:r>
    </w:p>
    <w:p w:rsidRPr="008D1897" w:rsidR="00156576" w:rsidP="00156576" w:rsidRDefault="00156576" w14:paraId="0B51B6A8" w14:textId="77777777">
      <w:pPr>
        <w:shd w:val="clear" w:color="auto" w:fill="FFFFFF"/>
        <w:rPr>
          <w:rFonts w:ascii="Arial" w:hAnsi="Arial" w:cs="Arial"/>
          <w:sz w:val="20"/>
          <w:shd w:val="clear" w:color="auto" w:fill="FFFFFF"/>
        </w:rPr>
      </w:pPr>
    </w:p>
    <w:p w:rsidRPr="008D1897" w:rsidR="00156576" w:rsidP="00156576" w:rsidRDefault="00156576" w14:paraId="58D8FF8E" w14:textId="23108A82">
      <w:pPr>
        <w:shd w:val="clear" w:color="auto" w:fill="FFFFFF"/>
        <w:rPr>
          <w:rFonts w:ascii="Arial" w:hAnsi="Arial" w:cs="Arial"/>
          <w:sz w:val="20"/>
          <w:shd w:val="clear" w:color="auto" w:fill="FFFFFF"/>
        </w:rPr>
      </w:pPr>
      <w:r w:rsidRPr="008D1897">
        <w:rPr>
          <w:rFonts w:ascii="Arial" w:hAnsi="Arial" w:cs="Arial"/>
          <w:sz w:val="20"/>
          <w:shd w:val="clear" w:color="auto" w:fill="FFFFFF"/>
        </w:rPr>
        <w:t xml:space="preserve">Signed </w:t>
      </w:r>
      <w:r w:rsidR="00AF0F84">
        <w:rPr>
          <w:rFonts w:ascii="Arial" w:hAnsi="Arial" w:cs="Arial"/>
          <w:noProof/>
          <w:sz w:val="20"/>
        </w:rPr>
        <w:drawing>
          <wp:inline distT="0" distB="0" distL="0" distR="0" wp14:anchorId="3EF7796E" wp14:editId="7526869F">
            <wp:extent cx="1698906" cy="539517"/>
            <wp:effectExtent l="0" t="0" r="3175" b="0"/>
            <wp:docPr id="1595065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06572" name="Picture 1595065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98906" cy="539517"/>
                    </a:xfrm>
                    <a:prstGeom prst="rect">
                      <a:avLst/>
                    </a:prstGeom>
                  </pic:spPr>
                </pic:pic>
              </a:graphicData>
            </a:graphic>
          </wp:inline>
        </w:drawing>
      </w:r>
      <w:r w:rsidRPr="008D1897">
        <w:rPr>
          <w:rFonts w:ascii="Arial" w:hAnsi="Arial" w:cs="Arial"/>
          <w:sz w:val="20"/>
          <w:shd w:val="clear" w:color="auto" w:fill="FFFFFF"/>
        </w:rPr>
        <w:tab/>
      </w:r>
      <w:r w:rsidRPr="008D1897">
        <w:rPr>
          <w:rFonts w:ascii="Arial" w:hAnsi="Arial" w:cs="Arial"/>
          <w:sz w:val="20"/>
          <w:shd w:val="clear" w:color="auto" w:fill="FFFFFF"/>
        </w:rPr>
        <w:t>For the Contractor</w:t>
      </w:r>
    </w:p>
    <w:p w:rsidRPr="008D1897" w:rsidR="00156576" w:rsidP="00156576" w:rsidRDefault="00156576" w14:paraId="17D0D117" w14:textId="77777777">
      <w:pPr>
        <w:shd w:val="clear" w:color="auto" w:fill="FFFFFF"/>
        <w:rPr>
          <w:rFonts w:ascii="Arial" w:hAnsi="Arial" w:cs="Arial"/>
          <w:sz w:val="20"/>
          <w:shd w:val="clear" w:color="auto" w:fill="FFFFFF"/>
        </w:rPr>
      </w:pPr>
    </w:p>
    <w:p w:rsidRPr="008D1897" w:rsidR="00156576" w:rsidP="00156576" w:rsidRDefault="009E0813" w14:paraId="40F2256A" w14:textId="37A0CD1B">
      <w:pPr>
        <w:keepNext/>
        <w:shd w:val="clear" w:color="auto" w:fill="FFFFFF"/>
        <w:outlineLvl w:val="3"/>
        <w:rPr>
          <w:rFonts w:ascii="Arial" w:hAnsi="Arial" w:cs="Arial"/>
          <w:sz w:val="20"/>
          <w:shd w:val="clear" w:color="auto" w:fill="FFFFFF"/>
        </w:rPr>
      </w:pPr>
      <w:r w:rsidRPr="008D1897">
        <w:rPr>
          <w:rFonts w:ascii="Arial" w:hAnsi="Arial" w:cs="Arial"/>
          <w:sz w:val="20"/>
          <w:shd w:val="clear" w:color="auto" w:fill="FFFFFF"/>
        </w:rPr>
        <w:t>London Fire Commissioner</w:t>
      </w:r>
      <w:r w:rsidRPr="008D1897" w:rsidR="00156576">
        <w:rPr>
          <w:rFonts w:ascii="Arial" w:hAnsi="Arial" w:cs="Arial"/>
          <w:sz w:val="20"/>
          <w:shd w:val="clear" w:color="auto" w:fill="FFFFFF"/>
        </w:rPr>
        <w:t xml:space="preserve"> and </w:t>
      </w:r>
      <w:r w:rsidRPr="00B32E80" w:rsidR="00D8769A">
        <w:rPr>
          <w:rFonts w:ascii="Arial" w:hAnsi="Arial" w:cs="Arial"/>
          <w:sz w:val="20"/>
          <w:shd w:val="clear" w:color="auto" w:fill="FFFFFF"/>
        </w:rPr>
        <w:t xml:space="preserve">Schawk UK Limited </w:t>
      </w:r>
      <w:r w:rsidRPr="00B32E80" w:rsidR="00B32E80">
        <w:rPr>
          <w:rFonts w:ascii="Arial" w:hAnsi="Arial" w:cs="Arial"/>
          <w:sz w:val="20"/>
          <w:shd w:val="clear" w:color="auto" w:fill="FFFFFF"/>
        </w:rPr>
        <w:t>t/a</w:t>
      </w:r>
      <w:r w:rsidRPr="00B32E80" w:rsidR="00D8769A">
        <w:rPr>
          <w:rFonts w:ascii="Arial" w:hAnsi="Arial" w:cs="Arial"/>
          <w:sz w:val="20"/>
          <w:shd w:val="clear" w:color="auto" w:fill="FFFFFF"/>
        </w:rPr>
        <w:t xml:space="preserve"> Collide.</w:t>
      </w:r>
    </w:p>
    <w:p w:rsidRPr="008D1897" w:rsidR="00156576" w:rsidP="00156576" w:rsidRDefault="00156576" w14:paraId="249226FB" w14:textId="77777777">
      <w:pPr>
        <w:pStyle w:val="Normal-Foundry11Pnt"/>
        <w:rPr>
          <w:rFonts w:ascii="Arial" w:hAnsi="Arial" w:cs="Arial"/>
          <w:b/>
          <w:sz w:val="20"/>
          <w:szCs w:val="20"/>
        </w:rPr>
      </w:pPr>
      <w:r w:rsidRPr="008D1897">
        <w:rPr>
          <w:rFonts w:ascii="Arial" w:hAnsi="Arial" w:cs="Arial"/>
          <w:b/>
          <w:sz w:val="20"/>
          <w:szCs w:val="20"/>
        </w:rPr>
        <w:br w:type="page"/>
      </w:r>
      <w:bookmarkStart w:name="_Toc355345564" w:id="335"/>
      <w:r w:rsidRPr="008D1897">
        <w:rPr>
          <w:rFonts w:ascii="Arial" w:hAnsi="Arial" w:cs="Arial"/>
          <w:b/>
          <w:sz w:val="20"/>
          <w:szCs w:val="20"/>
        </w:rPr>
        <w:t>Appendix A</w:t>
      </w:r>
      <w:bookmarkEnd w:id="335"/>
    </w:p>
    <w:p w:rsidRPr="008D1897" w:rsidR="00156576" w:rsidP="00156576" w:rsidRDefault="009E0813" w14:paraId="15EE2C00" w14:textId="21A6D3CD">
      <w:pPr>
        <w:keepNext/>
        <w:shd w:val="clear" w:color="auto" w:fill="FFFFFF"/>
        <w:outlineLvl w:val="3"/>
        <w:rPr>
          <w:rFonts w:ascii="Arial" w:hAnsi="Arial" w:cs="Arial"/>
          <w:sz w:val="20"/>
          <w:shd w:val="clear" w:color="auto" w:fill="FFFFFF"/>
        </w:rPr>
      </w:pPr>
      <w:r w:rsidRPr="008D1897">
        <w:rPr>
          <w:rFonts w:ascii="Arial" w:hAnsi="Arial" w:cs="Arial"/>
          <w:sz w:val="20"/>
        </w:rPr>
        <w:t>London Fire Commissioner</w:t>
      </w:r>
      <w:r w:rsidRPr="008D1897" w:rsidR="00156576">
        <w:rPr>
          <w:rFonts w:ascii="Arial" w:hAnsi="Arial" w:cs="Arial"/>
          <w:sz w:val="20"/>
        </w:rPr>
        <w:t xml:space="preserve"> and </w:t>
      </w:r>
      <w:r w:rsidRPr="00D8769A" w:rsidR="00D8769A">
        <w:rPr>
          <w:rFonts w:ascii="Arial" w:hAnsi="Arial" w:cs="Arial"/>
          <w:sz w:val="20"/>
        </w:rPr>
        <w:t>Schawk U</w:t>
      </w:r>
      <w:r w:rsidR="00D8769A">
        <w:rPr>
          <w:rFonts w:ascii="Arial" w:hAnsi="Arial" w:cs="Arial"/>
          <w:sz w:val="20"/>
        </w:rPr>
        <w:t>K</w:t>
      </w:r>
      <w:r w:rsidRPr="00D8769A" w:rsidR="00D8769A">
        <w:rPr>
          <w:rFonts w:ascii="Arial" w:hAnsi="Arial" w:cs="Arial"/>
          <w:sz w:val="20"/>
        </w:rPr>
        <w:t xml:space="preserve"> Limited </w:t>
      </w:r>
      <w:r w:rsidR="00B32E80">
        <w:rPr>
          <w:rFonts w:ascii="Arial" w:hAnsi="Arial" w:cs="Arial"/>
          <w:sz w:val="20"/>
        </w:rPr>
        <w:t>t/a</w:t>
      </w:r>
      <w:r w:rsidRPr="00D8769A" w:rsidR="00D8769A">
        <w:rPr>
          <w:rFonts w:ascii="Arial" w:hAnsi="Arial" w:cs="Arial"/>
          <w:sz w:val="20"/>
        </w:rPr>
        <w:t xml:space="preserve"> Collide</w:t>
      </w:r>
      <w:r w:rsidR="00D8769A">
        <w:rPr>
          <w:rFonts w:ascii="Arial" w:hAnsi="Arial" w:cs="Arial"/>
          <w:sz w:val="20"/>
        </w:rPr>
        <w:t>.</w:t>
      </w:r>
      <w:r w:rsidRPr="00D8769A" w:rsidDel="00D8769A" w:rsidR="00D8769A">
        <w:rPr>
          <w:rFonts w:ascii="Arial" w:hAnsi="Arial" w:cs="Arial"/>
          <w:sz w:val="20"/>
        </w:rPr>
        <w:t xml:space="preserve"> </w:t>
      </w:r>
    </w:p>
    <w:p w:rsidRPr="008D1897" w:rsidR="00156576" w:rsidP="00156576" w:rsidRDefault="00156576" w14:paraId="6D1AB40B" w14:textId="77777777">
      <w:pPr>
        <w:pStyle w:val="Normal-Foundry11Pnt"/>
        <w:rPr>
          <w:rFonts w:ascii="Arial" w:hAnsi="Arial" w:cs="Arial"/>
          <w:b/>
          <w:sz w:val="20"/>
          <w:szCs w:val="20"/>
        </w:rPr>
      </w:pPr>
      <w:bookmarkStart w:name="_Toc355345565" w:id="336"/>
    </w:p>
    <w:p w:rsidRPr="008D1897" w:rsidR="00156576" w:rsidP="00156576" w:rsidRDefault="00156576" w14:paraId="347A051B" w14:textId="77777777">
      <w:pPr>
        <w:pStyle w:val="Normal-Foundry11Pnt"/>
        <w:rPr>
          <w:rFonts w:ascii="Arial" w:hAnsi="Arial" w:cs="Arial"/>
          <w:b/>
          <w:sz w:val="20"/>
          <w:szCs w:val="20"/>
        </w:rPr>
      </w:pPr>
    </w:p>
    <w:p w:rsidRPr="008D1897" w:rsidR="00156576" w:rsidP="00156576" w:rsidRDefault="00156576" w14:paraId="4822A111" w14:textId="77777777">
      <w:pPr>
        <w:pStyle w:val="Normal-Foundry11Pnt"/>
        <w:rPr>
          <w:rFonts w:ascii="Arial" w:hAnsi="Arial" w:cs="Arial"/>
          <w:b/>
          <w:sz w:val="20"/>
          <w:szCs w:val="20"/>
        </w:rPr>
      </w:pPr>
      <w:r w:rsidRPr="008D1897">
        <w:rPr>
          <w:rFonts w:ascii="Arial" w:hAnsi="Arial" w:cs="Arial"/>
          <w:b/>
          <w:sz w:val="20"/>
          <w:szCs w:val="20"/>
        </w:rPr>
        <w:t>JOINT PROTOCOL FOR DEALING WITH MEDIA ENQUIRIES</w:t>
      </w:r>
      <w:bookmarkEnd w:id="336"/>
    </w:p>
    <w:p w:rsidRPr="008D1897" w:rsidR="00156576" w:rsidP="00156576" w:rsidRDefault="00156576" w14:paraId="7389F538" w14:textId="77777777">
      <w:pPr>
        <w:pStyle w:val="Normal-Foundry11Pnt"/>
        <w:rPr>
          <w:rFonts w:ascii="Arial" w:hAnsi="Arial" w:cs="Arial"/>
          <w:sz w:val="20"/>
          <w:szCs w:val="20"/>
        </w:rPr>
      </w:pPr>
    </w:p>
    <w:p w:rsidRPr="008D1897" w:rsidR="00156576" w:rsidP="00156576" w:rsidRDefault="00156576" w14:paraId="0E9162B4" w14:textId="77777777">
      <w:pPr>
        <w:pStyle w:val="Normal-Foundry11Pnt"/>
        <w:rPr>
          <w:rFonts w:ascii="Arial" w:hAnsi="Arial" w:cs="Arial"/>
          <w:sz w:val="20"/>
          <w:szCs w:val="20"/>
        </w:rPr>
      </w:pPr>
      <w:r w:rsidRPr="008D1897">
        <w:rPr>
          <w:rFonts w:ascii="Arial" w:hAnsi="Arial" w:cs="Arial"/>
          <w:sz w:val="20"/>
          <w:szCs w:val="20"/>
        </w:rPr>
        <w:t>The Contractor’s contacts</w:t>
      </w:r>
      <w:r w:rsidRPr="008D1897">
        <w:rPr>
          <w:rFonts w:ascii="Arial" w:hAnsi="Arial" w:cs="Arial"/>
          <w:sz w:val="20"/>
          <w:szCs w:val="20"/>
        </w:rPr>
        <w:tab/>
      </w:r>
      <w:r w:rsidRPr="008D1897">
        <w:rPr>
          <w:rFonts w:ascii="Arial" w:hAnsi="Arial" w:cs="Arial"/>
          <w:sz w:val="20"/>
          <w:szCs w:val="20"/>
        </w:rPr>
        <w:tab/>
      </w:r>
      <w:r w:rsidRPr="008D1897">
        <w:rPr>
          <w:rFonts w:ascii="Arial" w:hAnsi="Arial" w:cs="Arial"/>
          <w:sz w:val="20"/>
          <w:szCs w:val="20"/>
        </w:rPr>
        <w:tab/>
      </w:r>
      <w:r w:rsidRPr="008D1897">
        <w:rPr>
          <w:rFonts w:ascii="Arial" w:hAnsi="Arial" w:cs="Arial"/>
          <w:sz w:val="20"/>
          <w:szCs w:val="20"/>
        </w:rPr>
        <w:tab/>
      </w:r>
    </w:p>
    <w:p w:rsidRPr="008D1897" w:rsidR="00156576" w:rsidP="00156576" w:rsidRDefault="00156576" w14:paraId="3EF8CBD2" w14:textId="77777777">
      <w:pPr>
        <w:pStyle w:val="Normal-Foundry11Pnt"/>
        <w:rPr>
          <w:rFonts w:ascii="Arial" w:hAnsi="Arial" w:cs="Arial"/>
          <w:b/>
          <w:sz w:val="20"/>
          <w:szCs w:val="20"/>
        </w:rPr>
      </w:pPr>
      <w:bookmarkStart w:name="_Toc355345566" w:id="337"/>
    </w:p>
    <w:p w:rsidRPr="008D1897" w:rsidR="00156576" w:rsidP="00156576" w:rsidRDefault="00156576" w14:paraId="69B01985" w14:textId="77777777">
      <w:pPr>
        <w:pStyle w:val="Normal-Foundry11Pnt"/>
        <w:rPr>
          <w:rFonts w:ascii="Arial" w:hAnsi="Arial" w:cs="Arial"/>
          <w:b/>
          <w:sz w:val="20"/>
          <w:szCs w:val="20"/>
        </w:rPr>
      </w:pPr>
      <w:r w:rsidRPr="008D1897">
        <w:rPr>
          <w:rFonts w:ascii="Arial" w:hAnsi="Arial" w:cs="Arial"/>
          <w:b/>
          <w:sz w:val="20"/>
          <w:szCs w:val="20"/>
        </w:rPr>
        <w:t>Monday to Friday: 0800 to 1900</w:t>
      </w:r>
      <w:bookmarkEnd w:id="337"/>
    </w:p>
    <w:p w:rsidRPr="008D1897" w:rsidR="00156576" w:rsidP="00156576" w:rsidRDefault="00156576" w14:paraId="23CFE22D" w14:textId="77777777">
      <w:pPr>
        <w:pStyle w:val="Normal-Foundry11Pnt"/>
        <w:rPr>
          <w:rFonts w:ascii="Arial" w:hAnsi="Arial" w:cs="Arial"/>
          <w:b/>
          <w:sz w:val="20"/>
          <w:szCs w:val="20"/>
        </w:rPr>
      </w:pPr>
      <w:bookmarkStart w:name="_Toc355345567" w:id="338"/>
    </w:p>
    <w:p w:rsidR="0079126B" w:rsidP="00156576" w:rsidRDefault="00156576" w14:paraId="71F09AFE" w14:textId="77777777">
      <w:pPr>
        <w:pStyle w:val="Normal-Foundry11Pnt"/>
        <w:rPr>
          <w:rFonts w:ascii="Arial" w:hAnsi="Arial" w:cs="Arial"/>
          <w:sz w:val="20"/>
          <w:szCs w:val="20"/>
        </w:rPr>
      </w:pPr>
      <w:r w:rsidRPr="008D1897">
        <w:rPr>
          <w:rFonts w:ascii="Arial" w:hAnsi="Arial" w:cs="Arial"/>
          <w:b/>
          <w:sz w:val="20"/>
          <w:szCs w:val="20"/>
        </w:rPr>
        <w:t>Core Team:</w:t>
      </w:r>
      <w:r w:rsidR="0016382D">
        <w:rPr>
          <w:rFonts w:ascii="Arial" w:hAnsi="Arial" w:cs="Arial"/>
          <w:b/>
          <w:sz w:val="20"/>
          <w:szCs w:val="20"/>
        </w:rPr>
        <w:t xml:space="preserve"> </w:t>
      </w:r>
      <w:r w:rsidR="0079126B">
        <w:rPr>
          <w:rFonts w:ascii="Arial" w:hAnsi="Arial" w:cs="Arial"/>
          <w:sz w:val="20"/>
          <w:szCs w:val="20"/>
        </w:rPr>
        <w:t>Phil Holt</w:t>
      </w:r>
    </w:p>
    <w:p w:rsidR="0079126B" w:rsidP="00156576" w:rsidRDefault="00156576" w14:paraId="08F3531A" w14:textId="6C4519E0">
      <w:pPr>
        <w:pStyle w:val="Normal-Foundry11Pnt"/>
        <w:rPr>
          <w:rFonts w:ascii="Arial" w:hAnsi="Arial" w:cs="Arial"/>
          <w:b/>
          <w:sz w:val="20"/>
          <w:szCs w:val="20"/>
        </w:rPr>
      </w:pPr>
      <w:r w:rsidRPr="008D1897">
        <w:rPr>
          <w:rFonts w:ascii="Arial" w:hAnsi="Arial" w:cs="Arial"/>
          <w:b/>
          <w:sz w:val="20"/>
          <w:szCs w:val="20"/>
        </w:rPr>
        <w:t>Office No</w:t>
      </w:r>
      <w:r w:rsidR="0079126B">
        <w:rPr>
          <w:rFonts w:ascii="Arial" w:hAnsi="Arial" w:cs="Arial"/>
          <w:b/>
          <w:sz w:val="20"/>
          <w:szCs w:val="20"/>
        </w:rPr>
        <w:t xml:space="preserve">: </w:t>
      </w:r>
      <w:r w:rsidR="0079126B">
        <w:rPr>
          <w:rFonts w:ascii="Aptos" w:hAnsi="Aptos"/>
          <w:color w:val="000000"/>
          <w:sz w:val="20"/>
          <w:szCs w:val="20"/>
        </w:rPr>
        <w:t>+44 (1376) 297 783 </w:t>
      </w:r>
    </w:p>
    <w:p w:rsidRPr="0079126B" w:rsidR="00156576" w:rsidP="00156576" w:rsidRDefault="00156576" w14:paraId="7924B089" w14:textId="31FE901A">
      <w:pPr>
        <w:pStyle w:val="Normal-Foundry11Pnt"/>
        <w:rPr>
          <w:rFonts w:ascii="Arial" w:hAnsi="Arial" w:cs="Arial"/>
          <w:sz w:val="20"/>
          <w:szCs w:val="20"/>
        </w:rPr>
      </w:pPr>
      <w:r w:rsidRPr="008D1897">
        <w:rPr>
          <w:rFonts w:ascii="Arial" w:hAnsi="Arial" w:cs="Arial"/>
          <w:b/>
          <w:sz w:val="20"/>
          <w:szCs w:val="20"/>
        </w:rPr>
        <w:t>Mobile No</w:t>
      </w:r>
      <w:bookmarkEnd w:id="338"/>
      <w:r w:rsidR="0079126B">
        <w:rPr>
          <w:rFonts w:ascii="Arial" w:hAnsi="Arial" w:cs="Arial"/>
          <w:b/>
          <w:sz w:val="20"/>
          <w:szCs w:val="20"/>
        </w:rPr>
        <w:t>:</w:t>
      </w:r>
      <w:r w:rsidRPr="005B7E6C" w:rsidR="0079126B">
        <w:rPr>
          <w:rFonts w:ascii="Arial" w:hAnsi="Arial" w:cs="Arial"/>
          <w:color w:val="000000"/>
          <w:sz w:val="20"/>
          <w:szCs w:val="20"/>
        </w:rPr>
        <w:t> +44 (7787) 566 117</w:t>
      </w:r>
    </w:p>
    <w:p w:rsidRPr="008D1897" w:rsidR="00156576" w:rsidP="00156576" w:rsidRDefault="00156576" w14:paraId="72F4CAF7" w14:textId="77777777">
      <w:pPr>
        <w:pStyle w:val="Normal-Foundry11Pnt"/>
        <w:rPr>
          <w:rFonts w:ascii="Arial" w:hAnsi="Arial" w:cs="Arial"/>
          <w:sz w:val="20"/>
          <w:szCs w:val="20"/>
        </w:rPr>
      </w:pPr>
    </w:p>
    <w:p w:rsidRPr="008D1897" w:rsidR="00156576" w:rsidP="00156576" w:rsidRDefault="00156576" w14:paraId="341B5214" w14:textId="34DD99CE">
      <w:pPr>
        <w:pStyle w:val="Normal-Foundry11Pnt"/>
        <w:rPr>
          <w:rFonts w:ascii="Arial" w:hAnsi="Arial" w:cs="Arial"/>
          <w:sz w:val="20"/>
          <w:szCs w:val="20"/>
        </w:rPr>
      </w:pPr>
      <w:r w:rsidRPr="008D1897">
        <w:rPr>
          <w:rFonts w:ascii="Arial" w:hAnsi="Arial" w:cs="Arial"/>
          <w:sz w:val="20"/>
          <w:szCs w:val="20"/>
        </w:rPr>
        <w:t>The Contractor’s marketing contact names:</w:t>
      </w:r>
      <w:r w:rsidR="00B32E80">
        <w:rPr>
          <w:rFonts w:ascii="Arial" w:hAnsi="Arial" w:cs="Arial"/>
          <w:sz w:val="20"/>
          <w:szCs w:val="20"/>
        </w:rPr>
        <w:t xml:space="preserve"> Phil Holt</w:t>
      </w:r>
    </w:p>
    <w:p w:rsidRPr="008D1897" w:rsidR="00156576" w:rsidP="00156576" w:rsidRDefault="00156576" w14:paraId="0B0C2B3F" w14:textId="77777777">
      <w:pPr>
        <w:pStyle w:val="Normal-Foundry11Pnt"/>
        <w:rPr>
          <w:rFonts w:ascii="Arial" w:hAnsi="Arial" w:cs="Arial"/>
          <w:b/>
          <w:sz w:val="20"/>
          <w:szCs w:val="20"/>
        </w:rPr>
      </w:pPr>
      <w:bookmarkStart w:name="_Toc355345568" w:id="339"/>
    </w:p>
    <w:p w:rsidR="00156576" w:rsidP="00156576" w:rsidRDefault="00156576" w14:paraId="6CE3BF50" w14:textId="77777777">
      <w:pPr>
        <w:pStyle w:val="Normal-Foundry11Pnt"/>
        <w:rPr>
          <w:rFonts w:ascii="Arial" w:hAnsi="Arial" w:cs="Arial"/>
          <w:b/>
          <w:sz w:val="20"/>
          <w:szCs w:val="20"/>
        </w:rPr>
      </w:pPr>
      <w:r w:rsidRPr="008D1897">
        <w:rPr>
          <w:rFonts w:ascii="Arial" w:hAnsi="Arial" w:cs="Arial"/>
          <w:b/>
          <w:sz w:val="20"/>
          <w:szCs w:val="20"/>
        </w:rPr>
        <w:t>E-mail addresses are:</w:t>
      </w:r>
      <w:bookmarkEnd w:id="339"/>
    </w:p>
    <w:p w:rsidR="0079126B" w:rsidP="00156576" w:rsidRDefault="0079126B" w14:paraId="47ABE88D" w14:textId="77777777">
      <w:pPr>
        <w:pStyle w:val="Normal-Foundry11Pnt"/>
        <w:rPr>
          <w:rFonts w:ascii="Arial" w:hAnsi="Arial" w:cs="Arial"/>
          <w:b/>
          <w:sz w:val="20"/>
          <w:szCs w:val="20"/>
        </w:rPr>
      </w:pPr>
    </w:p>
    <w:p w:rsidRPr="008D1897" w:rsidR="0079126B" w:rsidP="00156576" w:rsidRDefault="0079126B" w14:paraId="14DE907C" w14:textId="6BA452A7">
      <w:pPr>
        <w:pStyle w:val="Normal-Foundry11Pnt"/>
        <w:rPr>
          <w:rFonts w:ascii="Arial" w:hAnsi="Arial" w:cs="Arial"/>
          <w:b/>
          <w:sz w:val="20"/>
          <w:szCs w:val="20"/>
        </w:rPr>
      </w:pPr>
      <w:r>
        <w:rPr>
          <w:rFonts w:ascii="Arial" w:hAnsi="Arial" w:cs="Arial"/>
          <w:b/>
          <w:sz w:val="20"/>
          <w:szCs w:val="20"/>
        </w:rPr>
        <w:t>Phil.holt@propelis.com</w:t>
      </w:r>
    </w:p>
    <w:p w:rsidR="00156576" w:rsidP="00156576" w:rsidRDefault="00156576" w14:paraId="782F5F70" w14:textId="77777777">
      <w:pPr>
        <w:pStyle w:val="Heading1"/>
        <w:jc w:val="left"/>
        <w:rPr>
          <w:rFonts w:ascii="Arial" w:hAnsi="Arial" w:cs="Arial"/>
          <w:sz w:val="20"/>
        </w:rPr>
      </w:pPr>
      <w:r w:rsidRPr="008D1897">
        <w:rPr>
          <w:rFonts w:ascii="Arial" w:hAnsi="Arial" w:cs="Arial"/>
          <w:sz w:val="20"/>
        </w:rPr>
        <w:br w:type="page"/>
      </w:r>
      <w:bookmarkStart w:name="_Toc400550551" w:id="340"/>
      <w:bookmarkStart w:name="_Toc454380219" w:id="341"/>
      <w:r w:rsidRPr="008D1897">
        <w:rPr>
          <w:rFonts w:ascii="Arial" w:hAnsi="Arial" w:cs="Arial"/>
          <w:sz w:val="20"/>
        </w:rPr>
        <w:t>SCHEDULE 6 - EQUALITIES PROTOCOL</w:t>
      </w:r>
      <w:bookmarkEnd w:id="340"/>
      <w:bookmarkEnd w:id="341"/>
    </w:p>
    <w:p w:rsidRPr="0016382D" w:rsidR="0016382D" w:rsidP="0016382D" w:rsidRDefault="0016382D" w14:paraId="0D52BCAA" w14:textId="77777777"/>
    <w:p w:rsidRPr="008D1897" w:rsidR="00156576" w:rsidP="00156576" w:rsidRDefault="00156576" w14:paraId="4C6D43CC" w14:textId="77777777">
      <w:pPr>
        <w:pStyle w:val="BodyText"/>
        <w:spacing w:after="360"/>
        <w:jc w:val="both"/>
        <w:rPr>
          <w:rFonts w:ascii="Arial" w:hAnsi="Arial" w:cs="Arial"/>
        </w:rPr>
      </w:pPr>
      <w:r w:rsidRPr="008D1897">
        <w:rPr>
          <w:rFonts w:ascii="Arial" w:hAnsi="Arial" w:cs="Arial"/>
        </w:rPr>
        <w:t>(1)</w:t>
      </w:r>
      <w:r w:rsidRPr="008D1897">
        <w:rPr>
          <w:rFonts w:ascii="Arial" w:hAnsi="Arial" w:cs="Arial"/>
        </w:rPr>
        <w:tab/>
      </w:r>
      <w:r w:rsidRPr="008D1897">
        <w:rPr>
          <w:rFonts w:ascii="Arial" w:hAnsi="Arial" w:cs="Arial"/>
        </w:rPr>
        <w:t xml:space="preserve">The Contractor shall have a written Equal Opportunities Policy, which shall be produced to the </w:t>
      </w:r>
      <w:r w:rsidRPr="008D1897" w:rsidR="00382284">
        <w:rPr>
          <w:rFonts w:ascii="Arial" w:hAnsi="Arial" w:cs="Arial"/>
        </w:rPr>
        <w:t>LFC</w:t>
      </w:r>
      <w:r w:rsidRPr="008D1897">
        <w:rPr>
          <w:rFonts w:ascii="Arial" w:hAnsi="Arial" w:cs="Arial"/>
        </w:rPr>
        <w:t xml:space="preserve"> upon request.</w:t>
      </w:r>
    </w:p>
    <w:p w:rsidRPr="008D1897" w:rsidR="00156576" w:rsidP="00156576" w:rsidRDefault="00156576" w14:paraId="16CEC98C" w14:textId="77777777">
      <w:pPr>
        <w:spacing w:after="360"/>
        <w:jc w:val="both"/>
        <w:rPr>
          <w:rFonts w:ascii="Arial" w:hAnsi="Arial" w:cs="Arial"/>
          <w:sz w:val="20"/>
        </w:rPr>
      </w:pPr>
      <w:r w:rsidRPr="008D1897">
        <w:rPr>
          <w:rFonts w:ascii="Arial" w:hAnsi="Arial" w:cs="Arial"/>
          <w:sz w:val="20"/>
        </w:rPr>
        <w:t>(2)</w:t>
      </w:r>
      <w:r w:rsidRPr="008D1897">
        <w:rPr>
          <w:rFonts w:ascii="Arial" w:hAnsi="Arial" w:cs="Arial"/>
          <w:sz w:val="20"/>
        </w:rPr>
        <w:tab/>
      </w:r>
      <w:r w:rsidRPr="008D1897">
        <w:rPr>
          <w:rFonts w:ascii="Arial" w:hAnsi="Arial" w:cs="Arial"/>
          <w:sz w:val="20"/>
        </w:rPr>
        <w:t xml:space="preserve">The Contractor shall, in accordance with its equal opportunities policy, seek to eliminate all unlawful discrimination in relation to sex, race, disability, religion and sexual orientation in its employment and management practices and in the performance of its obligations under the Agreement. </w:t>
      </w:r>
    </w:p>
    <w:p w:rsidRPr="008D1897" w:rsidR="00156576" w:rsidP="00156576" w:rsidRDefault="00156576" w14:paraId="1616AA92" w14:textId="77777777">
      <w:pPr>
        <w:spacing w:after="360"/>
        <w:jc w:val="both"/>
        <w:rPr>
          <w:rFonts w:ascii="Arial" w:hAnsi="Arial" w:cs="Arial"/>
          <w:sz w:val="20"/>
        </w:rPr>
      </w:pPr>
      <w:r w:rsidRPr="008D1897">
        <w:rPr>
          <w:rFonts w:ascii="Arial" w:hAnsi="Arial" w:cs="Arial"/>
          <w:sz w:val="20"/>
        </w:rPr>
        <w:t>(3)</w:t>
      </w:r>
      <w:r w:rsidRPr="008D1897">
        <w:rPr>
          <w:rFonts w:ascii="Arial" w:hAnsi="Arial" w:cs="Arial"/>
          <w:sz w:val="20"/>
        </w:rPr>
        <w:tab/>
      </w:r>
      <w:r w:rsidRPr="008D1897">
        <w:rPr>
          <w:rFonts w:ascii="Arial" w:hAnsi="Arial" w:cs="Arial"/>
          <w:sz w:val="20"/>
        </w:rPr>
        <w:t xml:space="preserve">The Contractor shall work with the </w:t>
      </w:r>
      <w:r w:rsidRPr="008D1897" w:rsidR="00382284">
        <w:rPr>
          <w:rFonts w:ascii="Arial" w:hAnsi="Arial" w:cs="Arial"/>
          <w:sz w:val="20"/>
        </w:rPr>
        <w:t>LFC</w:t>
      </w:r>
      <w:r w:rsidRPr="008D1897">
        <w:rPr>
          <w:rFonts w:ascii="Arial" w:hAnsi="Arial" w:cs="Arial"/>
          <w:sz w:val="20"/>
        </w:rPr>
        <w:t xml:space="preserve"> as reasonably required throughout the term of the contract to promote equality in accordance with the Equality Clause in the Agreement, and to ensure that the delivery of Contract is achieved without unlawful discrimination on the grounds of sex, race, disability, sexual orientation, or religion.</w:t>
      </w:r>
    </w:p>
    <w:p w:rsidRPr="008D1897" w:rsidR="00156576" w:rsidP="00156576" w:rsidRDefault="00156576" w14:paraId="7E9A6B0B" w14:textId="77777777">
      <w:pPr>
        <w:spacing w:after="360"/>
        <w:jc w:val="both"/>
        <w:rPr>
          <w:rFonts w:ascii="Arial" w:hAnsi="Arial" w:cs="Arial"/>
          <w:sz w:val="20"/>
        </w:rPr>
      </w:pPr>
      <w:r w:rsidRPr="008D1897">
        <w:rPr>
          <w:rFonts w:ascii="Arial" w:hAnsi="Arial" w:cs="Arial"/>
          <w:sz w:val="20"/>
        </w:rPr>
        <w:t>(4)</w:t>
      </w:r>
      <w:r w:rsidRPr="008D1897">
        <w:rPr>
          <w:rFonts w:ascii="Arial" w:hAnsi="Arial" w:cs="Arial"/>
          <w:sz w:val="20"/>
        </w:rPr>
        <w:tab/>
      </w:r>
      <w:r w:rsidRPr="008D1897">
        <w:rPr>
          <w:rFonts w:ascii="Arial" w:hAnsi="Arial" w:cs="Arial"/>
          <w:sz w:val="20"/>
        </w:rPr>
        <w:t xml:space="preserve">The Contractor shall work with the </w:t>
      </w:r>
      <w:r w:rsidRPr="008D1897" w:rsidR="00382284">
        <w:rPr>
          <w:rFonts w:ascii="Arial" w:hAnsi="Arial" w:cs="Arial"/>
          <w:sz w:val="20"/>
        </w:rPr>
        <w:t>LFC</w:t>
      </w:r>
      <w:r w:rsidRPr="008D1897">
        <w:rPr>
          <w:rFonts w:ascii="Arial" w:hAnsi="Arial" w:cs="Arial"/>
          <w:sz w:val="20"/>
        </w:rPr>
        <w:t xml:space="preserve"> as reasonably required throughout the term of the Agreement to enable the </w:t>
      </w:r>
      <w:r w:rsidRPr="008D1897" w:rsidR="00382284">
        <w:rPr>
          <w:rFonts w:ascii="Arial" w:hAnsi="Arial" w:cs="Arial"/>
          <w:sz w:val="20"/>
        </w:rPr>
        <w:t>LFC</w:t>
      </w:r>
      <w:r w:rsidRPr="008D1897">
        <w:rPr>
          <w:rFonts w:ascii="Arial" w:hAnsi="Arial" w:cs="Arial"/>
          <w:sz w:val="20"/>
        </w:rPr>
        <w:t xml:space="preserve"> to fulfil its duties under the Equality Act 2010 and section 404 of the Greater London Authority Act 1999 (promoting equality of opportunity for all persons, irrespective of their race, sex, disability, age, sexual orientation or religion; eliminating unlawful discrimination; and promoting good relations between persons of different racial groups, religious beliefs, and sexual orientation).</w:t>
      </w:r>
    </w:p>
    <w:p w:rsidRPr="008D1897" w:rsidR="00156576" w:rsidP="00156576" w:rsidRDefault="00156576" w14:paraId="05097432" w14:textId="77777777">
      <w:pPr>
        <w:spacing w:after="360"/>
        <w:jc w:val="both"/>
        <w:rPr>
          <w:rFonts w:ascii="Arial" w:hAnsi="Arial" w:cs="Arial"/>
          <w:sz w:val="20"/>
        </w:rPr>
      </w:pPr>
      <w:r w:rsidRPr="008D1897">
        <w:rPr>
          <w:rFonts w:ascii="Arial" w:hAnsi="Arial" w:cs="Arial"/>
          <w:sz w:val="20"/>
        </w:rPr>
        <w:t>(5)</w:t>
      </w:r>
      <w:r w:rsidRPr="008D1897">
        <w:rPr>
          <w:rFonts w:ascii="Arial" w:hAnsi="Arial" w:cs="Arial"/>
          <w:sz w:val="20"/>
        </w:rPr>
        <w:tab/>
      </w:r>
      <w:r w:rsidRPr="008D1897">
        <w:rPr>
          <w:rFonts w:ascii="Arial" w:hAnsi="Arial" w:cs="Arial"/>
          <w:sz w:val="20"/>
        </w:rPr>
        <w:t>In the event that the Contractor enters into any contract with a subcontractor in relation to the Agreement, the Contractor shall impose obligations on such subcontractor to comply with the duties set out at paragraphs (1)-(4) above as if the subcontractor were in the position of  the Contractor, and shall take reasonable steps to ensure that its subcontractors, employees, and workers, engaged by it on work related to the Contract, do not discriminate unlawfully against any person on the grounds of sex, race, disability, sexual orientation or religion.</w:t>
      </w:r>
    </w:p>
    <w:p w:rsidRPr="008D1897" w:rsidR="00156576" w:rsidP="00156576" w:rsidRDefault="00156576" w14:paraId="56BB448E" w14:textId="77777777">
      <w:pPr>
        <w:spacing w:after="360"/>
        <w:jc w:val="both"/>
        <w:rPr>
          <w:rFonts w:ascii="Arial" w:hAnsi="Arial" w:cs="Arial"/>
          <w:sz w:val="20"/>
        </w:rPr>
      </w:pPr>
      <w:r w:rsidRPr="008D1897">
        <w:rPr>
          <w:rFonts w:ascii="Arial" w:hAnsi="Arial" w:cs="Arial"/>
          <w:sz w:val="20"/>
        </w:rPr>
        <w:t>(6)</w:t>
      </w:r>
      <w:r w:rsidRPr="008D1897">
        <w:rPr>
          <w:rFonts w:ascii="Arial" w:hAnsi="Arial" w:cs="Arial"/>
          <w:sz w:val="20"/>
        </w:rPr>
        <w:tab/>
      </w:r>
      <w:r w:rsidRPr="008D1897">
        <w:rPr>
          <w:rFonts w:ascii="Arial" w:hAnsi="Arial" w:cs="Arial"/>
          <w:sz w:val="20"/>
        </w:rPr>
        <w:t xml:space="preserve">The Contractor shall at its expense provide such evidence to the </w:t>
      </w:r>
      <w:r w:rsidRPr="008D1897" w:rsidR="00382284">
        <w:rPr>
          <w:rFonts w:ascii="Arial" w:hAnsi="Arial" w:cs="Arial"/>
          <w:sz w:val="20"/>
        </w:rPr>
        <w:t>LFC</w:t>
      </w:r>
      <w:r w:rsidRPr="008D1897">
        <w:rPr>
          <w:rFonts w:ascii="Arial" w:hAnsi="Arial" w:cs="Arial"/>
          <w:sz w:val="20"/>
        </w:rPr>
        <w:t xml:space="preserve"> upon request, as the </w:t>
      </w:r>
      <w:r w:rsidRPr="008D1897" w:rsidR="00382284">
        <w:rPr>
          <w:rFonts w:ascii="Arial" w:hAnsi="Arial" w:cs="Arial"/>
          <w:sz w:val="20"/>
        </w:rPr>
        <w:t>LFC</w:t>
      </w:r>
      <w:r w:rsidRPr="008D1897">
        <w:rPr>
          <w:rFonts w:ascii="Arial" w:hAnsi="Arial" w:cs="Arial"/>
          <w:sz w:val="20"/>
        </w:rPr>
        <w:t xml:space="preserve"> may require for the purpose of determining whether the Contractor has complied with paragraphs (1) – (5) above. In particular:</w:t>
      </w:r>
    </w:p>
    <w:p w:rsidRPr="008D1897" w:rsidR="00156576" w:rsidP="00A36679" w:rsidRDefault="00156576" w14:paraId="6941E3BC" w14:textId="77777777">
      <w:pPr>
        <w:numPr>
          <w:ilvl w:val="0"/>
          <w:numId w:val="8"/>
        </w:numPr>
        <w:spacing w:before="0" w:after="0"/>
        <w:jc w:val="both"/>
        <w:rPr>
          <w:rFonts w:ascii="Arial" w:hAnsi="Arial" w:cs="Arial"/>
          <w:sz w:val="20"/>
        </w:rPr>
      </w:pPr>
      <w:r w:rsidRPr="008D1897">
        <w:rPr>
          <w:rFonts w:ascii="Arial" w:hAnsi="Arial" w:cs="Arial"/>
          <w:sz w:val="20"/>
        </w:rPr>
        <w:t xml:space="preserve">The Contractor shall provide any evidence requested within such timescale as the </w:t>
      </w:r>
      <w:r w:rsidRPr="008D1897" w:rsidR="00382284">
        <w:rPr>
          <w:rFonts w:ascii="Arial" w:hAnsi="Arial" w:cs="Arial"/>
          <w:sz w:val="20"/>
        </w:rPr>
        <w:t>LFC</w:t>
      </w:r>
      <w:r w:rsidRPr="008D1897">
        <w:rPr>
          <w:rFonts w:ascii="Arial" w:hAnsi="Arial" w:cs="Arial"/>
          <w:sz w:val="20"/>
        </w:rPr>
        <w:t xml:space="preserve"> may reasonably require;</w:t>
      </w:r>
    </w:p>
    <w:p w:rsidRPr="008D1897" w:rsidR="00156576" w:rsidP="00156576" w:rsidRDefault="00156576" w14:paraId="1FCA8F92" w14:textId="77777777">
      <w:pPr>
        <w:spacing w:before="0" w:after="0"/>
        <w:jc w:val="both"/>
        <w:rPr>
          <w:rFonts w:ascii="Arial" w:hAnsi="Arial" w:cs="Arial"/>
          <w:sz w:val="20"/>
        </w:rPr>
      </w:pPr>
    </w:p>
    <w:p w:rsidRPr="008D1897" w:rsidR="00156576" w:rsidP="00A36679" w:rsidRDefault="00156576" w14:paraId="38F29993" w14:textId="77777777">
      <w:pPr>
        <w:pStyle w:val="BodyText"/>
        <w:numPr>
          <w:ilvl w:val="0"/>
          <w:numId w:val="8"/>
        </w:numPr>
        <w:spacing w:before="0" w:after="0"/>
        <w:jc w:val="both"/>
        <w:rPr>
          <w:rFonts w:ascii="Arial" w:hAnsi="Arial" w:cs="Arial"/>
        </w:rPr>
      </w:pPr>
      <w:r w:rsidRPr="008D1897">
        <w:rPr>
          <w:rFonts w:ascii="Arial" w:hAnsi="Arial" w:cs="Arial"/>
        </w:rPr>
        <w:t xml:space="preserve">The Contractor shall attend such meetings as the </w:t>
      </w:r>
      <w:r w:rsidRPr="008D1897" w:rsidR="00382284">
        <w:rPr>
          <w:rFonts w:ascii="Arial" w:hAnsi="Arial" w:cs="Arial"/>
        </w:rPr>
        <w:t>LFC</w:t>
      </w:r>
      <w:r w:rsidRPr="008D1897">
        <w:rPr>
          <w:rFonts w:ascii="Arial" w:hAnsi="Arial" w:cs="Arial"/>
        </w:rPr>
        <w:t xml:space="preserve"> may reasonably require, for the purpose of determining whether it has complied with paragraphs (1)-(5) above;</w:t>
      </w:r>
    </w:p>
    <w:p w:rsidRPr="008D1897" w:rsidR="00156576" w:rsidP="00156576" w:rsidRDefault="00156576" w14:paraId="4DFA6575" w14:textId="77777777">
      <w:pPr>
        <w:pStyle w:val="BodyText"/>
        <w:spacing w:before="0" w:after="0"/>
        <w:jc w:val="both"/>
        <w:rPr>
          <w:rFonts w:ascii="Arial" w:hAnsi="Arial" w:cs="Arial"/>
        </w:rPr>
      </w:pPr>
    </w:p>
    <w:p w:rsidRPr="008D1897" w:rsidR="00156576" w:rsidP="00A36679" w:rsidRDefault="00156576" w14:paraId="1A13172B" w14:textId="77777777">
      <w:pPr>
        <w:numPr>
          <w:ilvl w:val="0"/>
          <w:numId w:val="8"/>
        </w:numPr>
        <w:spacing w:before="0" w:after="0"/>
        <w:jc w:val="both"/>
        <w:rPr>
          <w:rFonts w:ascii="Arial" w:hAnsi="Arial" w:cs="Arial"/>
          <w:sz w:val="20"/>
        </w:rPr>
      </w:pPr>
      <w:r w:rsidRPr="008D1897">
        <w:rPr>
          <w:rFonts w:ascii="Arial" w:hAnsi="Arial" w:cs="Arial"/>
          <w:sz w:val="20"/>
        </w:rPr>
        <w:t xml:space="preserve">The Contractor shall co-operate fully with the </w:t>
      </w:r>
      <w:r w:rsidRPr="008D1897" w:rsidR="00382284">
        <w:rPr>
          <w:rFonts w:ascii="Arial" w:hAnsi="Arial" w:cs="Arial"/>
          <w:sz w:val="20"/>
        </w:rPr>
        <w:t>LFC</w:t>
      </w:r>
      <w:r w:rsidRPr="008D1897">
        <w:rPr>
          <w:rFonts w:ascii="Arial" w:hAnsi="Arial" w:cs="Arial"/>
          <w:sz w:val="20"/>
        </w:rPr>
        <w:t xml:space="preserve"> in any way required during the course of the </w:t>
      </w:r>
      <w:r w:rsidRPr="008D1897" w:rsidR="00382284">
        <w:rPr>
          <w:rFonts w:ascii="Arial" w:hAnsi="Arial" w:cs="Arial"/>
          <w:sz w:val="20"/>
        </w:rPr>
        <w:t>LFC</w:t>
      </w:r>
      <w:r w:rsidRPr="008D1897">
        <w:rPr>
          <w:rFonts w:ascii="Arial" w:hAnsi="Arial" w:cs="Arial"/>
          <w:sz w:val="20"/>
        </w:rPr>
        <w:t>’s investigation of the Contractor’s compliance with its duties.</w:t>
      </w:r>
    </w:p>
    <w:p w:rsidRPr="008D1897" w:rsidR="00156576" w:rsidP="00156576" w:rsidRDefault="00156576" w14:paraId="696C820B" w14:textId="77777777">
      <w:pPr>
        <w:spacing w:before="0" w:after="0"/>
        <w:jc w:val="both"/>
        <w:rPr>
          <w:rFonts w:ascii="Arial" w:hAnsi="Arial" w:cs="Arial"/>
          <w:sz w:val="20"/>
        </w:rPr>
      </w:pPr>
    </w:p>
    <w:p w:rsidRPr="008D1897" w:rsidR="00156576" w:rsidP="00156576" w:rsidRDefault="00156576" w14:paraId="02C5CD65" w14:textId="77777777">
      <w:pPr>
        <w:spacing w:after="360"/>
        <w:jc w:val="both"/>
        <w:rPr>
          <w:rFonts w:ascii="Arial" w:hAnsi="Arial" w:cs="Arial"/>
          <w:sz w:val="20"/>
        </w:rPr>
      </w:pPr>
      <w:r w:rsidRPr="008D1897">
        <w:rPr>
          <w:rFonts w:ascii="Arial" w:hAnsi="Arial" w:cs="Arial"/>
          <w:sz w:val="20"/>
        </w:rPr>
        <w:t>(7)</w:t>
      </w:r>
      <w:r w:rsidRPr="008D1897">
        <w:rPr>
          <w:rFonts w:ascii="Arial" w:hAnsi="Arial" w:cs="Arial"/>
          <w:sz w:val="20"/>
        </w:rPr>
        <w:tab/>
      </w:r>
      <w:r w:rsidRPr="008D1897">
        <w:rPr>
          <w:rFonts w:ascii="Arial" w:hAnsi="Arial" w:cs="Arial"/>
          <w:sz w:val="20"/>
        </w:rPr>
        <w:t xml:space="preserve">The Contractor shall inform the </w:t>
      </w:r>
      <w:r w:rsidRPr="008D1897" w:rsidR="00382284">
        <w:rPr>
          <w:rFonts w:ascii="Arial" w:hAnsi="Arial" w:cs="Arial"/>
          <w:sz w:val="20"/>
        </w:rPr>
        <w:t>LFC</w:t>
      </w:r>
      <w:r w:rsidRPr="008D1897">
        <w:rPr>
          <w:rFonts w:ascii="Arial" w:hAnsi="Arial" w:cs="Arial"/>
          <w:sz w:val="20"/>
        </w:rPr>
        <w:t xml:space="preserve"> forthwith in writing, should it become aware of any proceedings brought against it in connection with the Contract by any person for breach of the  Equality Act 2010</w:t>
      </w:r>
    </w:p>
    <w:p w:rsidRPr="008D1897" w:rsidR="00B65FCE" w:rsidP="00156576" w:rsidRDefault="00156576" w14:paraId="796556A8" w14:textId="35AB046D">
      <w:pPr>
        <w:tabs>
          <w:tab w:val="right" w:leader="dot" w:pos="4820"/>
        </w:tabs>
        <w:spacing w:after="360"/>
        <w:jc w:val="both"/>
        <w:rPr>
          <w:rFonts w:ascii="Arial" w:hAnsi="Arial" w:cs="Arial"/>
          <w:sz w:val="20"/>
        </w:rPr>
      </w:pPr>
      <w:r w:rsidRPr="008D1897">
        <w:rPr>
          <w:rFonts w:ascii="Arial" w:hAnsi="Arial" w:cs="Arial"/>
          <w:sz w:val="20"/>
        </w:rPr>
        <w:t>(8)</w:t>
      </w:r>
      <w:r w:rsidRPr="008D1897">
        <w:rPr>
          <w:rFonts w:ascii="Arial" w:hAnsi="Arial" w:cs="Arial"/>
          <w:sz w:val="20"/>
        </w:rPr>
        <w:tab/>
      </w:r>
      <w:r w:rsidR="00ED271A">
        <w:rPr>
          <w:rFonts w:ascii="Arial" w:hAnsi="Arial" w:cs="Arial"/>
          <w:sz w:val="20"/>
        </w:rPr>
        <w:t xml:space="preserve"> </w:t>
      </w:r>
      <w:r w:rsidRPr="008D1897">
        <w:rPr>
          <w:rFonts w:ascii="Arial" w:hAnsi="Arial" w:cs="Arial"/>
          <w:sz w:val="20"/>
        </w:rPr>
        <w:t xml:space="preserve">The </w:t>
      </w:r>
      <w:r w:rsidRPr="008D1897" w:rsidR="00382284">
        <w:rPr>
          <w:rFonts w:ascii="Arial" w:hAnsi="Arial" w:cs="Arial"/>
          <w:sz w:val="20"/>
        </w:rPr>
        <w:t>LFC</w:t>
      </w:r>
      <w:r w:rsidRPr="008D1897">
        <w:rPr>
          <w:rFonts w:ascii="Arial" w:hAnsi="Arial" w:cs="Arial"/>
          <w:sz w:val="20"/>
        </w:rPr>
        <w:t xml:space="preserve"> reserves the right to amend this Protocol from time to time as reasonably required.  The </w:t>
      </w:r>
      <w:r w:rsidRPr="008D1897" w:rsidR="00382284">
        <w:rPr>
          <w:rFonts w:ascii="Arial" w:hAnsi="Arial" w:cs="Arial"/>
          <w:sz w:val="20"/>
        </w:rPr>
        <w:t>LFC</w:t>
      </w:r>
      <w:r w:rsidRPr="008D1897">
        <w:rPr>
          <w:rFonts w:ascii="Arial" w:hAnsi="Arial" w:cs="Arial"/>
          <w:sz w:val="20"/>
        </w:rPr>
        <w:t xml:space="preserve"> will inform the Contractor of amendments to the Protocol. The Contractor is required to comply with the terms of the Protocol as amended from time to time.</w:t>
      </w:r>
    </w:p>
    <w:sectPr w:rsidRPr="008D1897" w:rsidR="00B65FCE" w:rsidSect="00382284">
      <w:footerReference w:type="default" r:id="rId18"/>
      <w:pgSz w:w="12240" w:h="15840" w:orient="portrait"/>
      <w:pgMar w:top="1440" w:right="1800" w:bottom="1440" w:left="1800" w:header="720" w:footer="283" w:gutter="0"/>
      <w:pgNumType w:start="1"/>
      <w:cols w:space="720"/>
      <w:docGrid w:linePitch="326"/>
      <w:headerReference w:type="default" r:id="Ref161d666f8647ab"/>
      <w:footerReference w:type="first" r:id="Red94c6ab46364a0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61F7" w:rsidRDefault="003561F7" w14:paraId="2604084F" w14:textId="77777777">
      <w:r>
        <w:separator/>
      </w:r>
    </w:p>
  </w:endnote>
  <w:endnote w:type="continuationSeparator" w:id="0">
    <w:p w:rsidR="003561F7" w:rsidRDefault="003561F7" w14:paraId="6374CF8B" w14:textId="77777777">
      <w:r>
        <w:continuationSeparator/>
      </w:r>
    </w:p>
  </w:endnote>
  <w:endnote w:type="continuationNotice" w:id="1">
    <w:p w:rsidR="003561F7" w:rsidRDefault="003561F7" w14:paraId="3C59FEE7"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undry Sans">
    <w:panose1 w:val="02000503000000020003"/>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FoundrySansNormal">
    <w:altName w:val="Calibri"/>
    <w:charset w:val="00"/>
    <w:family w:val="auto"/>
    <w:pitch w:val="variable"/>
    <w:sig w:usb0="00000083" w:usb1="00000000" w:usb2="00000000" w:usb3="00000000" w:csb0="00000009" w:csb1="00000000"/>
  </w:font>
  <w:font w:name="FoundrySansDemi">
    <w:panose1 w:val="00000400000000000000"/>
    <w:charset w:val="00"/>
    <w:family w:val="auto"/>
    <w:pitch w:val="variable"/>
    <w:sig w:usb0="800000A7"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746AB" w:rsidR="00B678A7" w:rsidP="00382284" w:rsidRDefault="00382284" w14:paraId="28683F91" w14:textId="133C0E34">
    <w:pPr>
      <w:pStyle w:val="Footer"/>
      <w:pBdr>
        <w:top w:val="single" w:color="auto" w:sz="4" w:space="1"/>
      </w:pBdr>
      <w:tabs>
        <w:tab w:val="right" w:pos="8640"/>
      </w:tabs>
      <w:rPr>
        <w:rFonts w:ascii="Foundry Sans" w:hAnsi="Foundry Sans"/>
        <w:sz w:val="22"/>
        <w:szCs w:val="22"/>
      </w:rPr>
    </w:pPr>
    <w:r>
      <w:rPr>
        <w:rFonts w:ascii="Foundry Sans" w:hAnsi="Foundry Sans"/>
        <w:sz w:val="22"/>
        <w:szCs w:val="22"/>
      </w:rPr>
      <w:tab/>
    </w:r>
    <w:r>
      <w:rPr>
        <w:rFonts w:ascii="Foundry Sans" w:hAnsi="Foundry Sans"/>
        <w:sz w:val="22"/>
        <w:szCs w:val="22"/>
      </w:rPr>
      <w:tab/>
    </w:r>
    <w:r w:rsidRPr="00CA4C2D" w:rsidR="00B678A7">
      <w:rPr>
        <w:rFonts w:ascii="Arial" w:hAnsi="Arial" w:cs="Arial"/>
        <w:sz w:val="20"/>
      </w:rPr>
      <w:fldChar w:fldCharType="begin"/>
    </w:r>
    <w:r w:rsidRPr="00CA4C2D" w:rsidR="00B678A7">
      <w:rPr>
        <w:rFonts w:ascii="Arial" w:hAnsi="Arial" w:cs="Arial"/>
        <w:sz w:val="20"/>
      </w:rPr>
      <w:instrText xml:space="preserve"> PAGE   \* MERGEFORMAT </w:instrText>
    </w:r>
    <w:r w:rsidRPr="00CA4C2D" w:rsidR="00B678A7">
      <w:rPr>
        <w:rFonts w:ascii="Arial" w:hAnsi="Arial" w:cs="Arial"/>
        <w:sz w:val="20"/>
      </w:rPr>
      <w:fldChar w:fldCharType="separate"/>
    </w:r>
    <w:r w:rsidRPr="00CA4C2D" w:rsidR="007D6DB2">
      <w:rPr>
        <w:rFonts w:ascii="Arial" w:hAnsi="Arial" w:cs="Arial"/>
        <w:noProof/>
        <w:sz w:val="20"/>
      </w:rPr>
      <w:t>1</w:t>
    </w:r>
    <w:r w:rsidRPr="00CA4C2D" w:rsidR="00B678A7">
      <w:rPr>
        <w:rFonts w:ascii="Arial" w:hAnsi="Arial" w:cs="Arial"/>
        <w:noProof/>
        <w:sz w:val="20"/>
      </w:rP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1660"/>
      <w:gridCol w:w="1660"/>
      <w:gridCol w:w="1660"/>
    </w:tblGrid>
    <w:tr w:rsidR="1C77C679" w:rsidTr="1C77C679" w14:paraId="2465FD77">
      <w:trPr>
        <w:trHeight w:val="300"/>
      </w:trPr>
      <w:tc>
        <w:tcPr>
          <w:tcW w:w="1660" w:type="dxa"/>
          <w:tcMar/>
        </w:tcPr>
        <w:p w:rsidR="1C77C679" w:rsidP="1C77C679" w:rsidRDefault="1C77C679" w14:paraId="47B9E7BE" w14:textId="4520A54E">
          <w:pPr>
            <w:bidi w:val="0"/>
            <w:ind w:left="-115"/>
            <w:jc w:val="left"/>
          </w:pPr>
        </w:p>
      </w:tc>
      <w:tc>
        <w:tcPr>
          <w:tcW w:w="1660" w:type="dxa"/>
          <w:tcMar/>
        </w:tcPr>
        <w:p w:rsidR="1C77C679" w:rsidP="1C77C679" w:rsidRDefault="1C77C679" w14:paraId="5BB1106E" w14:textId="5993CD54">
          <w:pPr>
            <w:bidi w:val="0"/>
            <w:jc w:val="center"/>
          </w:pPr>
        </w:p>
      </w:tc>
      <w:tc>
        <w:tcPr>
          <w:tcW w:w="1660" w:type="dxa"/>
          <w:tcMar/>
        </w:tcPr>
        <w:p w:rsidR="1C77C679" w:rsidP="1C77C679" w:rsidRDefault="1C77C679" w14:paraId="3E1A858A" w14:textId="3278435E">
          <w:pPr>
            <w:bidi w:val="0"/>
            <w:ind w:right="-115"/>
            <w:jc w:val="right"/>
          </w:pPr>
        </w:p>
      </w:tc>
    </w:tr>
  </w:tbl>
  <w:p w:rsidR="1C77C679" w:rsidP="1C77C679" w:rsidRDefault="1C77C679" w14:paraId="29A588EE" w14:textId="104E0FAA">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1660"/>
      <w:gridCol w:w="1660"/>
      <w:gridCol w:w="1660"/>
    </w:tblGrid>
    <w:tr w:rsidR="1C77C679" w:rsidTr="1C77C679" w14:paraId="0D968E6D">
      <w:trPr>
        <w:trHeight w:val="300"/>
      </w:trPr>
      <w:tc>
        <w:tcPr>
          <w:tcW w:w="1660" w:type="dxa"/>
          <w:tcMar/>
        </w:tcPr>
        <w:p w:rsidR="1C77C679" w:rsidP="1C77C679" w:rsidRDefault="1C77C679" w14:paraId="7AB1C2B9" w14:textId="170A9AC1">
          <w:pPr>
            <w:bidi w:val="0"/>
            <w:ind w:left="-115"/>
            <w:jc w:val="left"/>
          </w:pPr>
        </w:p>
      </w:tc>
      <w:tc>
        <w:tcPr>
          <w:tcW w:w="1660" w:type="dxa"/>
          <w:tcMar/>
        </w:tcPr>
        <w:p w:rsidR="1C77C679" w:rsidP="1C77C679" w:rsidRDefault="1C77C679" w14:paraId="56857798" w14:textId="3B7AB0C0">
          <w:pPr>
            <w:bidi w:val="0"/>
            <w:jc w:val="center"/>
          </w:pPr>
        </w:p>
      </w:tc>
      <w:tc>
        <w:tcPr>
          <w:tcW w:w="1660" w:type="dxa"/>
          <w:tcMar/>
        </w:tcPr>
        <w:p w:rsidR="1C77C679" w:rsidP="1C77C679" w:rsidRDefault="1C77C679" w14:paraId="153FF397" w14:textId="69B18333">
          <w:pPr>
            <w:bidi w:val="0"/>
            <w:ind w:right="-115"/>
            <w:jc w:val="right"/>
          </w:pPr>
        </w:p>
      </w:tc>
    </w:tr>
  </w:tbl>
  <w:p w:rsidR="1C77C679" w:rsidP="1C77C679" w:rsidRDefault="1C77C679" w14:paraId="61709E8C" w14:textId="4DB394C4">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1C77C679" w:rsidTr="1C77C679" w14:paraId="2CEF9997">
      <w:trPr>
        <w:trHeight w:val="300"/>
      </w:trPr>
      <w:tc>
        <w:tcPr>
          <w:tcW w:w="2880" w:type="dxa"/>
          <w:tcMar/>
        </w:tcPr>
        <w:p w:rsidR="1C77C679" w:rsidP="1C77C679" w:rsidRDefault="1C77C679" w14:paraId="65FCC5F8" w14:textId="0AF96188">
          <w:pPr>
            <w:bidi w:val="0"/>
            <w:ind w:left="-115"/>
            <w:jc w:val="left"/>
          </w:pPr>
        </w:p>
      </w:tc>
      <w:tc>
        <w:tcPr>
          <w:tcW w:w="2880" w:type="dxa"/>
          <w:tcMar/>
        </w:tcPr>
        <w:p w:rsidR="1C77C679" w:rsidP="1C77C679" w:rsidRDefault="1C77C679" w14:paraId="25E438B4" w14:textId="2CA9BC00">
          <w:pPr>
            <w:bidi w:val="0"/>
            <w:jc w:val="center"/>
          </w:pPr>
        </w:p>
      </w:tc>
      <w:tc>
        <w:tcPr>
          <w:tcW w:w="2880" w:type="dxa"/>
          <w:tcMar/>
        </w:tcPr>
        <w:p w:rsidR="1C77C679" w:rsidP="1C77C679" w:rsidRDefault="1C77C679" w14:paraId="1F525D5B" w14:textId="32E15368">
          <w:pPr>
            <w:bidi w:val="0"/>
            <w:ind w:right="-115"/>
            <w:jc w:val="right"/>
          </w:pPr>
        </w:p>
      </w:tc>
    </w:tr>
  </w:tbl>
  <w:p w:rsidR="1C77C679" w:rsidP="1C77C679" w:rsidRDefault="1C77C679" w14:paraId="7F0F9249" w14:textId="1143F10F">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61F7" w:rsidRDefault="003561F7" w14:paraId="1B0F1004" w14:textId="77777777">
      <w:r>
        <w:separator/>
      </w:r>
    </w:p>
  </w:footnote>
  <w:footnote w:type="continuationSeparator" w:id="0">
    <w:p w:rsidR="003561F7" w:rsidRDefault="003561F7" w14:paraId="35B44AD9" w14:textId="77777777">
      <w:r>
        <w:continuationSeparator/>
      </w:r>
    </w:p>
  </w:footnote>
  <w:footnote w:type="continuationNotice" w:id="1">
    <w:p w:rsidR="003561F7" w:rsidRDefault="003561F7" w14:paraId="332D27FE"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1AAF" w:rsidRDefault="00A9527F" w14:paraId="5E0DA79B" w14:textId="06199CE8">
    <w:pPr>
      <w:pStyle w:val="Header"/>
    </w:pPr>
    <w:r>
      <w:rPr>
        <w:noProof/>
      </w:rPr>
      <mc:AlternateContent>
        <mc:Choice Requires="wps">
          <w:drawing>
            <wp:anchor distT="0" distB="0" distL="114300" distR="114300" simplePos="0" relativeHeight="251658241" behindDoc="1" locked="0" layoutInCell="1" allowOverlap="1" wp14:anchorId="39C55CE9" wp14:editId="6A637F5A">
              <wp:simplePos x="0" y="0"/>
              <wp:positionH relativeFrom="page">
                <wp:posOffset>355600</wp:posOffset>
              </wp:positionH>
              <wp:positionV relativeFrom="page">
                <wp:posOffset>355600</wp:posOffset>
              </wp:positionV>
              <wp:extent cx="6840220" cy="9931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9931400"/>
                      </a:xfrm>
                      <a:prstGeom prst="rect">
                        <a:avLst/>
                      </a:prstGeom>
                      <a:solidFill>
                        <a:srgbClr val="F7F7F7"/>
                      </a:solidFill>
                      <a:ln w="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36562BA">
            <v:rect id="Rectangle 3" style="position:absolute;margin-left:28pt;margin-top:28pt;width:538.6pt;height:78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f7f7f7" stroked="f" strokeweight="0" w14:anchorId="5C893C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">
              <w10:wrap anchorx="page" anchory="page"/>
            </v:rect>
          </w:pict>
        </mc:Fallback>
      </mc:AlternateContent>
    </w:r>
    <w:r>
      <w:rPr>
        <w:noProof/>
      </w:rPr>
      <w:drawing>
        <wp:anchor distT="0" distB="0" distL="114300" distR="114300" simplePos="0" relativeHeight="251658240" behindDoc="0" locked="0" layoutInCell="1" allowOverlap="1" wp14:anchorId="2AFE5E34" wp14:editId="49606263">
          <wp:simplePos x="0" y="0"/>
          <wp:positionH relativeFrom="column">
            <wp:posOffset>4613910</wp:posOffset>
          </wp:positionH>
          <wp:positionV relativeFrom="paragraph">
            <wp:posOffset>424815</wp:posOffset>
          </wp:positionV>
          <wp:extent cx="1424940" cy="619760"/>
          <wp:effectExtent l="0" t="0" r="0" b="0"/>
          <wp:wrapThrough wrapText="bothSides">
            <wp:wrapPolygon edited="0">
              <wp:start x="0" y="0"/>
              <wp:lineTo x="0" y="21246"/>
              <wp:lineTo x="21369" y="21246"/>
              <wp:lineTo x="21369" y="0"/>
              <wp:lineTo x="0" y="0"/>
            </wp:wrapPolygon>
          </wp:wrapThrough>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619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2" behindDoc="1" locked="0" layoutInCell="1" allowOverlap="1" wp14:anchorId="139B33A1" wp14:editId="560CA105">
              <wp:simplePos x="0" y="0"/>
              <wp:positionH relativeFrom="page">
                <wp:posOffset>358775</wp:posOffset>
              </wp:positionH>
              <wp:positionV relativeFrom="page">
                <wp:posOffset>3550285</wp:posOffset>
              </wp:positionV>
              <wp:extent cx="6831330" cy="35998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3599815"/>
                      </a:xfrm>
                      <a:prstGeom prst="rect">
                        <a:avLst/>
                      </a:prstGeom>
                      <a:noFill/>
                      <a:ln w="0">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CE0869B">
            <v:rect id="Rectangle 1" style="position:absolute;margin-left:28.25pt;margin-top:279.55pt;width:537.9pt;height:283.4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weight="0" w14:anchorId="18F50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">
              <w10:wrap anchorx="page" anchory="page"/>
            </v:rect>
          </w:pict>
        </mc:Fallback>
      </mc:AlternateContent>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1660"/>
      <w:gridCol w:w="1660"/>
      <w:gridCol w:w="1660"/>
    </w:tblGrid>
    <w:tr w:rsidR="1C77C679" w:rsidTr="1C77C679" w14:paraId="369A5EA0">
      <w:trPr>
        <w:trHeight w:val="300"/>
      </w:trPr>
      <w:tc>
        <w:tcPr>
          <w:tcW w:w="1660" w:type="dxa"/>
          <w:tcMar/>
        </w:tcPr>
        <w:p w:rsidR="1C77C679" w:rsidP="1C77C679" w:rsidRDefault="1C77C679" w14:paraId="554E3BD7" w14:textId="0FFAEAD9">
          <w:pPr>
            <w:bidi w:val="0"/>
            <w:ind w:left="-115"/>
            <w:jc w:val="left"/>
          </w:pPr>
        </w:p>
      </w:tc>
      <w:tc>
        <w:tcPr>
          <w:tcW w:w="1660" w:type="dxa"/>
          <w:tcMar/>
        </w:tcPr>
        <w:p w:rsidR="1C77C679" w:rsidP="1C77C679" w:rsidRDefault="1C77C679" w14:paraId="0328C0E5" w14:textId="1D1B938E">
          <w:pPr>
            <w:bidi w:val="0"/>
            <w:jc w:val="center"/>
          </w:pPr>
        </w:p>
      </w:tc>
      <w:tc>
        <w:tcPr>
          <w:tcW w:w="1660" w:type="dxa"/>
          <w:tcMar/>
        </w:tcPr>
        <w:p w:rsidR="1C77C679" w:rsidP="1C77C679" w:rsidRDefault="1C77C679" w14:paraId="336BE057" w14:textId="0820E97D">
          <w:pPr>
            <w:bidi w:val="0"/>
            <w:ind w:right="-115"/>
            <w:jc w:val="right"/>
          </w:pPr>
        </w:p>
      </w:tc>
    </w:tr>
  </w:tbl>
  <w:p w:rsidR="1C77C679" w:rsidRDefault="1C77C679" w14:paraId="06310472" w14:textId="222AFB26"/>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1C77C679" w:rsidTr="1C77C679" w14:paraId="2D84931F">
      <w:trPr>
        <w:trHeight w:val="300"/>
      </w:trPr>
      <w:tc>
        <w:tcPr>
          <w:tcW w:w="2880" w:type="dxa"/>
          <w:tcMar/>
        </w:tcPr>
        <w:p w:rsidR="1C77C679" w:rsidP="1C77C679" w:rsidRDefault="1C77C679" w14:paraId="7D72A47F" w14:textId="77E02A4E">
          <w:pPr>
            <w:bidi w:val="0"/>
            <w:ind w:left="-115"/>
            <w:jc w:val="left"/>
          </w:pPr>
        </w:p>
      </w:tc>
      <w:tc>
        <w:tcPr>
          <w:tcW w:w="2880" w:type="dxa"/>
          <w:tcMar/>
        </w:tcPr>
        <w:p w:rsidR="1C77C679" w:rsidP="1C77C679" w:rsidRDefault="1C77C679" w14:paraId="7979FB9F" w14:textId="359D561C">
          <w:pPr>
            <w:bidi w:val="0"/>
            <w:jc w:val="center"/>
          </w:pPr>
        </w:p>
      </w:tc>
      <w:tc>
        <w:tcPr>
          <w:tcW w:w="2880" w:type="dxa"/>
          <w:tcMar/>
        </w:tcPr>
        <w:p w:rsidR="1C77C679" w:rsidP="1C77C679" w:rsidRDefault="1C77C679" w14:paraId="257FA062" w14:textId="158F4222">
          <w:pPr>
            <w:bidi w:val="0"/>
            <w:ind w:right="-115"/>
            <w:jc w:val="right"/>
          </w:pPr>
        </w:p>
      </w:tc>
    </w:tr>
  </w:tbl>
  <w:p w:rsidR="1C77C679" w:rsidRDefault="1C77C679" w14:paraId="1B9BA400" w14:textId="558B84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95098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83BA1"/>
    <w:multiLevelType w:val="hybridMultilevel"/>
    <w:tmpl w:val="FFFFFFFF"/>
    <w:lvl w:ilvl="0" w:tplc="7F44E1AA">
      <w:start w:val="1"/>
      <w:numFmt w:val="bullet"/>
      <w:lvlText w:val="–"/>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48A33F6">
      <w:start w:val="1"/>
      <w:numFmt w:val="bullet"/>
      <w:lvlText w:val="o"/>
      <w:lvlJc w:val="left"/>
      <w:pPr>
        <w:ind w:left="15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EE2081C">
      <w:start w:val="1"/>
      <w:numFmt w:val="bullet"/>
      <w:lvlText w:val="▪"/>
      <w:lvlJc w:val="left"/>
      <w:pPr>
        <w:ind w:left="2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EFCCF08">
      <w:start w:val="1"/>
      <w:numFmt w:val="bullet"/>
      <w:lvlText w:val="•"/>
      <w:lvlJc w:val="left"/>
      <w:pPr>
        <w:ind w:left="2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5383124">
      <w:start w:val="1"/>
      <w:numFmt w:val="bullet"/>
      <w:lvlText w:val="o"/>
      <w:lvlJc w:val="left"/>
      <w:pPr>
        <w:ind w:left="3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6A8DC86">
      <w:start w:val="1"/>
      <w:numFmt w:val="bullet"/>
      <w:lvlText w:val="▪"/>
      <w:lvlJc w:val="left"/>
      <w:pPr>
        <w:ind w:left="4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7F6F8FE">
      <w:start w:val="1"/>
      <w:numFmt w:val="bullet"/>
      <w:lvlText w:val="•"/>
      <w:lvlJc w:val="left"/>
      <w:pPr>
        <w:ind w:left="5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890D472">
      <w:start w:val="1"/>
      <w:numFmt w:val="bullet"/>
      <w:lvlText w:val="o"/>
      <w:lvlJc w:val="left"/>
      <w:pPr>
        <w:ind w:left="5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39036E8">
      <w:start w:val="1"/>
      <w:numFmt w:val="bullet"/>
      <w:lvlText w:val="▪"/>
      <w:lvlJc w:val="left"/>
      <w:pPr>
        <w:ind w:left="6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71D04F8"/>
    <w:multiLevelType w:val="hybridMultilevel"/>
    <w:tmpl w:val="C7E4F140"/>
    <w:lvl w:ilvl="0" w:tplc="BC6E6066">
      <w:start w:val="20"/>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B021EE"/>
    <w:multiLevelType w:val="hybridMultilevel"/>
    <w:tmpl w:val="FFFFFFFF"/>
    <w:lvl w:ilvl="0" w:tplc="A118A6DE">
      <w:start w:val="1"/>
      <w:numFmt w:val="lowerLetter"/>
      <w:lvlText w:val="%1."/>
      <w:lvlJc w:val="left"/>
      <w:pPr>
        <w:ind w:left="11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0C0DE8C">
      <w:start w:val="1"/>
      <w:numFmt w:val="lowerLetter"/>
      <w:lvlText w:val="%2"/>
      <w:lvlJc w:val="left"/>
      <w:pPr>
        <w:ind w:left="19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716C08A">
      <w:start w:val="1"/>
      <w:numFmt w:val="lowerRoman"/>
      <w:lvlText w:val="%3"/>
      <w:lvlJc w:val="left"/>
      <w:pPr>
        <w:ind w:left="26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9E6E750">
      <w:start w:val="1"/>
      <w:numFmt w:val="decimal"/>
      <w:lvlText w:val="%4"/>
      <w:lvlJc w:val="left"/>
      <w:pPr>
        <w:ind w:left="33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6AEDCDC">
      <w:start w:val="1"/>
      <w:numFmt w:val="lowerLetter"/>
      <w:lvlText w:val="%5"/>
      <w:lvlJc w:val="left"/>
      <w:pPr>
        <w:ind w:left="40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D9E0ED8">
      <w:start w:val="1"/>
      <w:numFmt w:val="lowerRoman"/>
      <w:lvlText w:val="%6"/>
      <w:lvlJc w:val="left"/>
      <w:pPr>
        <w:ind w:left="47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15886EC">
      <w:start w:val="1"/>
      <w:numFmt w:val="decimal"/>
      <w:lvlText w:val="%7"/>
      <w:lvlJc w:val="left"/>
      <w:pPr>
        <w:ind w:left="55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E5283C0">
      <w:start w:val="1"/>
      <w:numFmt w:val="lowerLetter"/>
      <w:lvlText w:val="%8"/>
      <w:lvlJc w:val="left"/>
      <w:pPr>
        <w:ind w:left="62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E3C79A6">
      <w:start w:val="1"/>
      <w:numFmt w:val="lowerRoman"/>
      <w:lvlText w:val="%9"/>
      <w:lvlJc w:val="left"/>
      <w:pPr>
        <w:ind w:left="69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BCF48A3"/>
    <w:multiLevelType w:val="hybridMultilevel"/>
    <w:tmpl w:val="FFFFFFFF"/>
    <w:lvl w:ilvl="0" w:tplc="A27ABEC0">
      <w:start w:val="1"/>
      <w:numFmt w:val="bullet"/>
      <w:lvlText w:val="–"/>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FE4FAF2">
      <w:start w:val="1"/>
      <w:numFmt w:val="bullet"/>
      <w:lvlText w:val="o"/>
      <w:lvlJc w:val="left"/>
      <w:pPr>
        <w:ind w:left="15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5343AC0">
      <w:start w:val="1"/>
      <w:numFmt w:val="bullet"/>
      <w:lvlText w:val="▪"/>
      <w:lvlJc w:val="left"/>
      <w:pPr>
        <w:ind w:left="2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EBAA0E4">
      <w:start w:val="1"/>
      <w:numFmt w:val="bullet"/>
      <w:lvlText w:val="•"/>
      <w:lvlJc w:val="left"/>
      <w:pPr>
        <w:ind w:left="2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DA07F12">
      <w:start w:val="1"/>
      <w:numFmt w:val="bullet"/>
      <w:lvlText w:val="o"/>
      <w:lvlJc w:val="left"/>
      <w:pPr>
        <w:ind w:left="3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2188442">
      <w:start w:val="1"/>
      <w:numFmt w:val="bullet"/>
      <w:lvlText w:val="▪"/>
      <w:lvlJc w:val="left"/>
      <w:pPr>
        <w:ind w:left="4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E54CC4C">
      <w:start w:val="1"/>
      <w:numFmt w:val="bullet"/>
      <w:lvlText w:val="•"/>
      <w:lvlJc w:val="left"/>
      <w:pPr>
        <w:ind w:left="5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2E4F400">
      <w:start w:val="1"/>
      <w:numFmt w:val="bullet"/>
      <w:lvlText w:val="o"/>
      <w:lvlJc w:val="left"/>
      <w:pPr>
        <w:ind w:left="5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7204A90">
      <w:start w:val="1"/>
      <w:numFmt w:val="bullet"/>
      <w:lvlText w:val="▪"/>
      <w:lvlJc w:val="left"/>
      <w:pPr>
        <w:ind w:left="6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0E6452B4"/>
    <w:multiLevelType w:val="multilevel"/>
    <w:tmpl w:val="0BD65C1C"/>
    <w:lvl w:ilvl="0">
      <w:start w:val="1"/>
      <w:numFmt w:val="decimal"/>
      <w:lvlText w:val="%1."/>
      <w:lvlJc w:val="left"/>
      <w:pPr>
        <w:ind w:left="720" w:hanging="360"/>
      </w:pPr>
      <w:rPr>
        <w:b/>
        <w:sz w:val="20"/>
        <w:szCs w:val="20"/>
      </w:rPr>
    </w:lvl>
    <w:lvl w:ilvl="1">
      <w:start w:val="1"/>
      <w:numFmt w:val="decimal"/>
      <w:lvlText w:val="%1.%2."/>
      <w:lvlJc w:val="left"/>
      <w:pPr>
        <w:ind w:left="1152" w:hanging="432"/>
      </w:pPr>
      <w:rPr>
        <w:b w:val="0"/>
        <w:sz w:val="20"/>
        <w:szCs w:val="20"/>
      </w:rPr>
    </w:lvl>
    <w:lvl w:ilvl="2">
      <w:start w:val="1"/>
      <w:numFmt w:val="decimal"/>
      <w:lvlText w:val="%1.%2.%3."/>
      <w:lvlJc w:val="left"/>
      <w:pPr>
        <w:ind w:left="1584" w:hanging="504"/>
      </w:pPr>
      <w:rPr>
        <w:b w:val="0"/>
        <w:bCs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10E966A2"/>
    <w:multiLevelType w:val="hybridMultilevel"/>
    <w:tmpl w:val="FFFFFFFF"/>
    <w:lvl w:ilvl="0" w:tplc="28FA68CA">
      <w:start w:val="1"/>
      <w:numFmt w:val="bullet"/>
      <w:lvlText w:val="–"/>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BAC37B6">
      <w:start w:val="1"/>
      <w:numFmt w:val="bullet"/>
      <w:lvlText w:val="o"/>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F26F028">
      <w:start w:val="1"/>
      <w:numFmt w:val="bullet"/>
      <w:lvlText w:val="▪"/>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A567BD2">
      <w:start w:val="1"/>
      <w:numFmt w:val="bullet"/>
      <w:lvlText w:val="•"/>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79CE3DE">
      <w:start w:val="1"/>
      <w:numFmt w:val="bullet"/>
      <w:lvlText w:val="o"/>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9062D40">
      <w:start w:val="1"/>
      <w:numFmt w:val="bullet"/>
      <w:lvlText w:val="▪"/>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60E5F48">
      <w:start w:val="1"/>
      <w:numFmt w:val="bullet"/>
      <w:lvlText w:val="•"/>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D4EED6A">
      <w:start w:val="1"/>
      <w:numFmt w:val="bullet"/>
      <w:lvlText w:val="o"/>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CAE8934">
      <w:start w:val="1"/>
      <w:numFmt w:val="bullet"/>
      <w:lvlText w:val="▪"/>
      <w:lvlJc w:val="left"/>
      <w:pPr>
        <w:ind w:left="65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14A129CA"/>
    <w:multiLevelType w:val="hybridMultilevel"/>
    <w:tmpl w:val="4F04E200"/>
    <w:lvl w:ilvl="0" w:tplc="C13CD6DC">
      <w:start w:val="20"/>
      <w:numFmt w:val="bullet"/>
      <w:lvlText w:val="-"/>
      <w:lvlJc w:val="left"/>
      <w:pPr>
        <w:ind w:left="1080" w:hanging="360"/>
      </w:pPr>
      <w:rPr>
        <w:rFonts w:hint="default" w:ascii="Calibri" w:hAnsi="Calibri" w:cs="Calibri" w:eastAsiaTheme="minorEastAsi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7862440"/>
    <w:multiLevelType w:val="hybridMultilevel"/>
    <w:tmpl w:val="E6F86CF8"/>
    <w:lvl w:ilvl="0" w:tplc="673CBE6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622948"/>
    <w:multiLevelType w:val="hybridMultilevel"/>
    <w:tmpl w:val="FFFFFFFF"/>
    <w:lvl w:ilvl="0" w:tplc="DB4A2CD0">
      <w:start w:val="1"/>
      <w:numFmt w:val="bullet"/>
      <w:lvlText w:val="-"/>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C3E00B8">
      <w:start w:val="1"/>
      <w:numFmt w:val="bullet"/>
      <w:lvlText w:val="o"/>
      <w:lvlJc w:val="left"/>
      <w:pPr>
        <w:ind w:left="15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8CA1104">
      <w:start w:val="1"/>
      <w:numFmt w:val="bullet"/>
      <w:lvlText w:val="▪"/>
      <w:lvlJc w:val="left"/>
      <w:pPr>
        <w:ind w:left="2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970E43E">
      <w:start w:val="1"/>
      <w:numFmt w:val="bullet"/>
      <w:lvlText w:val="•"/>
      <w:lvlJc w:val="left"/>
      <w:pPr>
        <w:ind w:left="2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EB234F4">
      <w:start w:val="1"/>
      <w:numFmt w:val="bullet"/>
      <w:lvlText w:val="o"/>
      <w:lvlJc w:val="left"/>
      <w:pPr>
        <w:ind w:left="3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C0AF4C2">
      <w:start w:val="1"/>
      <w:numFmt w:val="bullet"/>
      <w:lvlText w:val="▪"/>
      <w:lvlJc w:val="left"/>
      <w:pPr>
        <w:ind w:left="4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35A1EC2">
      <w:start w:val="1"/>
      <w:numFmt w:val="bullet"/>
      <w:lvlText w:val="•"/>
      <w:lvlJc w:val="left"/>
      <w:pPr>
        <w:ind w:left="5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F487D30">
      <w:start w:val="1"/>
      <w:numFmt w:val="bullet"/>
      <w:lvlText w:val="o"/>
      <w:lvlJc w:val="left"/>
      <w:pPr>
        <w:ind w:left="5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836C1A0">
      <w:start w:val="1"/>
      <w:numFmt w:val="bullet"/>
      <w:lvlText w:val="▪"/>
      <w:lvlJc w:val="left"/>
      <w:pPr>
        <w:ind w:left="6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25514010"/>
    <w:multiLevelType w:val="hybridMultilevel"/>
    <w:tmpl w:val="C3DC5EA2"/>
    <w:lvl w:ilvl="0" w:tplc="C2C8FD9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9C7773"/>
    <w:multiLevelType w:val="multilevel"/>
    <w:tmpl w:val="C6F07C9A"/>
    <w:lvl w:ilvl="0">
      <w:start w:val="1"/>
      <w:numFmt w:val="decimal"/>
      <w:pStyle w:val="SP1"/>
      <w:lvlText w:val="%1."/>
      <w:lvlJc w:val="left"/>
      <w:pPr>
        <w:tabs>
          <w:tab w:val="num" w:pos="851"/>
        </w:tabs>
        <w:ind w:left="851" w:hanging="851"/>
      </w:pPr>
      <w:rPr>
        <w:rFonts w:hint="default"/>
        <w:specVanish w:val="0"/>
      </w:rPr>
    </w:lvl>
    <w:lvl w:ilvl="1">
      <w:start w:val="1"/>
      <w:numFmt w:val="decimal"/>
      <w:pStyle w:val="SP2"/>
      <w:lvlText w:val="%1.%2."/>
      <w:lvlJc w:val="left"/>
      <w:pPr>
        <w:tabs>
          <w:tab w:val="num" w:pos="851"/>
        </w:tabs>
        <w:ind w:left="851" w:hanging="851"/>
      </w:pPr>
      <w:rPr>
        <w:rFonts w:hint="default" w:ascii="Arial" w:hAnsi="Arial" w:cs="Arial"/>
        <w:b w:val="0"/>
        <w:sz w:val="20"/>
        <w:szCs w:val="18"/>
      </w:rPr>
    </w:lvl>
    <w:lvl w:ilvl="2">
      <w:start w:val="1"/>
      <w:numFmt w:val="decimal"/>
      <w:pStyle w:val="SP3"/>
      <w:lvlText w:val="%1.%2.%3"/>
      <w:lvlJc w:val="left"/>
      <w:rPr>
        <w:rFonts w:hint="default" w:ascii="Arial" w:hAnsi="Arial" w:cs="Arial"/>
        <w:b w:val="0"/>
        <w:bCs/>
        <w:i w:val="0"/>
        <w:iCs w:val="0"/>
        <w:smallCaps w:val="0"/>
        <w:strike w:val="0"/>
        <w:dstrike w:val="0"/>
        <w:noProof w:val="0"/>
        <w:vanish w:val="0"/>
        <w:color w:val="000000"/>
        <w:spacing w:val="0"/>
        <w:kern w:val="0"/>
        <w:position w:val="0"/>
        <w:sz w:val="20"/>
        <w:szCs w:val="18"/>
        <w:u w:val="none"/>
        <w:effect w:val="none"/>
        <w:vertAlign w:val="baseline"/>
        <w:em w:val="none"/>
        <w:specVanish w:val="0"/>
      </w:rPr>
    </w:lvl>
    <w:lvl w:ilvl="3">
      <w:start w:val="1"/>
      <w:numFmt w:val="lowerRoman"/>
      <w:pStyle w:val="SP4"/>
      <w:lvlText w:val="%4."/>
      <w:lvlJc w:val="left"/>
      <w:pPr>
        <w:tabs>
          <w:tab w:val="num" w:pos="2552"/>
        </w:tabs>
        <w:ind w:left="2552" w:hanging="851"/>
      </w:pPr>
      <w:rPr>
        <w:rFonts w:hint="default" w:ascii="Arial" w:hAnsi="Arial" w:cs="Arial"/>
        <w:b w:val="0"/>
        <w:sz w:val="20"/>
        <w:szCs w:val="18"/>
      </w:rPr>
    </w:lvl>
    <w:lvl w:ilvl="4">
      <w:start w:val="1"/>
      <w:numFmt w:val="lowerLetter"/>
      <w:pStyle w:val="SP5"/>
      <w:lvlText w:val="%5."/>
      <w:lvlJc w:val="left"/>
      <w:pPr>
        <w:tabs>
          <w:tab w:val="num" w:pos="2835"/>
        </w:tabs>
        <w:ind w:left="2835" w:hanging="283"/>
      </w:pPr>
      <w:rPr>
        <w:rFonts w:hint="default" w:ascii="Arial" w:hAnsi="Arial" w:cs="Arial"/>
        <w:sz w:val="20"/>
        <w:szCs w:val="18"/>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A592E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A10F80"/>
    <w:multiLevelType w:val="hybridMultilevel"/>
    <w:tmpl w:val="FFFFFFFF"/>
    <w:lvl w:ilvl="0" w:tplc="B4F0EBDC">
      <w:start w:val="1"/>
      <w:numFmt w:val="bullet"/>
      <w:lvlText w:val="–"/>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41AD9FC">
      <w:start w:val="1"/>
      <w:numFmt w:val="bullet"/>
      <w:lvlText w:val="o"/>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D52FC7E">
      <w:start w:val="1"/>
      <w:numFmt w:val="bullet"/>
      <w:lvlText w:val="▪"/>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38C61A4">
      <w:start w:val="1"/>
      <w:numFmt w:val="bullet"/>
      <w:lvlText w:val="•"/>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9887D58">
      <w:start w:val="1"/>
      <w:numFmt w:val="bullet"/>
      <w:lvlText w:val="o"/>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35EFB1C">
      <w:start w:val="1"/>
      <w:numFmt w:val="bullet"/>
      <w:lvlText w:val="▪"/>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1C67D78">
      <w:start w:val="1"/>
      <w:numFmt w:val="bullet"/>
      <w:lvlText w:val="•"/>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6025FB8">
      <w:start w:val="1"/>
      <w:numFmt w:val="bullet"/>
      <w:lvlText w:val="o"/>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B72A206">
      <w:start w:val="1"/>
      <w:numFmt w:val="bullet"/>
      <w:lvlText w:val="▪"/>
      <w:lvlJc w:val="left"/>
      <w:pPr>
        <w:ind w:left="65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5C9C2695"/>
    <w:multiLevelType w:val="multilevel"/>
    <w:tmpl w:val="54688696"/>
    <w:lvl w:ilvl="0">
      <w:start w:val="1"/>
      <w:numFmt w:val="decimal"/>
      <w:pStyle w:val="Part"/>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SubHeading"/>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06A0E4E"/>
    <w:multiLevelType w:val="hybridMultilevel"/>
    <w:tmpl w:val="FFFFFFFF"/>
    <w:lvl w:ilvl="0" w:tplc="D6D0A356">
      <w:start w:val="1"/>
      <w:numFmt w:val="bullet"/>
      <w:lvlText w:val="–"/>
      <w:lvlJc w:val="left"/>
      <w:pPr>
        <w:ind w:left="7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7BC45E6">
      <w:start w:val="1"/>
      <w:numFmt w:val="bullet"/>
      <w:lvlText w:val="o"/>
      <w:lvlJc w:val="left"/>
      <w:pPr>
        <w:ind w:left="15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6C61F8A">
      <w:start w:val="1"/>
      <w:numFmt w:val="bullet"/>
      <w:lvlText w:val="▪"/>
      <w:lvlJc w:val="left"/>
      <w:pPr>
        <w:ind w:left="22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888A5F2">
      <w:start w:val="1"/>
      <w:numFmt w:val="bullet"/>
      <w:lvlText w:val="•"/>
      <w:lvlJc w:val="left"/>
      <w:pPr>
        <w:ind w:left="29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3F41D58">
      <w:start w:val="1"/>
      <w:numFmt w:val="bullet"/>
      <w:lvlText w:val="o"/>
      <w:lvlJc w:val="left"/>
      <w:pPr>
        <w:ind w:left="37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98095B2">
      <w:start w:val="1"/>
      <w:numFmt w:val="bullet"/>
      <w:lvlText w:val="▪"/>
      <w:lvlJc w:val="left"/>
      <w:pPr>
        <w:ind w:left="44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81842EC">
      <w:start w:val="1"/>
      <w:numFmt w:val="bullet"/>
      <w:lvlText w:val="•"/>
      <w:lvlJc w:val="left"/>
      <w:pPr>
        <w:ind w:left="51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5448386">
      <w:start w:val="1"/>
      <w:numFmt w:val="bullet"/>
      <w:lvlText w:val="o"/>
      <w:lvlJc w:val="left"/>
      <w:pPr>
        <w:ind w:left="58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11CFF56">
      <w:start w:val="1"/>
      <w:numFmt w:val="bullet"/>
      <w:lvlText w:val="▪"/>
      <w:lvlJc w:val="left"/>
      <w:pPr>
        <w:ind w:left="65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61E7199D"/>
    <w:multiLevelType w:val="singleLevel"/>
    <w:tmpl w:val="C47A05F8"/>
    <w:lvl w:ilvl="0">
      <w:start w:val="1"/>
      <w:numFmt w:val="upperLetter"/>
      <w:lvlText w:val="%1."/>
      <w:lvlJc w:val="left"/>
      <w:pPr>
        <w:tabs>
          <w:tab w:val="num" w:pos="397"/>
        </w:tabs>
        <w:ind w:left="397" w:hanging="390"/>
      </w:pPr>
      <w:rPr>
        <w:rFonts w:hint="default"/>
      </w:rPr>
    </w:lvl>
  </w:abstractNum>
  <w:abstractNum w:abstractNumId="17" w15:restartNumberingAfterBreak="0">
    <w:nsid w:val="6533167A"/>
    <w:multiLevelType w:val="hybridMultilevel"/>
    <w:tmpl w:val="FFFFFFFF"/>
    <w:lvl w:ilvl="0" w:tplc="1C52DB28">
      <w:start w:val="1"/>
      <w:numFmt w:val="bullet"/>
      <w:lvlText w:val="-"/>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3342F0C">
      <w:start w:val="1"/>
      <w:numFmt w:val="bullet"/>
      <w:lvlText w:val="o"/>
      <w:lvlJc w:val="left"/>
      <w:pPr>
        <w:ind w:left="15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8D49646">
      <w:start w:val="1"/>
      <w:numFmt w:val="bullet"/>
      <w:lvlText w:val="▪"/>
      <w:lvlJc w:val="left"/>
      <w:pPr>
        <w:ind w:left="2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33068D2">
      <w:start w:val="1"/>
      <w:numFmt w:val="bullet"/>
      <w:lvlText w:val="•"/>
      <w:lvlJc w:val="left"/>
      <w:pPr>
        <w:ind w:left="2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C48EB2C">
      <w:start w:val="1"/>
      <w:numFmt w:val="bullet"/>
      <w:lvlText w:val="o"/>
      <w:lvlJc w:val="left"/>
      <w:pPr>
        <w:ind w:left="3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C9CD47A">
      <w:start w:val="1"/>
      <w:numFmt w:val="bullet"/>
      <w:lvlText w:val="▪"/>
      <w:lvlJc w:val="left"/>
      <w:pPr>
        <w:ind w:left="4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8F45D3E">
      <w:start w:val="1"/>
      <w:numFmt w:val="bullet"/>
      <w:lvlText w:val="•"/>
      <w:lvlJc w:val="left"/>
      <w:pPr>
        <w:ind w:left="5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6FAD9AE">
      <w:start w:val="1"/>
      <w:numFmt w:val="bullet"/>
      <w:lvlText w:val="o"/>
      <w:lvlJc w:val="left"/>
      <w:pPr>
        <w:ind w:left="5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FD4FCAC">
      <w:start w:val="1"/>
      <w:numFmt w:val="bullet"/>
      <w:lvlText w:val="▪"/>
      <w:lvlJc w:val="left"/>
      <w:pPr>
        <w:ind w:left="6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66D66D32"/>
    <w:multiLevelType w:val="hybridMultilevel"/>
    <w:tmpl w:val="FFFFFFFF"/>
    <w:lvl w:ilvl="0" w:tplc="A7760028">
      <w:start w:val="1"/>
      <w:numFmt w:val="lowerLetter"/>
      <w:lvlText w:val="%1."/>
      <w:lvlJc w:val="left"/>
      <w:pPr>
        <w:ind w:left="108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8708F22">
      <w:start w:val="1"/>
      <w:numFmt w:val="lowerLetter"/>
      <w:lvlText w:val="%2"/>
      <w:lvlJc w:val="left"/>
      <w:pPr>
        <w:ind w:left="19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74E61F0">
      <w:start w:val="1"/>
      <w:numFmt w:val="lowerRoman"/>
      <w:lvlText w:val="%3"/>
      <w:lvlJc w:val="left"/>
      <w:pPr>
        <w:ind w:left="26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D5C27FC">
      <w:start w:val="1"/>
      <w:numFmt w:val="decimal"/>
      <w:lvlText w:val="%4"/>
      <w:lvlJc w:val="left"/>
      <w:pPr>
        <w:ind w:left="33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9FAF4C0">
      <w:start w:val="1"/>
      <w:numFmt w:val="lowerLetter"/>
      <w:lvlText w:val="%5"/>
      <w:lvlJc w:val="left"/>
      <w:pPr>
        <w:ind w:left="406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0AEEF9E">
      <w:start w:val="1"/>
      <w:numFmt w:val="lowerRoman"/>
      <w:lvlText w:val="%6"/>
      <w:lvlJc w:val="left"/>
      <w:pPr>
        <w:ind w:left="478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0F26370">
      <w:start w:val="1"/>
      <w:numFmt w:val="decimal"/>
      <w:lvlText w:val="%7"/>
      <w:lvlJc w:val="left"/>
      <w:pPr>
        <w:ind w:left="550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158060C">
      <w:start w:val="1"/>
      <w:numFmt w:val="lowerLetter"/>
      <w:lvlText w:val="%8"/>
      <w:lvlJc w:val="left"/>
      <w:pPr>
        <w:ind w:left="622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27A47DA">
      <w:start w:val="1"/>
      <w:numFmt w:val="lowerRoman"/>
      <w:lvlText w:val="%9"/>
      <w:lvlJc w:val="left"/>
      <w:pPr>
        <w:ind w:left="694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67980BD0"/>
    <w:multiLevelType w:val="multilevel"/>
    <w:tmpl w:val="08CE0EDC"/>
    <w:lvl w:ilvl="0">
      <w:start w:val="1"/>
      <w:numFmt w:val="decimal"/>
      <w:lvlText w:val="%1"/>
      <w:lvlJc w:val="left"/>
      <w:pPr>
        <w:tabs>
          <w:tab w:val="num" w:pos="705"/>
        </w:tabs>
        <w:ind w:left="705" w:hanging="705"/>
      </w:pPr>
      <w:rPr>
        <w:rFonts w:hint="default" w:ascii="Arial" w:hAnsi="Arial" w:cs="Arial"/>
        <w:i w:val="0"/>
        <w:sz w:val="20"/>
        <w:szCs w:val="18"/>
      </w:rPr>
    </w:lvl>
    <w:lvl w:ilvl="1">
      <w:start w:val="1"/>
      <w:numFmt w:val="decimal"/>
      <w:lvlText w:val="%1.%2"/>
      <w:lvlJc w:val="left"/>
      <w:pPr>
        <w:tabs>
          <w:tab w:val="num" w:pos="705"/>
        </w:tabs>
        <w:ind w:left="705" w:hanging="705"/>
      </w:pPr>
      <w:rPr>
        <w:rFonts w:hint="default" w:ascii="Arial" w:hAnsi="Arial" w:cs="Arial"/>
        <w:i w:val="0"/>
        <w:sz w:val="20"/>
        <w:szCs w:val="18"/>
      </w:rPr>
    </w:lvl>
    <w:lvl w:ilvl="2">
      <w:start w:val="1"/>
      <w:numFmt w:val="decimal"/>
      <w:lvlText w:val="%1.%2.%3"/>
      <w:lvlJc w:val="left"/>
      <w:pPr>
        <w:tabs>
          <w:tab w:val="num" w:pos="720"/>
        </w:tabs>
        <w:ind w:left="720" w:hanging="720"/>
      </w:pPr>
      <w:rPr>
        <w:rFonts w:hint="default" w:ascii="Foundry Sans" w:hAnsi="Foundry Sans"/>
        <w:sz w:val="22"/>
      </w:rPr>
    </w:lvl>
    <w:lvl w:ilvl="3">
      <w:start w:val="1"/>
      <w:numFmt w:val="decimal"/>
      <w:lvlText w:val="%1.%2.%3.%4"/>
      <w:lvlJc w:val="left"/>
      <w:pPr>
        <w:tabs>
          <w:tab w:val="num" w:pos="720"/>
        </w:tabs>
        <w:ind w:left="720" w:hanging="720"/>
      </w:pPr>
      <w:rPr>
        <w:rFonts w:hint="default" w:ascii="Foundry Sans" w:hAnsi="Foundry Sans"/>
        <w:sz w:val="22"/>
      </w:rPr>
    </w:lvl>
    <w:lvl w:ilvl="4">
      <w:start w:val="1"/>
      <w:numFmt w:val="decimal"/>
      <w:lvlText w:val="%1.%2.%3.%4.%5"/>
      <w:lvlJc w:val="left"/>
      <w:pPr>
        <w:tabs>
          <w:tab w:val="num" w:pos="1080"/>
        </w:tabs>
        <w:ind w:left="1080" w:hanging="1080"/>
      </w:pPr>
      <w:rPr>
        <w:rFonts w:hint="default" w:ascii="Foundry Sans" w:hAnsi="Foundry Sans"/>
        <w:sz w:val="22"/>
      </w:rPr>
    </w:lvl>
    <w:lvl w:ilvl="5">
      <w:start w:val="1"/>
      <w:numFmt w:val="decimal"/>
      <w:lvlText w:val="%1.%2.%3.%4.%5.%6"/>
      <w:lvlJc w:val="left"/>
      <w:pPr>
        <w:tabs>
          <w:tab w:val="num" w:pos="1440"/>
        </w:tabs>
        <w:ind w:left="1440" w:hanging="1440"/>
      </w:pPr>
      <w:rPr>
        <w:rFonts w:hint="default" w:ascii="Foundry Sans" w:hAnsi="Foundry Sans"/>
        <w:sz w:val="22"/>
      </w:rPr>
    </w:lvl>
    <w:lvl w:ilvl="6">
      <w:start w:val="1"/>
      <w:numFmt w:val="decimal"/>
      <w:lvlText w:val="%1.%2.%3.%4.%5.%6.%7"/>
      <w:lvlJc w:val="left"/>
      <w:pPr>
        <w:tabs>
          <w:tab w:val="num" w:pos="1440"/>
        </w:tabs>
        <w:ind w:left="1440" w:hanging="1440"/>
      </w:pPr>
      <w:rPr>
        <w:rFonts w:hint="default" w:ascii="Foundry Sans" w:hAnsi="Foundry Sans"/>
        <w:sz w:val="22"/>
      </w:rPr>
    </w:lvl>
    <w:lvl w:ilvl="7">
      <w:start w:val="1"/>
      <w:numFmt w:val="decimal"/>
      <w:lvlText w:val="%1.%2.%3.%4.%5.%6.%7.%8"/>
      <w:lvlJc w:val="left"/>
      <w:pPr>
        <w:tabs>
          <w:tab w:val="num" w:pos="1800"/>
        </w:tabs>
        <w:ind w:left="1800" w:hanging="1800"/>
      </w:pPr>
      <w:rPr>
        <w:rFonts w:hint="default" w:ascii="Foundry Sans" w:hAnsi="Foundry Sans"/>
        <w:sz w:val="22"/>
      </w:rPr>
    </w:lvl>
    <w:lvl w:ilvl="8">
      <w:start w:val="1"/>
      <w:numFmt w:val="decimal"/>
      <w:lvlText w:val="%1.%2.%3.%4.%5.%6.%7.%8.%9"/>
      <w:lvlJc w:val="left"/>
      <w:pPr>
        <w:tabs>
          <w:tab w:val="num" w:pos="1800"/>
        </w:tabs>
        <w:ind w:left="1800" w:hanging="1800"/>
      </w:pPr>
      <w:rPr>
        <w:rFonts w:hint="default" w:ascii="Foundry Sans" w:hAnsi="Foundry Sans"/>
        <w:sz w:val="22"/>
      </w:rPr>
    </w:lvl>
  </w:abstractNum>
  <w:abstractNum w:abstractNumId="20" w15:restartNumberingAfterBreak="0">
    <w:nsid w:val="688B7826"/>
    <w:multiLevelType w:val="hybridMultilevel"/>
    <w:tmpl w:val="FFFFFFFF"/>
    <w:lvl w:ilvl="0" w:tplc="4594CD86">
      <w:start w:val="1"/>
      <w:numFmt w:val="bullet"/>
      <w:lvlText w:val="–"/>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DA85DCE">
      <w:start w:val="1"/>
      <w:numFmt w:val="bullet"/>
      <w:lvlText w:val="o"/>
      <w:lvlJc w:val="left"/>
      <w:pPr>
        <w:ind w:left="15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DBCD76E">
      <w:start w:val="1"/>
      <w:numFmt w:val="bullet"/>
      <w:lvlText w:val="▪"/>
      <w:lvlJc w:val="left"/>
      <w:pPr>
        <w:ind w:left="22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9907012">
      <w:start w:val="1"/>
      <w:numFmt w:val="bullet"/>
      <w:lvlText w:val="•"/>
      <w:lvlJc w:val="left"/>
      <w:pPr>
        <w:ind w:left="29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8E57CE">
      <w:start w:val="1"/>
      <w:numFmt w:val="bullet"/>
      <w:lvlText w:val="o"/>
      <w:lvlJc w:val="left"/>
      <w:pPr>
        <w:ind w:left="370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5E40C44">
      <w:start w:val="1"/>
      <w:numFmt w:val="bullet"/>
      <w:lvlText w:val="▪"/>
      <w:lvlJc w:val="left"/>
      <w:pPr>
        <w:ind w:left="442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70CB0F4">
      <w:start w:val="1"/>
      <w:numFmt w:val="bullet"/>
      <w:lvlText w:val="•"/>
      <w:lvlJc w:val="left"/>
      <w:pPr>
        <w:ind w:left="514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C7CE67E">
      <w:start w:val="1"/>
      <w:numFmt w:val="bullet"/>
      <w:lvlText w:val="o"/>
      <w:lvlJc w:val="left"/>
      <w:pPr>
        <w:ind w:left="586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D102DB0">
      <w:start w:val="1"/>
      <w:numFmt w:val="bullet"/>
      <w:lvlText w:val="▪"/>
      <w:lvlJc w:val="left"/>
      <w:pPr>
        <w:ind w:left="658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71977224"/>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E235E5"/>
    <w:multiLevelType w:val="hybridMultilevel"/>
    <w:tmpl w:val="BA20E7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61CF5"/>
    <w:multiLevelType w:val="hybridMultilevel"/>
    <w:tmpl w:val="3542B720"/>
    <w:lvl w:ilvl="0" w:tplc="F0F4562A">
      <w:start w:val="2"/>
      <w:numFmt w:val="decimal"/>
      <w:pStyle w:val="Heading1FoundarySans11pt"/>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7155B"/>
    <w:multiLevelType w:val="hybridMultilevel"/>
    <w:tmpl w:val="DE5AA570"/>
    <w:lvl w:ilvl="0" w:tplc="1F6A812C">
      <w:start w:val="5"/>
      <w:numFmt w:val="lowerRoman"/>
      <w:pStyle w:val="Schedule"/>
      <w:lvlText w:val="%1)"/>
      <w:lvlJc w:val="left"/>
      <w:pPr>
        <w:tabs>
          <w:tab w:val="num" w:pos="1440"/>
        </w:tabs>
        <w:ind w:left="1440" w:hanging="7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1992830686">
    <w:abstractNumId w:val="24"/>
  </w:num>
  <w:num w:numId="2" w16cid:durableId="1894535020">
    <w:abstractNumId w:val="14"/>
  </w:num>
  <w:num w:numId="3" w16cid:durableId="543251172">
    <w:abstractNumId w:val="16"/>
  </w:num>
  <w:num w:numId="4" w16cid:durableId="72238670">
    <w:abstractNumId w:val="19"/>
  </w:num>
  <w:num w:numId="5" w16cid:durableId="1878733638">
    <w:abstractNumId w:val="5"/>
  </w:num>
  <w:num w:numId="6" w16cid:durableId="1852603101">
    <w:abstractNumId w:val="21"/>
  </w:num>
  <w:num w:numId="7" w16cid:durableId="1118259882">
    <w:abstractNumId w:val="23"/>
  </w:num>
  <w:num w:numId="8" w16cid:durableId="1112095210">
    <w:abstractNumId w:val="8"/>
  </w:num>
  <w:num w:numId="9" w16cid:durableId="452528749">
    <w:abstractNumId w:val="11"/>
  </w:num>
  <w:num w:numId="10" w16cid:durableId="949431861">
    <w:abstractNumId w:val="10"/>
  </w:num>
  <w:num w:numId="11" w16cid:durableId="1186022379">
    <w:abstractNumId w:val="0"/>
  </w:num>
  <w:num w:numId="12" w16cid:durableId="1439107269">
    <w:abstractNumId w:val="12"/>
  </w:num>
  <w:num w:numId="13" w16cid:durableId="1655261132">
    <w:abstractNumId w:val="3"/>
  </w:num>
  <w:num w:numId="14" w16cid:durableId="1736273301">
    <w:abstractNumId w:val="18"/>
  </w:num>
  <w:num w:numId="15" w16cid:durableId="1692604669">
    <w:abstractNumId w:val="6"/>
  </w:num>
  <w:num w:numId="16" w16cid:durableId="1108043799">
    <w:abstractNumId w:val="15"/>
  </w:num>
  <w:num w:numId="17" w16cid:durableId="416681191">
    <w:abstractNumId w:val="13"/>
  </w:num>
  <w:num w:numId="18" w16cid:durableId="2054768805">
    <w:abstractNumId w:val="4"/>
  </w:num>
  <w:num w:numId="19" w16cid:durableId="414595934">
    <w:abstractNumId w:val="1"/>
  </w:num>
  <w:num w:numId="20" w16cid:durableId="786698207">
    <w:abstractNumId w:val="9"/>
  </w:num>
  <w:num w:numId="21" w16cid:durableId="69351637">
    <w:abstractNumId w:val="20"/>
  </w:num>
  <w:num w:numId="22" w16cid:durableId="679897472">
    <w:abstractNumId w:val="17"/>
  </w:num>
  <w:num w:numId="23" w16cid:durableId="1163738125">
    <w:abstractNumId w:val="22"/>
  </w:num>
  <w:num w:numId="24" w16cid:durableId="1304775627">
    <w:abstractNumId w:val="7"/>
  </w:num>
  <w:num w:numId="25" w16cid:durableId="200628652">
    <w:abstractNumId w:val="2"/>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91"/>
    <w:rsid w:val="0000119C"/>
    <w:rsid w:val="000023FD"/>
    <w:rsid w:val="0000386A"/>
    <w:rsid w:val="00007612"/>
    <w:rsid w:val="000117D1"/>
    <w:rsid w:val="00012738"/>
    <w:rsid w:val="00015863"/>
    <w:rsid w:val="000162E9"/>
    <w:rsid w:val="00022C9C"/>
    <w:rsid w:val="0002538B"/>
    <w:rsid w:val="00025D9D"/>
    <w:rsid w:val="0002780A"/>
    <w:rsid w:val="000311EE"/>
    <w:rsid w:val="00031C07"/>
    <w:rsid w:val="00034A9B"/>
    <w:rsid w:val="00035D76"/>
    <w:rsid w:val="0003774C"/>
    <w:rsid w:val="00043A17"/>
    <w:rsid w:val="00045C05"/>
    <w:rsid w:val="00045D18"/>
    <w:rsid w:val="00046E33"/>
    <w:rsid w:val="00047050"/>
    <w:rsid w:val="000504E5"/>
    <w:rsid w:val="00051C1B"/>
    <w:rsid w:val="0005226A"/>
    <w:rsid w:val="000539C5"/>
    <w:rsid w:val="00054E9B"/>
    <w:rsid w:val="000559A1"/>
    <w:rsid w:val="00063359"/>
    <w:rsid w:val="00066857"/>
    <w:rsid w:val="0007092F"/>
    <w:rsid w:val="00070B16"/>
    <w:rsid w:val="000715C0"/>
    <w:rsid w:val="00084A0D"/>
    <w:rsid w:val="00086295"/>
    <w:rsid w:val="00087F95"/>
    <w:rsid w:val="00091D82"/>
    <w:rsid w:val="0009460C"/>
    <w:rsid w:val="00095DDF"/>
    <w:rsid w:val="000968BE"/>
    <w:rsid w:val="00096A4D"/>
    <w:rsid w:val="000A3C77"/>
    <w:rsid w:val="000A4604"/>
    <w:rsid w:val="000A7EC0"/>
    <w:rsid w:val="000B0E67"/>
    <w:rsid w:val="000B2F5A"/>
    <w:rsid w:val="000B692A"/>
    <w:rsid w:val="000B7238"/>
    <w:rsid w:val="000B725A"/>
    <w:rsid w:val="000C491E"/>
    <w:rsid w:val="000C7FEF"/>
    <w:rsid w:val="000D13D3"/>
    <w:rsid w:val="000D178B"/>
    <w:rsid w:val="000D4069"/>
    <w:rsid w:val="000D49D0"/>
    <w:rsid w:val="000E3E4E"/>
    <w:rsid w:val="000F39AF"/>
    <w:rsid w:val="000F4916"/>
    <w:rsid w:val="000F4968"/>
    <w:rsid w:val="000F76C6"/>
    <w:rsid w:val="000F790C"/>
    <w:rsid w:val="000F7EDF"/>
    <w:rsid w:val="00100C8A"/>
    <w:rsid w:val="00101402"/>
    <w:rsid w:val="00103FAC"/>
    <w:rsid w:val="00104C72"/>
    <w:rsid w:val="001154C5"/>
    <w:rsid w:val="00117B00"/>
    <w:rsid w:val="00122EAE"/>
    <w:rsid w:val="001251FC"/>
    <w:rsid w:val="0012526E"/>
    <w:rsid w:val="0012596D"/>
    <w:rsid w:val="00125CA3"/>
    <w:rsid w:val="00131A14"/>
    <w:rsid w:val="0013254D"/>
    <w:rsid w:val="001359B9"/>
    <w:rsid w:val="00135D89"/>
    <w:rsid w:val="001367E5"/>
    <w:rsid w:val="00137A6D"/>
    <w:rsid w:val="00140486"/>
    <w:rsid w:val="00140AC5"/>
    <w:rsid w:val="0014486E"/>
    <w:rsid w:val="001471A1"/>
    <w:rsid w:val="00150472"/>
    <w:rsid w:val="00150DA0"/>
    <w:rsid w:val="0015121A"/>
    <w:rsid w:val="00151947"/>
    <w:rsid w:val="00153199"/>
    <w:rsid w:val="00154134"/>
    <w:rsid w:val="00155950"/>
    <w:rsid w:val="001559B3"/>
    <w:rsid w:val="00156576"/>
    <w:rsid w:val="0016382D"/>
    <w:rsid w:val="001645B3"/>
    <w:rsid w:val="001710CA"/>
    <w:rsid w:val="00171567"/>
    <w:rsid w:val="00171BF5"/>
    <w:rsid w:val="0017214A"/>
    <w:rsid w:val="00172EC2"/>
    <w:rsid w:val="001747DB"/>
    <w:rsid w:val="00175F42"/>
    <w:rsid w:val="00176FA8"/>
    <w:rsid w:val="0017746C"/>
    <w:rsid w:val="00184D7F"/>
    <w:rsid w:val="0018578A"/>
    <w:rsid w:val="0018592B"/>
    <w:rsid w:val="00186F38"/>
    <w:rsid w:val="00187A7B"/>
    <w:rsid w:val="00187F22"/>
    <w:rsid w:val="001933BB"/>
    <w:rsid w:val="00196AB8"/>
    <w:rsid w:val="001974D0"/>
    <w:rsid w:val="001A2F37"/>
    <w:rsid w:val="001A3D2A"/>
    <w:rsid w:val="001A44A4"/>
    <w:rsid w:val="001A490A"/>
    <w:rsid w:val="001A4EDB"/>
    <w:rsid w:val="001A5DF5"/>
    <w:rsid w:val="001A79A5"/>
    <w:rsid w:val="001A7E2B"/>
    <w:rsid w:val="001A7EEA"/>
    <w:rsid w:val="001B2721"/>
    <w:rsid w:val="001B30BC"/>
    <w:rsid w:val="001B3412"/>
    <w:rsid w:val="001B3852"/>
    <w:rsid w:val="001B398C"/>
    <w:rsid w:val="001B3DCA"/>
    <w:rsid w:val="001B3F1C"/>
    <w:rsid w:val="001B3F50"/>
    <w:rsid w:val="001B6FB8"/>
    <w:rsid w:val="001B6FD5"/>
    <w:rsid w:val="001B7414"/>
    <w:rsid w:val="001B742C"/>
    <w:rsid w:val="001B7510"/>
    <w:rsid w:val="001C231B"/>
    <w:rsid w:val="001C306F"/>
    <w:rsid w:val="001C4997"/>
    <w:rsid w:val="001C534B"/>
    <w:rsid w:val="001D015E"/>
    <w:rsid w:val="001D22C8"/>
    <w:rsid w:val="001D271F"/>
    <w:rsid w:val="001D35E2"/>
    <w:rsid w:val="001D3941"/>
    <w:rsid w:val="001D5882"/>
    <w:rsid w:val="001D718D"/>
    <w:rsid w:val="001E0EDE"/>
    <w:rsid w:val="001E1345"/>
    <w:rsid w:val="001E4049"/>
    <w:rsid w:val="001E46AD"/>
    <w:rsid w:val="001E6211"/>
    <w:rsid w:val="001F06A9"/>
    <w:rsid w:val="001F1A86"/>
    <w:rsid w:val="001F374C"/>
    <w:rsid w:val="001F5B1B"/>
    <w:rsid w:val="001F6A52"/>
    <w:rsid w:val="001F721D"/>
    <w:rsid w:val="001F753C"/>
    <w:rsid w:val="00201C1A"/>
    <w:rsid w:val="00202A09"/>
    <w:rsid w:val="002105C7"/>
    <w:rsid w:val="002136AE"/>
    <w:rsid w:val="00216E96"/>
    <w:rsid w:val="002215E6"/>
    <w:rsid w:val="00221E4D"/>
    <w:rsid w:val="00222904"/>
    <w:rsid w:val="00225ED8"/>
    <w:rsid w:val="00227449"/>
    <w:rsid w:val="00233E80"/>
    <w:rsid w:val="0023438B"/>
    <w:rsid w:val="00235FE0"/>
    <w:rsid w:val="00242E76"/>
    <w:rsid w:val="00245B62"/>
    <w:rsid w:val="002545A5"/>
    <w:rsid w:val="00260A0D"/>
    <w:rsid w:val="00261B81"/>
    <w:rsid w:val="002623D7"/>
    <w:rsid w:val="00263A7E"/>
    <w:rsid w:val="00266A9C"/>
    <w:rsid w:val="00266BF4"/>
    <w:rsid w:val="002672D7"/>
    <w:rsid w:val="002828B0"/>
    <w:rsid w:val="002A410F"/>
    <w:rsid w:val="002A544B"/>
    <w:rsid w:val="002A75DB"/>
    <w:rsid w:val="002B02C9"/>
    <w:rsid w:val="002B0637"/>
    <w:rsid w:val="002B271E"/>
    <w:rsid w:val="002B3E3E"/>
    <w:rsid w:val="002B6292"/>
    <w:rsid w:val="002B6B10"/>
    <w:rsid w:val="002C10CC"/>
    <w:rsid w:val="002C1B67"/>
    <w:rsid w:val="002C1CCA"/>
    <w:rsid w:val="002C1D40"/>
    <w:rsid w:val="002C291A"/>
    <w:rsid w:val="002C4E5B"/>
    <w:rsid w:val="002C6090"/>
    <w:rsid w:val="002C7D7E"/>
    <w:rsid w:val="002D0792"/>
    <w:rsid w:val="002D4CE8"/>
    <w:rsid w:val="002E0179"/>
    <w:rsid w:val="002E31B3"/>
    <w:rsid w:val="002F0183"/>
    <w:rsid w:val="002F27CE"/>
    <w:rsid w:val="0030264D"/>
    <w:rsid w:val="00303B6F"/>
    <w:rsid w:val="00305DEA"/>
    <w:rsid w:val="00307459"/>
    <w:rsid w:val="00313679"/>
    <w:rsid w:val="003139D3"/>
    <w:rsid w:val="00315144"/>
    <w:rsid w:val="00316C4E"/>
    <w:rsid w:val="00317487"/>
    <w:rsid w:val="003206DC"/>
    <w:rsid w:val="0032082D"/>
    <w:rsid w:val="003226E2"/>
    <w:rsid w:val="003252B4"/>
    <w:rsid w:val="0033084F"/>
    <w:rsid w:val="00335C5B"/>
    <w:rsid w:val="00340FCD"/>
    <w:rsid w:val="003410DD"/>
    <w:rsid w:val="00341ADB"/>
    <w:rsid w:val="00341B16"/>
    <w:rsid w:val="0034490A"/>
    <w:rsid w:val="00346AC9"/>
    <w:rsid w:val="00346B99"/>
    <w:rsid w:val="00346D38"/>
    <w:rsid w:val="0035194E"/>
    <w:rsid w:val="00352387"/>
    <w:rsid w:val="00353452"/>
    <w:rsid w:val="003544E1"/>
    <w:rsid w:val="003561F7"/>
    <w:rsid w:val="00362627"/>
    <w:rsid w:val="00363B17"/>
    <w:rsid w:val="003647BF"/>
    <w:rsid w:val="00364F21"/>
    <w:rsid w:val="00365C31"/>
    <w:rsid w:val="00367A73"/>
    <w:rsid w:val="00367C4F"/>
    <w:rsid w:val="00367D1D"/>
    <w:rsid w:val="00370020"/>
    <w:rsid w:val="0037138F"/>
    <w:rsid w:val="00372762"/>
    <w:rsid w:val="00372816"/>
    <w:rsid w:val="003746AB"/>
    <w:rsid w:val="00374CE6"/>
    <w:rsid w:val="00375F6C"/>
    <w:rsid w:val="0038106E"/>
    <w:rsid w:val="00381AF2"/>
    <w:rsid w:val="00382284"/>
    <w:rsid w:val="0038377F"/>
    <w:rsid w:val="0038526A"/>
    <w:rsid w:val="00385AE1"/>
    <w:rsid w:val="00385D01"/>
    <w:rsid w:val="00391C5E"/>
    <w:rsid w:val="00392E10"/>
    <w:rsid w:val="003A3139"/>
    <w:rsid w:val="003A5732"/>
    <w:rsid w:val="003A5EC8"/>
    <w:rsid w:val="003A5F2B"/>
    <w:rsid w:val="003B00FC"/>
    <w:rsid w:val="003B238A"/>
    <w:rsid w:val="003B68C4"/>
    <w:rsid w:val="003B715D"/>
    <w:rsid w:val="003C1B67"/>
    <w:rsid w:val="003C2617"/>
    <w:rsid w:val="003C3865"/>
    <w:rsid w:val="003C58A9"/>
    <w:rsid w:val="003C7882"/>
    <w:rsid w:val="003C7AA7"/>
    <w:rsid w:val="003D1885"/>
    <w:rsid w:val="003D4879"/>
    <w:rsid w:val="003D4A3B"/>
    <w:rsid w:val="003D715C"/>
    <w:rsid w:val="003E0775"/>
    <w:rsid w:val="003E1B14"/>
    <w:rsid w:val="003E611A"/>
    <w:rsid w:val="003F05CD"/>
    <w:rsid w:val="003F4524"/>
    <w:rsid w:val="003F476F"/>
    <w:rsid w:val="003F633D"/>
    <w:rsid w:val="003F7725"/>
    <w:rsid w:val="00400511"/>
    <w:rsid w:val="00400FE6"/>
    <w:rsid w:val="00401419"/>
    <w:rsid w:val="004028E5"/>
    <w:rsid w:val="00404F4A"/>
    <w:rsid w:val="00406805"/>
    <w:rsid w:val="00407AEA"/>
    <w:rsid w:val="00412BA4"/>
    <w:rsid w:val="00416762"/>
    <w:rsid w:val="00416F30"/>
    <w:rsid w:val="00417D9F"/>
    <w:rsid w:val="00424989"/>
    <w:rsid w:val="00426990"/>
    <w:rsid w:val="00427207"/>
    <w:rsid w:val="0043056B"/>
    <w:rsid w:val="004319FA"/>
    <w:rsid w:val="00432201"/>
    <w:rsid w:val="004335E5"/>
    <w:rsid w:val="00435544"/>
    <w:rsid w:val="00440F1A"/>
    <w:rsid w:val="004430D6"/>
    <w:rsid w:val="00444F78"/>
    <w:rsid w:val="00445A86"/>
    <w:rsid w:val="004468B8"/>
    <w:rsid w:val="00453766"/>
    <w:rsid w:val="00454F02"/>
    <w:rsid w:val="004566EC"/>
    <w:rsid w:val="00461BE7"/>
    <w:rsid w:val="00463539"/>
    <w:rsid w:val="004649FC"/>
    <w:rsid w:val="00465864"/>
    <w:rsid w:val="00467B39"/>
    <w:rsid w:val="004703B1"/>
    <w:rsid w:val="00470DCC"/>
    <w:rsid w:val="00471757"/>
    <w:rsid w:val="004721C3"/>
    <w:rsid w:val="00475AD4"/>
    <w:rsid w:val="00480CA6"/>
    <w:rsid w:val="004861D7"/>
    <w:rsid w:val="00486212"/>
    <w:rsid w:val="00486392"/>
    <w:rsid w:val="00486844"/>
    <w:rsid w:val="00495F6F"/>
    <w:rsid w:val="004964BA"/>
    <w:rsid w:val="00497D57"/>
    <w:rsid w:val="004A4E37"/>
    <w:rsid w:val="004A7BC1"/>
    <w:rsid w:val="004A7F21"/>
    <w:rsid w:val="004B1126"/>
    <w:rsid w:val="004B5752"/>
    <w:rsid w:val="004B7C3F"/>
    <w:rsid w:val="004C29FF"/>
    <w:rsid w:val="004C44B3"/>
    <w:rsid w:val="004C69FB"/>
    <w:rsid w:val="004D02AB"/>
    <w:rsid w:val="004D0446"/>
    <w:rsid w:val="004D0995"/>
    <w:rsid w:val="004D0F2B"/>
    <w:rsid w:val="004D545D"/>
    <w:rsid w:val="004D6DC4"/>
    <w:rsid w:val="004D6FB9"/>
    <w:rsid w:val="004E15C4"/>
    <w:rsid w:val="004E51F6"/>
    <w:rsid w:val="004E621F"/>
    <w:rsid w:val="004E64AF"/>
    <w:rsid w:val="004F0FFC"/>
    <w:rsid w:val="004F1338"/>
    <w:rsid w:val="004F2D67"/>
    <w:rsid w:val="004F46E3"/>
    <w:rsid w:val="004F5416"/>
    <w:rsid w:val="004F67B6"/>
    <w:rsid w:val="004F7275"/>
    <w:rsid w:val="004F7313"/>
    <w:rsid w:val="004F7FBC"/>
    <w:rsid w:val="005012CC"/>
    <w:rsid w:val="00503351"/>
    <w:rsid w:val="00511AAF"/>
    <w:rsid w:val="0051396A"/>
    <w:rsid w:val="00517128"/>
    <w:rsid w:val="005206D2"/>
    <w:rsid w:val="00521875"/>
    <w:rsid w:val="0052214B"/>
    <w:rsid w:val="00534E38"/>
    <w:rsid w:val="0053501D"/>
    <w:rsid w:val="00535C12"/>
    <w:rsid w:val="00536D2F"/>
    <w:rsid w:val="00537CB0"/>
    <w:rsid w:val="005426F6"/>
    <w:rsid w:val="00543FBD"/>
    <w:rsid w:val="0055682B"/>
    <w:rsid w:val="00557A05"/>
    <w:rsid w:val="0056144B"/>
    <w:rsid w:val="005633C1"/>
    <w:rsid w:val="005638C3"/>
    <w:rsid w:val="0056560A"/>
    <w:rsid w:val="005662A3"/>
    <w:rsid w:val="00572199"/>
    <w:rsid w:val="0057245F"/>
    <w:rsid w:val="00575A9C"/>
    <w:rsid w:val="005766DE"/>
    <w:rsid w:val="00576C90"/>
    <w:rsid w:val="00576F5F"/>
    <w:rsid w:val="00580693"/>
    <w:rsid w:val="0058123D"/>
    <w:rsid w:val="005817B8"/>
    <w:rsid w:val="00581AE9"/>
    <w:rsid w:val="005825DD"/>
    <w:rsid w:val="0058389E"/>
    <w:rsid w:val="0058408E"/>
    <w:rsid w:val="00584333"/>
    <w:rsid w:val="00587B3D"/>
    <w:rsid w:val="00594082"/>
    <w:rsid w:val="0059524F"/>
    <w:rsid w:val="005970D4"/>
    <w:rsid w:val="005975DD"/>
    <w:rsid w:val="0059764D"/>
    <w:rsid w:val="005A28BC"/>
    <w:rsid w:val="005A37F8"/>
    <w:rsid w:val="005A44D0"/>
    <w:rsid w:val="005A6A03"/>
    <w:rsid w:val="005A74AB"/>
    <w:rsid w:val="005A7630"/>
    <w:rsid w:val="005B00EF"/>
    <w:rsid w:val="005B07A5"/>
    <w:rsid w:val="005B6824"/>
    <w:rsid w:val="005B716C"/>
    <w:rsid w:val="005C02FF"/>
    <w:rsid w:val="005C06E2"/>
    <w:rsid w:val="005C29D7"/>
    <w:rsid w:val="005C312A"/>
    <w:rsid w:val="005C5C39"/>
    <w:rsid w:val="005D5AA1"/>
    <w:rsid w:val="005D7BD4"/>
    <w:rsid w:val="005E0055"/>
    <w:rsid w:val="005E0340"/>
    <w:rsid w:val="005E1E2D"/>
    <w:rsid w:val="005E1F4A"/>
    <w:rsid w:val="005E21F1"/>
    <w:rsid w:val="005E2A22"/>
    <w:rsid w:val="005E3C74"/>
    <w:rsid w:val="005E4C9A"/>
    <w:rsid w:val="005E6B71"/>
    <w:rsid w:val="005E7535"/>
    <w:rsid w:val="005E7F63"/>
    <w:rsid w:val="005F1232"/>
    <w:rsid w:val="005F143C"/>
    <w:rsid w:val="005F3B8F"/>
    <w:rsid w:val="005F77B7"/>
    <w:rsid w:val="005F7930"/>
    <w:rsid w:val="00605716"/>
    <w:rsid w:val="00607595"/>
    <w:rsid w:val="00611669"/>
    <w:rsid w:val="00611B4D"/>
    <w:rsid w:val="00612C69"/>
    <w:rsid w:val="00614CA7"/>
    <w:rsid w:val="00615652"/>
    <w:rsid w:val="0061641D"/>
    <w:rsid w:val="00617343"/>
    <w:rsid w:val="0061760D"/>
    <w:rsid w:val="006176A9"/>
    <w:rsid w:val="00620228"/>
    <w:rsid w:val="0062040C"/>
    <w:rsid w:val="00620A2C"/>
    <w:rsid w:val="00623CEE"/>
    <w:rsid w:val="00623EA4"/>
    <w:rsid w:val="00624053"/>
    <w:rsid w:val="00624356"/>
    <w:rsid w:val="0062688D"/>
    <w:rsid w:val="00626B17"/>
    <w:rsid w:val="00631D9C"/>
    <w:rsid w:val="006324E2"/>
    <w:rsid w:val="00632B5F"/>
    <w:rsid w:val="00635CCB"/>
    <w:rsid w:val="00635FD9"/>
    <w:rsid w:val="00636E5D"/>
    <w:rsid w:val="00645DF6"/>
    <w:rsid w:val="006460A9"/>
    <w:rsid w:val="0064638F"/>
    <w:rsid w:val="006549B1"/>
    <w:rsid w:val="00654EEE"/>
    <w:rsid w:val="00657B4B"/>
    <w:rsid w:val="006606CE"/>
    <w:rsid w:val="00670BD0"/>
    <w:rsid w:val="006746F7"/>
    <w:rsid w:val="00674AA2"/>
    <w:rsid w:val="006777C9"/>
    <w:rsid w:val="0068163C"/>
    <w:rsid w:val="006823D7"/>
    <w:rsid w:val="00682CC9"/>
    <w:rsid w:val="0068392B"/>
    <w:rsid w:val="00684E86"/>
    <w:rsid w:val="00685311"/>
    <w:rsid w:val="00685689"/>
    <w:rsid w:val="006878DD"/>
    <w:rsid w:val="0069057F"/>
    <w:rsid w:val="00691B05"/>
    <w:rsid w:val="00695472"/>
    <w:rsid w:val="00695695"/>
    <w:rsid w:val="00697983"/>
    <w:rsid w:val="006A1BC1"/>
    <w:rsid w:val="006A3A01"/>
    <w:rsid w:val="006A4870"/>
    <w:rsid w:val="006B1873"/>
    <w:rsid w:val="006B2DD9"/>
    <w:rsid w:val="006B535D"/>
    <w:rsid w:val="006B7491"/>
    <w:rsid w:val="006B7722"/>
    <w:rsid w:val="006C0C39"/>
    <w:rsid w:val="006C107F"/>
    <w:rsid w:val="006C2F5C"/>
    <w:rsid w:val="006C3B0C"/>
    <w:rsid w:val="006D1529"/>
    <w:rsid w:val="006D1979"/>
    <w:rsid w:val="006D3B62"/>
    <w:rsid w:val="006D44AE"/>
    <w:rsid w:val="006D4830"/>
    <w:rsid w:val="006D5376"/>
    <w:rsid w:val="006E06FF"/>
    <w:rsid w:val="006E2B40"/>
    <w:rsid w:val="006E3FA5"/>
    <w:rsid w:val="006E5924"/>
    <w:rsid w:val="006E68A9"/>
    <w:rsid w:val="006E6979"/>
    <w:rsid w:val="006F0890"/>
    <w:rsid w:val="006F1124"/>
    <w:rsid w:val="006F11D7"/>
    <w:rsid w:val="006F392E"/>
    <w:rsid w:val="006F4A5A"/>
    <w:rsid w:val="006F662A"/>
    <w:rsid w:val="006F75BD"/>
    <w:rsid w:val="0071480A"/>
    <w:rsid w:val="007177D8"/>
    <w:rsid w:val="007179A2"/>
    <w:rsid w:val="00720333"/>
    <w:rsid w:val="00721929"/>
    <w:rsid w:val="00722E0F"/>
    <w:rsid w:val="00723098"/>
    <w:rsid w:val="0072325E"/>
    <w:rsid w:val="007266B9"/>
    <w:rsid w:val="0073053C"/>
    <w:rsid w:val="00730E3C"/>
    <w:rsid w:val="00732113"/>
    <w:rsid w:val="007322AD"/>
    <w:rsid w:val="007343D4"/>
    <w:rsid w:val="00740393"/>
    <w:rsid w:val="007403FF"/>
    <w:rsid w:val="00741528"/>
    <w:rsid w:val="0074330E"/>
    <w:rsid w:val="00744EDF"/>
    <w:rsid w:val="00744F3D"/>
    <w:rsid w:val="00745FBA"/>
    <w:rsid w:val="00746DD1"/>
    <w:rsid w:val="007520E5"/>
    <w:rsid w:val="0075325F"/>
    <w:rsid w:val="00756069"/>
    <w:rsid w:val="00756567"/>
    <w:rsid w:val="00762BD5"/>
    <w:rsid w:val="00763134"/>
    <w:rsid w:val="00763987"/>
    <w:rsid w:val="00766EAA"/>
    <w:rsid w:val="00767E2C"/>
    <w:rsid w:val="00771C1E"/>
    <w:rsid w:val="00773E22"/>
    <w:rsid w:val="00774256"/>
    <w:rsid w:val="00781885"/>
    <w:rsid w:val="00781D54"/>
    <w:rsid w:val="00782004"/>
    <w:rsid w:val="00786635"/>
    <w:rsid w:val="00787E64"/>
    <w:rsid w:val="0079126B"/>
    <w:rsid w:val="007912E0"/>
    <w:rsid w:val="007914A4"/>
    <w:rsid w:val="0079243F"/>
    <w:rsid w:val="00793243"/>
    <w:rsid w:val="007940A4"/>
    <w:rsid w:val="007950CF"/>
    <w:rsid w:val="007A3198"/>
    <w:rsid w:val="007A3BE9"/>
    <w:rsid w:val="007A3DAB"/>
    <w:rsid w:val="007A4624"/>
    <w:rsid w:val="007A474F"/>
    <w:rsid w:val="007A4936"/>
    <w:rsid w:val="007A5826"/>
    <w:rsid w:val="007A5A4C"/>
    <w:rsid w:val="007B2BC5"/>
    <w:rsid w:val="007B2FA1"/>
    <w:rsid w:val="007B4E0A"/>
    <w:rsid w:val="007B72A9"/>
    <w:rsid w:val="007C0D36"/>
    <w:rsid w:val="007C2A27"/>
    <w:rsid w:val="007C5576"/>
    <w:rsid w:val="007C65C8"/>
    <w:rsid w:val="007C6A5C"/>
    <w:rsid w:val="007C6CAC"/>
    <w:rsid w:val="007C7159"/>
    <w:rsid w:val="007C7AF7"/>
    <w:rsid w:val="007D0E2B"/>
    <w:rsid w:val="007D3995"/>
    <w:rsid w:val="007D53CF"/>
    <w:rsid w:val="007D609E"/>
    <w:rsid w:val="007D6DB2"/>
    <w:rsid w:val="007E1561"/>
    <w:rsid w:val="007E643A"/>
    <w:rsid w:val="007F0F5B"/>
    <w:rsid w:val="007F1361"/>
    <w:rsid w:val="007F1F18"/>
    <w:rsid w:val="007F6AED"/>
    <w:rsid w:val="00800671"/>
    <w:rsid w:val="00802C69"/>
    <w:rsid w:val="00804927"/>
    <w:rsid w:val="00811DF6"/>
    <w:rsid w:val="00814AB5"/>
    <w:rsid w:val="00814BD3"/>
    <w:rsid w:val="008165BB"/>
    <w:rsid w:val="00820D36"/>
    <w:rsid w:val="00824C07"/>
    <w:rsid w:val="00824C54"/>
    <w:rsid w:val="008341D0"/>
    <w:rsid w:val="00836204"/>
    <w:rsid w:val="00836240"/>
    <w:rsid w:val="00837067"/>
    <w:rsid w:val="00837260"/>
    <w:rsid w:val="00837BE1"/>
    <w:rsid w:val="0084355B"/>
    <w:rsid w:val="00846376"/>
    <w:rsid w:val="00846DDF"/>
    <w:rsid w:val="008513C6"/>
    <w:rsid w:val="008538EB"/>
    <w:rsid w:val="00854F8D"/>
    <w:rsid w:val="00857285"/>
    <w:rsid w:val="00857617"/>
    <w:rsid w:val="008643D4"/>
    <w:rsid w:val="00864E1B"/>
    <w:rsid w:val="00866C08"/>
    <w:rsid w:val="008735EF"/>
    <w:rsid w:val="00874A0F"/>
    <w:rsid w:val="00875760"/>
    <w:rsid w:val="00875AFB"/>
    <w:rsid w:val="008760D1"/>
    <w:rsid w:val="008768C5"/>
    <w:rsid w:val="0088767A"/>
    <w:rsid w:val="008920CD"/>
    <w:rsid w:val="00892916"/>
    <w:rsid w:val="00893515"/>
    <w:rsid w:val="0089413A"/>
    <w:rsid w:val="008944D3"/>
    <w:rsid w:val="00897E73"/>
    <w:rsid w:val="008A0AEB"/>
    <w:rsid w:val="008A1A99"/>
    <w:rsid w:val="008A1F9E"/>
    <w:rsid w:val="008A42E7"/>
    <w:rsid w:val="008A6EF3"/>
    <w:rsid w:val="008B0EAA"/>
    <w:rsid w:val="008B209E"/>
    <w:rsid w:val="008B2994"/>
    <w:rsid w:val="008B57C5"/>
    <w:rsid w:val="008B5D31"/>
    <w:rsid w:val="008B6BAF"/>
    <w:rsid w:val="008C4DC1"/>
    <w:rsid w:val="008C5D60"/>
    <w:rsid w:val="008C759D"/>
    <w:rsid w:val="008C7AA3"/>
    <w:rsid w:val="008C7DE5"/>
    <w:rsid w:val="008D1897"/>
    <w:rsid w:val="008D1ECA"/>
    <w:rsid w:val="008D471F"/>
    <w:rsid w:val="008D4A29"/>
    <w:rsid w:val="008D4FE5"/>
    <w:rsid w:val="008E0A6C"/>
    <w:rsid w:val="008E3692"/>
    <w:rsid w:val="008E4A05"/>
    <w:rsid w:val="008E644C"/>
    <w:rsid w:val="008F0DA2"/>
    <w:rsid w:val="008F3BFD"/>
    <w:rsid w:val="008F3DA7"/>
    <w:rsid w:val="008F697F"/>
    <w:rsid w:val="00901742"/>
    <w:rsid w:val="00902DA1"/>
    <w:rsid w:val="009040AE"/>
    <w:rsid w:val="009053BD"/>
    <w:rsid w:val="009101D7"/>
    <w:rsid w:val="00910F9E"/>
    <w:rsid w:val="00912CA1"/>
    <w:rsid w:val="009153AF"/>
    <w:rsid w:val="00916E21"/>
    <w:rsid w:val="009207D1"/>
    <w:rsid w:val="0092174B"/>
    <w:rsid w:val="0092425B"/>
    <w:rsid w:val="0092683C"/>
    <w:rsid w:val="009301FF"/>
    <w:rsid w:val="00930996"/>
    <w:rsid w:val="00930F95"/>
    <w:rsid w:val="009319E3"/>
    <w:rsid w:val="00937D8D"/>
    <w:rsid w:val="00940625"/>
    <w:rsid w:val="009417CF"/>
    <w:rsid w:val="00942C06"/>
    <w:rsid w:val="00942E6F"/>
    <w:rsid w:val="0094527D"/>
    <w:rsid w:val="0094740D"/>
    <w:rsid w:val="00951744"/>
    <w:rsid w:val="00954635"/>
    <w:rsid w:val="00956747"/>
    <w:rsid w:val="00960C5A"/>
    <w:rsid w:val="00962439"/>
    <w:rsid w:val="00962EB9"/>
    <w:rsid w:val="00965827"/>
    <w:rsid w:val="009669DC"/>
    <w:rsid w:val="009709F6"/>
    <w:rsid w:val="00971247"/>
    <w:rsid w:val="0097135D"/>
    <w:rsid w:val="00971808"/>
    <w:rsid w:val="00973B4A"/>
    <w:rsid w:val="00974455"/>
    <w:rsid w:val="00974989"/>
    <w:rsid w:val="0097577D"/>
    <w:rsid w:val="0097705D"/>
    <w:rsid w:val="00981325"/>
    <w:rsid w:val="00981366"/>
    <w:rsid w:val="0099003E"/>
    <w:rsid w:val="0099034D"/>
    <w:rsid w:val="00991125"/>
    <w:rsid w:val="00993533"/>
    <w:rsid w:val="0099479C"/>
    <w:rsid w:val="00995F01"/>
    <w:rsid w:val="0099690D"/>
    <w:rsid w:val="009A1228"/>
    <w:rsid w:val="009A497D"/>
    <w:rsid w:val="009B4C31"/>
    <w:rsid w:val="009B511D"/>
    <w:rsid w:val="009B5621"/>
    <w:rsid w:val="009B5E5A"/>
    <w:rsid w:val="009B765D"/>
    <w:rsid w:val="009C432D"/>
    <w:rsid w:val="009C4C6F"/>
    <w:rsid w:val="009C6481"/>
    <w:rsid w:val="009D0145"/>
    <w:rsid w:val="009D0E89"/>
    <w:rsid w:val="009D2A6E"/>
    <w:rsid w:val="009D390C"/>
    <w:rsid w:val="009E0813"/>
    <w:rsid w:val="009E0DF5"/>
    <w:rsid w:val="009E3F1C"/>
    <w:rsid w:val="009E4760"/>
    <w:rsid w:val="009E671D"/>
    <w:rsid w:val="009E79BA"/>
    <w:rsid w:val="009F4DCC"/>
    <w:rsid w:val="009F6C6F"/>
    <w:rsid w:val="00A00976"/>
    <w:rsid w:val="00A011EB"/>
    <w:rsid w:val="00A01F70"/>
    <w:rsid w:val="00A02169"/>
    <w:rsid w:val="00A05368"/>
    <w:rsid w:val="00A0543E"/>
    <w:rsid w:val="00A05A41"/>
    <w:rsid w:val="00A05E20"/>
    <w:rsid w:val="00A064D8"/>
    <w:rsid w:val="00A115D0"/>
    <w:rsid w:val="00A126C5"/>
    <w:rsid w:val="00A13F7F"/>
    <w:rsid w:val="00A14E0D"/>
    <w:rsid w:val="00A15A02"/>
    <w:rsid w:val="00A179C6"/>
    <w:rsid w:val="00A22735"/>
    <w:rsid w:val="00A22F4D"/>
    <w:rsid w:val="00A23DF7"/>
    <w:rsid w:val="00A24262"/>
    <w:rsid w:val="00A25792"/>
    <w:rsid w:val="00A26218"/>
    <w:rsid w:val="00A27D9F"/>
    <w:rsid w:val="00A3417C"/>
    <w:rsid w:val="00A344CB"/>
    <w:rsid w:val="00A36679"/>
    <w:rsid w:val="00A401EC"/>
    <w:rsid w:val="00A401F6"/>
    <w:rsid w:val="00A431C3"/>
    <w:rsid w:val="00A44F6D"/>
    <w:rsid w:val="00A479E9"/>
    <w:rsid w:val="00A50668"/>
    <w:rsid w:val="00A51377"/>
    <w:rsid w:val="00A51799"/>
    <w:rsid w:val="00A54CD8"/>
    <w:rsid w:val="00A56393"/>
    <w:rsid w:val="00A57438"/>
    <w:rsid w:val="00A60025"/>
    <w:rsid w:val="00A7098C"/>
    <w:rsid w:val="00A734D5"/>
    <w:rsid w:val="00A7638A"/>
    <w:rsid w:val="00A834D4"/>
    <w:rsid w:val="00A85D87"/>
    <w:rsid w:val="00A9527F"/>
    <w:rsid w:val="00A95F29"/>
    <w:rsid w:val="00A97E58"/>
    <w:rsid w:val="00AA03F6"/>
    <w:rsid w:val="00AA0EFA"/>
    <w:rsid w:val="00AA461B"/>
    <w:rsid w:val="00AA49AA"/>
    <w:rsid w:val="00AA6104"/>
    <w:rsid w:val="00AB00AD"/>
    <w:rsid w:val="00AB03FC"/>
    <w:rsid w:val="00AB105F"/>
    <w:rsid w:val="00AB4444"/>
    <w:rsid w:val="00AB7F70"/>
    <w:rsid w:val="00AC12D4"/>
    <w:rsid w:val="00AC17B4"/>
    <w:rsid w:val="00AC1D2F"/>
    <w:rsid w:val="00AC3699"/>
    <w:rsid w:val="00AC4467"/>
    <w:rsid w:val="00AC5D43"/>
    <w:rsid w:val="00AC7273"/>
    <w:rsid w:val="00AC7A19"/>
    <w:rsid w:val="00AD0539"/>
    <w:rsid w:val="00AD0DE5"/>
    <w:rsid w:val="00AE0EF4"/>
    <w:rsid w:val="00AE4958"/>
    <w:rsid w:val="00AE70FD"/>
    <w:rsid w:val="00AE7DBC"/>
    <w:rsid w:val="00AF0F84"/>
    <w:rsid w:val="00AF51B2"/>
    <w:rsid w:val="00AF546A"/>
    <w:rsid w:val="00AF5846"/>
    <w:rsid w:val="00AF661A"/>
    <w:rsid w:val="00AF680A"/>
    <w:rsid w:val="00AF680E"/>
    <w:rsid w:val="00AF69B8"/>
    <w:rsid w:val="00AF6C8E"/>
    <w:rsid w:val="00AF7B4D"/>
    <w:rsid w:val="00B04724"/>
    <w:rsid w:val="00B06FCB"/>
    <w:rsid w:val="00B07209"/>
    <w:rsid w:val="00B15871"/>
    <w:rsid w:val="00B17857"/>
    <w:rsid w:val="00B17965"/>
    <w:rsid w:val="00B21DF9"/>
    <w:rsid w:val="00B232D6"/>
    <w:rsid w:val="00B23434"/>
    <w:rsid w:val="00B246B6"/>
    <w:rsid w:val="00B24D1C"/>
    <w:rsid w:val="00B24FAE"/>
    <w:rsid w:val="00B25330"/>
    <w:rsid w:val="00B30673"/>
    <w:rsid w:val="00B30808"/>
    <w:rsid w:val="00B3238A"/>
    <w:rsid w:val="00B32E72"/>
    <w:rsid w:val="00B32E80"/>
    <w:rsid w:val="00B35147"/>
    <w:rsid w:val="00B35368"/>
    <w:rsid w:val="00B354E9"/>
    <w:rsid w:val="00B369F1"/>
    <w:rsid w:val="00B4260D"/>
    <w:rsid w:val="00B42D5C"/>
    <w:rsid w:val="00B4470C"/>
    <w:rsid w:val="00B46624"/>
    <w:rsid w:val="00B46783"/>
    <w:rsid w:val="00B51020"/>
    <w:rsid w:val="00B51895"/>
    <w:rsid w:val="00B52822"/>
    <w:rsid w:val="00B55228"/>
    <w:rsid w:val="00B578F4"/>
    <w:rsid w:val="00B61758"/>
    <w:rsid w:val="00B624D0"/>
    <w:rsid w:val="00B6415C"/>
    <w:rsid w:val="00B65FCE"/>
    <w:rsid w:val="00B666D7"/>
    <w:rsid w:val="00B67370"/>
    <w:rsid w:val="00B678A7"/>
    <w:rsid w:val="00B75689"/>
    <w:rsid w:val="00B77DF1"/>
    <w:rsid w:val="00B77E9A"/>
    <w:rsid w:val="00B82121"/>
    <w:rsid w:val="00B828D2"/>
    <w:rsid w:val="00B86167"/>
    <w:rsid w:val="00B865A0"/>
    <w:rsid w:val="00B87417"/>
    <w:rsid w:val="00B90DA1"/>
    <w:rsid w:val="00B918C7"/>
    <w:rsid w:val="00B92190"/>
    <w:rsid w:val="00B92D70"/>
    <w:rsid w:val="00B933CB"/>
    <w:rsid w:val="00B96787"/>
    <w:rsid w:val="00B96E4B"/>
    <w:rsid w:val="00BA14A1"/>
    <w:rsid w:val="00BA27FE"/>
    <w:rsid w:val="00BA38ED"/>
    <w:rsid w:val="00BA4528"/>
    <w:rsid w:val="00BA73F9"/>
    <w:rsid w:val="00BA744F"/>
    <w:rsid w:val="00BB1AA1"/>
    <w:rsid w:val="00BB5363"/>
    <w:rsid w:val="00BC01EC"/>
    <w:rsid w:val="00BC1F02"/>
    <w:rsid w:val="00BC25C8"/>
    <w:rsid w:val="00BC2B36"/>
    <w:rsid w:val="00BC4913"/>
    <w:rsid w:val="00BC60E0"/>
    <w:rsid w:val="00BC654B"/>
    <w:rsid w:val="00BD0DF7"/>
    <w:rsid w:val="00BD144F"/>
    <w:rsid w:val="00BD1D00"/>
    <w:rsid w:val="00BD242A"/>
    <w:rsid w:val="00BD682E"/>
    <w:rsid w:val="00BD6DE4"/>
    <w:rsid w:val="00BE129F"/>
    <w:rsid w:val="00BE1CD8"/>
    <w:rsid w:val="00BE2F2E"/>
    <w:rsid w:val="00BE6193"/>
    <w:rsid w:val="00BF06F5"/>
    <w:rsid w:val="00BF4AEE"/>
    <w:rsid w:val="00BF5461"/>
    <w:rsid w:val="00BF5C49"/>
    <w:rsid w:val="00BF62C3"/>
    <w:rsid w:val="00BF6C06"/>
    <w:rsid w:val="00C01D66"/>
    <w:rsid w:val="00C0370B"/>
    <w:rsid w:val="00C03933"/>
    <w:rsid w:val="00C03C70"/>
    <w:rsid w:val="00C03D50"/>
    <w:rsid w:val="00C044A1"/>
    <w:rsid w:val="00C121E3"/>
    <w:rsid w:val="00C13667"/>
    <w:rsid w:val="00C13EAE"/>
    <w:rsid w:val="00C1545A"/>
    <w:rsid w:val="00C15499"/>
    <w:rsid w:val="00C154D0"/>
    <w:rsid w:val="00C16D48"/>
    <w:rsid w:val="00C17B78"/>
    <w:rsid w:val="00C203A4"/>
    <w:rsid w:val="00C21199"/>
    <w:rsid w:val="00C258A3"/>
    <w:rsid w:val="00C308D6"/>
    <w:rsid w:val="00C35C3D"/>
    <w:rsid w:val="00C36A09"/>
    <w:rsid w:val="00C44633"/>
    <w:rsid w:val="00C46CE8"/>
    <w:rsid w:val="00C47FB4"/>
    <w:rsid w:val="00C50823"/>
    <w:rsid w:val="00C52B3F"/>
    <w:rsid w:val="00C530FC"/>
    <w:rsid w:val="00C53ECF"/>
    <w:rsid w:val="00C63F94"/>
    <w:rsid w:val="00C65DC3"/>
    <w:rsid w:val="00C67C02"/>
    <w:rsid w:val="00C71619"/>
    <w:rsid w:val="00C71992"/>
    <w:rsid w:val="00C71C1F"/>
    <w:rsid w:val="00C754FA"/>
    <w:rsid w:val="00C754FD"/>
    <w:rsid w:val="00C75555"/>
    <w:rsid w:val="00C75C85"/>
    <w:rsid w:val="00C76C34"/>
    <w:rsid w:val="00C76F20"/>
    <w:rsid w:val="00C77695"/>
    <w:rsid w:val="00C80756"/>
    <w:rsid w:val="00C817B1"/>
    <w:rsid w:val="00C835DE"/>
    <w:rsid w:val="00C85ABF"/>
    <w:rsid w:val="00C85D67"/>
    <w:rsid w:val="00C861C1"/>
    <w:rsid w:val="00C87986"/>
    <w:rsid w:val="00C905F9"/>
    <w:rsid w:val="00C908DC"/>
    <w:rsid w:val="00C94A42"/>
    <w:rsid w:val="00C95C23"/>
    <w:rsid w:val="00C95F8B"/>
    <w:rsid w:val="00C9700A"/>
    <w:rsid w:val="00C97C76"/>
    <w:rsid w:val="00CA174D"/>
    <w:rsid w:val="00CA40A4"/>
    <w:rsid w:val="00CA4C2D"/>
    <w:rsid w:val="00CB17ED"/>
    <w:rsid w:val="00CB4A22"/>
    <w:rsid w:val="00CB796C"/>
    <w:rsid w:val="00CB7F0D"/>
    <w:rsid w:val="00CC1D3E"/>
    <w:rsid w:val="00CC1E62"/>
    <w:rsid w:val="00CC703F"/>
    <w:rsid w:val="00CD32C5"/>
    <w:rsid w:val="00CD5DA3"/>
    <w:rsid w:val="00CD63F9"/>
    <w:rsid w:val="00CD6985"/>
    <w:rsid w:val="00CE0C42"/>
    <w:rsid w:val="00CE2FAB"/>
    <w:rsid w:val="00CF0CFA"/>
    <w:rsid w:val="00CF2C96"/>
    <w:rsid w:val="00D04E82"/>
    <w:rsid w:val="00D0794E"/>
    <w:rsid w:val="00D10378"/>
    <w:rsid w:val="00D10C10"/>
    <w:rsid w:val="00D131FD"/>
    <w:rsid w:val="00D20E4E"/>
    <w:rsid w:val="00D22160"/>
    <w:rsid w:val="00D23B0B"/>
    <w:rsid w:val="00D2498C"/>
    <w:rsid w:val="00D25207"/>
    <w:rsid w:val="00D258C9"/>
    <w:rsid w:val="00D26B3C"/>
    <w:rsid w:val="00D275AF"/>
    <w:rsid w:val="00D27A33"/>
    <w:rsid w:val="00D301BE"/>
    <w:rsid w:val="00D3222F"/>
    <w:rsid w:val="00D323AE"/>
    <w:rsid w:val="00D34F40"/>
    <w:rsid w:val="00D35684"/>
    <w:rsid w:val="00D373BC"/>
    <w:rsid w:val="00D423E4"/>
    <w:rsid w:val="00D44830"/>
    <w:rsid w:val="00D452BB"/>
    <w:rsid w:val="00D45C6F"/>
    <w:rsid w:val="00D504A6"/>
    <w:rsid w:val="00D509E4"/>
    <w:rsid w:val="00D54399"/>
    <w:rsid w:val="00D5497B"/>
    <w:rsid w:val="00D54D9B"/>
    <w:rsid w:val="00D559B6"/>
    <w:rsid w:val="00D57858"/>
    <w:rsid w:val="00D604BE"/>
    <w:rsid w:val="00D61787"/>
    <w:rsid w:val="00D62293"/>
    <w:rsid w:val="00D63D7F"/>
    <w:rsid w:val="00D65A03"/>
    <w:rsid w:val="00D670F5"/>
    <w:rsid w:val="00D7066A"/>
    <w:rsid w:val="00D73732"/>
    <w:rsid w:val="00D7652E"/>
    <w:rsid w:val="00D802C6"/>
    <w:rsid w:val="00D8158E"/>
    <w:rsid w:val="00D817C6"/>
    <w:rsid w:val="00D81832"/>
    <w:rsid w:val="00D82B38"/>
    <w:rsid w:val="00D8310F"/>
    <w:rsid w:val="00D8327F"/>
    <w:rsid w:val="00D84408"/>
    <w:rsid w:val="00D87274"/>
    <w:rsid w:val="00D8769A"/>
    <w:rsid w:val="00D90001"/>
    <w:rsid w:val="00D93F03"/>
    <w:rsid w:val="00D9479D"/>
    <w:rsid w:val="00D947C5"/>
    <w:rsid w:val="00D97F14"/>
    <w:rsid w:val="00DA1FB9"/>
    <w:rsid w:val="00DA4781"/>
    <w:rsid w:val="00DA4D09"/>
    <w:rsid w:val="00DA57EE"/>
    <w:rsid w:val="00DA5BB7"/>
    <w:rsid w:val="00DA6B3A"/>
    <w:rsid w:val="00DA769F"/>
    <w:rsid w:val="00DB0C91"/>
    <w:rsid w:val="00DB1505"/>
    <w:rsid w:val="00DB16DF"/>
    <w:rsid w:val="00DB1D7C"/>
    <w:rsid w:val="00DB7591"/>
    <w:rsid w:val="00DC0CBD"/>
    <w:rsid w:val="00DC13E9"/>
    <w:rsid w:val="00DC2BE5"/>
    <w:rsid w:val="00DC3B72"/>
    <w:rsid w:val="00DC3D2D"/>
    <w:rsid w:val="00DC4C56"/>
    <w:rsid w:val="00DC5C8F"/>
    <w:rsid w:val="00DC6DD6"/>
    <w:rsid w:val="00DD4248"/>
    <w:rsid w:val="00DD57EE"/>
    <w:rsid w:val="00DE2D4C"/>
    <w:rsid w:val="00DE7311"/>
    <w:rsid w:val="00DF10E4"/>
    <w:rsid w:val="00DF36DB"/>
    <w:rsid w:val="00DF4962"/>
    <w:rsid w:val="00E004D5"/>
    <w:rsid w:val="00E00EE1"/>
    <w:rsid w:val="00E04FA7"/>
    <w:rsid w:val="00E063FB"/>
    <w:rsid w:val="00E125B6"/>
    <w:rsid w:val="00E13C8F"/>
    <w:rsid w:val="00E14807"/>
    <w:rsid w:val="00E207FF"/>
    <w:rsid w:val="00E233AA"/>
    <w:rsid w:val="00E27356"/>
    <w:rsid w:val="00E30DF5"/>
    <w:rsid w:val="00E311A3"/>
    <w:rsid w:val="00E312FB"/>
    <w:rsid w:val="00E31E4A"/>
    <w:rsid w:val="00E33094"/>
    <w:rsid w:val="00E33D9A"/>
    <w:rsid w:val="00E366FC"/>
    <w:rsid w:val="00E41FB3"/>
    <w:rsid w:val="00E443C7"/>
    <w:rsid w:val="00E4723B"/>
    <w:rsid w:val="00E47CD1"/>
    <w:rsid w:val="00E50DC5"/>
    <w:rsid w:val="00E5305D"/>
    <w:rsid w:val="00E55526"/>
    <w:rsid w:val="00E56415"/>
    <w:rsid w:val="00E57AFE"/>
    <w:rsid w:val="00E66AD2"/>
    <w:rsid w:val="00E675B5"/>
    <w:rsid w:val="00E72E37"/>
    <w:rsid w:val="00E73CA4"/>
    <w:rsid w:val="00E7428C"/>
    <w:rsid w:val="00E75F86"/>
    <w:rsid w:val="00E83C30"/>
    <w:rsid w:val="00E844A0"/>
    <w:rsid w:val="00E91074"/>
    <w:rsid w:val="00E92091"/>
    <w:rsid w:val="00E92E07"/>
    <w:rsid w:val="00E95855"/>
    <w:rsid w:val="00E959B4"/>
    <w:rsid w:val="00E966B4"/>
    <w:rsid w:val="00EA063F"/>
    <w:rsid w:val="00EA20C7"/>
    <w:rsid w:val="00EA222D"/>
    <w:rsid w:val="00EA2591"/>
    <w:rsid w:val="00EA3E3A"/>
    <w:rsid w:val="00EA4E0D"/>
    <w:rsid w:val="00EA5C85"/>
    <w:rsid w:val="00EA5E50"/>
    <w:rsid w:val="00EB3BE0"/>
    <w:rsid w:val="00EB40D7"/>
    <w:rsid w:val="00EB500F"/>
    <w:rsid w:val="00EB5E35"/>
    <w:rsid w:val="00EB61C0"/>
    <w:rsid w:val="00EC07C3"/>
    <w:rsid w:val="00EC13C9"/>
    <w:rsid w:val="00EC2B52"/>
    <w:rsid w:val="00EC618C"/>
    <w:rsid w:val="00EC6CFF"/>
    <w:rsid w:val="00EC73C9"/>
    <w:rsid w:val="00ED013E"/>
    <w:rsid w:val="00ED0760"/>
    <w:rsid w:val="00ED0BF1"/>
    <w:rsid w:val="00ED271A"/>
    <w:rsid w:val="00ED38E4"/>
    <w:rsid w:val="00ED536A"/>
    <w:rsid w:val="00ED5CC9"/>
    <w:rsid w:val="00ED7D0F"/>
    <w:rsid w:val="00EE1B93"/>
    <w:rsid w:val="00EE3247"/>
    <w:rsid w:val="00EE3A51"/>
    <w:rsid w:val="00EE4A83"/>
    <w:rsid w:val="00EF4F29"/>
    <w:rsid w:val="00EF7F27"/>
    <w:rsid w:val="00F00C74"/>
    <w:rsid w:val="00F01DFC"/>
    <w:rsid w:val="00F02C05"/>
    <w:rsid w:val="00F055C6"/>
    <w:rsid w:val="00F05A27"/>
    <w:rsid w:val="00F073ED"/>
    <w:rsid w:val="00F14823"/>
    <w:rsid w:val="00F14E56"/>
    <w:rsid w:val="00F166F0"/>
    <w:rsid w:val="00F16CDD"/>
    <w:rsid w:val="00F21441"/>
    <w:rsid w:val="00F25164"/>
    <w:rsid w:val="00F25CF3"/>
    <w:rsid w:val="00F27E85"/>
    <w:rsid w:val="00F30695"/>
    <w:rsid w:val="00F32DAB"/>
    <w:rsid w:val="00F3539D"/>
    <w:rsid w:val="00F36DFA"/>
    <w:rsid w:val="00F37C35"/>
    <w:rsid w:val="00F472F4"/>
    <w:rsid w:val="00F52E11"/>
    <w:rsid w:val="00F53C02"/>
    <w:rsid w:val="00F55D80"/>
    <w:rsid w:val="00F560F8"/>
    <w:rsid w:val="00F565AB"/>
    <w:rsid w:val="00F6084B"/>
    <w:rsid w:val="00F6161F"/>
    <w:rsid w:val="00F6367F"/>
    <w:rsid w:val="00F64D56"/>
    <w:rsid w:val="00F6528A"/>
    <w:rsid w:val="00F66801"/>
    <w:rsid w:val="00F71E1E"/>
    <w:rsid w:val="00F71EB7"/>
    <w:rsid w:val="00F73CE0"/>
    <w:rsid w:val="00F76235"/>
    <w:rsid w:val="00F766ED"/>
    <w:rsid w:val="00F769C9"/>
    <w:rsid w:val="00F76A72"/>
    <w:rsid w:val="00F76D1E"/>
    <w:rsid w:val="00F77537"/>
    <w:rsid w:val="00F7763D"/>
    <w:rsid w:val="00F810E9"/>
    <w:rsid w:val="00F81F57"/>
    <w:rsid w:val="00F82168"/>
    <w:rsid w:val="00F8446E"/>
    <w:rsid w:val="00F84DFD"/>
    <w:rsid w:val="00F86048"/>
    <w:rsid w:val="00F875DE"/>
    <w:rsid w:val="00FA1B12"/>
    <w:rsid w:val="00FA3FA4"/>
    <w:rsid w:val="00FA448E"/>
    <w:rsid w:val="00FA46BC"/>
    <w:rsid w:val="00FA4D25"/>
    <w:rsid w:val="00FA4D81"/>
    <w:rsid w:val="00FA54E1"/>
    <w:rsid w:val="00FA607B"/>
    <w:rsid w:val="00FA73B1"/>
    <w:rsid w:val="00FA784E"/>
    <w:rsid w:val="00FB0CE2"/>
    <w:rsid w:val="00FB22F0"/>
    <w:rsid w:val="00FB5C2C"/>
    <w:rsid w:val="00FB6837"/>
    <w:rsid w:val="00FB6A86"/>
    <w:rsid w:val="00FB71D1"/>
    <w:rsid w:val="00FC08F4"/>
    <w:rsid w:val="00FC1D22"/>
    <w:rsid w:val="00FC354E"/>
    <w:rsid w:val="00FC5044"/>
    <w:rsid w:val="00FD18C7"/>
    <w:rsid w:val="00FD3A52"/>
    <w:rsid w:val="00FD47DC"/>
    <w:rsid w:val="00FD6030"/>
    <w:rsid w:val="00FD7B04"/>
    <w:rsid w:val="00FE1AA8"/>
    <w:rsid w:val="00FE413C"/>
    <w:rsid w:val="00FE770C"/>
    <w:rsid w:val="00FF44C2"/>
    <w:rsid w:val="16A3DAC5"/>
    <w:rsid w:val="1C77C679"/>
    <w:rsid w:val="21160F83"/>
    <w:rsid w:val="3CF27F62"/>
    <w:rsid w:val="4575F23D"/>
    <w:rsid w:val="558FB6F5"/>
    <w:rsid w:val="566FBCD1"/>
    <w:rsid w:val="5A468688"/>
    <w:rsid w:val="6A3DD7AD"/>
    <w:rsid w:val="6BDC6D94"/>
    <w:rsid w:val="79C5D6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61366"/>
  <w15:chartTrackingRefBased/>
  <w15:docId w15:val="{072DC0CA-6BAD-4627-8CD1-DBB2F72C2E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footer" w:uiPriority="99"/>
    <w:lsdException w:name="caption" w:semiHidden="1" w:unhideWhenUsed="1" w:qFormat="1"/>
    <w:lsdException w:name="footnote reference" w:uiPriority="99"/>
    <w:lsdException w:name="Hyperlink" w:uiPriority="99"/>
    <w:lsdException w:name="Strong" w:uiPriority="22"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635CCB"/>
    <w:pPr>
      <w:spacing w:before="120" w:after="120"/>
    </w:pPr>
    <w:rPr>
      <w:sz w:val="24"/>
      <w:lang w:val="en-GB" w:eastAsia="en-GB"/>
    </w:rPr>
  </w:style>
  <w:style w:type="paragraph" w:styleId="Heading1">
    <w:name w:val="heading 1"/>
    <w:aliases w:val="PA Chapter,heading a,2,Heading,Level 1,Section Heading,h1,level 1,Level 1 Head,H1,Titre 1 SQ,Numbered - 1,CBC Heading 1,Section"/>
    <w:basedOn w:val="Normal"/>
    <w:next w:val="Normal"/>
    <w:link w:val="Heading1Char"/>
    <w:qFormat/>
    <w:rsid w:val="001747DB"/>
    <w:pPr>
      <w:keepNext/>
      <w:suppressAutoHyphens/>
      <w:jc w:val="center"/>
      <w:outlineLvl w:val="0"/>
    </w:pPr>
    <w:rPr>
      <w:rFonts w:ascii="Foundry Sans" w:hAnsi="Foundry Sans"/>
      <w:b/>
      <w:spacing w:val="-3"/>
      <w:sz w:val="22"/>
    </w:rPr>
  </w:style>
  <w:style w:type="paragraph" w:styleId="Heading2">
    <w:name w:val="heading 2"/>
    <w:basedOn w:val="Normal"/>
    <w:next w:val="Normal"/>
    <w:rsid w:val="00B65FCE"/>
    <w:pPr>
      <w:keepNext/>
      <w:numPr>
        <w:ilvl w:val="1"/>
        <w:numId w:val="6"/>
      </w:numPr>
      <w:spacing w:before="240" w:after="60"/>
      <w:outlineLvl w:val="1"/>
    </w:pPr>
    <w:rPr>
      <w:rFonts w:ascii="Arial" w:hAnsi="Arial" w:cs="Arial"/>
      <w:b/>
      <w:bCs/>
      <w:i/>
      <w:iCs/>
      <w:sz w:val="28"/>
      <w:szCs w:val="28"/>
    </w:rPr>
  </w:style>
  <w:style w:type="paragraph" w:styleId="Heading3">
    <w:name w:val="heading 3"/>
    <w:aliases w:val="PA Minor Section,heading c,h3,3,H3,Numbered - 3,Level 3 Topic Heading"/>
    <w:basedOn w:val="Normal"/>
    <w:next w:val="Normal"/>
    <w:rsid w:val="00B65FCE"/>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rsid w:val="00B65FCE"/>
    <w:pPr>
      <w:keepNext/>
      <w:numPr>
        <w:ilvl w:val="3"/>
        <w:numId w:val="6"/>
      </w:numPr>
      <w:shd w:val="clear" w:color="auto" w:fill="FFFFFF"/>
      <w:outlineLvl w:val="3"/>
    </w:pPr>
    <w:rPr>
      <w:rFonts w:ascii="Foundry Sans" w:hAnsi="Foundry Sans"/>
      <w:b/>
      <w:shd w:val="clear" w:color="auto" w:fill="FFFFFF"/>
    </w:rPr>
  </w:style>
  <w:style w:type="paragraph" w:styleId="Heading5">
    <w:name w:val="heading 5"/>
    <w:basedOn w:val="Normal"/>
    <w:next w:val="Normal"/>
    <w:rsid w:val="00B65FCE"/>
    <w:pPr>
      <w:keepNext/>
      <w:numPr>
        <w:ilvl w:val="4"/>
        <w:numId w:val="6"/>
      </w:numPr>
      <w:tabs>
        <w:tab w:val="left" w:pos="-720"/>
      </w:tabs>
      <w:suppressAutoHyphens/>
      <w:outlineLvl w:val="4"/>
    </w:pPr>
    <w:rPr>
      <w:rFonts w:ascii="Foundry Sans" w:hAnsi="Foundry Sans"/>
      <w:b/>
      <w:spacing w:val="-3"/>
    </w:rPr>
  </w:style>
  <w:style w:type="paragraph" w:styleId="Heading6">
    <w:name w:val="heading 6"/>
    <w:basedOn w:val="Normal"/>
    <w:next w:val="Normal"/>
    <w:link w:val="Heading6Char"/>
    <w:rsid w:val="00B65FCE"/>
    <w:pPr>
      <w:keepNext/>
      <w:numPr>
        <w:ilvl w:val="5"/>
        <w:numId w:val="6"/>
      </w:numPr>
      <w:tabs>
        <w:tab w:val="left" w:pos="-720"/>
      </w:tabs>
      <w:suppressAutoHyphens/>
      <w:jc w:val="both"/>
      <w:outlineLvl w:val="5"/>
    </w:pPr>
    <w:rPr>
      <w:b/>
      <w:spacing w:val="-3"/>
    </w:rPr>
  </w:style>
  <w:style w:type="paragraph" w:styleId="Heading7">
    <w:name w:val="heading 7"/>
    <w:basedOn w:val="Normal"/>
    <w:next w:val="Normal"/>
    <w:rsid w:val="00B65FCE"/>
    <w:pPr>
      <w:numPr>
        <w:ilvl w:val="6"/>
        <w:numId w:val="6"/>
      </w:numPr>
      <w:spacing w:before="240" w:after="60"/>
      <w:outlineLvl w:val="6"/>
    </w:pPr>
    <w:rPr>
      <w:rFonts w:ascii="Arial" w:hAnsi="Arial"/>
    </w:rPr>
  </w:style>
  <w:style w:type="paragraph" w:styleId="Heading8">
    <w:name w:val="heading 8"/>
    <w:basedOn w:val="Normal"/>
    <w:next w:val="Normal"/>
    <w:rsid w:val="00B65FCE"/>
    <w:pPr>
      <w:numPr>
        <w:ilvl w:val="7"/>
        <w:numId w:val="6"/>
      </w:numPr>
      <w:spacing w:before="240" w:after="60"/>
      <w:outlineLvl w:val="7"/>
    </w:pPr>
    <w:rPr>
      <w:rFonts w:ascii="Arial" w:hAnsi="Arial"/>
      <w:i/>
    </w:rPr>
  </w:style>
  <w:style w:type="paragraph" w:styleId="Heading9">
    <w:name w:val="heading 9"/>
    <w:basedOn w:val="Normal"/>
    <w:next w:val="Normal"/>
    <w:rsid w:val="00B65FCE"/>
    <w:pPr>
      <w:numPr>
        <w:ilvl w:val="8"/>
        <w:numId w:val="6"/>
      </w:numPr>
      <w:spacing w:before="240" w:after="60"/>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6B7491"/>
    <w:rPr>
      <w:color w:val="0000FF"/>
      <w:u w:val="single"/>
    </w:rPr>
  </w:style>
  <w:style w:type="paragraph" w:styleId="BodyText">
    <w:name w:val="Body Text"/>
    <w:aliases w:val="heading_txt"/>
    <w:basedOn w:val="Normal"/>
    <w:link w:val="BodyTextChar"/>
    <w:rsid w:val="006B7491"/>
    <w:pPr>
      <w:shd w:val="clear" w:color="auto" w:fill="FFFFFF"/>
    </w:pPr>
    <w:rPr>
      <w:rFonts w:ascii="Foundry Sans" w:hAnsi="Foundry Sans"/>
      <w:sz w:val="20"/>
      <w:shd w:val="clear" w:color="auto" w:fill="FFFFFF"/>
    </w:rPr>
  </w:style>
  <w:style w:type="paragraph" w:styleId="BodyTextIndent">
    <w:name w:val="Body Text Indent"/>
    <w:basedOn w:val="Normal"/>
    <w:rsid w:val="006B7491"/>
    <w:pPr>
      <w:tabs>
        <w:tab w:val="left" w:pos="-720"/>
      </w:tabs>
      <w:suppressAutoHyphens/>
      <w:ind w:left="720" w:hanging="720"/>
    </w:pPr>
    <w:rPr>
      <w:rFonts w:ascii="Foundry Sans" w:hAnsi="Foundry Sans"/>
      <w:spacing w:val="-3"/>
    </w:rPr>
  </w:style>
  <w:style w:type="paragraph" w:styleId="BodyTextIndent2">
    <w:name w:val="Body Text Indent 2"/>
    <w:basedOn w:val="Normal"/>
    <w:rsid w:val="006B7491"/>
    <w:pPr>
      <w:tabs>
        <w:tab w:val="left" w:pos="-720"/>
      </w:tabs>
      <w:suppressAutoHyphens/>
      <w:ind w:left="720"/>
    </w:pPr>
    <w:rPr>
      <w:rFonts w:ascii="Foundry Sans" w:hAnsi="Foundry Sans"/>
      <w:spacing w:val="-3"/>
    </w:rPr>
  </w:style>
  <w:style w:type="paragraph" w:styleId="BodyTextIndent3">
    <w:name w:val="Body Text Indent 3"/>
    <w:basedOn w:val="Normal"/>
    <w:rsid w:val="006B7491"/>
    <w:pPr>
      <w:tabs>
        <w:tab w:val="left" w:pos="-720"/>
      </w:tabs>
      <w:suppressAutoHyphens/>
      <w:ind w:left="705" w:hanging="705"/>
    </w:pPr>
    <w:rPr>
      <w:rFonts w:ascii="Foundry Sans" w:hAnsi="Foundry Sans"/>
      <w:spacing w:val="-3"/>
    </w:rPr>
  </w:style>
  <w:style w:type="paragraph" w:styleId="Header">
    <w:name w:val="header"/>
    <w:aliases w:val="h"/>
    <w:basedOn w:val="Normal"/>
    <w:link w:val="HeaderChar"/>
    <w:rsid w:val="0061641D"/>
    <w:pPr>
      <w:tabs>
        <w:tab w:val="center" w:pos="4153"/>
        <w:tab w:val="right" w:pos="8306"/>
      </w:tabs>
    </w:pPr>
  </w:style>
  <w:style w:type="paragraph" w:styleId="CommentText">
    <w:name w:val="annotation text"/>
    <w:basedOn w:val="Normal"/>
    <w:link w:val="CommentTextChar"/>
    <w:rsid w:val="0061641D"/>
    <w:rPr>
      <w:sz w:val="20"/>
    </w:rPr>
  </w:style>
  <w:style w:type="paragraph" w:styleId="Appendix" w:customStyle="1">
    <w:name w:val="Appendix"/>
    <w:basedOn w:val="Normal"/>
    <w:next w:val="SubHeading"/>
    <w:rsid w:val="00C52B3F"/>
    <w:pPr>
      <w:keepNext/>
      <w:numPr>
        <w:ilvl w:val="1"/>
        <w:numId w:val="2"/>
      </w:numPr>
      <w:tabs>
        <w:tab w:val="clear" w:pos="0"/>
      </w:tabs>
      <w:spacing w:after="220" w:line="360" w:lineRule="auto"/>
      <w:jc w:val="center"/>
    </w:pPr>
    <w:rPr>
      <w:rFonts w:eastAsia="Batang"/>
      <w:b/>
      <w:sz w:val="22"/>
      <w:szCs w:val="24"/>
      <w:u w:val="single"/>
    </w:rPr>
  </w:style>
  <w:style w:type="paragraph" w:styleId="SubHeading" w:customStyle="1">
    <w:name w:val="Sub Heading"/>
    <w:basedOn w:val="Normal"/>
    <w:next w:val="Normal"/>
    <w:rsid w:val="00C52B3F"/>
    <w:pPr>
      <w:keepNext/>
      <w:numPr>
        <w:ilvl w:val="2"/>
        <w:numId w:val="2"/>
      </w:numPr>
      <w:tabs>
        <w:tab w:val="clear" w:pos="0"/>
      </w:tabs>
      <w:spacing w:after="220" w:line="360" w:lineRule="auto"/>
      <w:jc w:val="center"/>
    </w:pPr>
    <w:rPr>
      <w:rFonts w:eastAsia="Batang"/>
      <w:sz w:val="22"/>
      <w:szCs w:val="24"/>
      <w:u w:val="single"/>
    </w:rPr>
  </w:style>
  <w:style w:type="paragraph" w:styleId="Part" w:customStyle="1">
    <w:name w:val="Part"/>
    <w:basedOn w:val="Normal"/>
    <w:next w:val="SubHeading"/>
    <w:qFormat/>
    <w:rsid w:val="00C52B3F"/>
    <w:pPr>
      <w:keepNext/>
      <w:numPr>
        <w:numId w:val="2"/>
      </w:numPr>
      <w:tabs>
        <w:tab w:val="clear" w:pos="0"/>
      </w:tabs>
      <w:spacing w:after="220" w:line="360" w:lineRule="auto"/>
      <w:jc w:val="center"/>
    </w:pPr>
    <w:rPr>
      <w:rFonts w:eastAsia="Batang"/>
      <w:sz w:val="22"/>
      <w:szCs w:val="24"/>
      <w:u w:val="single"/>
    </w:rPr>
  </w:style>
  <w:style w:type="paragraph" w:styleId="Schedule" w:customStyle="1">
    <w:name w:val="Schedule"/>
    <w:basedOn w:val="Normal"/>
    <w:next w:val="SubHeading"/>
    <w:rsid w:val="00C52B3F"/>
    <w:pPr>
      <w:keepNext/>
      <w:numPr>
        <w:numId w:val="1"/>
      </w:numPr>
      <w:spacing w:after="220" w:line="360" w:lineRule="auto"/>
      <w:jc w:val="center"/>
    </w:pPr>
    <w:rPr>
      <w:rFonts w:eastAsia="Batang"/>
      <w:b/>
      <w:sz w:val="22"/>
      <w:szCs w:val="24"/>
      <w:u w:val="single"/>
    </w:rPr>
  </w:style>
  <w:style w:type="paragraph" w:styleId="p1" w:customStyle="1">
    <w:name w:val="p1"/>
    <w:rsid w:val="00C52B3F"/>
    <w:pPr>
      <w:tabs>
        <w:tab w:val="left" w:pos="720"/>
      </w:tabs>
      <w:suppressAutoHyphens/>
      <w:spacing w:before="120" w:after="120"/>
    </w:pPr>
    <w:rPr>
      <w:sz w:val="22"/>
      <w:lang w:eastAsia="en-GB"/>
    </w:rPr>
  </w:style>
  <w:style w:type="paragraph" w:styleId="Legal2" w:customStyle="1">
    <w:name w:val="Legal 2"/>
    <w:rsid w:val="00C52B3F"/>
    <w:pPr>
      <w:tabs>
        <w:tab w:val="left" w:pos="-720"/>
        <w:tab w:val="left" w:pos="0"/>
      </w:tabs>
      <w:suppressAutoHyphens/>
      <w:spacing w:before="120" w:after="120"/>
      <w:ind w:left="720" w:hanging="720"/>
    </w:pPr>
    <w:rPr>
      <w:sz w:val="22"/>
      <w:lang w:eastAsia="en-GB"/>
    </w:rPr>
  </w:style>
  <w:style w:type="paragraph" w:styleId="p21a" w:customStyle="1">
    <w:name w:val="p21a"/>
    <w:rsid w:val="00C52B3F"/>
    <w:pPr>
      <w:tabs>
        <w:tab w:val="left" w:pos="360"/>
      </w:tabs>
      <w:suppressAutoHyphens/>
      <w:spacing w:before="120" w:after="120"/>
      <w:ind w:left="360" w:hanging="360"/>
    </w:pPr>
    <w:rPr>
      <w:sz w:val="22"/>
      <w:lang w:eastAsia="en-GB"/>
    </w:rPr>
  </w:style>
  <w:style w:type="paragraph" w:styleId="BodyText2">
    <w:name w:val="Body Text 2"/>
    <w:basedOn w:val="Normal"/>
    <w:rsid w:val="00CC703F"/>
    <w:pPr>
      <w:spacing w:line="480" w:lineRule="auto"/>
    </w:pPr>
  </w:style>
  <w:style w:type="paragraph" w:styleId="NormalWeb">
    <w:name w:val="Normal (Web)"/>
    <w:basedOn w:val="Normal"/>
    <w:rsid w:val="00CC703F"/>
    <w:pPr>
      <w:spacing w:before="100" w:beforeAutospacing="1" w:after="100" w:afterAutospacing="1"/>
    </w:pPr>
    <w:rPr>
      <w:rFonts w:ascii="Verdana" w:hAnsi="Verdana"/>
      <w:color w:val="000000"/>
      <w:sz w:val="19"/>
      <w:szCs w:val="19"/>
    </w:rPr>
  </w:style>
  <w:style w:type="paragraph" w:styleId="text" w:customStyle="1">
    <w:name w:val="text"/>
    <w:rsid w:val="00B65FCE"/>
    <w:pPr>
      <w:tabs>
        <w:tab w:val="left" w:pos="397"/>
      </w:tabs>
      <w:spacing w:before="120" w:after="160" w:line="220" w:lineRule="exact"/>
      <w:jc w:val="both"/>
    </w:pPr>
    <w:rPr>
      <w:rFonts w:ascii="FoundrySansNormal" w:hAnsi="FoundrySansNormal"/>
      <w:noProof/>
      <w:lang w:val="en-GB" w:eastAsia="en-GB"/>
    </w:rPr>
  </w:style>
  <w:style w:type="paragraph" w:styleId="subpara" w:customStyle="1">
    <w:name w:val="subpara"/>
    <w:rsid w:val="00B65FCE"/>
    <w:pPr>
      <w:tabs>
        <w:tab w:val="left" w:pos="454"/>
      </w:tabs>
      <w:spacing w:before="120" w:after="120" w:line="200" w:lineRule="exact"/>
      <w:ind w:left="454" w:hanging="454"/>
      <w:jc w:val="both"/>
    </w:pPr>
    <w:rPr>
      <w:rFonts w:ascii="FoundrySansNormal" w:hAnsi="FoundrySansNormal"/>
      <w:noProof/>
      <w:lang w:val="en-GB" w:eastAsia="en-GB"/>
    </w:rPr>
  </w:style>
  <w:style w:type="paragraph" w:styleId="BodyText3">
    <w:name w:val="Body Text 3"/>
    <w:basedOn w:val="Normal"/>
    <w:rsid w:val="00B65FCE"/>
    <w:rPr>
      <w:sz w:val="16"/>
      <w:szCs w:val="16"/>
    </w:rPr>
  </w:style>
  <w:style w:type="paragraph" w:styleId="Footer">
    <w:name w:val="footer"/>
    <w:basedOn w:val="Normal"/>
    <w:link w:val="FooterChar"/>
    <w:uiPriority w:val="99"/>
    <w:rsid w:val="00B65FCE"/>
    <w:pPr>
      <w:tabs>
        <w:tab w:val="center" w:pos="4153"/>
        <w:tab w:val="right" w:pos="8306"/>
      </w:tabs>
    </w:pPr>
  </w:style>
  <w:style w:type="paragraph" w:styleId="subject" w:customStyle="1">
    <w:name w:val="subject"/>
    <w:rsid w:val="00B65FCE"/>
    <w:pPr>
      <w:pBdr>
        <w:top w:val="single" w:color="auto" w:sz="4" w:space="4"/>
        <w:bottom w:val="single" w:color="auto" w:sz="4" w:space="4"/>
      </w:pBdr>
      <w:tabs>
        <w:tab w:val="left" w:pos="397"/>
      </w:tabs>
      <w:spacing w:before="120" w:after="160"/>
      <w:jc w:val="both"/>
    </w:pPr>
    <w:rPr>
      <w:rFonts w:ascii="FoundrySansDemi" w:hAnsi="FoundrySansDemi"/>
      <w:noProof/>
      <w:lang w:val="en-GB" w:eastAsia="en-GB"/>
    </w:rPr>
  </w:style>
  <w:style w:type="paragraph" w:styleId="definitions" w:customStyle="1">
    <w:name w:val="definitions"/>
    <w:basedOn w:val="Normal"/>
    <w:rsid w:val="00B65FCE"/>
    <w:pPr>
      <w:tabs>
        <w:tab w:val="left" w:pos="567"/>
      </w:tabs>
      <w:spacing w:before="320" w:line="320" w:lineRule="atLeast"/>
      <w:ind w:left="4320" w:hanging="3600"/>
      <w:jc w:val="both"/>
    </w:pPr>
    <w:rPr>
      <w:rFonts w:ascii="Arial" w:hAnsi="Arial"/>
      <w:sz w:val="23"/>
    </w:rPr>
  </w:style>
  <w:style w:type="paragraph" w:styleId="PlainText">
    <w:name w:val="Plain Text"/>
    <w:basedOn w:val="Normal"/>
    <w:rsid w:val="00B65FCE"/>
    <w:pPr>
      <w:keepLines/>
      <w:tabs>
        <w:tab w:val="left" w:pos="567"/>
      </w:tabs>
      <w:spacing w:before="240"/>
      <w:ind w:left="567"/>
    </w:pPr>
    <w:rPr>
      <w:rFonts w:ascii="Courier New" w:hAnsi="Courier New"/>
    </w:rPr>
  </w:style>
  <w:style w:type="paragraph" w:styleId="List5">
    <w:name w:val="List 5"/>
    <w:basedOn w:val="Normal"/>
    <w:rsid w:val="00B65FCE"/>
    <w:pPr>
      <w:ind w:left="1415" w:hanging="283"/>
    </w:pPr>
    <w:rPr>
      <w:rFonts w:ascii="FoundrySansNormal" w:hAnsi="FoundrySansNormal"/>
      <w:sz w:val="23"/>
    </w:rPr>
  </w:style>
  <w:style w:type="paragraph" w:styleId="List">
    <w:name w:val="List"/>
    <w:basedOn w:val="Normal"/>
    <w:rsid w:val="00B65FCE"/>
    <w:pPr>
      <w:ind w:left="283" w:hanging="283"/>
    </w:pPr>
    <w:rPr>
      <w:rFonts w:ascii="FoundrySansNormal" w:hAnsi="FoundrySansNormal"/>
      <w:sz w:val="23"/>
    </w:rPr>
  </w:style>
  <w:style w:type="paragraph" w:styleId="BlockText">
    <w:name w:val="Block Text"/>
    <w:basedOn w:val="Normal"/>
    <w:link w:val="BlockTextChar"/>
    <w:rsid w:val="00B65FCE"/>
    <w:pPr>
      <w:ind w:left="1440" w:right="1440"/>
    </w:pPr>
    <w:rPr>
      <w:rFonts w:ascii="Foundry Sans" w:hAnsi="Foundry Sans"/>
      <w:sz w:val="22"/>
      <w:lang w:eastAsia="en-US"/>
    </w:rPr>
  </w:style>
  <w:style w:type="character" w:styleId="Emphasis">
    <w:name w:val="Emphasis"/>
    <w:rsid w:val="00B65FCE"/>
    <w:rPr>
      <w:i/>
    </w:rPr>
  </w:style>
  <w:style w:type="paragraph" w:styleId="TOC1">
    <w:name w:val="toc 1"/>
    <w:basedOn w:val="Normal"/>
    <w:next w:val="Normal"/>
    <w:autoRedefine/>
    <w:uiPriority w:val="39"/>
    <w:qFormat/>
    <w:rsid w:val="00ED271A"/>
    <w:pPr>
      <w:tabs>
        <w:tab w:val="left" w:pos="660"/>
        <w:tab w:val="right" w:leader="dot" w:pos="8647"/>
      </w:tabs>
      <w:ind w:left="426" w:hanging="426"/>
      <w:jc w:val="both"/>
    </w:pPr>
    <w:rPr>
      <w:rFonts w:ascii="Foundry Sans" w:hAnsi="Foundry Sans"/>
      <w:sz w:val="22"/>
    </w:rPr>
  </w:style>
  <w:style w:type="paragraph" w:styleId="BalloonText">
    <w:name w:val="Balloon Text"/>
    <w:basedOn w:val="Normal"/>
    <w:semiHidden/>
    <w:rsid w:val="00B65FCE"/>
    <w:rPr>
      <w:rFonts w:ascii="Tahoma" w:hAnsi="Tahoma" w:cs="Tahoma"/>
      <w:sz w:val="16"/>
      <w:szCs w:val="16"/>
    </w:rPr>
  </w:style>
  <w:style w:type="character" w:styleId="BlockTextChar" w:customStyle="1">
    <w:name w:val="Block Text Char"/>
    <w:link w:val="BlockText"/>
    <w:rsid w:val="002F27CE"/>
    <w:rPr>
      <w:rFonts w:ascii="Foundry Sans" w:hAnsi="Foundry Sans"/>
      <w:sz w:val="22"/>
      <w:lang w:val="en-GB" w:eastAsia="en-US" w:bidi="ar-SA"/>
    </w:rPr>
  </w:style>
  <w:style w:type="table" w:styleId="TableGrid">
    <w:name w:val="Table Grid"/>
    <w:basedOn w:val="TableNormal"/>
    <w:rsid w:val="0074152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PA Chapter Char,heading a Char,2 Char,Heading Char,Level 1 Char,Section Heading Char,h1 Char,level 1 Char,Level 1 Head Char,H1 Char,Titre 1 SQ Char,Numbered - 1 Char,CBC Heading 1 Char,Section Char"/>
    <w:link w:val="Heading1"/>
    <w:rsid w:val="001747DB"/>
    <w:rPr>
      <w:rFonts w:ascii="Foundry Sans" w:hAnsi="Foundry Sans"/>
      <w:b/>
      <w:spacing w:val="-3"/>
      <w:sz w:val="22"/>
    </w:rPr>
  </w:style>
  <w:style w:type="paragraph" w:styleId="TitleText" w:customStyle="1">
    <w:name w:val="TitleText"/>
    <w:basedOn w:val="Normal"/>
    <w:rsid w:val="00E675B5"/>
    <w:pPr>
      <w:spacing w:line="280" w:lineRule="atLeast"/>
    </w:pPr>
    <w:rPr>
      <w:rFonts w:ascii="Foundry Sans" w:hAnsi="Foundry Sans"/>
      <w:color w:val="FFFFFF"/>
      <w:sz w:val="22"/>
      <w:lang w:eastAsia="en-US"/>
    </w:rPr>
  </w:style>
  <w:style w:type="paragraph" w:styleId="Title">
    <w:name w:val="Title"/>
    <w:basedOn w:val="Normal"/>
    <w:next w:val="Subtitle"/>
    <w:rsid w:val="00E675B5"/>
    <w:pPr>
      <w:spacing w:after="360" w:line="620" w:lineRule="atLeast"/>
      <w:outlineLvl w:val="0"/>
    </w:pPr>
    <w:rPr>
      <w:rFonts w:ascii="Foundry Sans" w:hAnsi="Foundry Sans" w:cs="Arial"/>
      <w:b/>
      <w:bCs/>
      <w:color w:val="FFFFFF"/>
      <w:kern w:val="28"/>
      <w:sz w:val="52"/>
      <w:szCs w:val="32"/>
      <w:lang w:eastAsia="en-US"/>
    </w:rPr>
  </w:style>
  <w:style w:type="paragraph" w:styleId="Heading1NoTOC" w:customStyle="1">
    <w:name w:val="Heading 1NoTOC"/>
    <w:basedOn w:val="Heading1"/>
    <w:next w:val="Normal"/>
    <w:rsid w:val="00E675B5"/>
    <w:pPr>
      <w:suppressAutoHyphens w:val="0"/>
      <w:spacing w:before="260" w:after="140" w:line="280" w:lineRule="atLeast"/>
      <w:jc w:val="left"/>
    </w:pPr>
    <w:rPr>
      <w:rFonts w:cs="Arial"/>
      <w:b w:val="0"/>
      <w:bCs/>
      <w:spacing w:val="0"/>
      <w:kern w:val="32"/>
      <w:sz w:val="34"/>
      <w:szCs w:val="32"/>
      <w:lang w:eastAsia="en-US"/>
    </w:rPr>
  </w:style>
  <w:style w:type="paragraph" w:styleId="Subtitle">
    <w:name w:val="Subtitle"/>
    <w:basedOn w:val="Normal"/>
    <w:rsid w:val="00E675B5"/>
    <w:pPr>
      <w:spacing w:after="60"/>
      <w:jc w:val="center"/>
      <w:outlineLvl w:val="1"/>
    </w:pPr>
    <w:rPr>
      <w:rFonts w:ascii="Arial" w:hAnsi="Arial" w:cs="Arial"/>
      <w:szCs w:val="24"/>
    </w:rPr>
  </w:style>
  <w:style w:type="character" w:styleId="FollowedHyperlink">
    <w:name w:val="FollowedHyperlink"/>
    <w:rsid w:val="00417D9F"/>
    <w:rPr>
      <w:color w:val="000080"/>
      <w:u w:val="single"/>
    </w:rPr>
  </w:style>
  <w:style w:type="character" w:styleId="BodyTextChar" w:customStyle="1">
    <w:name w:val="Body Text Char"/>
    <w:aliases w:val="heading_txt Char"/>
    <w:link w:val="BodyText"/>
    <w:locked/>
    <w:rsid w:val="00F53C02"/>
    <w:rPr>
      <w:rFonts w:ascii="Foundry Sans" w:hAnsi="Foundry Sans"/>
      <w:shd w:val="clear" w:color="auto" w:fill="FFFFFF"/>
      <w:lang w:val="en-GB" w:eastAsia="en-GB" w:bidi="ar-SA"/>
    </w:rPr>
  </w:style>
  <w:style w:type="paragraph" w:styleId="TOCHeading">
    <w:name w:val="TOC Heading"/>
    <w:basedOn w:val="Heading1"/>
    <w:next w:val="Normal"/>
    <w:uiPriority w:val="39"/>
    <w:qFormat/>
    <w:rsid w:val="00624356"/>
    <w:pPr>
      <w:keepLines/>
      <w:suppressAutoHyphens w:val="0"/>
      <w:spacing w:before="480" w:line="276" w:lineRule="auto"/>
      <w:jc w:val="left"/>
      <w:outlineLvl w:val="9"/>
    </w:pPr>
    <w:rPr>
      <w:rFonts w:ascii="Cambria" w:hAnsi="Cambria" w:eastAsia="MS Gothic"/>
      <w:bCs/>
      <w:color w:val="365F91"/>
      <w:spacing w:val="0"/>
      <w:sz w:val="28"/>
      <w:szCs w:val="28"/>
      <w:lang w:val="en-US" w:eastAsia="ja-JP"/>
    </w:rPr>
  </w:style>
  <w:style w:type="paragraph" w:styleId="TOC3">
    <w:name w:val="toc 3"/>
    <w:basedOn w:val="Normal"/>
    <w:next w:val="Normal"/>
    <w:autoRedefine/>
    <w:uiPriority w:val="39"/>
    <w:rsid w:val="00A44F6D"/>
    <w:pPr>
      <w:ind w:left="480"/>
    </w:pPr>
    <w:rPr>
      <w:rFonts w:ascii="Foundry Sans" w:hAnsi="Foundry Sans"/>
      <w:sz w:val="22"/>
    </w:rPr>
  </w:style>
  <w:style w:type="paragraph" w:styleId="TOC2">
    <w:name w:val="toc 2"/>
    <w:basedOn w:val="Normal"/>
    <w:next w:val="Normal"/>
    <w:autoRedefine/>
    <w:uiPriority w:val="39"/>
    <w:qFormat/>
    <w:rsid w:val="008A1A99"/>
    <w:pPr>
      <w:ind w:left="240"/>
    </w:pPr>
    <w:rPr>
      <w:rFonts w:ascii="Foundry Sans" w:hAnsi="Foundry Sans"/>
      <w:sz w:val="22"/>
    </w:rPr>
  </w:style>
  <w:style w:type="paragraph" w:styleId="TOC4">
    <w:name w:val="toc 4"/>
    <w:basedOn w:val="Normal"/>
    <w:next w:val="Normal"/>
    <w:autoRedefine/>
    <w:uiPriority w:val="39"/>
    <w:unhideWhenUsed/>
    <w:rsid w:val="00022C9C"/>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22C9C"/>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22C9C"/>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22C9C"/>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22C9C"/>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22C9C"/>
    <w:pPr>
      <w:spacing w:after="100" w:line="276" w:lineRule="auto"/>
      <w:ind w:left="1760"/>
    </w:pPr>
    <w:rPr>
      <w:rFonts w:ascii="Calibri" w:hAnsi="Calibri"/>
      <w:sz w:val="22"/>
      <w:szCs w:val="22"/>
    </w:rPr>
  </w:style>
  <w:style w:type="paragraph" w:styleId="FS12" w:customStyle="1">
    <w:name w:val="FS12"/>
    <w:basedOn w:val="Normal"/>
    <w:link w:val="FS12Char"/>
    <w:rsid w:val="00022C9C"/>
    <w:rPr>
      <w:rFonts w:ascii="Foundry Sans" w:hAnsi="Foundry Sans"/>
    </w:rPr>
  </w:style>
  <w:style w:type="character" w:styleId="CommentReference">
    <w:name w:val="annotation reference"/>
    <w:rsid w:val="007D0E2B"/>
    <w:rPr>
      <w:rFonts w:cs="Times New Roman"/>
      <w:sz w:val="16"/>
      <w:szCs w:val="16"/>
    </w:rPr>
  </w:style>
  <w:style w:type="character" w:styleId="FS12Char" w:customStyle="1">
    <w:name w:val="FS12 Char"/>
    <w:link w:val="FS12"/>
    <w:rsid w:val="00022C9C"/>
    <w:rPr>
      <w:rFonts w:ascii="Foundry Sans" w:hAnsi="Foundry Sans"/>
      <w:sz w:val="24"/>
    </w:rPr>
  </w:style>
  <w:style w:type="character" w:styleId="CommentTextChar" w:customStyle="1">
    <w:name w:val="Comment Text Char"/>
    <w:link w:val="CommentText"/>
    <w:locked/>
    <w:rsid w:val="007D0E2B"/>
    <w:rPr>
      <w:lang w:val="en-GB" w:eastAsia="en-GB" w:bidi="ar-SA"/>
    </w:rPr>
  </w:style>
  <w:style w:type="character" w:styleId="Heading1Char1" w:customStyle="1">
    <w:name w:val="Heading 1 Char1"/>
    <w:aliases w:val="PA Chapter Char1,heading a Char1,2 Char1,Heading Char1,Level 1 Char1,Section Heading Char1,h1 Char1,level 1 Char1,Level 1 Head Char1,H1 Char1,Titre 1 SQ Char1,Numbered - 1 Char1,CBC Heading 1 Char1,Section Char1"/>
    <w:locked/>
    <w:rsid w:val="007D0E2B"/>
    <w:rPr>
      <w:rFonts w:ascii="Foundry Sans" w:hAnsi="Foundry Sans"/>
      <w:b/>
      <w:spacing w:val="-3"/>
      <w:sz w:val="22"/>
      <w:lang w:val="en-GB" w:eastAsia="en-GB" w:bidi="ar-SA"/>
    </w:rPr>
  </w:style>
  <w:style w:type="paragraph" w:styleId="CommentSubject">
    <w:name w:val="annotation subject"/>
    <w:basedOn w:val="CommentText"/>
    <w:next w:val="CommentText"/>
    <w:semiHidden/>
    <w:rsid w:val="008E3692"/>
    <w:rPr>
      <w:b/>
      <w:bCs/>
    </w:rPr>
  </w:style>
  <w:style w:type="paragraph" w:styleId="ListParagraph">
    <w:name w:val="List Paragraph"/>
    <w:basedOn w:val="Normal"/>
    <w:uiPriority w:val="34"/>
    <w:qFormat/>
    <w:rsid w:val="00846376"/>
    <w:pPr>
      <w:ind w:left="720"/>
    </w:pPr>
  </w:style>
  <w:style w:type="character" w:styleId="FooterChar" w:customStyle="1">
    <w:name w:val="Footer Char"/>
    <w:link w:val="Footer"/>
    <w:uiPriority w:val="99"/>
    <w:rsid w:val="00375F6C"/>
    <w:rPr>
      <w:sz w:val="24"/>
    </w:rPr>
  </w:style>
  <w:style w:type="paragraph" w:styleId="Normal-Foundry11Pnt" w:customStyle="1">
    <w:name w:val="Normal - Foundry 11Pnt"/>
    <w:basedOn w:val="Normal"/>
    <w:link w:val="Normal-Foundry11PntChar"/>
    <w:qFormat/>
    <w:rsid w:val="000F4916"/>
    <w:rPr>
      <w:rFonts w:ascii="Foundry Sans" w:hAnsi="Foundry Sans"/>
      <w:sz w:val="22"/>
      <w:szCs w:val="24"/>
    </w:rPr>
  </w:style>
  <w:style w:type="paragraph" w:styleId="Heading1FoundarySans11pt" w:customStyle="1">
    <w:name w:val="Heading 1 Foundary Sans 11pt"/>
    <w:basedOn w:val="Heading1"/>
    <w:link w:val="Heading1FoundarySans11ptChar"/>
    <w:qFormat/>
    <w:rsid w:val="00317487"/>
    <w:pPr>
      <w:numPr>
        <w:numId w:val="7"/>
      </w:numPr>
      <w:jc w:val="left"/>
    </w:pPr>
    <w:rPr>
      <w:szCs w:val="22"/>
    </w:rPr>
  </w:style>
  <w:style w:type="character" w:styleId="Normal-Foundry11PntChar" w:customStyle="1">
    <w:name w:val="Normal - Foundry 11Pnt Char"/>
    <w:link w:val="Normal-Foundry11Pnt"/>
    <w:rsid w:val="000F4916"/>
    <w:rPr>
      <w:rFonts w:ascii="Foundry Sans" w:hAnsi="Foundry Sans"/>
      <w:sz w:val="22"/>
      <w:szCs w:val="24"/>
    </w:rPr>
  </w:style>
  <w:style w:type="paragraph" w:styleId="Heading2A" w:customStyle="1">
    <w:name w:val="Heading 2A"/>
    <w:basedOn w:val="Header"/>
    <w:next w:val="Heading2"/>
    <w:link w:val="Heading2AChar"/>
    <w:qFormat/>
    <w:rsid w:val="00317487"/>
    <w:pPr>
      <w:jc w:val="center"/>
    </w:pPr>
    <w:rPr>
      <w:rFonts w:ascii="Foundry Sans" w:hAnsi="Foundry Sans"/>
      <w:b/>
      <w:sz w:val="22"/>
    </w:rPr>
  </w:style>
  <w:style w:type="character" w:styleId="Heading6Char" w:customStyle="1">
    <w:name w:val="Heading 6 Char"/>
    <w:link w:val="Heading6"/>
    <w:rsid w:val="0071480A"/>
    <w:rPr>
      <w:b/>
      <w:spacing w:val="-3"/>
      <w:sz w:val="24"/>
      <w:lang w:val="en-GB" w:eastAsia="en-GB"/>
    </w:rPr>
  </w:style>
  <w:style w:type="character" w:styleId="Heading1FoundarySans11ptChar" w:customStyle="1">
    <w:name w:val="Heading 1 Foundary Sans 11pt Char"/>
    <w:link w:val="Heading1FoundarySans11pt"/>
    <w:rsid w:val="00317487"/>
    <w:rPr>
      <w:rFonts w:ascii="Foundry Sans" w:hAnsi="Foundry Sans"/>
      <w:b/>
      <w:spacing w:val="-3"/>
      <w:sz w:val="22"/>
      <w:szCs w:val="22"/>
      <w:lang w:val="en-GB" w:eastAsia="en-GB"/>
    </w:rPr>
  </w:style>
  <w:style w:type="paragraph" w:styleId="Index1">
    <w:name w:val="index 1"/>
    <w:basedOn w:val="Normal"/>
    <w:next w:val="Normal"/>
    <w:autoRedefine/>
    <w:rsid w:val="00BC2B36"/>
    <w:pPr>
      <w:ind w:left="240" w:hanging="240"/>
    </w:pPr>
  </w:style>
  <w:style w:type="paragraph" w:styleId="Heading3-TermsandConditions" w:customStyle="1">
    <w:name w:val="Heading 3 - Terms and Conditions"/>
    <w:basedOn w:val="Heading4"/>
    <w:link w:val="Heading3-TermsandConditionsChar"/>
    <w:qFormat/>
    <w:rsid w:val="0018592B"/>
    <w:rPr>
      <w:sz w:val="22"/>
    </w:rPr>
  </w:style>
  <w:style w:type="character" w:styleId="Heading2AChar" w:customStyle="1">
    <w:name w:val="Heading 2A Char"/>
    <w:link w:val="Heading2A"/>
    <w:rsid w:val="00317487"/>
    <w:rPr>
      <w:rFonts w:ascii="Foundry Sans" w:hAnsi="Foundry Sans"/>
      <w:b/>
      <w:spacing w:val="-3"/>
      <w:sz w:val="22"/>
      <w:szCs w:val="22"/>
    </w:rPr>
  </w:style>
  <w:style w:type="paragraph" w:styleId="TCAppendix" w:customStyle="1">
    <w:name w:val="TC Appendix"/>
    <w:basedOn w:val="Heading1"/>
    <w:link w:val="TCAppendixChar"/>
    <w:qFormat/>
    <w:rsid w:val="00FA1B12"/>
  </w:style>
  <w:style w:type="character" w:styleId="Heading3-TermsandConditionsChar" w:customStyle="1">
    <w:name w:val="Heading 3 - Terms and Conditions Char"/>
    <w:link w:val="Heading3-TermsandConditions"/>
    <w:rsid w:val="0018592B"/>
    <w:rPr>
      <w:rFonts w:ascii="Foundry Sans" w:hAnsi="Foundry Sans"/>
      <w:b/>
      <w:sz w:val="22"/>
      <w:shd w:val="clear" w:color="auto" w:fill="FFFFFF"/>
      <w:lang w:val="en-GB" w:eastAsia="en-GB"/>
    </w:rPr>
  </w:style>
  <w:style w:type="paragraph" w:styleId="NotesHeading" w:customStyle="1">
    <w:name w:val="Notes Heading"/>
    <w:basedOn w:val="Normal"/>
    <w:link w:val="NotesHeadingChar"/>
    <w:qFormat/>
    <w:rsid w:val="006C107F"/>
    <w:pPr>
      <w:keepNext/>
      <w:tabs>
        <w:tab w:val="left" w:pos="709"/>
      </w:tabs>
      <w:suppressAutoHyphens/>
      <w:ind w:left="360" w:hanging="360"/>
      <w:jc w:val="both"/>
      <w:outlineLvl w:val="5"/>
    </w:pPr>
    <w:rPr>
      <w:rFonts w:ascii="Foundry Sans" w:hAnsi="Foundry Sans"/>
      <w:b/>
      <w:spacing w:val="-3"/>
      <w:sz w:val="22"/>
      <w:szCs w:val="22"/>
    </w:rPr>
  </w:style>
  <w:style w:type="character" w:styleId="TCAppendixChar" w:customStyle="1">
    <w:name w:val="TC Appendix Char"/>
    <w:link w:val="TCAppendix"/>
    <w:rsid w:val="00FA1B12"/>
    <w:rPr>
      <w:rFonts w:ascii="Foundry Sans" w:hAnsi="Foundry Sans"/>
      <w:b/>
      <w:spacing w:val="-3"/>
      <w:sz w:val="22"/>
    </w:rPr>
  </w:style>
  <w:style w:type="character" w:styleId="NotesHeadingChar" w:customStyle="1">
    <w:name w:val="Notes Heading Char"/>
    <w:link w:val="NotesHeading"/>
    <w:rsid w:val="006C107F"/>
    <w:rPr>
      <w:rFonts w:ascii="Foundry Sans" w:hAnsi="Foundry Sans"/>
      <w:b/>
      <w:spacing w:val="-3"/>
      <w:sz w:val="22"/>
      <w:szCs w:val="22"/>
    </w:rPr>
  </w:style>
  <w:style w:type="paragraph" w:styleId="Definitions0" w:customStyle="1">
    <w:name w:val="Definitions"/>
    <w:basedOn w:val="Normal"/>
    <w:rsid w:val="00186F38"/>
    <w:pPr>
      <w:tabs>
        <w:tab w:val="left" w:pos="709"/>
      </w:tabs>
      <w:spacing w:before="0" w:line="300" w:lineRule="atLeast"/>
      <w:ind w:left="720"/>
      <w:jc w:val="both"/>
    </w:pPr>
    <w:rPr>
      <w:sz w:val="22"/>
      <w:lang w:eastAsia="en-US"/>
    </w:rPr>
  </w:style>
  <w:style w:type="paragraph" w:styleId="Style1" w:customStyle="1">
    <w:name w:val="Style1"/>
    <w:basedOn w:val="Heading3-TermsandConditions"/>
    <w:link w:val="Style1Char"/>
    <w:qFormat/>
    <w:rsid w:val="005C02FF"/>
    <w:pPr>
      <w:numPr>
        <w:ilvl w:val="0"/>
        <w:numId w:val="0"/>
      </w:numPr>
      <w:ind w:left="864"/>
    </w:pPr>
  </w:style>
  <w:style w:type="paragraph" w:styleId="SPHeading" w:customStyle="1">
    <w:name w:val="SP Heading"/>
    <w:basedOn w:val="Heading3-TermsandConditions"/>
    <w:rsid w:val="00CE0C42"/>
    <w:pPr>
      <w:numPr>
        <w:ilvl w:val="0"/>
        <w:numId w:val="0"/>
      </w:numPr>
      <w:tabs>
        <w:tab w:val="num" w:pos="720"/>
      </w:tabs>
      <w:ind w:left="720" w:hanging="720"/>
    </w:pPr>
    <w:rPr>
      <w:rFonts w:ascii="Calibri" w:hAnsi="Calibri" w:cs="Calibri"/>
    </w:rPr>
  </w:style>
  <w:style w:type="character" w:styleId="Style1Char" w:customStyle="1">
    <w:name w:val="Style1 Char"/>
    <w:link w:val="Style1"/>
    <w:rsid w:val="005C02FF"/>
    <w:rPr>
      <w:rFonts w:ascii="Foundry Sans" w:hAnsi="Foundry Sans"/>
      <w:b/>
      <w:sz w:val="22"/>
      <w:shd w:val="clear" w:color="auto" w:fill="FFFFFF"/>
    </w:rPr>
  </w:style>
  <w:style w:type="paragraph" w:styleId="SPLH2" w:customStyle="1">
    <w:name w:val="SP LH2"/>
    <w:basedOn w:val="SPHeading"/>
    <w:rsid w:val="00CE0C42"/>
    <w:pPr>
      <w:keepNext w:val="0"/>
      <w:jc w:val="both"/>
      <w:outlineLvl w:val="1"/>
    </w:pPr>
    <w:rPr>
      <w:b w:val="0"/>
    </w:rPr>
  </w:style>
  <w:style w:type="paragraph" w:styleId="SPLH3" w:customStyle="1">
    <w:name w:val="SP LH3"/>
    <w:basedOn w:val="SPLH2"/>
    <w:rsid w:val="00CE0C42"/>
    <w:pPr>
      <w:tabs>
        <w:tab w:val="clear" w:pos="720"/>
        <w:tab w:val="num" w:pos="1728"/>
      </w:tabs>
      <w:ind w:left="1728" w:hanging="1008"/>
    </w:pPr>
  </w:style>
  <w:style w:type="paragraph" w:styleId="SPLH4" w:customStyle="1">
    <w:name w:val="SP LH4"/>
    <w:basedOn w:val="SPLH3"/>
    <w:rsid w:val="00CE0C42"/>
    <w:pPr>
      <w:tabs>
        <w:tab w:val="clear" w:pos="1728"/>
        <w:tab w:val="num" w:pos="2736"/>
      </w:tabs>
      <w:ind w:left="2736"/>
    </w:pPr>
  </w:style>
  <w:style w:type="paragraph" w:styleId="SPLH5" w:customStyle="1">
    <w:name w:val="SP LH5"/>
    <w:basedOn w:val="SPLH4"/>
    <w:rsid w:val="00CE0C42"/>
    <w:pPr>
      <w:tabs>
        <w:tab w:val="clear" w:pos="2736"/>
        <w:tab w:val="num" w:pos="3744"/>
      </w:tabs>
      <w:ind w:left="3744"/>
    </w:pPr>
  </w:style>
  <w:style w:type="paragraph" w:styleId="Revision">
    <w:name w:val="Revision"/>
    <w:hidden/>
    <w:uiPriority w:val="99"/>
    <w:semiHidden/>
    <w:rsid w:val="00954635"/>
    <w:rPr>
      <w:sz w:val="24"/>
      <w:lang w:val="en-GB" w:eastAsia="en-GB"/>
    </w:rPr>
  </w:style>
  <w:style w:type="paragraph" w:styleId="SP1" w:customStyle="1">
    <w:name w:val="SP1"/>
    <w:basedOn w:val="Normal"/>
    <w:qFormat/>
    <w:rsid w:val="007E1561"/>
    <w:pPr>
      <w:keepNext/>
      <w:numPr>
        <w:numId w:val="9"/>
      </w:numPr>
      <w:spacing w:before="240"/>
      <w:jc w:val="both"/>
      <w:outlineLvl w:val="0"/>
    </w:pPr>
    <w:rPr>
      <w:rFonts w:ascii="Arial" w:hAnsi="Arial" w:eastAsia="Calibri"/>
      <w:b/>
      <w:caps/>
      <w:sz w:val="20"/>
      <w:lang w:eastAsia="en-US"/>
    </w:rPr>
  </w:style>
  <w:style w:type="paragraph" w:styleId="SP2" w:customStyle="1">
    <w:name w:val="SP2"/>
    <w:basedOn w:val="SP1"/>
    <w:qFormat/>
    <w:rsid w:val="007E1561"/>
    <w:pPr>
      <w:keepNext w:val="0"/>
      <w:numPr>
        <w:ilvl w:val="1"/>
      </w:numPr>
      <w:spacing w:before="120"/>
      <w:outlineLvl w:val="1"/>
    </w:pPr>
    <w:rPr>
      <w:b w:val="0"/>
      <w:caps w:val="0"/>
    </w:rPr>
  </w:style>
  <w:style w:type="paragraph" w:styleId="SP3" w:customStyle="1">
    <w:name w:val="SP3"/>
    <w:basedOn w:val="SP2"/>
    <w:qFormat/>
    <w:rsid w:val="007E1561"/>
    <w:pPr>
      <w:numPr>
        <w:ilvl w:val="2"/>
      </w:numPr>
      <w:outlineLvl w:val="2"/>
    </w:pPr>
  </w:style>
  <w:style w:type="paragraph" w:styleId="SP4" w:customStyle="1">
    <w:name w:val="SP4"/>
    <w:basedOn w:val="SP3"/>
    <w:qFormat/>
    <w:rsid w:val="007E1561"/>
    <w:pPr>
      <w:numPr>
        <w:ilvl w:val="3"/>
      </w:numPr>
      <w:outlineLvl w:val="3"/>
    </w:pPr>
  </w:style>
  <w:style w:type="paragraph" w:styleId="SP5" w:customStyle="1">
    <w:name w:val="SP5"/>
    <w:basedOn w:val="SP4"/>
    <w:qFormat/>
    <w:rsid w:val="007E1561"/>
    <w:pPr>
      <w:numPr>
        <w:ilvl w:val="4"/>
      </w:numPr>
      <w:tabs>
        <w:tab w:val="clear" w:pos="2835"/>
        <w:tab w:val="num" w:pos="3960"/>
      </w:tabs>
      <w:ind w:left="3960" w:hanging="360"/>
      <w:outlineLvl w:val="4"/>
    </w:pPr>
    <w:rPr>
      <w:lang w:eastAsia="en-GB"/>
    </w:rPr>
  </w:style>
  <w:style w:type="paragraph" w:styleId="NoSpacing">
    <w:name w:val="No Spacing"/>
    <w:uiPriority w:val="1"/>
    <w:qFormat/>
    <w:rsid w:val="00303B6F"/>
    <w:pPr>
      <w:jc w:val="both"/>
    </w:pPr>
    <w:rPr>
      <w:rFonts w:ascii="Calibri" w:hAnsi="Calibri" w:eastAsia="Calibri"/>
      <w:sz w:val="22"/>
      <w:szCs w:val="22"/>
      <w:lang w:val="en-GB"/>
    </w:rPr>
  </w:style>
  <w:style w:type="paragraph" w:styleId="pf0" w:customStyle="1">
    <w:name w:val="pf0"/>
    <w:basedOn w:val="Normal"/>
    <w:rsid w:val="00D61787"/>
    <w:pPr>
      <w:spacing w:before="100" w:beforeAutospacing="1" w:after="100" w:afterAutospacing="1"/>
    </w:pPr>
    <w:rPr>
      <w:szCs w:val="24"/>
    </w:rPr>
  </w:style>
  <w:style w:type="character" w:styleId="cf01" w:customStyle="1">
    <w:name w:val="cf01"/>
    <w:rsid w:val="00D61787"/>
    <w:rPr>
      <w:rFonts w:hint="default" w:ascii="Segoe UI" w:hAnsi="Segoe UI" w:cs="Segoe UI"/>
      <w:b/>
      <w:bCs/>
      <w:sz w:val="18"/>
      <w:szCs w:val="18"/>
    </w:rPr>
  </w:style>
  <w:style w:type="character" w:styleId="cf21" w:customStyle="1">
    <w:name w:val="cf21"/>
    <w:rsid w:val="00D61787"/>
    <w:rPr>
      <w:rFonts w:hint="default" w:ascii="Segoe UI" w:hAnsi="Segoe UI" w:cs="Segoe UI"/>
      <w:sz w:val="18"/>
      <w:szCs w:val="18"/>
    </w:rPr>
  </w:style>
  <w:style w:type="paragraph" w:styleId="SPHL2" w:customStyle="1">
    <w:name w:val="SP HL2"/>
    <w:basedOn w:val="SPHeading"/>
    <w:rsid w:val="003E611A"/>
    <w:pPr>
      <w:keepNext w:val="0"/>
      <w:jc w:val="both"/>
      <w:outlineLvl w:val="1"/>
    </w:pPr>
    <w:rPr>
      <w:b w:val="0"/>
    </w:rPr>
  </w:style>
  <w:style w:type="paragraph" w:styleId="SPHL" w:customStyle="1">
    <w:name w:val="SP HL£"/>
    <w:basedOn w:val="SPHL2"/>
    <w:rsid w:val="003E611A"/>
    <w:pPr>
      <w:tabs>
        <w:tab w:val="clear" w:pos="720"/>
        <w:tab w:val="num" w:pos="1728"/>
      </w:tabs>
      <w:ind w:left="1728" w:hanging="1008"/>
    </w:pPr>
  </w:style>
  <w:style w:type="paragraph" w:styleId="SPHL4" w:customStyle="1">
    <w:name w:val="SP HL4"/>
    <w:basedOn w:val="SPHL"/>
    <w:rsid w:val="003E611A"/>
    <w:pPr>
      <w:tabs>
        <w:tab w:val="clear" w:pos="1728"/>
        <w:tab w:val="num" w:pos="2664"/>
      </w:tabs>
      <w:ind w:left="2664" w:hanging="936"/>
    </w:pPr>
  </w:style>
  <w:style w:type="paragraph" w:styleId="SPHL5" w:customStyle="1">
    <w:name w:val="SP HL5"/>
    <w:basedOn w:val="SPHL4"/>
    <w:rsid w:val="003E611A"/>
    <w:pPr>
      <w:tabs>
        <w:tab w:val="clear" w:pos="2664"/>
        <w:tab w:val="num" w:pos="3744"/>
      </w:tabs>
      <w:ind w:left="3744" w:hanging="1080"/>
    </w:pPr>
  </w:style>
  <w:style w:type="character" w:styleId="HeaderChar" w:customStyle="1">
    <w:name w:val="Header Char"/>
    <w:aliases w:val="h Char"/>
    <w:link w:val="Header"/>
    <w:rsid w:val="00511AAF"/>
    <w:rPr>
      <w:sz w:val="24"/>
    </w:rPr>
  </w:style>
  <w:style w:type="character" w:styleId="UnresolvedMention">
    <w:name w:val="Unresolved Mention"/>
    <w:uiPriority w:val="99"/>
    <w:unhideWhenUsed/>
    <w:rsid w:val="00B17857"/>
    <w:rPr>
      <w:color w:val="605E5C"/>
      <w:shd w:val="clear" w:color="auto" w:fill="E1DFDD"/>
    </w:rPr>
  </w:style>
  <w:style w:type="character" w:styleId="Mention">
    <w:name w:val="Mention"/>
    <w:uiPriority w:val="99"/>
    <w:unhideWhenUsed/>
    <w:rsid w:val="00B17857"/>
    <w:rPr>
      <w:color w:val="2B579A"/>
      <w:shd w:val="clear" w:color="auto" w:fill="E1DFDD"/>
    </w:rPr>
  </w:style>
  <w:style w:type="paragraph" w:styleId="FootnoteText">
    <w:name w:val="footnote text"/>
    <w:aliases w:val="Footnote Text1,Car,Footnote Text Char1,Footnote Text Char1 Char,Footnote Text Char Char Char"/>
    <w:basedOn w:val="Normal"/>
    <w:link w:val="FootnoteTextChar"/>
    <w:uiPriority w:val="99"/>
    <w:rsid w:val="007A4936"/>
    <w:pPr>
      <w:spacing w:before="0" w:after="0" w:line="360" w:lineRule="auto"/>
      <w:jc w:val="both"/>
    </w:pPr>
    <w:rPr>
      <w:rFonts w:eastAsia="Batang"/>
      <w:sz w:val="16"/>
      <w:szCs w:val="16"/>
      <w:u w:color="000000"/>
    </w:rPr>
  </w:style>
  <w:style w:type="character" w:styleId="FootnoteTextChar" w:customStyle="1">
    <w:name w:val="Footnote Text Char"/>
    <w:aliases w:val="Footnote Text1 Char,Car Char,Footnote Text Char1 Char1,Footnote Text Char1 Char Char,Footnote Text Char Char Char Char"/>
    <w:basedOn w:val="DefaultParagraphFont"/>
    <w:link w:val="FootnoteText"/>
    <w:uiPriority w:val="99"/>
    <w:rsid w:val="007A4936"/>
    <w:rPr>
      <w:rFonts w:eastAsia="Batang"/>
      <w:sz w:val="16"/>
      <w:szCs w:val="16"/>
      <w:u w:color="000000"/>
      <w:lang w:val="en-GB" w:eastAsia="en-GB"/>
    </w:rPr>
  </w:style>
  <w:style w:type="character" w:styleId="FootnoteReference">
    <w:name w:val="footnote reference"/>
    <w:aliases w:val="EN Footnote Reference"/>
    <w:uiPriority w:val="99"/>
    <w:rsid w:val="007A4936"/>
    <w:rPr>
      <w:sz w:val="22"/>
      <w:szCs w:val="22"/>
      <w:vertAlign w:val="superscript"/>
    </w:rPr>
  </w:style>
  <w:style w:type="character" w:styleId="Strong">
    <w:name w:val="Strong"/>
    <w:basedOn w:val="DefaultParagraphFont"/>
    <w:uiPriority w:val="22"/>
    <w:qFormat/>
    <w:rsid w:val="0079126B"/>
    <w:rPr>
      <w:b/>
      <w:bCs/>
    </w:rPr>
  </w:style>
  <w:style w:type="table" w:styleId="TableGrid0" w:customStyle="1">
    <w:name w:val="TableGrid"/>
    <w:rsid w:val="00B04724"/>
    <w:rPr>
      <w:rFonts w:asciiTheme="minorHAnsi" w:hAnsiTheme="minorHAnsi" w:eastAsiaTheme="minorEastAsia" w:cstheme="minorBidi"/>
      <w:kern w:val="2"/>
      <w:sz w:val="24"/>
      <w:szCs w:val="24"/>
      <w:lang w:val="en-GB"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1987">
      <w:bodyDiv w:val="1"/>
      <w:marLeft w:val="0"/>
      <w:marRight w:val="0"/>
      <w:marTop w:val="0"/>
      <w:marBottom w:val="0"/>
      <w:divBdr>
        <w:top w:val="none" w:sz="0" w:space="0" w:color="auto"/>
        <w:left w:val="none" w:sz="0" w:space="0" w:color="auto"/>
        <w:bottom w:val="none" w:sz="0" w:space="0" w:color="auto"/>
        <w:right w:val="none" w:sz="0" w:space="0" w:color="auto"/>
      </w:divBdr>
    </w:div>
    <w:div w:id="70007925">
      <w:bodyDiv w:val="1"/>
      <w:marLeft w:val="0"/>
      <w:marRight w:val="0"/>
      <w:marTop w:val="0"/>
      <w:marBottom w:val="0"/>
      <w:divBdr>
        <w:top w:val="none" w:sz="0" w:space="0" w:color="auto"/>
        <w:left w:val="none" w:sz="0" w:space="0" w:color="auto"/>
        <w:bottom w:val="none" w:sz="0" w:space="0" w:color="auto"/>
        <w:right w:val="none" w:sz="0" w:space="0" w:color="auto"/>
      </w:divBdr>
    </w:div>
    <w:div w:id="138958410">
      <w:bodyDiv w:val="1"/>
      <w:marLeft w:val="0"/>
      <w:marRight w:val="0"/>
      <w:marTop w:val="0"/>
      <w:marBottom w:val="0"/>
      <w:divBdr>
        <w:top w:val="none" w:sz="0" w:space="0" w:color="auto"/>
        <w:left w:val="none" w:sz="0" w:space="0" w:color="auto"/>
        <w:bottom w:val="none" w:sz="0" w:space="0" w:color="auto"/>
        <w:right w:val="none" w:sz="0" w:space="0" w:color="auto"/>
      </w:divBdr>
    </w:div>
    <w:div w:id="175388527">
      <w:bodyDiv w:val="1"/>
      <w:marLeft w:val="0"/>
      <w:marRight w:val="0"/>
      <w:marTop w:val="0"/>
      <w:marBottom w:val="0"/>
      <w:divBdr>
        <w:top w:val="none" w:sz="0" w:space="0" w:color="auto"/>
        <w:left w:val="none" w:sz="0" w:space="0" w:color="auto"/>
        <w:bottom w:val="none" w:sz="0" w:space="0" w:color="auto"/>
        <w:right w:val="none" w:sz="0" w:space="0" w:color="auto"/>
      </w:divBdr>
    </w:div>
    <w:div w:id="211506969">
      <w:bodyDiv w:val="1"/>
      <w:marLeft w:val="0"/>
      <w:marRight w:val="0"/>
      <w:marTop w:val="0"/>
      <w:marBottom w:val="0"/>
      <w:divBdr>
        <w:top w:val="none" w:sz="0" w:space="0" w:color="auto"/>
        <w:left w:val="none" w:sz="0" w:space="0" w:color="auto"/>
        <w:bottom w:val="none" w:sz="0" w:space="0" w:color="auto"/>
        <w:right w:val="none" w:sz="0" w:space="0" w:color="auto"/>
      </w:divBdr>
    </w:div>
    <w:div w:id="497888423">
      <w:bodyDiv w:val="1"/>
      <w:marLeft w:val="0"/>
      <w:marRight w:val="0"/>
      <w:marTop w:val="0"/>
      <w:marBottom w:val="0"/>
      <w:divBdr>
        <w:top w:val="none" w:sz="0" w:space="0" w:color="auto"/>
        <w:left w:val="none" w:sz="0" w:space="0" w:color="auto"/>
        <w:bottom w:val="none" w:sz="0" w:space="0" w:color="auto"/>
        <w:right w:val="none" w:sz="0" w:space="0" w:color="auto"/>
      </w:divBdr>
      <w:divsChild>
        <w:div w:id="30804829">
          <w:marLeft w:val="0"/>
          <w:marRight w:val="0"/>
          <w:marTop w:val="0"/>
          <w:marBottom w:val="0"/>
          <w:divBdr>
            <w:top w:val="none" w:sz="0" w:space="0" w:color="auto"/>
            <w:left w:val="none" w:sz="0" w:space="0" w:color="auto"/>
            <w:bottom w:val="none" w:sz="0" w:space="0" w:color="auto"/>
            <w:right w:val="none" w:sz="0" w:space="0" w:color="auto"/>
          </w:divBdr>
        </w:div>
        <w:div w:id="100884287">
          <w:marLeft w:val="0"/>
          <w:marRight w:val="0"/>
          <w:marTop w:val="0"/>
          <w:marBottom w:val="0"/>
          <w:divBdr>
            <w:top w:val="none" w:sz="0" w:space="0" w:color="auto"/>
            <w:left w:val="none" w:sz="0" w:space="0" w:color="auto"/>
            <w:bottom w:val="none" w:sz="0" w:space="0" w:color="auto"/>
            <w:right w:val="none" w:sz="0" w:space="0" w:color="auto"/>
          </w:divBdr>
        </w:div>
        <w:div w:id="115612246">
          <w:marLeft w:val="0"/>
          <w:marRight w:val="0"/>
          <w:marTop w:val="0"/>
          <w:marBottom w:val="0"/>
          <w:divBdr>
            <w:top w:val="none" w:sz="0" w:space="0" w:color="auto"/>
            <w:left w:val="none" w:sz="0" w:space="0" w:color="auto"/>
            <w:bottom w:val="none" w:sz="0" w:space="0" w:color="auto"/>
            <w:right w:val="none" w:sz="0" w:space="0" w:color="auto"/>
          </w:divBdr>
        </w:div>
        <w:div w:id="142965598">
          <w:marLeft w:val="0"/>
          <w:marRight w:val="0"/>
          <w:marTop w:val="0"/>
          <w:marBottom w:val="0"/>
          <w:divBdr>
            <w:top w:val="none" w:sz="0" w:space="0" w:color="auto"/>
            <w:left w:val="none" w:sz="0" w:space="0" w:color="auto"/>
            <w:bottom w:val="none" w:sz="0" w:space="0" w:color="auto"/>
            <w:right w:val="none" w:sz="0" w:space="0" w:color="auto"/>
          </w:divBdr>
        </w:div>
        <w:div w:id="144515038">
          <w:marLeft w:val="0"/>
          <w:marRight w:val="0"/>
          <w:marTop w:val="0"/>
          <w:marBottom w:val="0"/>
          <w:divBdr>
            <w:top w:val="none" w:sz="0" w:space="0" w:color="auto"/>
            <w:left w:val="none" w:sz="0" w:space="0" w:color="auto"/>
            <w:bottom w:val="none" w:sz="0" w:space="0" w:color="auto"/>
            <w:right w:val="none" w:sz="0" w:space="0" w:color="auto"/>
          </w:divBdr>
        </w:div>
        <w:div w:id="153762250">
          <w:marLeft w:val="0"/>
          <w:marRight w:val="0"/>
          <w:marTop w:val="0"/>
          <w:marBottom w:val="0"/>
          <w:divBdr>
            <w:top w:val="none" w:sz="0" w:space="0" w:color="auto"/>
            <w:left w:val="none" w:sz="0" w:space="0" w:color="auto"/>
            <w:bottom w:val="none" w:sz="0" w:space="0" w:color="auto"/>
            <w:right w:val="none" w:sz="0" w:space="0" w:color="auto"/>
          </w:divBdr>
        </w:div>
        <w:div w:id="157234207">
          <w:marLeft w:val="0"/>
          <w:marRight w:val="0"/>
          <w:marTop w:val="0"/>
          <w:marBottom w:val="0"/>
          <w:divBdr>
            <w:top w:val="none" w:sz="0" w:space="0" w:color="auto"/>
            <w:left w:val="none" w:sz="0" w:space="0" w:color="auto"/>
            <w:bottom w:val="none" w:sz="0" w:space="0" w:color="auto"/>
            <w:right w:val="none" w:sz="0" w:space="0" w:color="auto"/>
          </w:divBdr>
        </w:div>
        <w:div w:id="174152001">
          <w:marLeft w:val="0"/>
          <w:marRight w:val="0"/>
          <w:marTop w:val="0"/>
          <w:marBottom w:val="0"/>
          <w:divBdr>
            <w:top w:val="none" w:sz="0" w:space="0" w:color="auto"/>
            <w:left w:val="none" w:sz="0" w:space="0" w:color="auto"/>
            <w:bottom w:val="none" w:sz="0" w:space="0" w:color="auto"/>
            <w:right w:val="none" w:sz="0" w:space="0" w:color="auto"/>
          </w:divBdr>
        </w:div>
        <w:div w:id="261454269">
          <w:marLeft w:val="0"/>
          <w:marRight w:val="0"/>
          <w:marTop w:val="0"/>
          <w:marBottom w:val="0"/>
          <w:divBdr>
            <w:top w:val="none" w:sz="0" w:space="0" w:color="auto"/>
            <w:left w:val="none" w:sz="0" w:space="0" w:color="auto"/>
            <w:bottom w:val="none" w:sz="0" w:space="0" w:color="auto"/>
            <w:right w:val="none" w:sz="0" w:space="0" w:color="auto"/>
          </w:divBdr>
        </w:div>
        <w:div w:id="334653798">
          <w:marLeft w:val="0"/>
          <w:marRight w:val="0"/>
          <w:marTop w:val="0"/>
          <w:marBottom w:val="0"/>
          <w:divBdr>
            <w:top w:val="none" w:sz="0" w:space="0" w:color="auto"/>
            <w:left w:val="none" w:sz="0" w:space="0" w:color="auto"/>
            <w:bottom w:val="none" w:sz="0" w:space="0" w:color="auto"/>
            <w:right w:val="none" w:sz="0" w:space="0" w:color="auto"/>
          </w:divBdr>
        </w:div>
        <w:div w:id="352924857">
          <w:marLeft w:val="0"/>
          <w:marRight w:val="0"/>
          <w:marTop w:val="0"/>
          <w:marBottom w:val="0"/>
          <w:divBdr>
            <w:top w:val="none" w:sz="0" w:space="0" w:color="auto"/>
            <w:left w:val="none" w:sz="0" w:space="0" w:color="auto"/>
            <w:bottom w:val="none" w:sz="0" w:space="0" w:color="auto"/>
            <w:right w:val="none" w:sz="0" w:space="0" w:color="auto"/>
          </w:divBdr>
        </w:div>
        <w:div w:id="358892068">
          <w:marLeft w:val="0"/>
          <w:marRight w:val="0"/>
          <w:marTop w:val="0"/>
          <w:marBottom w:val="0"/>
          <w:divBdr>
            <w:top w:val="none" w:sz="0" w:space="0" w:color="auto"/>
            <w:left w:val="none" w:sz="0" w:space="0" w:color="auto"/>
            <w:bottom w:val="none" w:sz="0" w:space="0" w:color="auto"/>
            <w:right w:val="none" w:sz="0" w:space="0" w:color="auto"/>
          </w:divBdr>
        </w:div>
        <w:div w:id="387538043">
          <w:marLeft w:val="0"/>
          <w:marRight w:val="0"/>
          <w:marTop w:val="0"/>
          <w:marBottom w:val="0"/>
          <w:divBdr>
            <w:top w:val="none" w:sz="0" w:space="0" w:color="auto"/>
            <w:left w:val="none" w:sz="0" w:space="0" w:color="auto"/>
            <w:bottom w:val="none" w:sz="0" w:space="0" w:color="auto"/>
            <w:right w:val="none" w:sz="0" w:space="0" w:color="auto"/>
          </w:divBdr>
        </w:div>
        <w:div w:id="406803606">
          <w:marLeft w:val="0"/>
          <w:marRight w:val="0"/>
          <w:marTop w:val="0"/>
          <w:marBottom w:val="0"/>
          <w:divBdr>
            <w:top w:val="none" w:sz="0" w:space="0" w:color="auto"/>
            <w:left w:val="none" w:sz="0" w:space="0" w:color="auto"/>
            <w:bottom w:val="none" w:sz="0" w:space="0" w:color="auto"/>
            <w:right w:val="none" w:sz="0" w:space="0" w:color="auto"/>
          </w:divBdr>
        </w:div>
        <w:div w:id="492255349">
          <w:marLeft w:val="0"/>
          <w:marRight w:val="0"/>
          <w:marTop w:val="0"/>
          <w:marBottom w:val="0"/>
          <w:divBdr>
            <w:top w:val="none" w:sz="0" w:space="0" w:color="auto"/>
            <w:left w:val="none" w:sz="0" w:space="0" w:color="auto"/>
            <w:bottom w:val="none" w:sz="0" w:space="0" w:color="auto"/>
            <w:right w:val="none" w:sz="0" w:space="0" w:color="auto"/>
          </w:divBdr>
        </w:div>
        <w:div w:id="508297769">
          <w:marLeft w:val="0"/>
          <w:marRight w:val="0"/>
          <w:marTop w:val="0"/>
          <w:marBottom w:val="0"/>
          <w:divBdr>
            <w:top w:val="none" w:sz="0" w:space="0" w:color="auto"/>
            <w:left w:val="none" w:sz="0" w:space="0" w:color="auto"/>
            <w:bottom w:val="none" w:sz="0" w:space="0" w:color="auto"/>
            <w:right w:val="none" w:sz="0" w:space="0" w:color="auto"/>
          </w:divBdr>
        </w:div>
        <w:div w:id="521746650">
          <w:marLeft w:val="0"/>
          <w:marRight w:val="0"/>
          <w:marTop w:val="0"/>
          <w:marBottom w:val="0"/>
          <w:divBdr>
            <w:top w:val="none" w:sz="0" w:space="0" w:color="auto"/>
            <w:left w:val="none" w:sz="0" w:space="0" w:color="auto"/>
            <w:bottom w:val="none" w:sz="0" w:space="0" w:color="auto"/>
            <w:right w:val="none" w:sz="0" w:space="0" w:color="auto"/>
          </w:divBdr>
        </w:div>
        <w:div w:id="522787869">
          <w:marLeft w:val="0"/>
          <w:marRight w:val="0"/>
          <w:marTop w:val="0"/>
          <w:marBottom w:val="0"/>
          <w:divBdr>
            <w:top w:val="none" w:sz="0" w:space="0" w:color="auto"/>
            <w:left w:val="none" w:sz="0" w:space="0" w:color="auto"/>
            <w:bottom w:val="none" w:sz="0" w:space="0" w:color="auto"/>
            <w:right w:val="none" w:sz="0" w:space="0" w:color="auto"/>
          </w:divBdr>
        </w:div>
        <w:div w:id="534732103">
          <w:marLeft w:val="0"/>
          <w:marRight w:val="0"/>
          <w:marTop w:val="0"/>
          <w:marBottom w:val="0"/>
          <w:divBdr>
            <w:top w:val="none" w:sz="0" w:space="0" w:color="auto"/>
            <w:left w:val="none" w:sz="0" w:space="0" w:color="auto"/>
            <w:bottom w:val="none" w:sz="0" w:space="0" w:color="auto"/>
            <w:right w:val="none" w:sz="0" w:space="0" w:color="auto"/>
          </w:divBdr>
        </w:div>
        <w:div w:id="536626020">
          <w:marLeft w:val="0"/>
          <w:marRight w:val="0"/>
          <w:marTop w:val="0"/>
          <w:marBottom w:val="0"/>
          <w:divBdr>
            <w:top w:val="none" w:sz="0" w:space="0" w:color="auto"/>
            <w:left w:val="none" w:sz="0" w:space="0" w:color="auto"/>
            <w:bottom w:val="none" w:sz="0" w:space="0" w:color="auto"/>
            <w:right w:val="none" w:sz="0" w:space="0" w:color="auto"/>
          </w:divBdr>
        </w:div>
        <w:div w:id="587613708">
          <w:marLeft w:val="0"/>
          <w:marRight w:val="0"/>
          <w:marTop w:val="0"/>
          <w:marBottom w:val="0"/>
          <w:divBdr>
            <w:top w:val="none" w:sz="0" w:space="0" w:color="auto"/>
            <w:left w:val="none" w:sz="0" w:space="0" w:color="auto"/>
            <w:bottom w:val="none" w:sz="0" w:space="0" w:color="auto"/>
            <w:right w:val="none" w:sz="0" w:space="0" w:color="auto"/>
          </w:divBdr>
        </w:div>
        <w:div w:id="602542513">
          <w:marLeft w:val="0"/>
          <w:marRight w:val="0"/>
          <w:marTop w:val="0"/>
          <w:marBottom w:val="0"/>
          <w:divBdr>
            <w:top w:val="none" w:sz="0" w:space="0" w:color="auto"/>
            <w:left w:val="none" w:sz="0" w:space="0" w:color="auto"/>
            <w:bottom w:val="none" w:sz="0" w:space="0" w:color="auto"/>
            <w:right w:val="none" w:sz="0" w:space="0" w:color="auto"/>
          </w:divBdr>
        </w:div>
        <w:div w:id="604117785">
          <w:marLeft w:val="0"/>
          <w:marRight w:val="0"/>
          <w:marTop w:val="0"/>
          <w:marBottom w:val="0"/>
          <w:divBdr>
            <w:top w:val="none" w:sz="0" w:space="0" w:color="auto"/>
            <w:left w:val="none" w:sz="0" w:space="0" w:color="auto"/>
            <w:bottom w:val="none" w:sz="0" w:space="0" w:color="auto"/>
            <w:right w:val="none" w:sz="0" w:space="0" w:color="auto"/>
          </w:divBdr>
        </w:div>
        <w:div w:id="651910134">
          <w:marLeft w:val="0"/>
          <w:marRight w:val="0"/>
          <w:marTop w:val="0"/>
          <w:marBottom w:val="0"/>
          <w:divBdr>
            <w:top w:val="none" w:sz="0" w:space="0" w:color="auto"/>
            <w:left w:val="none" w:sz="0" w:space="0" w:color="auto"/>
            <w:bottom w:val="none" w:sz="0" w:space="0" w:color="auto"/>
            <w:right w:val="none" w:sz="0" w:space="0" w:color="auto"/>
          </w:divBdr>
        </w:div>
        <w:div w:id="678627690">
          <w:marLeft w:val="0"/>
          <w:marRight w:val="0"/>
          <w:marTop w:val="0"/>
          <w:marBottom w:val="0"/>
          <w:divBdr>
            <w:top w:val="none" w:sz="0" w:space="0" w:color="auto"/>
            <w:left w:val="none" w:sz="0" w:space="0" w:color="auto"/>
            <w:bottom w:val="none" w:sz="0" w:space="0" w:color="auto"/>
            <w:right w:val="none" w:sz="0" w:space="0" w:color="auto"/>
          </w:divBdr>
        </w:div>
        <w:div w:id="709887356">
          <w:marLeft w:val="0"/>
          <w:marRight w:val="0"/>
          <w:marTop w:val="0"/>
          <w:marBottom w:val="0"/>
          <w:divBdr>
            <w:top w:val="none" w:sz="0" w:space="0" w:color="auto"/>
            <w:left w:val="none" w:sz="0" w:space="0" w:color="auto"/>
            <w:bottom w:val="none" w:sz="0" w:space="0" w:color="auto"/>
            <w:right w:val="none" w:sz="0" w:space="0" w:color="auto"/>
          </w:divBdr>
        </w:div>
        <w:div w:id="740831750">
          <w:marLeft w:val="0"/>
          <w:marRight w:val="0"/>
          <w:marTop w:val="0"/>
          <w:marBottom w:val="0"/>
          <w:divBdr>
            <w:top w:val="none" w:sz="0" w:space="0" w:color="auto"/>
            <w:left w:val="none" w:sz="0" w:space="0" w:color="auto"/>
            <w:bottom w:val="none" w:sz="0" w:space="0" w:color="auto"/>
            <w:right w:val="none" w:sz="0" w:space="0" w:color="auto"/>
          </w:divBdr>
        </w:div>
        <w:div w:id="807669359">
          <w:marLeft w:val="0"/>
          <w:marRight w:val="0"/>
          <w:marTop w:val="0"/>
          <w:marBottom w:val="0"/>
          <w:divBdr>
            <w:top w:val="none" w:sz="0" w:space="0" w:color="auto"/>
            <w:left w:val="none" w:sz="0" w:space="0" w:color="auto"/>
            <w:bottom w:val="none" w:sz="0" w:space="0" w:color="auto"/>
            <w:right w:val="none" w:sz="0" w:space="0" w:color="auto"/>
          </w:divBdr>
        </w:div>
        <w:div w:id="815680296">
          <w:marLeft w:val="0"/>
          <w:marRight w:val="0"/>
          <w:marTop w:val="0"/>
          <w:marBottom w:val="0"/>
          <w:divBdr>
            <w:top w:val="none" w:sz="0" w:space="0" w:color="auto"/>
            <w:left w:val="none" w:sz="0" w:space="0" w:color="auto"/>
            <w:bottom w:val="none" w:sz="0" w:space="0" w:color="auto"/>
            <w:right w:val="none" w:sz="0" w:space="0" w:color="auto"/>
          </w:divBdr>
        </w:div>
        <w:div w:id="823132204">
          <w:marLeft w:val="0"/>
          <w:marRight w:val="0"/>
          <w:marTop w:val="0"/>
          <w:marBottom w:val="0"/>
          <w:divBdr>
            <w:top w:val="none" w:sz="0" w:space="0" w:color="auto"/>
            <w:left w:val="none" w:sz="0" w:space="0" w:color="auto"/>
            <w:bottom w:val="none" w:sz="0" w:space="0" w:color="auto"/>
            <w:right w:val="none" w:sz="0" w:space="0" w:color="auto"/>
          </w:divBdr>
        </w:div>
        <w:div w:id="827940497">
          <w:marLeft w:val="0"/>
          <w:marRight w:val="0"/>
          <w:marTop w:val="0"/>
          <w:marBottom w:val="0"/>
          <w:divBdr>
            <w:top w:val="none" w:sz="0" w:space="0" w:color="auto"/>
            <w:left w:val="none" w:sz="0" w:space="0" w:color="auto"/>
            <w:bottom w:val="none" w:sz="0" w:space="0" w:color="auto"/>
            <w:right w:val="none" w:sz="0" w:space="0" w:color="auto"/>
          </w:divBdr>
        </w:div>
        <w:div w:id="831599123">
          <w:marLeft w:val="0"/>
          <w:marRight w:val="0"/>
          <w:marTop w:val="0"/>
          <w:marBottom w:val="0"/>
          <w:divBdr>
            <w:top w:val="none" w:sz="0" w:space="0" w:color="auto"/>
            <w:left w:val="none" w:sz="0" w:space="0" w:color="auto"/>
            <w:bottom w:val="none" w:sz="0" w:space="0" w:color="auto"/>
            <w:right w:val="none" w:sz="0" w:space="0" w:color="auto"/>
          </w:divBdr>
        </w:div>
        <w:div w:id="960766349">
          <w:marLeft w:val="0"/>
          <w:marRight w:val="0"/>
          <w:marTop w:val="0"/>
          <w:marBottom w:val="0"/>
          <w:divBdr>
            <w:top w:val="none" w:sz="0" w:space="0" w:color="auto"/>
            <w:left w:val="none" w:sz="0" w:space="0" w:color="auto"/>
            <w:bottom w:val="none" w:sz="0" w:space="0" w:color="auto"/>
            <w:right w:val="none" w:sz="0" w:space="0" w:color="auto"/>
          </w:divBdr>
        </w:div>
        <w:div w:id="980302692">
          <w:marLeft w:val="0"/>
          <w:marRight w:val="0"/>
          <w:marTop w:val="0"/>
          <w:marBottom w:val="0"/>
          <w:divBdr>
            <w:top w:val="none" w:sz="0" w:space="0" w:color="auto"/>
            <w:left w:val="none" w:sz="0" w:space="0" w:color="auto"/>
            <w:bottom w:val="none" w:sz="0" w:space="0" w:color="auto"/>
            <w:right w:val="none" w:sz="0" w:space="0" w:color="auto"/>
          </w:divBdr>
        </w:div>
        <w:div w:id="1034162033">
          <w:marLeft w:val="0"/>
          <w:marRight w:val="0"/>
          <w:marTop w:val="0"/>
          <w:marBottom w:val="0"/>
          <w:divBdr>
            <w:top w:val="none" w:sz="0" w:space="0" w:color="auto"/>
            <w:left w:val="none" w:sz="0" w:space="0" w:color="auto"/>
            <w:bottom w:val="none" w:sz="0" w:space="0" w:color="auto"/>
            <w:right w:val="none" w:sz="0" w:space="0" w:color="auto"/>
          </w:divBdr>
        </w:div>
        <w:div w:id="1059130596">
          <w:marLeft w:val="0"/>
          <w:marRight w:val="0"/>
          <w:marTop w:val="0"/>
          <w:marBottom w:val="0"/>
          <w:divBdr>
            <w:top w:val="none" w:sz="0" w:space="0" w:color="auto"/>
            <w:left w:val="none" w:sz="0" w:space="0" w:color="auto"/>
            <w:bottom w:val="none" w:sz="0" w:space="0" w:color="auto"/>
            <w:right w:val="none" w:sz="0" w:space="0" w:color="auto"/>
          </w:divBdr>
        </w:div>
        <w:div w:id="1164474861">
          <w:marLeft w:val="0"/>
          <w:marRight w:val="0"/>
          <w:marTop w:val="0"/>
          <w:marBottom w:val="0"/>
          <w:divBdr>
            <w:top w:val="none" w:sz="0" w:space="0" w:color="auto"/>
            <w:left w:val="none" w:sz="0" w:space="0" w:color="auto"/>
            <w:bottom w:val="none" w:sz="0" w:space="0" w:color="auto"/>
            <w:right w:val="none" w:sz="0" w:space="0" w:color="auto"/>
          </w:divBdr>
        </w:div>
        <w:div w:id="1197427201">
          <w:marLeft w:val="0"/>
          <w:marRight w:val="0"/>
          <w:marTop w:val="0"/>
          <w:marBottom w:val="0"/>
          <w:divBdr>
            <w:top w:val="none" w:sz="0" w:space="0" w:color="auto"/>
            <w:left w:val="none" w:sz="0" w:space="0" w:color="auto"/>
            <w:bottom w:val="none" w:sz="0" w:space="0" w:color="auto"/>
            <w:right w:val="none" w:sz="0" w:space="0" w:color="auto"/>
          </w:divBdr>
        </w:div>
        <w:div w:id="1279722725">
          <w:marLeft w:val="0"/>
          <w:marRight w:val="0"/>
          <w:marTop w:val="0"/>
          <w:marBottom w:val="0"/>
          <w:divBdr>
            <w:top w:val="none" w:sz="0" w:space="0" w:color="auto"/>
            <w:left w:val="none" w:sz="0" w:space="0" w:color="auto"/>
            <w:bottom w:val="none" w:sz="0" w:space="0" w:color="auto"/>
            <w:right w:val="none" w:sz="0" w:space="0" w:color="auto"/>
          </w:divBdr>
        </w:div>
        <w:div w:id="1335692009">
          <w:marLeft w:val="0"/>
          <w:marRight w:val="0"/>
          <w:marTop w:val="0"/>
          <w:marBottom w:val="0"/>
          <w:divBdr>
            <w:top w:val="none" w:sz="0" w:space="0" w:color="auto"/>
            <w:left w:val="none" w:sz="0" w:space="0" w:color="auto"/>
            <w:bottom w:val="none" w:sz="0" w:space="0" w:color="auto"/>
            <w:right w:val="none" w:sz="0" w:space="0" w:color="auto"/>
          </w:divBdr>
        </w:div>
        <w:div w:id="1447651167">
          <w:marLeft w:val="0"/>
          <w:marRight w:val="0"/>
          <w:marTop w:val="0"/>
          <w:marBottom w:val="0"/>
          <w:divBdr>
            <w:top w:val="none" w:sz="0" w:space="0" w:color="auto"/>
            <w:left w:val="none" w:sz="0" w:space="0" w:color="auto"/>
            <w:bottom w:val="none" w:sz="0" w:space="0" w:color="auto"/>
            <w:right w:val="none" w:sz="0" w:space="0" w:color="auto"/>
          </w:divBdr>
        </w:div>
        <w:div w:id="1490245597">
          <w:marLeft w:val="0"/>
          <w:marRight w:val="0"/>
          <w:marTop w:val="0"/>
          <w:marBottom w:val="0"/>
          <w:divBdr>
            <w:top w:val="none" w:sz="0" w:space="0" w:color="auto"/>
            <w:left w:val="none" w:sz="0" w:space="0" w:color="auto"/>
            <w:bottom w:val="none" w:sz="0" w:space="0" w:color="auto"/>
            <w:right w:val="none" w:sz="0" w:space="0" w:color="auto"/>
          </w:divBdr>
        </w:div>
        <w:div w:id="1719664911">
          <w:marLeft w:val="0"/>
          <w:marRight w:val="0"/>
          <w:marTop w:val="0"/>
          <w:marBottom w:val="0"/>
          <w:divBdr>
            <w:top w:val="none" w:sz="0" w:space="0" w:color="auto"/>
            <w:left w:val="none" w:sz="0" w:space="0" w:color="auto"/>
            <w:bottom w:val="none" w:sz="0" w:space="0" w:color="auto"/>
            <w:right w:val="none" w:sz="0" w:space="0" w:color="auto"/>
          </w:divBdr>
        </w:div>
        <w:div w:id="1744452440">
          <w:marLeft w:val="0"/>
          <w:marRight w:val="0"/>
          <w:marTop w:val="0"/>
          <w:marBottom w:val="0"/>
          <w:divBdr>
            <w:top w:val="none" w:sz="0" w:space="0" w:color="auto"/>
            <w:left w:val="none" w:sz="0" w:space="0" w:color="auto"/>
            <w:bottom w:val="none" w:sz="0" w:space="0" w:color="auto"/>
            <w:right w:val="none" w:sz="0" w:space="0" w:color="auto"/>
          </w:divBdr>
        </w:div>
        <w:div w:id="1798833922">
          <w:marLeft w:val="0"/>
          <w:marRight w:val="0"/>
          <w:marTop w:val="0"/>
          <w:marBottom w:val="0"/>
          <w:divBdr>
            <w:top w:val="none" w:sz="0" w:space="0" w:color="auto"/>
            <w:left w:val="none" w:sz="0" w:space="0" w:color="auto"/>
            <w:bottom w:val="none" w:sz="0" w:space="0" w:color="auto"/>
            <w:right w:val="none" w:sz="0" w:space="0" w:color="auto"/>
          </w:divBdr>
        </w:div>
        <w:div w:id="1802845732">
          <w:marLeft w:val="0"/>
          <w:marRight w:val="0"/>
          <w:marTop w:val="0"/>
          <w:marBottom w:val="0"/>
          <w:divBdr>
            <w:top w:val="none" w:sz="0" w:space="0" w:color="auto"/>
            <w:left w:val="none" w:sz="0" w:space="0" w:color="auto"/>
            <w:bottom w:val="none" w:sz="0" w:space="0" w:color="auto"/>
            <w:right w:val="none" w:sz="0" w:space="0" w:color="auto"/>
          </w:divBdr>
        </w:div>
        <w:div w:id="1814832328">
          <w:marLeft w:val="0"/>
          <w:marRight w:val="0"/>
          <w:marTop w:val="0"/>
          <w:marBottom w:val="0"/>
          <w:divBdr>
            <w:top w:val="none" w:sz="0" w:space="0" w:color="auto"/>
            <w:left w:val="none" w:sz="0" w:space="0" w:color="auto"/>
            <w:bottom w:val="none" w:sz="0" w:space="0" w:color="auto"/>
            <w:right w:val="none" w:sz="0" w:space="0" w:color="auto"/>
          </w:divBdr>
        </w:div>
        <w:div w:id="1840658649">
          <w:marLeft w:val="0"/>
          <w:marRight w:val="0"/>
          <w:marTop w:val="0"/>
          <w:marBottom w:val="0"/>
          <w:divBdr>
            <w:top w:val="none" w:sz="0" w:space="0" w:color="auto"/>
            <w:left w:val="none" w:sz="0" w:space="0" w:color="auto"/>
            <w:bottom w:val="none" w:sz="0" w:space="0" w:color="auto"/>
            <w:right w:val="none" w:sz="0" w:space="0" w:color="auto"/>
          </w:divBdr>
        </w:div>
        <w:div w:id="1869634150">
          <w:marLeft w:val="0"/>
          <w:marRight w:val="0"/>
          <w:marTop w:val="0"/>
          <w:marBottom w:val="0"/>
          <w:divBdr>
            <w:top w:val="none" w:sz="0" w:space="0" w:color="auto"/>
            <w:left w:val="none" w:sz="0" w:space="0" w:color="auto"/>
            <w:bottom w:val="none" w:sz="0" w:space="0" w:color="auto"/>
            <w:right w:val="none" w:sz="0" w:space="0" w:color="auto"/>
          </w:divBdr>
        </w:div>
        <w:div w:id="1917549064">
          <w:marLeft w:val="0"/>
          <w:marRight w:val="0"/>
          <w:marTop w:val="0"/>
          <w:marBottom w:val="0"/>
          <w:divBdr>
            <w:top w:val="none" w:sz="0" w:space="0" w:color="auto"/>
            <w:left w:val="none" w:sz="0" w:space="0" w:color="auto"/>
            <w:bottom w:val="none" w:sz="0" w:space="0" w:color="auto"/>
            <w:right w:val="none" w:sz="0" w:space="0" w:color="auto"/>
          </w:divBdr>
        </w:div>
        <w:div w:id="1951812508">
          <w:marLeft w:val="0"/>
          <w:marRight w:val="0"/>
          <w:marTop w:val="0"/>
          <w:marBottom w:val="0"/>
          <w:divBdr>
            <w:top w:val="none" w:sz="0" w:space="0" w:color="auto"/>
            <w:left w:val="none" w:sz="0" w:space="0" w:color="auto"/>
            <w:bottom w:val="none" w:sz="0" w:space="0" w:color="auto"/>
            <w:right w:val="none" w:sz="0" w:space="0" w:color="auto"/>
          </w:divBdr>
        </w:div>
        <w:div w:id="1985159924">
          <w:marLeft w:val="0"/>
          <w:marRight w:val="0"/>
          <w:marTop w:val="0"/>
          <w:marBottom w:val="0"/>
          <w:divBdr>
            <w:top w:val="none" w:sz="0" w:space="0" w:color="auto"/>
            <w:left w:val="none" w:sz="0" w:space="0" w:color="auto"/>
            <w:bottom w:val="none" w:sz="0" w:space="0" w:color="auto"/>
            <w:right w:val="none" w:sz="0" w:space="0" w:color="auto"/>
          </w:divBdr>
        </w:div>
        <w:div w:id="2027246602">
          <w:marLeft w:val="0"/>
          <w:marRight w:val="0"/>
          <w:marTop w:val="0"/>
          <w:marBottom w:val="0"/>
          <w:divBdr>
            <w:top w:val="none" w:sz="0" w:space="0" w:color="auto"/>
            <w:left w:val="none" w:sz="0" w:space="0" w:color="auto"/>
            <w:bottom w:val="none" w:sz="0" w:space="0" w:color="auto"/>
            <w:right w:val="none" w:sz="0" w:space="0" w:color="auto"/>
          </w:divBdr>
        </w:div>
        <w:div w:id="2045665578">
          <w:marLeft w:val="0"/>
          <w:marRight w:val="0"/>
          <w:marTop w:val="0"/>
          <w:marBottom w:val="0"/>
          <w:divBdr>
            <w:top w:val="none" w:sz="0" w:space="0" w:color="auto"/>
            <w:left w:val="none" w:sz="0" w:space="0" w:color="auto"/>
            <w:bottom w:val="none" w:sz="0" w:space="0" w:color="auto"/>
            <w:right w:val="none" w:sz="0" w:space="0" w:color="auto"/>
          </w:divBdr>
        </w:div>
        <w:div w:id="2067873070">
          <w:marLeft w:val="0"/>
          <w:marRight w:val="0"/>
          <w:marTop w:val="0"/>
          <w:marBottom w:val="0"/>
          <w:divBdr>
            <w:top w:val="none" w:sz="0" w:space="0" w:color="auto"/>
            <w:left w:val="none" w:sz="0" w:space="0" w:color="auto"/>
            <w:bottom w:val="none" w:sz="0" w:space="0" w:color="auto"/>
            <w:right w:val="none" w:sz="0" w:space="0" w:color="auto"/>
          </w:divBdr>
        </w:div>
        <w:div w:id="2140881373">
          <w:marLeft w:val="0"/>
          <w:marRight w:val="0"/>
          <w:marTop w:val="0"/>
          <w:marBottom w:val="0"/>
          <w:divBdr>
            <w:top w:val="none" w:sz="0" w:space="0" w:color="auto"/>
            <w:left w:val="none" w:sz="0" w:space="0" w:color="auto"/>
            <w:bottom w:val="none" w:sz="0" w:space="0" w:color="auto"/>
            <w:right w:val="none" w:sz="0" w:space="0" w:color="auto"/>
          </w:divBdr>
        </w:div>
      </w:divsChild>
    </w:div>
    <w:div w:id="609777492">
      <w:bodyDiv w:val="1"/>
      <w:marLeft w:val="0"/>
      <w:marRight w:val="0"/>
      <w:marTop w:val="0"/>
      <w:marBottom w:val="0"/>
      <w:divBdr>
        <w:top w:val="none" w:sz="0" w:space="0" w:color="auto"/>
        <w:left w:val="none" w:sz="0" w:space="0" w:color="auto"/>
        <w:bottom w:val="none" w:sz="0" w:space="0" w:color="auto"/>
        <w:right w:val="none" w:sz="0" w:space="0" w:color="auto"/>
      </w:divBdr>
    </w:div>
    <w:div w:id="787430317">
      <w:bodyDiv w:val="1"/>
      <w:marLeft w:val="0"/>
      <w:marRight w:val="0"/>
      <w:marTop w:val="0"/>
      <w:marBottom w:val="0"/>
      <w:divBdr>
        <w:top w:val="none" w:sz="0" w:space="0" w:color="auto"/>
        <w:left w:val="none" w:sz="0" w:space="0" w:color="auto"/>
        <w:bottom w:val="none" w:sz="0" w:space="0" w:color="auto"/>
        <w:right w:val="none" w:sz="0" w:space="0" w:color="auto"/>
      </w:divBdr>
    </w:div>
    <w:div w:id="999236786">
      <w:bodyDiv w:val="1"/>
      <w:marLeft w:val="0"/>
      <w:marRight w:val="0"/>
      <w:marTop w:val="0"/>
      <w:marBottom w:val="0"/>
      <w:divBdr>
        <w:top w:val="none" w:sz="0" w:space="0" w:color="auto"/>
        <w:left w:val="none" w:sz="0" w:space="0" w:color="auto"/>
        <w:bottom w:val="none" w:sz="0" w:space="0" w:color="auto"/>
        <w:right w:val="none" w:sz="0" w:space="0" w:color="auto"/>
      </w:divBdr>
    </w:div>
    <w:div w:id="1566456320">
      <w:bodyDiv w:val="1"/>
      <w:marLeft w:val="0"/>
      <w:marRight w:val="0"/>
      <w:marTop w:val="0"/>
      <w:marBottom w:val="0"/>
      <w:divBdr>
        <w:top w:val="none" w:sz="0" w:space="0" w:color="auto"/>
        <w:left w:val="none" w:sz="0" w:space="0" w:color="auto"/>
        <w:bottom w:val="none" w:sz="0" w:space="0" w:color="auto"/>
        <w:right w:val="none" w:sz="0" w:space="0" w:color="auto"/>
      </w:divBdr>
    </w:div>
    <w:div w:id="1615288867">
      <w:bodyDiv w:val="1"/>
      <w:marLeft w:val="0"/>
      <w:marRight w:val="0"/>
      <w:marTop w:val="0"/>
      <w:marBottom w:val="0"/>
      <w:divBdr>
        <w:top w:val="none" w:sz="0" w:space="0" w:color="auto"/>
        <w:left w:val="none" w:sz="0" w:space="0" w:color="auto"/>
        <w:bottom w:val="none" w:sz="0" w:space="0" w:color="auto"/>
        <w:right w:val="none" w:sz="0" w:space="0" w:color="auto"/>
      </w:divBdr>
      <w:divsChild>
        <w:div w:id="78062310">
          <w:marLeft w:val="0"/>
          <w:marRight w:val="0"/>
          <w:marTop w:val="0"/>
          <w:marBottom w:val="0"/>
          <w:divBdr>
            <w:top w:val="none" w:sz="0" w:space="0" w:color="auto"/>
            <w:left w:val="none" w:sz="0" w:space="0" w:color="auto"/>
            <w:bottom w:val="none" w:sz="0" w:space="0" w:color="auto"/>
            <w:right w:val="none" w:sz="0" w:space="0" w:color="auto"/>
          </w:divBdr>
        </w:div>
        <w:div w:id="115561840">
          <w:marLeft w:val="0"/>
          <w:marRight w:val="0"/>
          <w:marTop w:val="0"/>
          <w:marBottom w:val="0"/>
          <w:divBdr>
            <w:top w:val="none" w:sz="0" w:space="0" w:color="auto"/>
            <w:left w:val="none" w:sz="0" w:space="0" w:color="auto"/>
            <w:bottom w:val="none" w:sz="0" w:space="0" w:color="auto"/>
            <w:right w:val="none" w:sz="0" w:space="0" w:color="auto"/>
          </w:divBdr>
        </w:div>
        <w:div w:id="203757377">
          <w:marLeft w:val="0"/>
          <w:marRight w:val="0"/>
          <w:marTop w:val="0"/>
          <w:marBottom w:val="0"/>
          <w:divBdr>
            <w:top w:val="none" w:sz="0" w:space="0" w:color="auto"/>
            <w:left w:val="none" w:sz="0" w:space="0" w:color="auto"/>
            <w:bottom w:val="none" w:sz="0" w:space="0" w:color="auto"/>
            <w:right w:val="none" w:sz="0" w:space="0" w:color="auto"/>
          </w:divBdr>
        </w:div>
        <w:div w:id="208225862">
          <w:marLeft w:val="0"/>
          <w:marRight w:val="0"/>
          <w:marTop w:val="0"/>
          <w:marBottom w:val="0"/>
          <w:divBdr>
            <w:top w:val="none" w:sz="0" w:space="0" w:color="auto"/>
            <w:left w:val="none" w:sz="0" w:space="0" w:color="auto"/>
            <w:bottom w:val="none" w:sz="0" w:space="0" w:color="auto"/>
            <w:right w:val="none" w:sz="0" w:space="0" w:color="auto"/>
          </w:divBdr>
        </w:div>
        <w:div w:id="211044955">
          <w:marLeft w:val="0"/>
          <w:marRight w:val="0"/>
          <w:marTop w:val="0"/>
          <w:marBottom w:val="0"/>
          <w:divBdr>
            <w:top w:val="none" w:sz="0" w:space="0" w:color="auto"/>
            <w:left w:val="none" w:sz="0" w:space="0" w:color="auto"/>
            <w:bottom w:val="none" w:sz="0" w:space="0" w:color="auto"/>
            <w:right w:val="none" w:sz="0" w:space="0" w:color="auto"/>
          </w:divBdr>
        </w:div>
        <w:div w:id="245648377">
          <w:marLeft w:val="0"/>
          <w:marRight w:val="0"/>
          <w:marTop w:val="0"/>
          <w:marBottom w:val="0"/>
          <w:divBdr>
            <w:top w:val="none" w:sz="0" w:space="0" w:color="auto"/>
            <w:left w:val="none" w:sz="0" w:space="0" w:color="auto"/>
            <w:bottom w:val="none" w:sz="0" w:space="0" w:color="auto"/>
            <w:right w:val="none" w:sz="0" w:space="0" w:color="auto"/>
          </w:divBdr>
        </w:div>
        <w:div w:id="253830391">
          <w:marLeft w:val="0"/>
          <w:marRight w:val="0"/>
          <w:marTop w:val="0"/>
          <w:marBottom w:val="0"/>
          <w:divBdr>
            <w:top w:val="none" w:sz="0" w:space="0" w:color="auto"/>
            <w:left w:val="none" w:sz="0" w:space="0" w:color="auto"/>
            <w:bottom w:val="none" w:sz="0" w:space="0" w:color="auto"/>
            <w:right w:val="none" w:sz="0" w:space="0" w:color="auto"/>
          </w:divBdr>
        </w:div>
        <w:div w:id="261301070">
          <w:marLeft w:val="0"/>
          <w:marRight w:val="0"/>
          <w:marTop w:val="0"/>
          <w:marBottom w:val="0"/>
          <w:divBdr>
            <w:top w:val="none" w:sz="0" w:space="0" w:color="auto"/>
            <w:left w:val="none" w:sz="0" w:space="0" w:color="auto"/>
            <w:bottom w:val="none" w:sz="0" w:space="0" w:color="auto"/>
            <w:right w:val="none" w:sz="0" w:space="0" w:color="auto"/>
          </w:divBdr>
        </w:div>
        <w:div w:id="261645531">
          <w:marLeft w:val="0"/>
          <w:marRight w:val="0"/>
          <w:marTop w:val="0"/>
          <w:marBottom w:val="0"/>
          <w:divBdr>
            <w:top w:val="none" w:sz="0" w:space="0" w:color="auto"/>
            <w:left w:val="none" w:sz="0" w:space="0" w:color="auto"/>
            <w:bottom w:val="none" w:sz="0" w:space="0" w:color="auto"/>
            <w:right w:val="none" w:sz="0" w:space="0" w:color="auto"/>
          </w:divBdr>
        </w:div>
        <w:div w:id="371150589">
          <w:marLeft w:val="0"/>
          <w:marRight w:val="0"/>
          <w:marTop w:val="0"/>
          <w:marBottom w:val="0"/>
          <w:divBdr>
            <w:top w:val="none" w:sz="0" w:space="0" w:color="auto"/>
            <w:left w:val="none" w:sz="0" w:space="0" w:color="auto"/>
            <w:bottom w:val="none" w:sz="0" w:space="0" w:color="auto"/>
            <w:right w:val="none" w:sz="0" w:space="0" w:color="auto"/>
          </w:divBdr>
        </w:div>
        <w:div w:id="469517575">
          <w:marLeft w:val="0"/>
          <w:marRight w:val="0"/>
          <w:marTop w:val="0"/>
          <w:marBottom w:val="0"/>
          <w:divBdr>
            <w:top w:val="none" w:sz="0" w:space="0" w:color="auto"/>
            <w:left w:val="none" w:sz="0" w:space="0" w:color="auto"/>
            <w:bottom w:val="none" w:sz="0" w:space="0" w:color="auto"/>
            <w:right w:val="none" w:sz="0" w:space="0" w:color="auto"/>
          </w:divBdr>
        </w:div>
        <w:div w:id="527258566">
          <w:marLeft w:val="0"/>
          <w:marRight w:val="0"/>
          <w:marTop w:val="0"/>
          <w:marBottom w:val="0"/>
          <w:divBdr>
            <w:top w:val="none" w:sz="0" w:space="0" w:color="auto"/>
            <w:left w:val="none" w:sz="0" w:space="0" w:color="auto"/>
            <w:bottom w:val="none" w:sz="0" w:space="0" w:color="auto"/>
            <w:right w:val="none" w:sz="0" w:space="0" w:color="auto"/>
          </w:divBdr>
        </w:div>
        <w:div w:id="531460739">
          <w:marLeft w:val="0"/>
          <w:marRight w:val="0"/>
          <w:marTop w:val="0"/>
          <w:marBottom w:val="0"/>
          <w:divBdr>
            <w:top w:val="none" w:sz="0" w:space="0" w:color="auto"/>
            <w:left w:val="none" w:sz="0" w:space="0" w:color="auto"/>
            <w:bottom w:val="none" w:sz="0" w:space="0" w:color="auto"/>
            <w:right w:val="none" w:sz="0" w:space="0" w:color="auto"/>
          </w:divBdr>
        </w:div>
        <w:div w:id="579097628">
          <w:marLeft w:val="0"/>
          <w:marRight w:val="0"/>
          <w:marTop w:val="0"/>
          <w:marBottom w:val="0"/>
          <w:divBdr>
            <w:top w:val="none" w:sz="0" w:space="0" w:color="auto"/>
            <w:left w:val="none" w:sz="0" w:space="0" w:color="auto"/>
            <w:bottom w:val="none" w:sz="0" w:space="0" w:color="auto"/>
            <w:right w:val="none" w:sz="0" w:space="0" w:color="auto"/>
          </w:divBdr>
        </w:div>
        <w:div w:id="648290965">
          <w:marLeft w:val="0"/>
          <w:marRight w:val="0"/>
          <w:marTop w:val="0"/>
          <w:marBottom w:val="0"/>
          <w:divBdr>
            <w:top w:val="none" w:sz="0" w:space="0" w:color="auto"/>
            <w:left w:val="none" w:sz="0" w:space="0" w:color="auto"/>
            <w:bottom w:val="none" w:sz="0" w:space="0" w:color="auto"/>
            <w:right w:val="none" w:sz="0" w:space="0" w:color="auto"/>
          </w:divBdr>
        </w:div>
        <w:div w:id="669451139">
          <w:marLeft w:val="0"/>
          <w:marRight w:val="0"/>
          <w:marTop w:val="0"/>
          <w:marBottom w:val="0"/>
          <w:divBdr>
            <w:top w:val="none" w:sz="0" w:space="0" w:color="auto"/>
            <w:left w:val="none" w:sz="0" w:space="0" w:color="auto"/>
            <w:bottom w:val="none" w:sz="0" w:space="0" w:color="auto"/>
            <w:right w:val="none" w:sz="0" w:space="0" w:color="auto"/>
          </w:divBdr>
        </w:div>
        <w:div w:id="673648302">
          <w:marLeft w:val="0"/>
          <w:marRight w:val="0"/>
          <w:marTop w:val="0"/>
          <w:marBottom w:val="0"/>
          <w:divBdr>
            <w:top w:val="none" w:sz="0" w:space="0" w:color="auto"/>
            <w:left w:val="none" w:sz="0" w:space="0" w:color="auto"/>
            <w:bottom w:val="none" w:sz="0" w:space="0" w:color="auto"/>
            <w:right w:val="none" w:sz="0" w:space="0" w:color="auto"/>
          </w:divBdr>
        </w:div>
        <w:div w:id="677658116">
          <w:marLeft w:val="0"/>
          <w:marRight w:val="0"/>
          <w:marTop w:val="0"/>
          <w:marBottom w:val="0"/>
          <w:divBdr>
            <w:top w:val="none" w:sz="0" w:space="0" w:color="auto"/>
            <w:left w:val="none" w:sz="0" w:space="0" w:color="auto"/>
            <w:bottom w:val="none" w:sz="0" w:space="0" w:color="auto"/>
            <w:right w:val="none" w:sz="0" w:space="0" w:color="auto"/>
          </w:divBdr>
        </w:div>
        <w:div w:id="706444555">
          <w:marLeft w:val="0"/>
          <w:marRight w:val="0"/>
          <w:marTop w:val="0"/>
          <w:marBottom w:val="0"/>
          <w:divBdr>
            <w:top w:val="none" w:sz="0" w:space="0" w:color="auto"/>
            <w:left w:val="none" w:sz="0" w:space="0" w:color="auto"/>
            <w:bottom w:val="none" w:sz="0" w:space="0" w:color="auto"/>
            <w:right w:val="none" w:sz="0" w:space="0" w:color="auto"/>
          </w:divBdr>
        </w:div>
        <w:div w:id="725762794">
          <w:marLeft w:val="0"/>
          <w:marRight w:val="0"/>
          <w:marTop w:val="0"/>
          <w:marBottom w:val="0"/>
          <w:divBdr>
            <w:top w:val="none" w:sz="0" w:space="0" w:color="auto"/>
            <w:left w:val="none" w:sz="0" w:space="0" w:color="auto"/>
            <w:bottom w:val="none" w:sz="0" w:space="0" w:color="auto"/>
            <w:right w:val="none" w:sz="0" w:space="0" w:color="auto"/>
          </w:divBdr>
        </w:div>
        <w:div w:id="791555751">
          <w:marLeft w:val="0"/>
          <w:marRight w:val="0"/>
          <w:marTop w:val="0"/>
          <w:marBottom w:val="0"/>
          <w:divBdr>
            <w:top w:val="none" w:sz="0" w:space="0" w:color="auto"/>
            <w:left w:val="none" w:sz="0" w:space="0" w:color="auto"/>
            <w:bottom w:val="none" w:sz="0" w:space="0" w:color="auto"/>
            <w:right w:val="none" w:sz="0" w:space="0" w:color="auto"/>
          </w:divBdr>
        </w:div>
        <w:div w:id="832380995">
          <w:marLeft w:val="0"/>
          <w:marRight w:val="0"/>
          <w:marTop w:val="0"/>
          <w:marBottom w:val="0"/>
          <w:divBdr>
            <w:top w:val="none" w:sz="0" w:space="0" w:color="auto"/>
            <w:left w:val="none" w:sz="0" w:space="0" w:color="auto"/>
            <w:bottom w:val="none" w:sz="0" w:space="0" w:color="auto"/>
            <w:right w:val="none" w:sz="0" w:space="0" w:color="auto"/>
          </w:divBdr>
        </w:div>
        <w:div w:id="905919890">
          <w:marLeft w:val="0"/>
          <w:marRight w:val="0"/>
          <w:marTop w:val="0"/>
          <w:marBottom w:val="0"/>
          <w:divBdr>
            <w:top w:val="none" w:sz="0" w:space="0" w:color="auto"/>
            <w:left w:val="none" w:sz="0" w:space="0" w:color="auto"/>
            <w:bottom w:val="none" w:sz="0" w:space="0" w:color="auto"/>
            <w:right w:val="none" w:sz="0" w:space="0" w:color="auto"/>
          </w:divBdr>
        </w:div>
        <w:div w:id="918902993">
          <w:marLeft w:val="0"/>
          <w:marRight w:val="0"/>
          <w:marTop w:val="0"/>
          <w:marBottom w:val="0"/>
          <w:divBdr>
            <w:top w:val="none" w:sz="0" w:space="0" w:color="auto"/>
            <w:left w:val="none" w:sz="0" w:space="0" w:color="auto"/>
            <w:bottom w:val="none" w:sz="0" w:space="0" w:color="auto"/>
            <w:right w:val="none" w:sz="0" w:space="0" w:color="auto"/>
          </w:divBdr>
        </w:div>
        <w:div w:id="941106417">
          <w:marLeft w:val="0"/>
          <w:marRight w:val="0"/>
          <w:marTop w:val="0"/>
          <w:marBottom w:val="0"/>
          <w:divBdr>
            <w:top w:val="none" w:sz="0" w:space="0" w:color="auto"/>
            <w:left w:val="none" w:sz="0" w:space="0" w:color="auto"/>
            <w:bottom w:val="none" w:sz="0" w:space="0" w:color="auto"/>
            <w:right w:val="none" w:sz="0" w:space="0" w:color="auto"/>
          </w:divBdr>
        </w:div>
        <w:div w:id="946232335">
          <w:marLeft w:val="0"/>
          <w:marRight w:val="0"/>
          <w:marTop w:val="0"/>
          <w:marBottom w:val="0"/>
          <w:divBdr>
            <w:top w:val="none" w:sz="0" w:space="0" w:color="auto"/>
            <w:left w:val="none" w:sz="0" w:space="0" w:color="auto"/>
            <w:bottom w:val="none" w:sz="0" w:space="0" w:color="auto"/>
            <w:right w:val="none" w:sz="0" w:space="0" w:color="auto"/>
          </w:divBdr>
        </w:div>
        <w:div w:id="974094024">
          <w:marLeft w:val="0"/>
          <w:marRight w:val="0"/>
          <w:marTop w:val="0"/>
          <w:marBottom w:val="0"/>
          <w:divBdr>
            <w:top w:val="none" w:sz="0" w:space="0" w:color="auto"/>
            <w:left w:val="none" w:sz="0" w:space="0" w:color="auto"/>
            <w:bottom w:val="none" w:sz="0" w:space="0" w:color="auto"/>
            <w:right w:val="none" w:sz="0" w:space="0" w:color="auto"/>
          </w:divBdr>
        </w:div>
        <w:div w:id="979187866">
          <w:marLeft w:val="0"/>
          <w:marRight w:val="0"/>
          <w:marTop w:val="0"/>
          <w:marBottom w:val="0"/>
          <w:divBdr>
            <w:top w:val="none" w:sz="0" w:space="0" w:color="auto"/>
            <w:left w:val="none" w:sz="0" w:space="0" w:color="auto"/>
            <w:bottom w:val="none" w:sz="0" w:space="0" w:color="auto"/>
            <w:right w:val="none" w:sz="0" w:space="0" w:color="auto"/>
          </w:divBdr>
        </w:div>
        <w:div w:id="983119725">
          <w:marLeft w:val="0"/>
          <w:marRight w:val="0"/>
          <w:marTop w:val="0"/>
          <w:marBottom w:val="0"/>
          <w:divBdr>
            <w:top w:val="none" w:sz="0" w:space="0" w:color="auto"/>
            <w:left w:val="none" w:sz="0" w:space="0" w:color="auto"/>
            <w:bottom w:val="none" w:sz="0" w:space="0" w:color="auto"/>
            <w:right w:val="none" w:sz="0" w:space="0" w:color="auto"/>
          </w:divBdr>
        </w:div>
        <w:div w:id="1005864235">
          <w:marLeft w:val="0"/>
          <w:marRight w:val="0"/>
          <w:marTop w:val="0"/>
          <w:marBottom w:val="0"/>
          <w:divBdr>
            <w:top w:val="none" w:sz="0" w:space="0" w:color="auto"/>
            <w:left w:val="none" w:sz="0" w:space="0" w:color="auto"/>
            <w:bottom w:val="none" w:sz="0" w:space="0" w:color="auto"/>
            <w:right w:val="none" w:sz="0" w:space="0" w:color="auto"/>
          </w:divBdr>
        </w:div>
        <w:div w:id="1036733466">
          <w:marLeft w:val="0"/>
          <w:marRight w:val="0"/>
          <w:marTop w:val="0"/>
          <w:marBottom w:val="0"/>
          <w:divBdr>
            <w:top w:val="none" w:sz="0" w:space="0" w:color="auto"/>
            <w:left w:val="none" w:sz="0" w:space="0" w:color="auto"/>
            <w:bottom w:val="none" w:sz="0" w:space="0" w:color="auto"/>
            <w:right w:val="none" w:sz="0" w:space="0" w:color="auto"/>
          </w:divBdr>
        </w:div>
        <w:div w:id="1056003214">
          <w:marLeft w:val="0"/>
          <w:marRight w:val="0"/>
          <w:marTop w:val="0"/>
          <w:marBottom w:val="0"/>
          <w:divBdr>
            <w:top w:val="none" w:sz="0" w:space="0" w:color="auto"/>
            <w:left w:val="none" w:sz="0" w:space="0" w:color="auto"/>
            <w:bottom w:val="none" w:sz="0" w:space="0" w:color="auto"/>
            <w:right w:val="none" w:sz="0" w:space="0" w:color="auto"/>
          </w:divBdr>
        </w:div>
        <w:div w:id="1058632946">
          <w:marLeft w:val="0"/>
          <w:marRight w:val="0"/>
          <w:marTop w:val="0"/>
          <w:marBottom w:val="0"/>
          <w:divBdr>
            <w:top w:val="none" w:sz="0" w:space="0" w:color="auto"/>
            <w:left w:val="none" w:sz="0" w:space="0" w:color="auto"/>
            <w:bottom w:val="none" w:sz="0" w:space="0" w:color="auto"/>
            <w:right w:val="none" w:sz="0" w:space="0" w:color="auto"/>
          </w:divBdr>
        </w:div>
        <w:div w:id="1099720491">
          <w:marLeft w:val="0"/>
          <w:marRight w:val="0"/>
          <w:marTop w:val="0"/>
          <w:marBottom w:val="0"/>
          <w:divBdr>
            <w:top w:val="none" w:sz="0" w:space="0" w:color="auto"/>
            <w:left w:val="none" w:sz="0" w:space="0" w:color="auto"/>
            <w:bottom w:val="none" w:sz="0" w:space="0" w:color="auto"/>
            <w:right w:val="none" w:sz="0" w:space="0" w:color="auto"/>
          </w:divBdr>
        </w:div>
        <w:div w:id="1171331281">
          <w:marLeft w:val="0"/>
          <w:marRight w:val="0"/>
          <w:marTop w:val="0"/>
          <w:marBottom w:val="0"/>
          <w:divBdr>
            <w:top w:val="none" w:sz="0" w:space="0" w:color="auto"/>
            <w:left w:val="none" w:sz="0" w:space="0" w:color="auto"/>
            <w:bottom w:val="none" w:sz="0" w:space="0" w:color="auto"/>
            <w:right w:val="none" w:sz="0" w:space="0" w:color="auto"/>
          </w:divBdr>
        </w:div>
        <w:div w:id="1174564294">
          <w:marLeft w:val="0"/>
          <w:marRight w:val="0"/>
          <w:marTop w:val="0"/>
          <w:marBottom w:val="0"/>
          <w:divBdr>
            <w:top w:val="none" w:sz="0" w:space="0" w:color="auto"/>
            <w:left w:val="none" w:sz="0" w:space="0" w:color="auto"/>
            <w:bottom w:val="none" w:sz="0" w:space="0" w:color="auto"/>
            <w:right w:val="none" w:sz="0" w:space="0" w:color="auto"/>
          </w:divBdr>
        </w:div>
        <w:div w:id="1204749438">
          <w:marLeft w:val="0"/>
          <w:marRight w:val="0"/>
          <w:marTop w:val="0"/>
          <w:marBottom w:val="0"/>
          <w:divBdr>
            <w:top w:val="none" w:sz="0" w:space="0" w:color="auto"/>
            <w:left w:val="none" w:sz="0" w:space="0" w:color="auto"/>
            <w:bottom w:val="none" w:sz="0" w:space="0" w:color="auto"/>
            <w:right w:val="none" w:sz="0" w:space="0" w:color="auto"/>
          </w:divBdr>
        </w:div>
        <w:div w:id="1210536324">
          <w:marLeft w:val="0"/>
          <w:marRight w:val="0"/>
          <w:marTop w:val="0"/>
          <w:marBottom w:val="0"/>
          <w:divBdr>
            <w:top w:val="none" w:sz="0" w:space="0" w:color="auto"/>
            <w:left w:val="none" w:sz="0" w:space="0" w:color="auto"/>
            <w:bottom w:val="none" w:sz="0" w:space="0" w:color="auto"/>
            <w:right w:val="none" w:sz="0" w:space="0" w:color="auto"/>
          </w:divBdr>
        </w:div>
        <w:div w:id="1289776739">
          <w:marLeft w:val="0"/>
          <w:marRight w:val="0"/>
          <w:marTop w:val="0"/>
          <w:marBottom w:val="0"/>
          <w:divBdr>
            <w:top w:val="none" w:sz="0" w:space="0" w:color="auto"/>
            <w:left w:val="none" w:sz="0" w:space="0" w:color="auto"/>
            <w:bottom w:val="none" w:sz="0" w:space="0" w:color="auto"/>
            <w:right w:val="none" w:sz="0" w:space="0" w:color="auto"/>
          </w:divBdr>
        </w:div>
        <w:div w:id="1347319778">
          <w:marLeft w:val="0"/>
          <w:marRight w:val="0"/>
          <w:marTop w:val="0"/>
          <w:marBottom w:val="0"/>
          <w:divBdr>
            <w:top w:val="none" w:sz="0" w:space="0" w:color="auto"/>
            <w:left w:val="none" w:sz="0" w:space="0" w:color="auto"/>
            <w:bottom w:val="none" w:sz="0" w:space="0" w:color="auto"/>
            <w:right w:val="none" w:sz="0" w:space="0" w:color="auto"/>
          </w:divBdr>
        </w:div>
        <w:div w:id="1381978179">
          <w:marLeft w:val="0"/>
          <w:marRight w:val="0"/>
          <w:marTop w:val="0"/>
          <w:marBottom w:val="0"/>
          <w:divBdr>
            <w:top w:val="none" w:sz="0" w:space="0" w:color="auto"/>
            <w:left w:val="none" w:sz="0" w:space="0" w:color="auto"/>
            <w:bottom w:val="none" w:sz="0" w:space="0" w:color="auto"/>
            <w:right w:val="none" w:sz="0" w:space="0" w:color="auto"/>
          </w:divBdr>
        </w:div>
        <w:div w:id="1437557896">
          <w:marLeft w:val="0"/>
          <w:marRight w:val="0"/>
          <w:marTop w:val="0"/>
          <w:marBottom w:val="0"/>
          <w:divBdr>
            <w:top w:val="none" w:sz="0" w:space="0" w:color="auto"/>
            <w:left w:val="none" w:sz="0" w:space="0" w:color="auto"/>
            <w:bottom w:val="none" w:sz="0" w:space="0" w:color="auto"/>
            <w:right w:val="none" w:sz="0" w:space="0" w:color="auto"/>
          </w:divBdr>
        </w:div>
        <w:div w:id="1562791695">
          <w:marLeft w:val="0"/>
          <w:marRight w:val="0"/>
          <w:marTop w:val="0"/>
          <w:marBottom w:val="0"/>
          <w:divBdr>
            <w:top w:val="none" w:sz="0" w:space="0" w:color="auto"/>
            <w:left w:val="none" w:sz="0" w:space="0" w:color="auto"/>
            <w:bottom w:val="none" w:sz="0" w:space="0" w:color="auto"/>
            <w:right w:val="none" w:sz="0" w:space="0" w:color="auto"/>
          </w:divBdr>
        </w:div>
        <w:div w:id="1565490131">
          <w:marLeft w:val="0"/>
          <w:marRight w:val="0"/>
          <w:marTop w:val="0"/>
          <w:marBottom w:val="0"/>
          <w:divBdr>
            <w:top w:val="none" w:sz="0" w:space="0" w:color="auto"/>
            <w:left w:val="none" w:sz="0" w:space="0" w:color="auto"/>
            <w:bottom w:val="none" w:sz="0" w:space="0" w:color="auto"/>
            <w:right w:val="none" w:sz="0" w:space="0" w:color="auto"/>
          </w:divBdr>
        </w:div>
        <w:div w:id="1607538217">
          <w:marLeft w:val="0"/>
          <w:marRight w:val="0"/>
          <w:marTop w:val="0"/>
          <w:marBottom w:val="0"/>
          <w:divBdr>
            <w:top w:val="none" w:sz="0" w:space="0" w:color="auto"/>
            <w:left w:val="none" w:sz="0" w:space="0" w:color="auto"/>
            <w:bottom w:val="none" w:sz="0" w:space="0" w:color="auto"/>
            <w:right w:val="none" w:sz="0" w:space="0" w:color="auto"/>
          </w:divBdr>
        </w:div>
        <w:div w:id="1718778059">
          <w:marLeft w:val="0"/>
          <w:marRight w:val="0"/>
          <w:marTop w:val="0"/>
          <w:marBottom w:val="0"/>
          <w:divBdr>
            <w:top w:val="none" w:sz="0" w:space="0" w:color="auto"/>
            <w:left w:val="none" w:sz="0" w:space="0" w:color="auto"/>
            <w:bottom w:val="none" w:sz="0" w:space="0" w:color="auto"/>
            <w:right w:val="none" w:sz="0" w:space="0" w:color="auto"/>
          </w:divBdr>
        </w:div>
        <w:div w:id="1814954482">
          <w:marLeft w:val="0"/>
          <w:marRight w:val="0"/>
          <w:marTop w:val="0"/>
          <w:marBottom w:val="0"/>
          <w:divBdr>
            <w:top w:val="none" w:sz="0" w:space="0" w:color="auto"/>
            <w:left w:val="none" w:sz="0" w:space="0" w:color="auto"/>
            <w:bottom w:val="none" w:sz="0" w:space="0" w:color="auto"/>
            <w:right w:val="none" w:sz="0" w:space="0" w:color="auto"/>
          </w:divBdr>
        </w:div>
        <w:div w:id="1866092024">
          <w:marLeft w:val="0"/>
          <w:marRight w:val="0"/>
          <w:marTop w:val="0"/>
          <w:marBottom w:val="0"/>
          <w:divBdr>
            <w:top w:val="none" w:sz="0" w:space="0" w:color="auto"/>
            <w:left w:val="none" w:sz="0" w:space="0" w:color="auto"/>
            <w:bottom w:val="none" w:sz="0" w:space="0" w:color="auto"/>
            <w:right w:val="none" w:sz="0" w:space="0" w:color="auto"/>
          </w:divBdr>
        </w:div>
        <w:div w:id="1866406257">
          <w:marLeft w:val="0"/>
          <w:marRight w:val="0"/>
          <w:marTop w:val="0"/>
          <w:marBottom w:val="0"/>
          <w:divBdr>
            <w:top w:val="none" w:sz="0" w:space="0" w:color="auto"/>
            <w:left w:val="none" w:sz="0" w:space="0" w:color="auto"/>
            <w:bottom w:val="none" w:sz="0" w:space="0" w:color="auto"/>
            <w:right w:val="none" w:sz="0" w:space="0" w:color="auto"/>
          </w:divBdr>
        </w:div>
        <w:div w:id="1878157531">
          <w:marLeft w:val="0"/>
          <w:marRight w:val="0"/>
          <w:marTop w:val="0"/>
          <w:marBottom w:val="0"/>
          <w:divBdr>
            <w:top w:val="none" w:sz="0" w:space="0" w:color="auto"/>
            <w:left w:val="none" w:sz="0" w:space="0" w:color="auto"/>
            <w:bottom w:val="none" w:sz="0" w:space="0" w:color="auto"/>
            <w:right w:val="none" w:sz="0" w:space="0" w:color="auto"/>
          </w:divBdr>
        </w:div>
        <w:div w:id="1880556371">
          <w:marLeft w:val="0"/>
          <w:marRight w:val="0"/>
          <w:marTop w:val="0"/>
          <w:marBottom w:val="0"/>
          <w:divBdr>
            <w:top w:val="none" w:sz="0" w:space="0" w:color="auto"/>
            <w:left w:val="none" w:sz="0" w:space="0" w:color="auto"/>
            <w:bottom w:val="none" w:sz="0" w:space="0" w:color="auto"/>
            <w:right w:val="none" w:sz="0" w:space="0" w:color="auto"/>
          </w:divBdr>
        </w:div>
        <w:div w:id="1883976116">
          <w:marLeft w:val="0"/>
          <w:marRight w:val="0"/>
          <w:marTop w:val="0"/>
          <w:marBottom w:val="0"/>
          <w:divBdr>
            <w:top w:val="none" w:sz="0" w:space="0" w:color="auto"/>
            <w:left w:val="none" w:sz="0" w:space="0" w:color="auto"/>
            <w:bottom w:val="none" w:sz="0" w:space="0" w:color="auto"/>
            <w:right w:val="none" w:sz="0" w:space="0" w:color="auto"/>
          </w:divBdr>
        </w:div>
        <w:div w:id="1926958842">
          <w:marLeft w:val="0"/>
          <w:marRight w:val="0"/>
          <w:marTop w:val="0"/>
          <w:marBottom w:val="0"/>
          <w:divBdr>
            <w:top w:val="none" w:sz="0" w:space="0" w:color="auto"/>
            <w:left w:val="none" w:sz="0" w:space="0" w:color="auto"/>
            <w:bottom w:val="none" w:sz="0" w:space="0" w:color="auto"/>
            <w:right w:val="none" w:sz="0" w:space="0" w:color="auto"/>
          </w:divBdr>
        </w:div>
        <w:div w:id="1977833379">
          <w:marLeft w:val="0"/>
          <w:marRight w:val="0"/>
          <w:marTop w:val="0"/>
          <w:marBottom w:val="0"/>
          <w:divBdr>
            <w:top w:val="none" w:sz="0" w:space="0" w:color="auto"/>
            <w:left w:val="none" w:sz="0" w:space="0" w:color="auto"/>
            <w:bottom w:val="none" w:sz="0" w:space="0" w:color="auto"/>
            <w:right w:val="none" w:sz="0" w:space="0" w:color="auto"/>
          </w:divBdr>
        </w:div>
        <w:div w:id="2021005924">
          <w:marLeft w:val="0"/>
          <w:marRight w:val="0"/>
          <w:marTop w:val="0"/>
          <w:marBottom w:val="0"/>
          <w:divBdr>
            <w:top w:val="none" w:sz="0" w:space="0" w:color="auto"/>
            <w:left w:val="none" w:sz="0" w:space="0" w:color="auto"/>
            <w:bottom w:val="none" w:sz="0" w:space="0" w:color="auto"/>
            <w:right w:val="none" w:sz="0" w:space="0" w:color="auto"/>
          </w:divBdr>
        </w:div>
        <w:div w:id="2069566620">
          <w:marLeft w:val="0"/>
          <w:marRight w:val="0"/>
          <w:marTop w:val="0"/>
          <w:marBottom w:val="0"/>
          <w:divBdr>
            <w:top w:val="none" w:sz="0" w:space="0" w:color="auto"/>
            <w:left w:val="none" w:sz="0" w:space="0" w:color="auto"/>
            <w:bottom w:val="none" w:sz="0" w:space="0" w:color="auto"/>
            <w:right w:val="none" w:sz="0" w:space="0" w:color="auto"/>
          </w:divBdr>
        </w:div>
      </w:divsChild>
    </w:div>
    <w:div w:id="1626425464">
      <w:bodyDiv w:val="1"/>
      <w:marLeft w:val="0"/>
      <w:marRight w:val="0"/>
      <w:marTop w:val="0"/>
      <w:marBottom w:val="0"/>
      <w:divBdr>
        <w:top w:val="none" w:sz="0" w:space="0" w:color="auto"/>
        <w:left w:val="none" w:sz="0" w:space="0" w:color="auto"/>
        <w:bottom w:val="none" w:sz="0" w:space="0" w:color="auto"/>
        <w:right w:val="none" w:sz="0" w:space="0" w:color="auto"/>
      </w:divBdr>
    </w:div>
    <w:div w:id="1861577783">
      <w:bodyDiv w:val="1"/>
      <w:marLeft w:val="0"/>
      <w:marRight w:val="0"/>
      <w:marTop w:val="0"/>
      <w:marBottom w:val="0"/>
      <w:divBdr>
        <w:top w:val="none" w:sz="0" w:space="0" w:color="auto"/>
        <w:left w:val="none" w:sz="0" w:space="0" w:color="auto"/>
        <w:bottom w:val="none" w:sz="0" w:space="0" w:color="auto"/>
        <w:right w:val="none" w:sz="0" w:space="0" w:color="auto"/>
      </w:divBdr>
    </w:div>
    <w:div w:id="214279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mailto:eInvoices@london-fire.gov.uk" TargetMode="External" Id="rId17" /><Relationship Type="http://schemas.openxmlformats.org/officeDocument/2006/relationships/customXml" Target="../customXml/item2.xml" Id="rId2" /><Relationship Type="http://schemas.openxmlformats.org/officeDocument/2006/relationships/hyperlink" Target="mailto:justina.leitao@london-fire.gov.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justina.leitao@london-fire.gov.uk"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header" Target="header2.xml" Id="R508d4c113f2f4c8f" /><Relationship Type="http://schemas.openxmlformats.org/officeDocument/2006/relationships/footer" Target="footer2.xml" Id="Raddaa18b7ea14757" /><Relationship Type="http://schemas.openxmlformats.org/officeDocument/2006/relationships/footer" Target="footer3.xml" Id="R21bbaf8539924ea9" /><Relationship Type="http://schemas.openxmlformats.org/officeDocument/2006/relationships/header" Target="header3.xml" Id="Ref161d666f8647ab" /><Relationship Type="http://schemas.openxmlformats.org/officeDocument/2006/relationships/footer" Target="footer4.xml" Id="Red94c6ab46364a0a"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CCC48CF66F0334BB3F3503C973A64DD" ma:contentTypeVersion="15" ma:contentTypeDescription="Create a new document." ma:contentTypeScope="" ma:versionID="cb143cb7994e2b36949d2db16ff22c8b">
  <xsd:schema xmlns:xsd="http://www.w3.org/2001/XMLSchema" xmlns:xs="http://www.w3.org/2001/XMLSchema" xmlns:p="http://schemas.microsoft.com/office/2006/metadata/properties" xmlns:ns2="dbfef927-8a1e-4fb5-8bc0-7d117eb32d9e" xmlns:ns3="75edee5f-3000-4ef0-9e2b-dbb572cc3b93" targetNamespace="http://schemas.microsoft.com/office/2006/metadata/properties" ma:root="true" ma:fieldsID="87cff5e5db4f63efc49136b9da932074" ns2:_="" ns3:_="">
    <xsd:import namespace="dbfef927-8a1e-4fb5-8bc0-7d117eb32d9e"/>
    <xsd:import namespace="75edee5f-3000-4ef0-9e2b-dbb572cc3b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ef927-8a1e-4fb5-8bc0-7d117eb32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0e804e-ced4-4d3a-8c33-56cd058c4f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dee5f-3000-4ef0-9e2b-dbb572cc3b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e472ed-d405-4c89-a0a9-6331958b4bb6}" ma:internalName="TaxCatchAll" ma:showField="CatchAllData" ma:web="75edee5f-3000-4ef0-9e2b-dbb572cc3b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75edee5f-3000-4ef0-9e2b-dbb572cc3b93">
      <UserInfo>
        <DisplayName>Karen Boother</DisplayName>
        <AccountId>450</AccountId>
        <AccountType/>
      </UserInfo>
    </SharedWithUsers>
    <lcf76f155ced4ddcb4097134ff3c332f xmlns="dbfef927-8a1e-4fb5-8bc0-7d117eb32d9e">
      <Terms xmlns="http://schemas.microsoft.com/office/infopath/2007/PartnerControls"/>
    </lcf76f155ced4ddcb4097134ff3c332f>
    <TaxCatchAll xmlns="75edee5f-3000-4ef0-9e2b-dbb572cc3b9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09247F-E90B-4921-BDBD-D66B1A8FC104}">
  <ds:schemaRefs>
    <ds:schemaRef ds:uri="http://schemas.openxmlformats.org/officeDocument/2006/bibliography"/>
  </ds:schemaRefs>
</ds:datastoreItem>
</file>

<file path=customXml/itemProps2.xml><?xml version="1.0" encoding="utf-8"?>
<ds:datastoreItem xmlns:ds="http://schemas.openxmlformats.org/officeDocument/2006/customXml" ds:itemID="{C0DB61A0-7FFB-40DA-A820-21616A48D42C}"/>
</file>

<file path=customXml/itemProps3.xml><?xml version="1.0" encoding="utf-8"?>
<ds:datastoreItem xmlns:ds="http://schemas.openxmlformats.org/officeDocument/2006/customXml" ds:itemID="{16775D5B-6B30-4216-ABFB-825B83E444F8}">
  <ds:schemaRefs>
    <ds:schemaRef ds:uri="http://schemas.microsoft.com/office/2006/metadata/longProperties"/>
  </ds:schemaRefs>
</ds:datastoreItem>
</file>

<file path=customXml/itemProps4.xml><?xml version="1.0" encoding="utf-8"?>
<ds:datastoreItem xmlns:ds="http://schemas.openxmlformats.org/officeDocument/2006/customXml" ds:itemID="{5E441F30-21C5-4597-83B2-C98D7ABBDBE4}">
  <ds:schemaRefs>
    <ds:schemaRef ds:uri="http://schemas.microsoft.com/office/2006/metadata/properties"/>
    <ds:schemaRef ds:uri="http://schemas.microsoft.com/office/infopath/2007/PartnerControls"/>
    <ds:schemaRef ds:uri="75edee5f-3000-4ef0-9e2b-dbb572cc3b93"/>
    <ds:schemaRef ds:uri="dbfef927-8a1e-4fb5-8bc0-7d117eb32d9e"/>
  </ds:schemaRefs>
</ds:datastoreItem>
</file>

<file path=customXml/itemProps5.xml><?xml version="1.0" encoding="utf-8"?>
<ds:datastoreItem xmlns:ds="http://schemas.openxmlformats.org/officeDocument/2006/customXml" ds:itemID="{074FAA2F-8E43-45AD-A2CE-47C61D7CB7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LFEPA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FIRE AND EMERGENCY PLANNING AUTHORITY</dc:title>
  <dc:subject/>
  <dc:creator>clarkm</dc:creator>
  <cp:keywords/>
  <dc:description/>
  <cp:lastModifiedBy>Tatiana Wong</cp:lastModifiedBy>
  <cp:revision>16</cp:revision>
  <cp:lastPrinted>2025-11-17T10:32:00Z</cp:lastPrinted>
  <dcterms:created xsi:type="dcterms:W3CDTF">2025-11-13T11:25:00Z</dcterms:created>
  <dcterms:modified xsi:type="dcterms:W3CDTF">2026-01-15T10:30:47Z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2018-07-03T22:15:00Z</vt:lpwstr>
  </property>
  <property fmtid="{D5CDD505-2E9C-101B-9397-08002B2CF9AE}" pid="3" name="DocumentAuthor">
    <vt:lpwstr>Contracts Off</vt:lpwstr>
  </property>
  <property fmtid="{D5CDD505-2E9C-101B-9397-08002B2CF9AE}" pid="4" name="DocumentDescription">
    <vt:lpwstr>Services Short Form</vt:lpwstr>
  </property>
  <property fmtid="{D5CDD505-2E9C-101B-9397-08002B2CF9AE}" pid="5" name="ProtectiveMarking">
    <vt:lpwstr>Not Protected</vt:lpwstr>
  </property>
  <property fmtid="{D5CDD505-2E9C-101B-9397-08002B2CF9AE}" pid="6" name="ContentTypeId">
    <vt:lpwstr>0x0101007CCC48CF66F0334BB3F3503C973A64DD</vt:lpwstr>
  </property>
  <property fmtid="{D5CDD505-2E9C-101B-9397-08002B2CF9AE}" pid="7" name="DocumentDate">
    <vt:lpwstr>2020-08-14T00:00:00Z</vt:lpwstr>
  </property>
  <property fmtid="{D5CDD505-2E9C-101B-9397-08002B2CF9AE}" pid="8" name="ContentType">
    <vt:lpwstr>Contract or other binding document</vt:lpwstr>
  </property>
  <property fmtid="{D5CDD505-2E9C-101B-9397-08002B2CF9AE}" pid="9" name="DocumentPublisher">
    <vt:lpwstr>LFB</vt:lpwstr>
  </property>
  <property fmtid="{D5CDD505-2E9C-101B-9397-08002B2CF9AE}" pid="10" name="Subject">
    <vt:lpwstr/>
  </property>
  <property fmtid="{D5CDD505-2E9C-101B-9397-08002B2CF9AE}" pid="11" name="Keywords">
    <vt:lpwstr/>
  </property>
  <property fmtid="{D5CDD505-2E9C-101B-9397-08002B2CF9AE}" pid="12" name="_Author">
    <vt:lpwstr>clarkm</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y fmtid="{D5CDD505-2E9C-101B-9397-08002B2CF9AE}" pid="18" name="DPA">
    <vt:lpwstr>No</vt:lpwstr>
  </property>
  <property fmtid="{D5CDD505-2E9C-101B-9397-08002B2CF9AE}" pid="19" name="eGMSSubject">
    <vt:lpwstr/>
  </property>
  <property fmtid="{D5CDD505-2E9C-101B-9397-08002B2CF9AE}" pid="20" name="DPA0">
    <vt:lpwstr/>
  </property>
  <property fmtid="{D5CDD505-2E9C-101B-9397-08002B2CF9AE}" pid="21" name="ProtectiveMarking0">
    <vt:lpwstr>Not Protected</vt:lpwstr>
  </property>
  <property fmtid="{D5CDD505-2E9C-101B-9397-08002B2CF9AE}" pid="22" name="display_urn:schemas-microsoft-com:office:office#Editor">
    <vt:lpwstr>Niamh Carey</vt:lpwstr>
  </property>
  <property fmtid="{D5CDD505-2E9C-101B-9397-08002B2CF9AE}" pid="23" name="Order">
    <vt:lpwstr>11500.0000000000</vt:lpwstr>
  </property>
  <property fmtid="{D5CDD505-2E9C-101B-9397-08002B2CF9AE}" pid="24" name="xd_ProgID">
    <vt:lpwstr/>
  </property>
  <property fmtid="{D5CDD505-2E9C-101B-9397-08002B2CF9AE}" pid="25" name="display_urn:schemas-microsoft-com:office:office#Author">
    <vt:lpwstr>Niamh Carey</vt:lpwstr>
  </property>
  <property fmtid="{D5CDD505-2E9C-101B-9397-08002B2CF9AE}" pid="26" name="TemplateUrl">
    <vt:lpwstr/>
  </property>
  <property fmtid="{D5CDD505-2E9C-101B-9397-08002B2CF9AE}" pid="27" name="CSMeta2010Field">
    <vt:lpwstr/>
  </property>
  <property fmtid="{D5CDD505-2E9C-101B-9397-08002B2CF9AE}" pid="28" name="eGMSSubject0">
    <vt:lpwstr/>
  </property>
  <property fmtid="{D5CDD505-2E9C-101B-9397-08002B2CF9AE}" pid="29" name="ItemRetentionFormula">
    <vt:lpwstr>&lt;formula id="Microsoft.Office.RecordsManagement.PolicyFeatures.Expiration.Formula.BuiltIn"&gt;&lt;number&gt;18&lt;/number&gt;&lt;property&gt;Modified&lt;/property&gt;&lt;period&gt;months&lt;/period&gt;&lt;/formula&gt;</vt:lpwstr>
  </property>
  <property fmtid="{D5CDD505-2E9C-101B-9397-08002B2CF9AE}" pid="30" name="_dlc_policyId">
    <vt:lpwstr/>
  </property>
  <property fmtid="{D5CDD505-2E9C-101B-9397-08002B2CF9AE}" pid="31" name="_dlc_Exempt">
    <vt:lpwstr/>
  </property>
  <property fmtid="{D5CDD505-2E9C-101B-9397-08002B2CF9AE}" pid="32" name="SecurityClassification">
    <vt:lpwstr>Official</vt:lpwstr>
  </property>
  <property fmtid="{D5CDD505-2E9C-101B-9397-08002B2CF9AE}" pid="33" name="MediaServiceImageTags">
    <vt:lpwstr/>
  </property>
</Properties>
</file>