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16BC2C6E" w:rsidR="008542F6" w:rsidRDefault="00BD78C6" w:rsidP="00F664A9">
            <w:r>
              <w:t>06/05/2025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122C3EB2" w:rsidR="008542F6" w:rsidRDefault="00BD78C6" w:rsidP="00F664A9">
            <w:r>
              <w:t>13/05/2025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77777777" w:rsidR="008542F6" w:rsidRDefault="008542F6" w:rsidP="00F664A9">
            <w:r>
              <w:t>Decision communicated to applicants subject to Due Diligence Checks (if applicable)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6A73D339" w:rsidR="008542F6" w:rsidRDefault="00BD78C6" w:rsidP="00F664A9">
            <w:r>
              <w:t>23/05/2025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058B3C7C" w:rsidR="008542F6" w:rsidRDefault="008542F6" w:rsidP="00F664A9">
            <w:r>
              <w:t>Due Diligence Checks completed (if applicable)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76D7A9CD" w:rsidR="008542F6" w:rsidRDefault="00BD78C6" w:rsidP="00F664A9">
            <w:r>
              <w:t>13/06/2025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58137977" w:rsidR="008542F6" w:rsidRDefault="00BD78C6" w:rsidP="00F664A9">
            <w:r>
              <w:t>01/08/2025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ED7C" w14:textId="77777777" w:rsidR="00785012" w:rsidRDefault="00785012" w:rsidP="000B34AB">
      <w:r>
        <w:separator/>
      </w:r>
    </w:p>
  </w:endnote>
  <w:endnote w:type="continuationSeparator" w:id="0">
    <w:p w14:paraId="7F093D45" w14:textId="77777777" w:rsidR="00785012" w:rsidRDefault="00785012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2D13" w14:textId="77777777" w:rsidR="00785012" w:rsidRDefault="00785012" w:rsidP="000B34AB">
      <w:r>
        <w:separator/>
      </w:r>
    </w:p>
  </w:footnote>
  <w:footnote w:type="continuationSeparator" w:id="0">
    <w:p w14:paraId="04252C90" w14:textId="77777777" w:rsidR="00785012" w:rsidRDefault="00785012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B34AB"/>
    <w:rsid w:val="00651DA8"/>
    <w:rsid w:val="00671502"/>
    <w:rsid w:val="00673978"/>
    <w:rsid w:val="00785012"/>
    <w:rsid w:val="007853B1"/>
    <w:rsid w:val="007F5E06"/>
    <w:rsid w:val="008542F6"/>
    <w:rsid w:val="009960F9"/>
    <w:rsid w:val="009C3B79"/>
    <w:rsid w:val="00BD78C6"/>
    <w:rsid w:val="00C60B74"/>
    <w:rsid w:val="00F329E0"/>
    <w:rsid w:val="00F51B38"/>
    <w:rsid w:val="00F91DC1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8A849-58C8-4DA2-BDCF-0FA9D1E3559E}"/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Company>HRC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4</cp:revision>
  <dcterms:created xsi:type="dcterms:W3CDTF">2023-12-20T09:29:00Z</dcterms:created>
  <dcterms:modified xsi:type="dcterms:W3CDTF">2025-04-29T15:21:00Z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