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33D199F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3ACA9A4C" w:rsidR="009D5359" w:rsidRPr="009D5359" w:rsidRDefault="009D5359">
            <w:pPr>
              <w:tabs>
                <w:tab w:val="left" w:pos="709"/>
              </w:tabs>
              <w:rPr>
                <w:rFonts w:ascii="Arial" w:hAnsi="Arial" w:cs="Arial"/>
                <w:b/>
                <w:bCs/>
                <w:i/>
                <w:sz w:val="18"/>
                <w:szCs w:val="18"/>
                <w:highlight w:val="cyan"/>
              </w:rPr>
            </w:pPr>
            <w:r w:rsidRPr="009D5359">
              <w:rPr>
                <w:rFonts w:ascii="Arial" w:hAnsi="Arial" w:cs="Arial"/>
                <w:iCs/>
                <w:sz w:val="18"/>
                <w:szCs w:val="18"/>
              </w:rPr>
              <w:t>Natural England</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559C5DB2" w:rsidR="00CA4BA2" w:rsidRPr="00B46D37" w:rsidRDefault="00CA4BA2" w:rsidP="00374FB7">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803694" w:rsidRDefault="00A14AE1" w:rsidP="007E7D58">
            <w:pPr>
              <w:tabs>
                <w:tab w:val="left" w:pos="709"/>
              </w:tabs>
              <w:rPr>
                <w:rFonts w:ascii="Arial" w:hAnsi="Arial" w:cs="Arial"/>
                <w:iCs/>
                <w:sz w:val="18"/>
                <w:szCs w:val="18"/>
              </w:rPr>
            </w:pPr>
            <w:r w:rsidRPr="00803694">
              <w:rPr>
                <w:rFonts w:ascii="Arial" w:hAnsi="Arial" w:cs="Arial"/>
                <w:iCs/>
                <w:sz w:val="18"/>
                <w:szCs w:val="18"/>
              </w:rPr>
              <w:t>The following Defra Group members will receive the benefit of the Deliverables:</w:t>
            </w:r>
          </w:p>
          <w:p w14:paraId="121755C7" w14:textId="77777777" w:rsidR="00A14AE1" w:rsidRPr="00803694" w:rsidRDefault="00A14AE1" w:rsidP="007E7D58">
            <w:pPr>
              <w:tabs>
                <w:tab w:val="left" w:pos="709"/>
              </w:tabs>
              <w:rPr>
                <w:rFonts w:ascii="Arial" w:hAnsi="Arial" w:cs="Arial"/>
                <w:iCs/>
                <w:sz w:val="18"/>
                <w:szCs w:val="18"/>
              </w:rPr>
            </w:pPr>
          </w:p>
          <w:p w14:paraId="50EBA64D" w14:textId="5CAB73C5" w:rsidR="007E7D58" w:rsidRPr="00803694" w:rsidRDefault="00803694" w:rsidP="007E7D58">
            <w:pPr>
              <w:tabs>
                <w:tab w:val="left" w:pos="709"/>
              </w:tabs>
              <w:rPr>
                <w:rFonts w:ascii="Arial" w:hAnsi="Arial" w:cs="Arial"/>
                <w:iCs/>
                <w:sz w:val="18"/>
                <w:szCs w:val="18"/>
              </w:rPr>
            </w:pPr>
            <w:r w:rsidRPr="00803694">
              <w:rPr>
                <w:rFonts w:ascii="Arial" w:hAnsi="Arial" w:cs="Arial"/>
                <w:iCs/>
                <w:sz w:val="18"/>
                <w:szCs w:val="18"/>
              </w:rPr>
              <w:t>Natural England</w:t>
            </w:r>
          </w:p>
          <w:p w14:paraId="0A62C6B9" w14:textId="1F6A6D31" w:rsidR="007E7D58" w:rsidRPr="00803694" w:rsidRDefault="007E7D58" w:rsidP="007E7D58">
            <w:pPr>
              <w:tabs>
                <w:tab w:val="left" w:pos="709"/>
              </w:tabs>
              <w:rPr>
                <w:rFonts w:ascii="Arial" w:hAnsi="Arial" w:cs="Arial"/>
                <w:sz w:val="18"/>
                <w:szCs w:val="18"/>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8B25C1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35EF5">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3042A336" w14:textId="673CF79E" w:rsidR="005B1BD6" w:rsidRPr="008740F8" w:rsidRDefault="005B1BD6" w:rsidP="005B1BD6">
            <w:pPr>
              <w:pStyle w:val="pf0"/>
              <w:rPr>
                <w:rFonts w:ascii="Arial" w:hAnsi="Arial" w:cs="Arial"/>
                <w:sz w:val="20"/>
                <w:szCs w:val="20"/>
                <w:highlight w:val="yellow"/>
              </w:rPr>
            </w:pPr>
            <w:r w:rsidRPr="008740F8">
              <w:rPr>
                <w:rStyle w:val="cf21"/>
                <w:rFonts w:ascii="Arial" w:eastAsia="STZhongsong" w:hAnsi="Arial" w:cs="Arial"/>
                <w:highlight w:val="yellow"/>
              </w:rPr>
              <w:t>None</w:t>
            </w:r>
            <w:r w:rsidRPr="008740F8">
              <w:rPr>
                <w:rStyle w:val="cf31"/>
                <w:rFonts w:ascii="Arial" w:eastAsia="STZhongsong" w:hAnsi="Arial" w:cs="Arial"/>
                <w:highlight w:val="yellow"/>
              </w:rPr>
              <w:t>.</w:t>
            </w:r>
            <w:r w:rsidRPr="008740F8">
              <w:rPr>
                <w:rStyle w:val="cf41"/>
                <w:rFonts w:ascii="Arial" w:eastAsia="STZhongsong" w:hAnsi="Arial" w:cs="Arial"/>
                <w:highlight w:val="yellow"/>
              </w:rPr>
              <w:t xml:space="preserve"> </w:t>
            </w:r>
          </w:p>
          <w:p w14:paraId="077C26A9" w14:textId="77777777" w:rsidR="005B1BD6" w:rsidRPr="008740F8" w:rsidRDefault="005B1BD6" w:rsidP="005B1BD6">
            <w:pPr>
              <w:pStyle w:val="pf0"/>
              <w:rPr>
                <w:rFonts w:ascii="Arial" w:hAnsi="Arial" w:cs="Arial"/>
                <w:sz w:val="20"/>
                <w:szCs w:val="20"/>
                <w:highlight w:val="yellow"/>
              </w:rPr>
            </w:pPr>
            <w:r w:rsidRPr="008740F8">
              <w:rPr>
                <w:rStyle w:val="cf01"/>
                <w:rFonts w:ascii="Arial" w:hAnsi="Arial" w:cs="Arial"/>
                <w:highlight w:val="yellow"/>
              </w:rPr>
              <w:t>Or</w:t>
            </w:r>
          </w:p>
          <w:p w14:paraId="40E3E548" w14:textId="155D25D1" w:rsidR="005B1BD6" w:rsidRPr="007A1EC5" w:rsidRDefault="005B1BD6" w:rsidP="005B1BD6">
            <w:pPr>
              <w:pStyle w:val="pf0"/>
              <w:rPr>
                <w:rFonts w:ascii="Arial" w:hAnsi="Arial" w:cs="Arial"/>
                <w:sz w:val="20"/>
                <w:szCs w:val="20"/>
              </w:rPr>
            </w:pPr>
            <w:r w:rsidRPr="008740F8">
              <w:rPr>
                <w:rStyle w:val="cf21"/>
                <w:rFonts w:ascii="Arial" w:eastAsia="STZhongsong" w:hAnsi="Arial" w:cs="Arial"/>
                <w:highlight w:val="yellow"/>
              </w:rPr>
              <w:t>[Insert</w:t>
            </w:r>
            <w:r w:rsidRPr="007A1EC5">
              <w:rPr>
                <w:rStyle w:val="cf21"/>
                <w:rFonts w:ascii="Arial" w:eastAsia="STZhongsong" w:hAnsi="Arial" w:cs="Arial"/>
              </w:rPr>
              <w:t xml:space="preserve">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3"/>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5"/>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6"/>
            <w:r w:rsidRPr="00B46D37">
              <w:rPr>
                <w:rFonts w:ascii="Arial" w:hAnsi="Arial" w:cs="Arial"/>
                <w:i/>
                <w:sz w:val="18"/>
                <w:szCs w:val="18"/>
                <w:highlight w:val="yellow"/>
              </w:rPr>
              <w:t>]</w:t>
            </w:r>
          </w:p>
          <w:p w14:paraId="0DCC1B51" w14:textId="3DDD2CFD" w:rsidR="007E7D58" w:rsidRDefault="007E7D58" w:rsidP="007E7D58">
            <w:pPr>
              <w:tabs>
                <w:tab w:val="left" w:pos="709"/>
              </w:tabs>
              <w:rPr>
                <w:rFonts w:ascii="Arial" w:hAnsi="Arial" w:cs="Arial"/>
                <w:b/>
                <w:i/>
                <w:sz w:val="18"/>
                <w:szCs w:val="18"/>
                <w:highlight w:val="cyan"/>
              </w:rPr>
            </w:pP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68BDFD0C" w14:textId="6361D36B" w:rsidR="004A78E6" w:rsidRPr="007A1EC5" w:rsidRDefault="004A78E6" w:rsidP="004A78E6">
            <w:pPr>
              <w:pStyle w:val="pf0"/>
              <w:rPr>
                <w:rFonts w:ascii="Arial" w:hAnsi="Arial" w:cs="Arial"/>
                <w:sz w:val="20"/>
                <w:szCs w:val="20"/>
              </w:rPr>
            </w:pPr>
            <w:bookmarkStart w:id="7" w:name="_DV_C144"/>
            <w:bookmarkStart w:id="8" w:name="_Ref377110627"/>
          </w:p>
          <w:p w14:paraId="5BA1A41A" w14:textId="6D434BB7" w:rsidR="004A78E6" w:rsidRPr="008740F8" w:rsidRDefault="004A78E6" w:rsidP="004A78E6">
            <w:pPr>
              <w:pStyle w:val="pf0"/>
              <w:rPr>
                <w:rFonts w:ascii="Arial" w:hAnsi="Arial" w:cs="Arial"/>
                <w:sz w:val="20"/>
                <w:szCs w:val="20"/>
                <w:highlight w:val="yellow"/>
              </w:rPr>
            </w:pPr>
            <w:r w:rsidRPr="008740F8">
              <w:rPr>
                <w:rStyle w:val="cf21"/>
                <w:rFonts w:ascii="Arial" w:eastAsia="STZhongsong" w:hAnsi="Arial" w:cs="Arial"/>
                <w:highlight w:val="yellow"/>
              </w:rPr>
              <w:t>None</w:t>
            </w:r>
            <w:r w:rsidRPr="008740F8">
              <w:rPr>
                <w:rStyle w:val="cf31"/>
                <w:rFonts w:ascii="Arial" w:eastAsia="STZhongsong" w:hAnsi="Arial" w:cs="Arial"/>
                <w:highlight w:val="yellow"/>
              </w:rPr>
              <w:t>.</w:t>
            </w:r>
            <w:r w:rsidRPr="008740F8">
              <w:rPr>
                <w:rStyle w:val="cf41"/>
                <w:rFonts w:ascii="Arial" w:eastAsia="STZhongsong" w:hAnsi="Arial" w:cs="Arial"/>
                <w:highlight w:val="yellow"/>
              </w:rPr>
              <w:t xml:space="preserve"> </w:t>
            </w:r>
          </w:p>
          <w:p w14:paraId="6321651E" w14:textId="77777777" w:rsidR="004A78E6" w:rsidRPr="008740F8" w:rsidRDefault="004A78E6" w:rsidP="004A78E6">
            <w:pPr>
              <w:pStyle w:val="pf0"/>
              <w:rPr>
                <w:rFonts w:ascii="Arial" w:hAnsi="Arial" w:cs="Arial"/>
                <w:sz w:val="20"/>
                <w:szCs w:val="20"/>
                <w:highlight w:val="yellow"/>
              </w:rPr>
            </w:pPr>
            <w:r w:rsidRPr="008740F8">
              <w:rPr>
                <w:rStyle w:val="cf01"/>
                <w:rFonts w:ascii="Arial" w:hAnsi="Arial" w:cs="Arial"/>
                <w:highlight w:val="yellow"/>
              </w:rPr>
              <w:t>Or</w:t>
            </w:r>
          </w:p>
          <w:p w14:paraId="1B81D5E4" w14:textId="77777777" w:rsidR="004A78E6" w:rsidRPr="007A1EC5" w:rsidRDefault="004A78E6" w:rsidP="004A78E6">
            <w:pPr>
              <w:pStyle w:val="pf0"/>
              <w:rPr>
                <w:rFonts w:ascii="Arial" w:hAnsi="Arial" w:cs="Arial"/>
                <w:sz w:val="20"/>
                <w:szCs w:val="20"/>
              </w:rPr>
            </w:pPr>
            <w:r w:rsidRPr="008740F8">
              <w:rPr>
                <w:rStyle w:val="cf21"/>
                <w:rFonts w:ascii="Arial" w:eastAsia="STZhongsong" w:hAnsi="Arial" w:cs="Arial"/>
                <w:highlight w:val="yellow"/>
              </w:rPr>
              <w:t>[Insert</w:t>
            </w:r>
            <w:r w:rsidRPr="007A1EC5">
              <w:rPr>
                <w:rStyle w:val="cf21"/>
                <w:rFonts w:ascii="Arial" w:eastAsia="STZhongsong" w:hAnsi="Arial" w:cs="Arial"/>
              </w:rPr>
              <w:t xml:space="preserve">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7"/>
            <w:bookmarkEnd w:id="8"/>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370F3486" w:rsidR="003E0478" w:rsidRDefault="007E7D58" w:rsidP="003E0478">
            <w:pPr>
              <w:tabs>
                <w:tab w:val="left" w:pos="709"/>
              </w:tabs>
              <w:rPr>
                <w:rFonts w:ascii="Arial" w:hAnsi="Arial" w:cs="Arial"/>
                <w:b/>
                <w:i/>
                <w:sz w:val="18"/>
                <w:szCs w:val="18"/>
                <w:highlight w:val="cyan"/>
              </w:rPr>
            </w:pPr>
            <w:bookmarkStart w:id="9" w:name="_DV_C161"/>
            <w:bookmarkStart w:id="10"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9"/>
            <w:bookmarkEnd w:id="10"/>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76448200"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69"/>
            <w:bookmarkStart w:id="12" w:name="_Ref99635697"/>
            <w:bookmarkStart w:id="13" w:name="_Ref111474589"/>
            <w:r w:rsidRPr="006C1774">
              <w:rPr>
                <w:rFonts w:ascii="Arial" w:hAnsi="Arial" w:cs="Arial"/>
                <w:b/>
                <w:sz w:val="18"/>
                <w:szCs w:val="18"/>
              </w:rPr>
              <w:t>Charges</w:t>
            </w:r>
            <w:bookmarkEnd w:id="11"/>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4" w:name="_Ref377110658"/>
            <w:r w:rsidRPr="00B46D37">
              <w:rPr>
                <w:rFonts w:ascii="Arial" w:hAnsi="Arial" w:cs="Arial"/>
                <w:sz w:val="18"/>
                <w:szCs w:val="18"/>
              </w:rPr>
              <w:t xml:space="preserve">The Charges for the </w:t>
            </w:r>
            <w:bookmarkStart w:id="15" w:name="_DV_C154"/>
            <w:r>
              <w:rPr>
                <w:rFonts w:ascii="Arial" w:hAnsi="Arial" w:cs="Arial"/>
                <w:sz w:val="18"/>
                <w:szCs w:val="18"/>
              </w:rPr>
              <w:t>Goods and/or Services</w:t>
            </w:r>
            <w:r w:rsidRPr="00B46D37">
              <w:rPr>
                <w:rFonts w:ascii="Arial" w:hAnsi="Arial" w:cs="Arial"/>
                <w:sz w:val="18"/>
                <w:szCs w:val="18"/>
              </w:rPr>
              <w:t xml:space="preserve"> </w:t>
            </w:r>
            <w:bookmarkEnd w:id="15"/>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4"/>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482"/>
            <w:r w:rsidRPr="00B46D37">
              <w:rPr>
                <w:rFonts w:ascii="Arial" w:hAnsi="Arial" w:cs="Arial"/>
                <w:b/>
                <w:sz w:val="18"/>
                <w:szCs w:val="18"/>
              </w:rPr>
              <w:t>Payment</w:t>
            </w:r>
            <w:bookmarkEnd w:id="16"/>
          </w:p>
        </w:tc>
        <w:tc>
          <w:tcPr>
            <w:tcW w:w="3587" w:type="pct"/>
            <w:gridSpan w:val="2"/>
          </w:tcPr>
          <w:p w14:paraId="58052F16" w14:textId="5996EF28" w:rsidR="007E7D58" w:rsidRPr="00D82851" w:rsidRDefault="005D7802" w:rsidP="007E7D58">
            <w:pPr>
              <w:pStyle w:val="Header"/>
              <w:tabs>
                <w:tab w:val="left" w:pos="709"/>
              </w:tabs>
              <w:rPr>
                <w:rFonts w:ascii="Arial" w:hAnsi="Arial" w:cs="Arial"/>
                <w:bCs/>
                <w:iCs/>
                <w:sz w:val="18"/>
                <w:szCs w:val="18"/>
              </w:rPr>
            </w:pPr>
            <w:bookmarkStart w:id="17" w:name="_DV_M104"/>
            <w:bookmarkStart w:id="18" w:name="_DV_M110"/>
            <w:bookmarkEnd w:id="17"/>
            <w:bookmarkEnd w:id="18"/>
            <w:r w:rsidRPr="00D82851">
              <w:rPr>
                <w:rFonts w:ascii="Arial" w:hAnsi="Arial" w:cs="Arial"/>
                <w:bCs/>
                <w:iCs/>
                <w:sz w:val="18"/>
                <w:szCs w:val="18"/>
              </w:rPr>
              <w:t>P</w:t>
            </w:r>
            <w:r w:rsidR="00DE4F91" w:rsidRPr="00D82851">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4ADD73A1" w14:textId="64BF4087" w:rsidR="00622BBD" w:rsidRPr="00A449C8" w:rsidRDefault="009179C1" w:rsidP="00A449C8">
            <w:pPr>
              <w:pStyle w:val="Header"/>
              <w:tabs>
                <w:tab w:val="left" w:pos="709"/>
              </w:tabs>
              <w:rPr>
                <w:rFonts w:ascii="Arial" w:hAnsi="Arial" w:cs="Arial"/>
                <w:sz w:val="18"/>
                <w:szCs w:val="18"/>
              </w:rPr>
            </w:pPr>
            <w:r w:rsidRPr="00A449C8">
              <w:rPr>
                <w:rFonts w:ascii="Arial" w:hAnsi="Arial" w:cs="Arial"/>
                <w:sz w:val="18"/>
                <w:szCs w:val="18"/>
              </w:rPr>
              <w:t>A sum equal to £5,000,000</w:t>
            </w:r>
          </w:p>
          <w:p w14:paraId="58CD9BD9" w14:textId="77777777" w:rsidR="00DD176F" w:rsidRPr="00A449C8"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2"/>
            <w:r w:rsidRPr="006C1774">
              <w:rPr>
                <w:rFonts w:ascii="Arial" w:hAnsi="Arial" w:cs="Arial"/>
                <w:b/>
                <w:sz w:val="18"/>
                <w:szCs w:val="18"/>
              </w:rPr>
              <w:t xml:space="preserve"> (“IPR”) Clauses</w:t>
            </w:r>
            <w:bookmarkEnd w:id="13"/>
          </w:p>
        </w:tc>
        <w:tc>
          <w:tcPr>
            <w:tcW w:w="3587" w:type="pct"/>
            <w:gridSpan w:val="2"/>
          </w:tcPr>
          <w:p w14:paraId="699605EB" w14:textId="0B7592E6" w:rsidR="007E7D58" w:rsidRPr="00AA43C6"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AA43C6">
              <w:rPr>
                <w:rFonts w:ascii="Arial" w:hAnsi="Arial" w:cs="Arial"/>
                <w:bCs/>
                <w:iCs/>
                <w:sz w:val="18"/>
                <w:szCs w:val="18"/>
              </w:rPr>
              <w:t>Option B</w:t>
            </w:r>
            <w:r w:rsidR="00AA43C6">
              <w:rPr>
                <w:rFonts w:ascii="Arial" w:hAnsi="Arial" w:cs="Arial"/>
                <w:bCs/>
                <w:iCs/>
                <w:sz w:val="18"/>
                <w:szCs w:val="18"/>
              </w:rPr>
              <w:t xml:space="preserve"> </w:t>
            </w:r>
            <w:r w:rsidR="0062693F" w:rsidRPr="00AA43C6">
              <w:rPr>
                <w:rFonts w:ascii="Arial" w:hAnsi="Arial" w:cs="Arial"/>
                <w:bCs/>
                <w:iCs/>
                <w:sz w:val="18"/>
                <w:szCs w:val="18"/>
              </w:rPr>
              <w:t>(Default Option)</w:t>
            </w:r>
            <w:r w:rsidRPr="00AA43C6">
              <w:rPr>
                <w:rFonts w:ascii="Arial" w:hAnsi="Arial" w:cs="Arial"/>
                <w:bCs/>
                <w:iCs/>
                <w:sz w:val="18"/>
                <w:szCs w:val="18"/>
              </w:rPr>
              <w:t xml:space="preserve"> in respect</w:t>
            </w:r>
            <w:r>
              <w:rPr>
                <w:rFonts w:ascii="Arial" w:hAnsi="Arial" w:cs="Arial"/>
                <w:bCs/>
                <w:iCs/>
                <w:sz w:val="18"/>
                <w:szCs w:val="18"/>
              </w:rPr>
              <w:t xml:space="preserve"> of intellectual property rights provisions for the Agreement as set out in the terms and conditions.</w:t>
            </w: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74711"/>
            <w:r w:rsidRPr="00060369">
              <w:rPr>
                <w:rFonts w:ascii="Arial" w:eastAsia="Arial" w:hAnsi="Arial" w:cs="Arial"/>
                <w:b/>
                <w:color w:val="000000"/>
                <w:sz w:val="18"/>
                <w:szCs w:val="18"/>
              </w:rPr>
              <w:t>Progress Meetings and Progress Reports</w:t>
            </w:r>
            <w:bookmarkEnd w:id="19"/>
          </w:p>
        </w:tc>
        <w:tc>
          <w:tcPr>
            <w:tcW w:w="3587" w:type="pct"/>
            <w:gridSpan w:val="2"/>
          </w:tcPr>
          <w:p w14:paraId="4AC4472A" w14:textId="361B921D" w:rsidR="007E7D58" w:rsidRPr="00610821" w:rsidRDefault="007E7D58" w:rsidP="00610821">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lastRenderedPageBreak/>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lastRenderedPageBreak/>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77E1213"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14"/>
            <w:r w:rsidRPr="006C1774">
              <w:rPr>
                <w:rFonts w:ascii="Arial" w:hAnsi="Arial" w:cs="Arial"/>
                <w:b/>
                <w:sz w:val="18"/>
                <w:szCs w:val="18"/>
              </w:rPr>
              <w:lastRenderedPageBreak/>
              <w:t xml:space="preserve">Key </w:t>
            </w:r>
            <w:bookmarkEnd w:id="2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654790F2"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99635623"/>
            <w:r w:rsidRPr="00060369">
              <w:rPr>
                <w:rFonts w:ascii="Arial" w:hAnsi="Arial" w:cs="Arial"/>
                <w:b/>
                <w:sz w:val="18"/>
                <w:szCs w:val="18"/>
              </w:rPr>
              <w:t>Procedures and Policies</w:t>
            </w:r>
            <w:bookmarkEnd w:id="21"/>
          </w:p>
        </w:tc>
        <w:tc>
          <w:tcPr>
            <w:tcW w:w="3587" w:type="pct"/>
            <w:gridSpan w:val="2"/>
          </w:tcPr>
          <w:p w14:paraId="50A5B873" w14:textId="2885FA61" w:rsidR="007E7D58" w:rsidRPr="00060369" w:rsidRDefault="00220857" w:rsidP="007E7D58">
            <w:pPr>
              <w:tabs>
                <w:tab w:val="left" w:pos="709"/>
              </w:tabs>
              <w:rPr>
                <w:rFonts w:ascii="Arial" w:hAnsi="Arial" w:cs="Arial"/>
                <w:sz w:val="18"/>
                <w:szCs w:val="18"/>
              </w:rPr>
            </w:pPr>
            <w:r>
              <w:rPr>
                <w:rFonts w:ascii="Arial" w:hAnsi="Arial" w:cs="Arial"/>
                <w:sz w:val="18"/>
                <w:szCs w:val="18"/>
              </w:rPr>
              <w:t>n/a</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111456393"/>
            <w:r w:rsidRPr="00607C0A">
              <w:rPr>
                <w:rFonts w:ascii="Arial" w:hAnsi="Arial" w:cs="Arial"/>
                <w:b/>
                <w:sz w:val="18"/>
                <w:szCs w:val="18"/>
              </w:rPr>
              <w:t>Special Terms</w:t>
            </w:r>
            <w:bookmarkEnd w:id="22"/>
          </w:p>
        </w:tc>
        <w:tc>
          <w:tcPr>
            <w:tcW w:w="3587" w:type="pct"/>
            <w:gridSpan w:val="2"/>
          </w:tcPr>
          <w:p w14:paraId="471A725E" w14:textId="1F1A6A4E" w:rsidR="007E7D58" w:rsidRPr="00E567F8" w:rsidRDefault="00907482"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3" w:name="_Hlk214884606"/>
            <w:r w:rsidRPr="00060369">
              <w:rPr>
                <w:rFonts w:ascii="Arial" w:hAnsi="Arial" w:cs="Arial"/>
                <w:b/>
                <w:sz w:val="18"/>
                <w:szCs w:val="18"/>
              </w:rPr>
              <w:t>Additional Insurance</w:t>
            </w:r>
          </w:p>
        </w:tc>
        <w:tc>
          <w:tcPr>
            <w:tcW w:w="3587" w:type="pct"/>
            <w:gridSpan w:val="2"/>
          </w:tcPr>
          <w:p w14:paraId="1AE40EDF" w14:textId="7DEFDF8D" w:rsidR="007E7D58" w:rsidRPr="00060369" w:rsidRDefault="00907482"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799FC0A9" w:rsidR="007E7D58" w:rsidRPr="008624EE" w:rsidRDefault="007E7D58" w:rsidP="008624EE">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624EE">
                  <w:rPr>
                    <w:rFonts w:ascii="MS Gothic" w:eastAsia="MS Gothic" w:hAnsi="MS Gothic" w:cs="Arial" w:hint="eastAsia"/>
                    <w:b/>
                    <w:bCs/>
                    <w:sz w:val="18"/>
                    <w:szCs w:val="18"/>
                  </w:rPr>
                  <w:t>☒</w:t>
                </w:r>
              </w:sdtContent>
            </w:sdt>
          </w:p>
        </w:tc>
      </w:tr>
      <w:bookmarkEnd w:id="23"/>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AAD4" w14:textId="77777777" w:rsidR="007F541D" w:rsidRDefault="007F541D" w:rsidP="006D4D44">
      <w:r>
        <w:separator/>
      </w:r>
    </w:p>
  </w:endnote>
  <w:endnote w:type="continuationSeparator" w:id="0">
    <w:p w14:paraId="1ED3FE77" w14:textId="77777777" w:rsidR="007F541D" w:rsidRDefault="007F541D" w:rsidP="006D4D44">
      <w:r>
        <w:continuationSeparator/>
      </w:r>
    </w:p>
  </w:endnote>
  <w:endnote w:type="continuationNotice" w:id="1">
    <w:p w14:paraId="377BBB03" w14:textId="77777777" w:rsidR="007F541D" w:rsidRDefault="007F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7876" w14:textId="77777777" w:rsidR="007F541D" w:rsidRDefault="007F541D" w:rsidP="006D4D44">
      <w:r>
        <w:separator/>
      </w:r>
    </w:p>
  </w:footnote>
  <w:footnote w:type="continuationSeparator" w:id="0">
    <w:p w14:paraId="3BA6CE86" w14:textId="77777777" w:rsidR="007F541D" w:rsidRDefault="007F541D" w:rsidP="006D4D44">
      <w:r>
        <w:continuationSeparator/>
      </w:r>
    </w:p>
  </w:footnote>
  <w:footnote w:type="continuationNotice" w:id="1">
    <w:p w14:paraId="0864A963" w14:textId="77777777" w:rsidR="007F541D" w:rsidRDefault="007F5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6EDE"/>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606"/>
    <w:rsid w:val="00140E15"/>
    <w:rsid w:val="00152BE0"/>
    <w:rsid w:val="0018116A"/>
    <w:rsid w:val="00184C46"/>
    <w:rsid w:val="001A16BC"/>
    <w:rsid w:val="001A5EE7"/>
    <w:rsid w:val="001A7EE6"/>
    <w:rsid w:val="001B4F0A"/>
    <w:rsid w:val="001E3F05"/>
    <w:rsid w:val="001E53A5"/>
    <w:rsid w:val="001E591E"/>
    <w:rsid w:val="001E7197"/>
    <w:rsid w:val="001E7201"/>
    <w:rsid w:val="001E774C"/>
    <w:rsid w:val="001F3739"/>
    <w:rsid w:val="001F43D2"/>
    <w:rsid w:val="001F56D9"/>
    <w:rsid w:val="001F7295"/>
    <w:rsid w:val="001F7939"/>
    <w:rsid w:val="00205EC4"/>
    <w:rsid w:val="0020641D"/>
    <w:rsid w:val="00220857"/>
    <w:rsid w:val="002312B7"/>
    <w:rsid w:val="002316D2"/>
    <w:rsid w:val="002344A9"/>
    <w:rsid w:val="00245322"/>
    <w:rsid w:val="00260BC4"/>
    <w:rsid w:val="00261E81"/>
    <w:rsid w:val="002676CF"/>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74FB7"/>
    <w:rsid w:val="003814A0"/>
    <w:rsid w:val="00392A4E"/>
    <w:rsid w:val="00392B73"/>
    <w:rsid w:val="003975F1"/>
    <w:rsid w:val="003B47FB"/>
    <w:rsid w:val="003C4D8D"/>
    <w:rsid w:val="003E02E2"/>
    <w:rsid w:val="003E0478"/>
    <w:rsid w:val="003E1946"/>
    <w:rsid w:val="003E3F57"/>
    <w:rsid w:val="003F2057"/>
    <w:rsid w:val="003F40DF"/>
    <w:rsid w:val="004028F1"/>
    <w:rsid w:val="00417BD4"/>
    <w:rsid w:val="0042045B"/>
    <w:rsid w:val="00420833"/>
    <w:rsid w:val="00425D5F"/>
    <w:rsid w:val="00431E7C"/>
    <w:rsid w:val="00435EF5"/>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C3B28"/>
    <w:rsid w:val="005D11B4"/>
    <w:rsid w:val="005D7802"/>
    <w:rsid w:val="005D7E88"/>
    <w:rsid w:val="005E3AB1"/>
    <w:rsid w:val="005F21B0"/>
    <w:rsid w:val="00607C0A"/>
    <w:rsid w:val="00610821"/>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D54AC"/>
    <w:rsid w:val="006E0110"/>
    <w:rsid w:val="006F3AA3"/>
    <w:rsid w:val="00712370"/>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541D"/>
    <w:rsid w:val="007F72FF"/>
    <w:rsid w:val="00803694"/>
    <w:rsid w:val="0081473B"/>
    <w:rsid w:val="008162B1"/>
    <w:rsid w:val="0081639D"/>
    <w:rsid w:val="0082099A"/>
    <w:rsid w:val="00824FEA"/>
    <w:rsid w:val="008373F3"/>
    <w:rsid w:val="00841C2B"/>
    <w:rsid w:val="00852203"/>
    <w:rsid w:val="008624EE"/>
    <w:rsid w:val="008736A8"/>
    <w:rsid w:val="008740F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07482"/>
    <w:rsid w:val="009179C1"/>
    <w:rsid w:val="00937B12"/>
    <w:rsid w:val="00946D10"/>
    <w:rsid w:val="0095605E"/>
    <w:rsid w:val="00957A9E"/>
    <w:rsid w:val="00964799"/>
    <w:rsid w:val="00973FCF"/>
    <w:rsid w:val="00982134"/>
    <w:rsid w:val="00982F06"/>
    <w:rsid w:val="00983BD6"/>
    <w:rsid w:val="00987AD1"/>
    <w:rsid w:val="009C2213"/>
    <w:rsid w:val="009D51E3"/>
    <w:rsid w:val="009D5359"/>
    <w:rsid w:val="009D6BFB"/>
    <w:rsid w:val="009E4387"/>
    <w:rsid w:val="009F6829"/>
    <w:rsid w:val="009F7160"/>
    <w:rsid w:val="00A1327E"/>
    <w:rsid w:val="00A14AE1"/>
    <w:rsid w:val="00A1755E"/>
    <w:rsid w:val="00A242C1"/>
    <w:rsid w:val="00A348D3"/>
    <w:rsid w:val="00A449C8"/>
    <w:rsid w:val="00A81221"/>
    <w:rsid w:val="00A81E57"/>
    <w:rsid w:val="00A82FE8"/>
    <w:rsid w:val="00A96A21"/>
    <w:rsid w:val="00AA43C6"/>
    <w:rsid w:val="00AD73E4"/>
    <w:rsid w:val="00AE364D"/>
    <w:rsid w:val="00AE4917"/>
    <w:rsid w:val="00AE4BE3"/>
    <w:rsid w:val="00B16F5C"/>
    <w:rsid w:val="00B23851"/>
    <w:rsid w:val="00B45454"/>
    <w:rsid w:val="00B462BF"/>
    <w:rsid w:val="00B46D37"/>
    <w:rsid w:val="00B54893"/>
    <w:rsid w:val="00B632B0"/>
    <w:rsid w:val="00B76B73"/>
    <w:rsid w:val="00B92601"/>
    <w:rsid w:val="00BA1A16"/>
    <w:rsid w:val="00BA6F2C"/>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2851"/>
    <w:rsid w:val="00D833E2"/>
    <w:rsid w:val="00D85A27"/>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33</Value>
      <Value>11</Value>
      <Value>56</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b512fbb3-a761-42ef-847f-aa0135ae1a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2E4DE5DEF4724793AB21EBE901B36B" ma:contentTypeVersion="70" ma:contentTypeDescription="Create a new document." ma:contentTypeScope="" ma:versionID="03e2d495df017d7efb8c1cc1b5e731d5">
  <xsd:schema xmlns:xsd="http://www.w3.org/2001/XMLSchema" xmlns:xs="http://www.w3.org/2001/XMLSchema" xmlns:p="http://schemas.microsoft.com/office/2006/metadata/properties" xmlns:ns2="662745e8-e224-48e8-a2e3-254862b8c2f5" xmlns:ns3="08894ec1-7550-4066-aff3-9f6acf21a880" xmlns:ns4="b512fbb3-a761-42ef-847f-aa0135ae1a11" targetNamespace="http://schemas.microsoft.com/office/2006/metadata/properties" ma:root="true" ma:fieldsID="140172f1e1e1a9efa5e1448210d5e142" ns2:_="" ns3:_="" ns4:_="">
    <xsd:import namespace="662745e8-e224-48e8-a2e3-254862b8c2f5"/>
    <xsd:import namespace="08894ec1-7550-4066-aff3-9f6acf21a880"/>
    <xsd:import namespace="b512fbb3-a761-42ef-847f-aa0135ae1a1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lcf76f155ced4ddcb4097134ff3c332f" minOccurs="0"/>
                <xsd:element ref="ns4:MediaServiceObjectDetectorVersions" minOccurs="0"/>
                <xsd:element ref="ns4:MediaServiceSearchPropertie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80f684-9d57-42d2-b895-86287a846b89}"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80f684-9d57-42d2-b895-86287a846b89}"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5 East Midlands" ma:internalName="Team" ma:readOnly="false">
      <xsd:simpleType>
        <xsd:restriction base="dms:Text"/>
      </xsd:simpleType>
    </xsd:element>
    <xsd:element name="Topic" ma:index="20" nillable="true" ma:displayName="Topic" ma:default="Area Priorities and Team Plan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2fbb3-a761-42ef-847f-aa0135ae1a1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32790311-5850-4D4A-9827-FF30B06CAF20}">
  <ds:schemaRefs>
    <ds:schemaRef ds:uri="b512fbb3-a761-42ef-847f-aa0135ae1a11"/>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08894ec1-7550-4066-aff3-9f6acf21a880"/>
    <ds:schemaRef ds:uri="http://schemas.microsoft.com/office/infopath/2007/PartnerControls"/>
    <ds:schemaRef ds:uri="662745e8-e224-48e8-a2e3-254862b8c2f5"/>
    <ds:schemaRef ds:uri="http://purl.org/dc/dcmitype/"/>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718D9681-160F-4962-A543-B78309F8E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b512fbb3-a761-42ef-847f-aa0135ae1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967</Words>
  <Characters>5322</Characters>
  <Application>Microsoft Office Word</Application>
  <DocSecurity>0</DocSecurity>
  <Lines>280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Lucy Collins</cp:lastModifiedBy>
  <cp:revision>20</cp:revision>
  <dcterms:created xsi:type="dcterms:W3CDTF">2026-01-14T11:56:00Z</dcterms:created>
  <dcterms:modified xsi:type="dcterms:W3CDTF">2026-01-14T16:33:00Z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0x010100A5BF1C78D9F64B679A5EBDE1C6598EBC0100B92E4DE5DEF4724793AB21EBE901B36B</vt:lpwstr>
  </property>
  <property fmtid="{D5CDD505-2E9C-101B-9397-08002B2CF9AE}" pid="4" name="MediaServiceImageTags">
    <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Distribution">
    <vt:lpwstr>33;#Internal Defra Group|0867f7b3-e76e-40ca-bb1f-5ba341a49230</vt:lpwstr>
  </property>
  <property fmtid="{D5CDD505-2E9C-101B-9397-08002B2CF9AE}" pid="9" name="HOSiteType">
    <vt:lpwstr>11;#Community|144ac7d7-0b9a-42f9-9385-2935294b6de3</vt:lpwstr>
  </property>
  <property fmtid="{D5CDD505-2E9C-101B-9397-08002B2CF9AE}" pid="10" name="OrganisationalUnit">
    <vt:lpwstr>56;#Defra Group Commercial|88c065df-18f9-4530-b972-ea809b7dd96d</vt:lpwstr>
  </property>
</Properties>
</file>